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5988" w:rsidRDefault="00A45988" w:rsidP="00ED4E87">
      <w:pPr>
        <w:pBdr>
          <w:top w:val="single" w:sz="4" w:space="1" w:color="auto"/>
          <w:left w:val="single" w:sz="4" w:space="4" w:color="auto"/>
          <w:bottom w:val="single" w:sz="4" w:space="1" w:color="auto"/>
          <w:right w:val="single" w:sz="4" w:space="4" w:color="auto"/>
        </w:pBdr>
        <w:spacing w:before="0" w:after="0" w:line="240" w:lineRule="auto"/>
        <w:jc w:val="center"/>
        <w:rPr>
          <w:szCs w:val="28"/>
        </w:rPr>
      </w:pPr>
    </w:p>
    <w:p w:rsidR="00E9428F" w:rsidRPr="00E32107" w:rsidRDefault="00A45988" w:rsidP="00665916">
      <w:pPr>
        <w:pBdr>
          <w:top w:val="single" w:sz="4" w:space="1" w:color="auto"/>
          <w:left w:val="single" w:sz="4" w:space="4" w:color="auto"/>
          <w:bottom w:val="single" w:sz="4" w:space="1" w:color="auto"/>
          <w:right w:val="single" w:sz="4" w:space="4" w:color="auto"/>
        </w:pBdr>
        <w:spacing w:before="0" w:after="0" w:line="240" w:lineRule="auto"/>
        <w:jc w:val="center"/>
        <w:rPr>
          <w:sz w:val="26"/>
        </w:rPr>
      </w:pPr>
      <w:r w:rsidRPr="00E32107">
        <w:rPr>
          <w:sz w:val="26"/>
          <w:szCs w:val="28"/>
        </w:rPr>
        <w:t>BỘ GIÁO DỤC VÀ ĐÀO TẠO</w:t>
      </w:r>
      <w:r w:rsidRPr="00E32107">
        <w:rPr>
          <w:sz w:val="26"/>
          <w:szCs w:val="28"/>
        </w:rPr>
        <w:tab/>
      </w:r>
      <w:r w:rsidRPr="00E32107">
        <w:rPr>
          <w:sz w:val="26"/>
          <w:szCs w:val="28"/>
        </w:rPr>
        <w:tab/>
      </w:r>
      <w:r w:rsidRPr="00E32107">
        <w:rPr>
          <w:sz w:val="26"/>
          <w:szCs w:val="28"/>
        </w:rPr>
        <w:tab/>
      </w:r>
      <w:r w:rsidR="00E9428F" w:rsidRPr="00E32107">
        <w:rPr>
          <w:sz w:val="26"/>
          <w:szCs w:val="28"/>
        </w:rPr>
        <w:t>BỘ QUỐC PHÒNG</w:t>
      </w:r>
    </w:p>
    <w:p w:rsidR="00E9428F" w:rsidRDefault="00E9428F" w:rsidP="00665916">
      <w:pPr>
        <w:pBdr>
          <w:top w:val="single" w:sz="4" w:space="1" w:color="auto"/>
          <w:left w:val="single" w:sz="4" w:space="4" w:color="auto"/>
          <w:bottom w:val="single" w:sz="4" w:space="1" w:color="auto"/>
          <w:right w:val="single" w:sz="4" w:space="4" w:color="auto"/>
        </w:pBdr>
        <w:spacing w:before="240" w:after="0" w:line="240" w:lineRule="auto"/>
        <w:jc w:val="center"/>
      </w:pPr>
      <w:r>
        <w:rPr>
          <w:b/>
          <w:szCs w:val="28"/>
        </w:rPr>
        <w:t>HỌC VIỆN KỸ THUẬT QUÂN SỰ</w:t>
      </w:r>
    </w:p>
    <w:p w:rsidR="00E9428F" w:rsidRDefault="00E9428F" w:rsidP="00E9428F">
      <w:pPr>
        <w:pBdr>
          <w:top w:val="single" w:sz="4" w:space="1" w:color="auto"/>
          <w:left w:val="single" w:sz="4" w:space="4" w:color="auto"/>
          <w:bottom w:val="single" w:sz="4" w:space="1" w:color="auto"/>
          <w:right w:val="single" w:sz="4" w:space="4" w:color="auto"/>
        </w:pBdr>
        <w:spacing w:line="240" w:lineRule="auto"/>
        <w:jc w:val="center"/>
        <w:rPr>
          <w:b/>
          <w:szCs w:val="28"/>
        </w:rPr>
      </w:pPr>
    </w:p>
    <w:p w:rsidR="00E9428F" w:rsidRDefault="00E9428F" w:rsidP="00E9428F">
      <w:pPr>
        <w:pBdr>
          <w:top w:val="single" w:sz="4" w:space="1" w:color="auto"/>
          <w:left w:val="single" w:sz="4" w:space="4" w:color="auto"/>
          <w:bottom w:val="single" w:sz="4" w:space="1" w:color="auto"/>
          <w:right w:val="single" w:sz="4" w:space="4" w:color="auto"/>
        </w:pBdr>
        <w:spacing w:line="240" w:lineRule="auto"/>
        <w:jc w:val="center"/>
        <w:rPr>
          <w:b/>
          <w:szCs w:val="28"/>
        </w:rPr>
      </w:pPr>
    </w:p>
    <w:p w:rsidR="00E9428F" w:rsidRDefault="00E9428F" w:rsidP="00E9428F">
      <w:pPr>
        <w:pBdr>
          <w:top w:val="single" w:sz="4" w:space="1" w:color="auto"/>
          <w:left w:val="single" w:sz="4" w:space="4" w:color="auto"/>
          <w:bottom w:val="single" w:sz="4" w:space="1" w:color="auto"/>
          <w:right w:val="single" w:sz="4" w:space="4" w:color="auto"/>
        </w:pBdr>
        <w:spacing w:line="240" w:lineRule="auto"/>
        <w:jc w:val="center"/>
        <w:rPr>
          <w:b/>
          <w:szCs w:val="28"/>
        </w:rPr>
      </w:pPr>
    </w:p>
    <w:p w:rsidR="002F6FAE" w:rsidRDefault="002F6FAE" w:rsidP="00E9428F">
      <w:pPr>
        <w:pBdr>
          <w:top w:val="single" w:sz="4" w:space="1" w:color="auto"/>
          <w:left w:val="single" w:sz="4" w:space="4" w:color="auto"/>
          <w:bottom w:val="single" w:sz="4" w:space="1" w:color="auto"/>
          <w:right w:val="single" w:sz="4" w:space="4" w:color="auto"/>
        </w:pBdr>
        <w:spacing w:line="240" w:lineRule="auto"/>
        <w:jc w:val="center"/>
        <w:rPr>
          <w:b/>
          <w:szCs w:val="28"/>
        </w:rPr>
      </w:pPr>
    </w:p>
    <w:p w:rsidR="00E9428F" w:rsidRDefault="00E9428F" w:rsidP="00E9428F">
      <w:pPr>
        <w:pBdr>
          <w:top w:val="single" w:sz="4" w:space="1" w:color="auto"/>
          <w:left w:val="single" w:sz="4" w:space="4" w:color="auto"/>
          <w:bottom w:val="single" w:sz="4" w:space="1" w:color="auto"/>
          <w:right w:val="single" w:sz="4" w:space="4" w:color="auto"/>
        </w:pBdr>
        <w:spacing w:line="240" w:lineRule="auto"/>
        <w:jc w:val="center"/>
        <w:rPr>
          <w:b/>
          <w:szCs w:val="28"/>
        </w:rPr>
      </w:pPr>
    </w:p>
    <w:p w:rsidR="00E9428F" w:rsidRPr="00A45988" w:rsidRDefault="007A5CCC" w:rsidP="00E9428F">
      <w:pPr>
        <w:pBdr>
          <w:top w:val="single" w:sz="4" w:space="1" w:color="auto"/>
          <w:left w:val="single" w:sz="4" w:space="4" w:color="auto"/>
          <w:bottom w:val="single" w:sz="4" w:space="1" w:color="auto"/>
          <w:right w:val="single" w:sz="4" w:space="4" w:color="auto"/>
        </w:pBdr>
        <w:spacing w:line="240" w:lineRule="auto"/>
        <w:jc w:val="center"/>
        <w:rPr>
          <w:sz w:val="24"/>
        </w:rPr>
      </w:pPr>
      <w:r w:rsidRPr="00A45988">
        <w:rPr>
          <w:sz w:val="24"/>
        </w:rPr>
        <w:t>ĐẬU HẢI PHONG</w:t>
      </w:r>
      <w:r w:rsidR="004C7BE4">
        <w:rPr>
          <w:sz w:val="24"/>
        </w:rPr>
        <w:t xml:space="preserve"> </w:t>
      </w:r>
    </w:p>
    <w:p w:rsidR="00E9428F" w:rsidRDefault="00E9428F" w:rsidP="00E9428F">
      <w:pPr>
        <w:pBdr>
          <w:top w:val="single" w:sz="4" w:space="1" w:color="auto"/>
          <w:left w:val="single" w:sz="4" w:space="4" w:color="auto"/>
          <w:bottom w:val="single" w:sz="4" w:space="1" w:color="auto"/>
          <w:right w:val="single" w:sz="4" w:space="4" w:color="auto"/>
        </w:pBdr>
        <w:spacing w:line="240" w:lineRule="auto"/>
        <w:jc w:val="center"/>
        <w:rPr>
          <w:b/>
        </w:rPr>
      </w:pPr>
    </w:p>
    <w:p w:rsidR="00E9428F" w:rsidRDefault="00E9428F" w:rsidP="00E9428F">
      <w:pPr>
        <w:pBdr>
          <w:top w:val="single" w:sz="4" w:space="1" w:color="auto"/>
          <w:left w:val="single" w:sz="4" w:space="4" w:color="auto"/>
          <w:bottom w:val="single" w:sz="4" w:space="1" w:color="auto"/>
          <w:right w:val="single" w:sz="4" w:space="4" w:color="auto"/>
        </w:pBdr>
        <w:spacing w:line="240" w:lineRule="auto"/>
        <w:jc w:val="center"/>
      </w:pPr>
    </w:p>
    <w:p w:rsidR="00E9428F" w:rsidRDefault="00E9428F" w:rsidP="00E9428F">
      <w:pPr>
        <w:pBdr>
          <w:top w:val="single" w:sz="4" w:space="1" w:color="auto"/>
          <w:left w:val="single" w:sz="4" w:space="4" w:color="auto"/>
          <w:bottom w:val="single" w:sz="4" w:space="1" w:color="auto"/>
          <w:right w:val="single" w:sz="4" w:space="4" w:color="auto"/>
        </w:pBdr>
        <w:spacing w:line="240" w:lineRule="auto"/>
        <w:jc w:val="center"/>
      </w:pPr>
    </w:p>
    <w:p w:rsidR="00E9428F" w:rsidRDefault="00E9428F" w:rsidP="00E9428F">
      <w:pPr>
        <w:pBdr>
          <w:top w:val="single" w:sz="4" w:space="1" w:color="auto"/>
          <w:left w:val="single" w:sz="4" w:space="4" w:color="auto"/>
          <w:bottom w:val="single" w:sz="4" w:space="1" w:color="auto"/>
          <w:right w:val="single" w:sz="4" w:space="4" w:color="auto"/>
        </w:pBdr>
        <w:spacing w:line="240" w:lineRule="auto"/>
        <w:jc w:val="center"/>
      </w:pPr>
    </w:p>
    <w:p w:rsidR="00E9428F" w:rsidRDefault="00E9428F" w:rsidP="00E9428F">
      <w:pPr>
        <w:pBdr>
          <w:top w:val="single" w:sz="4" w:space="1" w:color="auto"/>
          <w:left w:val="single" w:sz="4" w:space="4" w:color="auto"/>
          <w:bottom w:val="single" w:sz="4" w:space="1" w:color="auto"/>
          <w:right w:val="single" w:sz="4" w:space="4" w:color="auto"/>
        </w:pBdr>
        <w:spacing w:line="240" w:lineRule="auto"/>
        <w:jc w:val="center"/>
      </w:pPr>
    </w:p>
    <w:p w:rsidR="00E9428F" w:rsidRPr="00567540" w:rsidRDefault="002A3AE2" w:rsidP="00E9428F">
      <w:pPr>
        <w:pBdr>
          <w:top w:val="single" w:sz="4" w:space="1" w:color="auto"/>
          <w:left w:val="single" w:sz="4" w:space="4" w:color="auto"/>
          <w:bottom w:val="single" w:sz="4" w:space="1" w:color="auto"/>
          <w:right w:val="single" w:sz="4" w:space="4" w:color="auto"/>
        </w:pBdr>
        <w:spacing w:line="240" w:lineRule="auto"/>
        <w:jc w:val="center"/>
        <w:rPr>
          <w:b/>
          <w:szCs w:val="28"/>
        </w:rPr>
      </w:pPr>
      <w:r w:rsidRPr="00567540">
        <w:rPr>
          <w:b/>
          <w:szCs w:val="28"/>
        </w:rPr>
        <w:t xml:space="preserve">NGHIÊN CỨU PHÁT TRIỂN MÔ HÌNH, THUẬT TOÁN </w:t>
      </w:r>
      <w:r w:rsidRPr="00567540">
        <w:rPr>
          <w:b/>
          <w:szCs w:val="28"/>
        </w:rPr>
        <w:br/>
        <w:t xml:space="preserve">KHAI PHÁ TẬP </w:t>
      </w:r>
      <w:r w:rsidR="008E6D03" w:rsidRPr="00567540">
        <w:rPr>
          <w:b/>
          <w:szCs w:val="28"/>
        </w:rPr>
        <w:t>PH</w:t>
      </w:r>
      <w:r w:rsidR="003A112B">
        <w:rPr>
          <w:b/>
          <w:szCs w:val="28"/>
        </w:rPr>
        <w:t>ẦN TỬ</w:t>
      </w:r>
      <w:r w:rsidRPr="00567540">
        <w:rPr>
          <w:b/>
          <w:szCs w:val="28"/>
        </w:rPr>
        <w:t xml:space="preserve"> CÓ TRỌNG SỐ VÀ</w:t>
      </w:r>
      <w:r w:rsidR="008E6D03" w:rsidRPr="00567540">
        <w:rPr>
          <w:b/>
          <w:szCs w:val="28"/>
        </w:rPr>
        <w:t xml:space="preserve"> </w:t>
      </w:r>
      <w:r w:rsidRPr="00567540">
        <w:rPr>
          <w:b/>
          <w:szCs w:val="28"/>
        </w:rPr>
        <w:t>LỢI ÍCH CAO</w:t>
      </w:r>
    </w:p>
    <w:p w:rsidR="00E9428F" w:rsidRDefault="00E9428F" w:rsidP="00E9428F">
      <w:pPr>
        <w:pBdr>
          <w:top w:val="single" w:sz="4" w:space="1" w:color="auto"/>
          <w:left w:val="single" w:sz="4" w:space="4" w:color="auto"/>
          <w:bottom w:val="single" w:sz="4" w:space="1" w:color="auto"/>
          <w:right w:val="single" w:sz="4" w:space="4" w:color="auto"/>
        </w:pBdr>
        <w:spacing w:line="240" w:lineRule="auto"/>
        <w:jc w:val="center"/>
        <w:rPr>
          <w:b/>
          <w:szCs w:val="28"/>
        </w:rPr>
      </w:pPr>
    </w:p>
    <w:p w:rsidR="00E9428F" w:rsidRDefault="00E9428F" w:rsidP="00E9428F">
      <w:pPr>
        <w:pBdr>
          <w:top w:val="single" w:sz="4" w:space="1" w:color="auto"/>
          <w:left w:val="single" w:sz="4" w:space="4" w:color="auto"/>
          <w:bottom w:val="single" w:sz="4" w:space="1" w:color="auto"/>
          <w:right w:val="single" w:sz="4" w:space="4" w:color="auto"/>
        </w:pBdr>
        <w:spacing w:line="240" w:lineRule="auto"/>
        <w:jc w:val="center"/>
        <w:rPr>
          <w:b/>
          <w:szCs w:val="28"/>
        </w:rPr>
      </w:pPr>
    </w:p>
    <w:p w:rsidR="002F6FAE" w:rsidRDefault="002F6FAE" w:rsidP="002F6FAE">
      <w:pPr>
        <w:pBdr>
          <w:top w:val="single" w:sz="4" w:space="1" w:color="auto"/>
          <w:left w:val="single" w:sz="4" w:space="4" w:color="auto"/>
          <w:bottom w:val="single" w:sz="4" w:space="1" w:color="auto"/>
          <w:right w:val="single" w:sz="4" w:space="4" w:color="auto"/>
        </w:pBdr>
        <w:spacing w:line="240" w:lineRule="auto"/>
        <w:jc w:val="left"/>
      </w:pPr>
    </w:p>
    <w:p w:rsidR="00DC7CDE" w:rsidRDefault="00DC7CDE" w:rsidP="00E9428F">
      <w:pPr>
        <w:pBdr>
          <w:top w:val="single" w:sz="4" w:space="1" w:color="auto"/>
          <w:left w:val="single" w:sz="4" w:space="4" w:color="auto"/>
          <w:bottom w:val="single" w:sz="4" w:space="1" w:color="auto"/>
          <w:right w:val="single" w:sz="4" w:space="4" w:color="auto"/>
        </w:pBdr>
        <w:spacing w:line="240" w:lineRule="auto"/>
        <w:jc w:val="center"/>
        <w:rPr>
          <w:i/>
          <w:szCs w:val="28"/>
        </w:rPr>
      </w:pPr>
    </w:p>
    <w:p w:rsidR="00DC7CDE" w:rsidRDefault="00DC7CDE" w:rsidP="00E9428F">
      <w:pPr>
        <w:pBdr>
          <w:top w:val="single" w:sz="4" w:space="1" w:color="auto"/>
          <w:left w:val="single" w:sz="4" w:space="4" w:color="auto"/>
          <w:bottom w:val="single" w:sz="4" w:space="1" w:color="auto"/>
          <w:right w:val="single" w:sz="4" w:space="4" w:color="auto"/>
        </w:pBdr>
        <w:spacing w:line="240" w:lineRule="auto"/>
        <w:jc w:val="center"/>
        <w:rPr>
          <w:i/>
          <w:szCs w:val="28"/>
        </w:rPr>
      </w:pPr>
    </w:p>
    <w:p w:rsidR="00E9428F" w:rsidRDefault="00E9428F" w:rsidP="00E9428F">
      <w:pPr>
        <w:pBdr>
          <w:top w:val="single" w:sz="4" w:space="1" w:color="auto"/>
          <w:left w:val="single" w:sz="4" w:space="4" w:color="auto"/>
          <w:bottom w:val="single" w:sz="4" w:space="1" w:color="auto"/>
          <w:right w:val="single" w:sz="4" w:space="4" w:color="auto"/>
        </w:pBdr>
        <w:spacing w:line="240" w:lineRule="auto"/>
        <w:jc w:val="center"/>
        <w:rPr>
          <w:i/>
          <w:szCs w:val="28"/>
        </w:rPr>
      </w:pPr>
    </w:p>
    <w:p w:rsidR="00E9428F" w:rsidRPr="002F6FAE" w:rsidRDefault="002F6FAE" w:rsidP="00E9428F">
      <w:pPr>
        <w:pBdr>
          <w:top w:val="single" w:sz="4" w:space="1" w:color="auto"/>
          <w:left w:val="single" w:sz="4" w:space="4" w:color="auto"/>
          <w:bottom w:val="single" w:sz="4" w:space="1" w:color="auto"/>
          <w:right w:val="single" w:sz="4" w:space="4" w:color="auto"/>
        </w:pBdr>
        <w:spacing w:line="240" w:lineRule="auto"/>
        <w:jc w:val="center"/>
        <w:rPr>
          <w:sz w:val="24"/>
          <w:szCs w:val="28"/>
        </w:rPr>
      </w:pPr>
      <w:r w:rsidRPr="002F6FAE">
        <w:rPr>
          <w:sz w:val="24"/>
          <w:szCs w:val="28"/>
        </w:rPr>
        <w:t>LUẬN ÁN TIẾN SĨ</w:t>
      </w:r>
      <w:r w:rsidR="00A45988">
        <w:rPr>
          <w:sz w:val="24"/>
          <w:szCs w:val="28"/>
        </w:rPr>
        <w:t xml:space="preserve"> CƠ SỞ TOÁN HỌC CHO TIN HỌC</w:t>
      </w:r>
    </w:p>
    <w:p w:rsidR="00E9428F" w:rsidRDefault="00E9428F" w:rsidP="00E9428F">
      <w:pPr>
        <w:pBdr>
          <w:top w:val="single" w:sz="4" w:space="1" w:color="auto"/>
          <w:left w:val="single" w:sz="4" w:space="4" w:color="auto"/>
          <w:bottom w:val="single" w:sz="4" w:space="1" w:color="auto"/>
          <w:right w:val="single" w:sz="4" w:space="4" w:color="auto"/>
        </w:pBdr>
        <w:spacing w:line="240" w:lineRule="auto"/>
        <w:jc w:val="center"/>
        <w:rPr>
          <w:i/>
          <w:szCs w:val="28"/>
        </w:rPr>
      </w:pPr>
    </w:p>
    <w:p w:rsidR="00E9428F" w:rsidRDefault="00E9428F" w:rsidP="00E9428F">
      <w:pPr>
        <w:pBdr>
          <w:top w:val="single" w:sz="4" w:space="1" w:color="auto"/>
          <w:left w:val="single" w:sz="4" w:space="4" w:color="auto"/>
          <w:bottom w:val="single" w:sz="4" w:space="1" w:color="auto"/>
          <w:right w:val="single" w:sz="4" w:space="4" w:color="auto"/>
        </w:pBdr>
        <w:spacing w:line="240" w:lineRule="auto"/>
        <w:jc w:val="center"/>
        <w:rPr>
          <w:i/>
          <w:szCs w:val="28"/>
        </w:rPr>
      </w:pPr>
    </w:p>
    <w:p w:rsidR="00E9428F" w:rsidRDefault="00E9428F" w:rsidP="00E9428F">
      <w:pPr>
        <w:pBdr>
          <w:top w:val="single" w:sz="4" w:space="1" w:color="auto"/>
          <w:left w:val="single" w:sz="4" w:space="4" w:color="auto"/>
          <w:bottom w:val="single" w:sz="4" w:space="1" w:color="auto"/>
          <w:right w:val="single" w:sz="4" w:space="4" w:color="auto"/>
        </w:pBdr>
        <w:spacing w:line="240" w:lineRule="auto"/>
        <w:jc w:val="center"/>
        <w:rPr>
          <w:i/>
          <w:szCs w:val="28"/>
        </w:rPr>
      </w:pPr>
    </w:p>
    <w:p w:rsidR="00E9428F" w:rsidRDefault="00E9428F" w:rsidP="00E9428F">
      <w:pPr>
        <w:pBdr>
          <w:top w:val="single" w:sz="4" w:space="1" w:color="auto"/>
          <w:left w:val="single" w:sz="4" w:space="4" w:color="auto"/>
          <w:bottom w:val="single" w:sz="4" w:space="1" w:color="auto"/>
          <w:right w:val="single" w:sz="4" w:space="4" w:color="auto"/>
        </w:pBdr>
        <w:spacing w:line="240" w:lineRule="auto"/>
        <w:jc w:val="center"/>
        <w:rPr>
          <w:i/>
          <w:szCs w:val="28"/>
        </w:rPr>
      </w:pPr>
    </w:p>
    <w:p w:rsidR="00E9428F" w:rsidRDefault="00E9428F" w:rsidP="00E9428F">
      <w:pPr>
        <w:pBdr>
          <w:top w:val="single" w:sz="4" w:space="1" w:color="auto"/>
          <w:left w:val="single" w:sz="4" w:space="4" w:color="auto"/>
          <w:bottom w:val="single" w:sz="4" w:space="1" w:color="auto"/>
          <w:right w:val="single" w:sz="4" w:space="4" w:color="auto"/>
        </w:pBdr>
        <w:spacing w:line="240" w:lineRule="auto"/>
        <w:jc w:val="center"/>
        <w:rPr>
          <w:i/>
          <w:szCs w:val="28"/>
        </w:rPr>
      </w:pPr>
    </w:p>
    <w:p w:rsidR="00ED4E87" w:rsidRDefault="00ED4E87" w:rsidP="00E9428F">
      <w:pPr>
        <w:pBdr>
          <w:top w:val="single" w:sz="4" w:space="1" w:color="auto"/>
          <w:left w:val="single" w:sz="4" w:space="4" w:color="auto"/>
          <w:bottom w:val="single" w:sz="4" w:space="1" w:color="auto"/>
          <w:right w:val="single" w:sz="4" w:space="4" w:color="auto"/>
        </w:pBdr>
        <w:spacing w:line="240" w:lineRule="auto"/>
        <w:jc w:val="center"/>
        <w:rPr>
          <w:i/>
          <w:szCs w:val="28"/>
        </w:rPr>
      </w:pPr>
    </w:p>
    <w:p w:rsidR="00E9428F" w:rsidRDefault="00E9428F" w:rsidP="00E9428F">
      <w:pPr>
        <w:pBdr>
          <w:top w:val="single" w:sz="4" w:space="1" w:color="auto"/>
          <w:left w:val="single" w:sz="4" w:space="4" w:color="auto"/>
          <w:bottom w:val="single" w:sz="4" w:space="1" w:color="auto"/>
          <w:right w:val="single" w:sz="4" w:space="4" w:color="auto"/>
        </w:pBdr>
        <w:spacing w:line="240" w:lineRule="auto"/>
        <w:jc w:val="center"/>
        <w:rPr>
          <w:i/>
          <w:sz w:val="46"/>
          <w:szCs w:val="28"/>
        </w:rPr>
      </w:pPr>
    </w:p>
    <w:p w:rsidR="00E9428F" w:rsidRDefault="00E9428F" w:rsidP="00E32107">
      <w:pPr>
        <w:pBdr>
          <w:top w:val="single" w:sz="4" w:space="1" w:color="auto"/>
          <w:left w:val="single" w:sz="4" w:space="4" w:color="auto"/>
          <w:bottom w:val="single" w:sz="4" w:space="1" w:color="auto"/>
          <w:right w:val="single" w:sz="4" w:space="4" w:color="auto"/>
        </w:pBdr>
        <w:spacing w:before="520" w:after="60"/>
        <w:ind w:firstLine="284"/>
        <w:jc w:val="center"/>
        <w:rPr>
          <w:b/>
        </w:rPr>
        <w:sectPr w:rsidR="00E9428F" w:rsidSect="001003EF">
          <w:footerReference w:type="even" r:id="rId8"/>
          <w:footerReference w:type="default" r:id="rId9"/>
          <w:pgSz w:w="11907" w:h="16840" w:code="9"/>
          <w:pgMar w:top="1418" w:right="1134" w:bottom="1134" w:left="1985" w:header="720" w:footer="720" w:gutter="0"/>
          <w:cols w:space="720"/>
          <w:docGrid w:linePitch="360"/>
        </w:sectPr>
      </w:pPr>
      <w:r>
        <w:rPr>
          <w:b/>
          <w:sz w:val="22"/>
          <w:szCs w:val="28"/>
        </w:rPr>
        <w:t>HÀ NỘI – NĂM 201</w:t>
      </w:r>
      <w:r w:rsidR="000716E6">
        <w:rPr>
          <w:b/>
          <w:sz w:val="22"/>
          <w:szCs w:val="28"/>
        </w:rPr>
        <w:t>8</w:t>
      </w:r>
    </w:p>
    <w:p w:rsidR="00210EAA" w:rsidRDefault="00210EAA" w:rsidP="00ED4E87">
      <w:pPr>
        <w:pBdr>
          <w:top w:val="single" w:sz="4" w:space="1" w:color="auto"/>
          <w:left w:val="single" w:sz="4" w:space="4" w:color="auto"/>
          <w:bottom w:val="single" w:sz="4" w:space="1" w:color="auto"/>
          <w:right w:val="single" w:sz="4" w:space="4" w:color="auto"/>
        </w:pBdr>
        <w:spacing w:before="0" w:after="0" w:line="240" w:lineRule="auto"/>
        <w:ind w:firstLine="284"/>
        <w:jc w:val="center"/>
        <w:rPr>
          <w:b/>
        </w:rPr>
      </w:pPr>
    </w:p>
    <w:p w:rsidR="00ED4E87" w:rsidRPr="00E32107" w:rsidRDefault="00ED4E87" w:rsidP="00665916">
      <w:pPr>
        <w:pBdr>
          <w:top w:val="single" w:sz="4" w:space="1" w:color="auto"/>
          <w:left w:val="single" w:sz="4" w:space="4" w:color="auto"/>
          <w:bottom w:val="single" w:sz="4" w:space="1" w:color="auto"/>
          <w:right w:val="single" w:sz="4" w:space="4" w:color="auto"/>
        </w:pBdr>
        <w:spacing w:before="0" w:after="0" w:line="240" w:lineRule="auto"/>
        <w:jc w:val="center"/>
        <w:rPr>
          <w:sz w:val="26"/>
        </w:rPr>
      </w:pPr>
      <w:r w:rsidRPr="00E32107">
        <w:rPr>
          <w:sz w:val="26"/>
          <w:szCs w:val="28"/>
        </w:rPr>
        <w:t>BỘ GIÁO DỤC VÀ ĐÀO TẠO</w:t>
      </w:r>
      <w:r w:rsidRPr="00E32107">
        <w:rPr>
          <w:sz w:val="26"/>
          <w:szCs w:val="28"/>
        </w:rPr>
        <w:tab/>
      </w:r>
      <w:r w:rsidRPr="00E32107">
        <w:rPr>
          <w:sz w:val="26"/>
          <w:szCs w:val="28"/>
        </w:rPr>
        <w:tab/>
      </w:r>
      <w:r w:rsidRPr="00E32107">
        <w:rPr>
          <w:sz w:val="26"/>
          <w:szCs w:val="28"/>
        </w:rPr>
        <w:tab/>
        <w:t>BỘ QUỐC PHÒNG</w:t>
      </w:r>
    </w:p>
    <w:p w:rsidR="00ED4E87" w:rsidRDefault="00ED4E87" w:rsidP="00665916">
      <w:pPr>
        <w:pBdr>
          <w:top w:val="single" w:sz="4" w:space="1" w:color="auto"/>
          <w:left w:val="single" w:sz="4" w:space="4" w:color="auto"/>
          <w:bottom w:val="single" w:sz="4" w:space="1" w:color="auto"/>
          <w:right w:val="single" w:sz="4" w:space="4" w:color="auto"/>
        </w:pBdr>
        <w:spacing w:before="240" w:after="0"/>
        <w:ind w:firstLine="284"/>
        <w:jc w:val="center"/>
        <w:rPr>
          <w:b/>
        </w:rPr>
      </w:pPr>
      <w:r>
        <w:rPr>
          <w:b/>
          <w:szCs w:val="28"/>
        </w:rPr>
        <w:t>HỌC VIỆN KỸ THUẬT QUÂN SỰ</w:t>
      </w:r>
    </w:p>
    <w:p w:rsidR="00626E21" w:rsidRDefault="00626E21" w:rsidP="00626E21">
      <w:pPr>
        <w:pBdr>
          <w:top w:val="single" w:sz="4" w:space="1" w:color="auto"/>
          <w:left w:val="single" w:sz="4" w:space="4" w:color="auto"/>
          <w:bottom w:val="single" w:sz="4" w:space="1" w:color="auto"/>
          <w:right w:val="single" w:sz="4" w:space="4" w:color="auto"/>
        </w:pBdr>
        <w:spacing w:line="240" w:lineRule="auto"/>
        <w:jc w:val="center"/>
        <w:rPr>
          <w:b/>
          <w:szCs w:val="28"/>
        </w:rPr>
      </w:pPr>
    </w:p>
    <w:p w:rsidR="00626E21" w:rsidRDefault="00626E21" w:rsidP="00626E21">
      <w:pPr>
        <w:pBdr>
          <w:top w:val="single" w:sz="4" w:space="1" w:color="auto"/>
          <w:left w:val="single" w:sz="4" w:space="4" w:color="auto"/>
          <w:bottom w:val="single" w:sz="4" w:space="1" w:color="auto"/>
          <w:right w:val="single" w:sz="4" w:space="4" w:color="auto"/>
        </w:pBdr>
        <w:spacing w:line="240" w:lineRule="auto"/>
        <w:jc w:val="center"/>
        <w:rPr>
          <w:b/>
          <w:szCs w:val="28"/>
        </w:rPr>
      </w:pPr>
    </w:p>
    <w:p w:rsidR="004546BD" w:rsidRDefault="004546BD" w:rsidP="00626E21">
      <w:pPr>
        <w:pBdr>
          <w:top w:val="single" w:sz="4" w:space="1" w:color="auto"/>
          <w:left w:val="single" w:sz="4" w:space="4" w:color="auto"/>
          <w:bottom w:val="single" w:sz="4" w:space="1" w:color="auto"/>
          <w:right w:val="single" w:sz="4" w:space="4" w:color="auto"/>
        </w:pBdr>
        <w:spacing w:line="240" w:lineRule="auto"/>
        <w:jc w:val="center"/>
        <w:rPr>
          <w:b/>
          <w:szCs w:val="28"/>
        </w:rPr>
      </w:pPr>
    </w:p>
    <w:p w:rsidR="00626E21" w:rsidRPr="00A45988" w:rsidRDefault="002B0D19" w:rsidP="00626E21">
      <w:pPr>
        <w:pBdr>
          <w:top w:val="single" w:sz="4" w:space="1" w:color="auto"/>
          <w:left w:val="single" w:sz="4" w:space="4" w:color="auto"/>
          <w:bottom w:val="single" w:sz="4" w:space="1" w:color="auto"/>
          <w:right w:val="single" w:sz="4" w:space="4" w:color="auto"/>
        </w:pBdr>
        <w:spacing w:line="240" w:lineRule="auto"/>
        <w:jc w:val="center"/>
        <w:rPr>
          <w:sz w:val="24"/>
        </w:rPr>
      </w:pPr>
      <w:r w:rsidRPr="00A45988">
        <w:rPr>
          <w:sz w:val="24"/>
        </w:rPr>
        <w:t>ĐẬU HẢI PHONG</w:t>
      </w:r>
      <w:r w:rsidR="004C7BE4">
        <w:rPr>
          <w:sz w:val="24"/>
        </w:rPr>
        <w:t xml:space="preserve"> </w:t>
      </w:r>
    </w:p>
    <w:p w:rsidR="00626E21" w:rsidRPr="00626E21" w:rsidRDefault="00626E21" w:rsidP="00626E21">
      <w:pPr>
        <w:pBdr>
          <w:top w:val="single" w:sz="4" w:space="1" w:color="auto"/>
          <w:left w:val="single" w:sz="4" w:space="4" w:color="auto"/>
          <w:bottom w:val="single" w:sz="4" w:space="1" w:color="auto"/>
          <w:right w:val="single" w:sz="4" w:space="4" w:color="auto"/>
        </w:pBdr>
        <w:spacing w:line="240" w:lineRule="auto"/>
        <w:jc w:val="center"/>
        <w:rPr>
          <w:b/>
          <w:sz w:val="24"/>
        </w:rPr>
      </w:pPr>
    </w:p>
    <w:p w:rsidR="00626E21" w:rsidRDefault="00626E21" w:rsidP="00626E21">
      <w:pPr>
        <w:pBdr>
          <w:top w:val="single" w:sz="4" w:space="1" w:color="auto"/>
          <w:left w:val="single" w:sz="4" w:space="4" w:color="auto"/>
          <w:bottom w:val="single" w:sz="4" w:space="1" w:color="auto"/>
          <w:right w:val="single" w:sz="4" w:space="4" w:color="auto"/>
        </w:pBdr>
        <w:spacing w:line="240" w:lineRule="auto"/>
        <w:jc w:val="center"/>
        <w:rPr>
          <w:sz w:val="24"/>
        </w:rPr>
      </w:pPr>
    </w:p>
    <w:p w:rsidR="00626E21" w:rsidRPr="00626E21" w:rsidRDefault="00626E21" w:rsidP="00626E21">
      <w:pPr>
        <w:pBdr>
          <w:top w:val="single" w:sz="4" w:space="1" w:color="auto"/>
          <w:left w:val="single" w:sz="4" w:space="4" w:color="auto"/>
          <w:bottom w:val="single" w:sz="4" w:space="1" w:color="auto"/>
          <w:right w:val="single" w:sz="4" w:space="4" w:color="auto"/>
        </w:pBdr>
        <w:spacing w:line="240" w:lineRule="auto"/>
        <w:jc w:val="center"/>
        <w:rPr>
          <w:sz w:val="24"/>
        </w:rPr>
      </w:pPr>
    </w:p>
    <w:p w:rsidR="008E6D03" w:rsidRPr="00567540" w:rsidRDefault="008E6D03" w:rsidP="008E6D03">
      <w:pPr>
        <w:pBdr>
          <w:top w:val="single" w:sz="4" w:space="1" w:color="auto"/>
          <w:left w:val="single" w:sz="4" w:space="4" w:color="auto"/>
          <w:bottom w:val="single" w:sz="4" w:space="1" w:color="auto"/>
          <w:right w:val="single" w:sz="4" w:space="4" w:color="auto"/>
        </w:pBdr>
        <w:spacing w:line="240" w:lineRule="auto"/>
        <w:jc w:val="center"/>
        <w:rPr>
          <w:b/>
          <w:szCs w:val="28"/>
        </w:rPr>
      </w:pPr>
      <w:r w:rsidRPr="00567540">
        <w:rPr>
          <w:b/>
          <w:szCs w:val="28"/>
        </w:rPr>
        <w:t xml:space="preserve">NGHIÊN CỨU PHÁT TRIỂN MÔ HÌNH, THUẬT TOÁN </w:t>
      </w:r>
      <w:r w:rsidRPr="00567540">
        <w:rPr>
          <w:b/>
          <w:szCs w:val="28"/>
        </w:rPr>
        <w:br/>
        <w:t>KHAI PHÁ TẬP PH</w:t>
      </w:r>
      <w:r w:rsidR="003A112B">
        <w:rPr>
          <w:b/>
          <w:szCs w:val="28"/>
        </w:rPr>
        <w:t>ẦN TỬ</w:t>
      </w:r>
      <w:r w:rsidRPr="00567540">
        <w:rPr>
          <w:b/>
          <w:szCs w:val="28"/>
        </w:rPr>
        <w:t xml:space="preserve"> CÓ TRỌNG SỐ VÀ LỢI ÍCH CAO</w:t>
      </w:r>
    </w:p>
    <w:p w:rsidR="00626E21" w:rsidRDefault="00626E21" w:rsidP="00ED4E87">
      <w:pPr>
        <w:pBdr>
          <w:top w:val="single" w:sz="4" w:space="1" w:color="auto"/>
          <w:left w:val="single" w:sz="4" w:space="4" w:color="auto"/>
          <w:bottom w:val="single" w:sz="4" w:space="1" w:color="auto"/>
          <w:right w:val="single" w:sz="4" w:space="4" w:color="auto"/>
        </w:pBdr>
        <w:spacing w:line="240" w:lineRule="auto"/>
        <w:jc w:val="left"/>
        <w:rPr>
          <w:szCs w:val="28"/>
        </w:rPr>
      </w:pPr>
    </w:p>
    <w:p w:rsidR="00626E21" w:rsidRDefault="00626E21" w:rsidP="00ED4E87">
      <w:pPr>
        <w:pBdr>
          <w:top w:val="single" w:sz="4" w:space="1" w:color="auto"/>
          <w:left w:val="single" w:sz="4" w:space="4" w:color="auto"/>
          <w:bottom w:val="single" w:sz="4" w:space="1" w:color="auto"/>
          <w:right w:val="single" w:sz="4" w:space="4" w:color="auto"/>
        </w:pBdr>
        <w:spacing w:line="240" w:lineRule="auto"/>
        <w:jc w:val="left"/>
        <w:rPr>
          <w:szCs w:val="28"/>
        </w:rPr>
      </w:pPr>
    </w:p>
    <w:p w:rsidR="00ED4E87" w:rsidRPr="00E32107" w:rsidRDefault="00ED4E87" w:rsidP="00ED4E87">
      <w:pPr>
        <w:pBdr>
          <w:top w:val="single" w:sz="4" w:space="1" w:color="auto"/>
          <w:left w:val="single" w:sz="4" w:space="4" w:color="auto"/>
          <w:bottom w:val="single" w:sz="4" w:space="1" w:color="auto"/>
          <w:right w:val="single" w:sz="4" w:space="4" w:color="auto"/>
        </w:pBdr>
        <w:spacing w:line="240" w:lineRule="auto"/>
        <w:jc w:val="left"/>
        <w:rPr>
          <w:b/>
          <w:szCs w:val="28"/>
        </w:rPr>
      </w:pPr>
      <w:r w:rsidRPr="00E32107">
        <w:rPr>
          <w:szCs w:val="28"/>
        </w:rPr>
        <w:t>Chuyên ngành:</w:t>
      </w:r>
      <w:r w:rsidRPr="00E32107">
        <w:rPr>
          <w:b/>
          <w:szCs w:val="28"/>
        </w:rPr>
        <w:t xml:space="preserve"> </w:t>
      </w:r>
      <w:r w:rsidRPr="00E32107">
        <w:rPr>
          <w:szCs w:val="28"/>
        </w:rPr>
        <w:t>Cơ sở Toán học cho Tin học</w:t>
      </w:r>
    </w:p>
    <w:p w:rsidR="00ED4E87" w:rsidRPr="00E32107" w:rsidRDefault="00ED4E87" w:rsidP="00ED4E87">
      <w:pPr>
        <w:pBdr>
          <w:top w:val="single" w:sz="4" w:space="1" w:color="auto"/>
          <w:left w:val="single" w:sz="4" w:space="4" w:color="auto"/>
          <w:bottom w:val="single" w:sz="4" w:space="1" w:color="auto"/>
          <w:right w:val="single" w:sz="4" w:space="4" w:color="auto"/>
        </w:pBdr>
        <w:spacing w:line="240" w:lineRule="auto"/>
        <w:jc w:val="left"/>
        <w:rPr>
          <w:szCs w:val="28"/>
        </w:rPr>
      </w:pPr>
      <w:r w:rsidRPr="00E32107">
        <w:rPr>
          <w:szCs w:val="28"/>
        </w:rPr>
        <w:t>Mã số</w:t>
      </w:r>
      <w:r w:rsidRPr="00E32107">
        <w:rPr>
          <w:szCs w:val="28"/>
        </w:rPr>
        <w:tab/>
      </w:r>
      <w:r w:rsidRPr="00E32107">
        <w:rPr>
          <w:szCs w:val="28"/>
        </w:rPr>
        <w:tab/>
        <w:t>: 62.46.01.10</w:t>
      </w:r>
    </w:p>
    <w:p w:rsidR="00210EAA" w:rsidRDefault="00210EAA" w:rsidP="00210EAA">
      <w:pPr>
        <w:pBdr>
          <w:top w:val="single" w:sz="4" w:space="1" w:color="auto"/>
          <w:left w:val="single" w:sz="4" w:space="4" w:color="auto"/>
          <w:bottom w:val="single" w:sz="4" w:space="1" w:color="auto"/>
          <w:right w:val="single" w:sz="4" w:space="4" w:color="auto"/>
        </w:pBdr>
        <w:spacing w:before="60" w:after="60"/>
        <w:ind w:firstLine="284"/>
        <w:jc w:val="center"/>
        <w:rPr>
          <w:b/>
        </w:rPr>
      </w:pPr>
    </w:p>
    <w:p w:rsidR="00626E21" w:rsidRDefault="00626E21" w:rsidP="00210EAA">
      <w:pPr>
        <w:pBdr>
          <w:top w:val="single" w:sz="4" w:space="1" w:color="auto"/>
          <w:left w:val="single" w:sz="4" w:space="4" w:color="auto"/>
          <w:bottom w:val="single" w:sz="4" w:space="1" w:color="auto"/>
          <w:right w:val="single" w:sz="4" w:space="4" w:color="auto"/>
        </w:pBdr>
        <w:spacing w:before="60" w:after="60"/>
        <w:ind w:firstLine="284"/>
        <w:jc w:val="center"/>
        <w:rPr>
          <w:b/>
        </w:rPr>
      </w:pPr>
    </w:p>
    <w:p w:rsidR="00626E21" w:rsidRDefault="00626E21" w:rsidP="00210EAA">
      <w:pPr>
        <w:pBdr>
          <w:top w:val="single" w:sz="4" w:space="1" w:color="auto"/>
          <w:left w:val="single" w:sz="4" w:space="4" w:color="auto"/>
          <w:bottom w:val="single" w:sz="4" w:space="1" w:color="auto"/>
          <w:right w:val="single" w:sz="4" w:space="4" w:color="auto"/>
        </w:pBdr>
        <w:spacing w:before="60" w:after="60"/>
        <w:ind w:firstLine="284"/>
        <w:jc w:val="center"/>
        <w:rPr>
          <w:sz w:val="24"/>
          <w:szCs w:val="28"/>
        </w:rPr>
      </w:pPr>
      <w:r w:rsidRPr="002F6FAE">
        <w:rPr>
          <w:sz w:val="24"/>
          <w:szCs w:val="28"/>
        </w:rPr>
        <w:t>LUẬN ÁN TIẾN SĨ</w:t>
      </w:r>
      <w:r>
        <w:rPr>
          <w:sz w:val="24"/>
          <w:szCs w:val="28"/>
        </w:rPr>
        <w:t xml:space="preserve"> CƠ SỞ TOÁN HỌC CHO TIN HỌC</w:t>
      </w:r>
    </w:p>
    <w:p w:rsidR="00626E21" w:rsidRDefault="00626E21" w:rsidP="00210EAA">
      <w:pPr>
        <w:pBdr>
          <w:top w:val="single" w:sz="4" w:space="1" w:color="auto"/>
          <w:left w:val="single" w:sz="4" w:space="4" w:color="auto"/>
          <w:bottom w:val="single" w:sz="4" w:space="1" w:color="auto"/>
          <w:right w:val="single" w:sz="4" w:space="4" w:color="auto"/>
        </w:pBdr>
        <w:spacing w:before="60" w:after="60"/>
        <w:ind w:firstLine="284"/>
        <w:jc w:val="center"/>
        <w:rPr>
          <w:sz w:val="24"/>
          <w:szCs w:val="28"/>
        </w:rPr>
      </w:pPr>
    </w:p>
    <w:p w:rsidR="00626E21" w:rsidRDefault="00626E21" w:rsidP="00210EAA">
      <w:pPr>
        <w:pBdr>
          <w:top w:val="single" w:sz="4" w:space="1" w:color="auto"/>
          <w:left w:val="single" w:sz="4" w:space="4" w:color="auto"/>
          <w:bottom w:val="single" w:sz="4" w:space="1" w:color="auto"/>
          <w:right w:val="single" w:sz="4" w:space="4" w:color="auto"/>
        </w:pBdr>
        <w:spacing w:before="60" w:after="60"/>
        <w:ind w:firstLine="284"/>
        <w:jc w:val="center"/>
        <w:rPr>
          <w:sz w:val="24"/>
          <w:szCs w:val="28"/>
        </w:rPr>
      </w:pPr>
    </w:p>
    <w:p w:rsidR="00210EAA" w:rsidRPr="00665916" w:rsidRDefault="00665916" w:rsidP="00210EAA">
      <w:pPr>
        <w:pBdr>
          <w:top w:val="single" w:sz="4" w:space="1" w:color="auto"/>
          <w:left w:val="single" w:sz="4" w:space="4" w:color="auto"/>
          <w:bottom w:val="single" w:sz="4" w:space="1" w:color="auto"/>
          <w:right w:val="single" w:sz="4" w:space="4" w:color="auto"/>
        </w:pBdr>
        <w:spacing w:before="60" w:after="60"/>
        <w:ind w:firstLine="284"/>
        <w:jc w:val="left"/>
        <w:rPr>
          <w:sz w:val="24"/>
        </w:rPr>
      </w:pPr>
      <w:r w:rsidRPr="00665916">
        <w:rPr>
          <w:sz w:val="24"/>
        </w:rPr>
        <w:t>NGƯỜI HƯỚNG DẪN KHOA HỌC:</w:t>
      </w:r>
    </w:p>
    <w:p w:rsidR="00210EAA" w:rsidRPr="00E32107" w:rsidRDefault="00F26581" w:rsidP="00F26581">
      <w:pPr>
        <w:pBdr>
          <w:top w:val="single" w:sz="4" w:space="1" w:color="auto"/>
          <w:left w:val="single" w:sz="4" w:space="4" w:color="auto"/>
          <w:bottom w:val="single" w:sz="4" w:space="1" w:color="auto"/>
          <w:right w:val="single" w:sz="4" w:space="4" w:color="auto"/>
        </w:pBdr>
        <w:spacing w:before="60" w:after="60"/>
        <w:ind w:firstLine="720"/>
        <w:rPr>
          <w:sz w:val="26"/>
        </w:rPr>
      </w:pPr>
      <w:r w:rsidRPr="00665916">
        <w:rPr>
          <w:sz w:val="24"/>
        </w:rPr>
        <w:tab/>
      </w:r>
      <w:r w:rsidRPr="00665916">
        <w:rPr>
          <w:sz w:val="24"/>
        </w:rPr>
        <w:tab/>
      </w:r>
      <w:r w:rsidRPr="00665916">
        <w:rPr>
          <w:sz w:val="24"/>
        </w:rPr>
        <w:tab/>
      </w:r>
      <w:r w:rsidRPr="00665916">
        <w:rPr>
          <w:sz w:val="24"/>
        </w:rPr>
        <w:tab/>
      </w:r>
      <w:r w:rsidR="00665916" w:rsidRPr="00E32107">
        <w:rPr>
          <w:sz w:val="26"/>
        </w:rPr>
        <w:t xml:space="preserve">1. </w:t>
      </w:r>
      <w:r w:rsidR="002B0D19" w:rsidRPr="00665916">
        <w:rPr>
          <w:sz w:val="24"/>
        </w:rPr>
        <w:t>TS NGUYỄN MẠNH HÙNG</w:t>
      </w:r>
    </w:p>
    <w:p w:rsidR="00F26581" w:rsidRPr="00E32107" w:rsidRDefault="00665916" w:rsidP="00F26581">
      <w:pPr>
        <w:pBdr>
          <w:top w:val="single" w:sz="4" w:space="1" w:color="auto"/>
          <w:left w:val="single" w:sz="4" w:space="4" w:color="auto"/>
          <w:bottom w:val="single" w:sz="4" w:space="1" w:color="auto"/>
          <w:right w:val="single" w:sz="4" w:space="4" w:color="auto"/>
        </w:pBdr>
        <w:spacing w:before="60" w:after="60"/>
        <w:ind w:firstLine="720"/>
        <w:rPr>
          <w:sz w:val="26"/>
        </w:rPr>
      </w:pPr>
      <w:r w:rsidRPr="00E32107">
        <w:rPr>
          <w:sz w:val="26"/>
        </w:rPr>
        <w:tab/>
      </w:r>
      <w:r w:rsidRPr="00E32107">
        <w:rPr>
          <w:sz w:val="26"/>
        </w:rPr>
        <w:tab/>
      </w:r>
      <w:r w:rsidRPr="00E32107">
        <w:rPr>
          <w:sz w:val="26"/>
        </w:rPr>
        <w:tab/>
      </w:r>
      <w:r w:rsidRPr="00E32107">
        <w:rPr>
          <w:sz w:val="26"/>
        </w:rPr>
        <w:tab/>
        <w:t xml:space="preserve">2. </w:t>
      </w:r>
      <w:r w:rsidR="002B0D19" w:rsidRPr="00665916">
        <w:rPr>
          <w:sz w:val="24"/>
        </w:rPr>
        <w:t>PGS.TS ĐOÀN VĂN BAN</w:t>
      </w:r>
    </w:p>
    <w:p w:rsidR="00210EAA" w:rsidRDefault="00210EAA" w:rsidP="00210EAA">
      <w:pPr>
        <w:pBdr>
          <w:top w:val="single" w:sz="4" w:space="1" w:color="auto"/>
          <w:left w:val="single" w:sz="4" w:space="4" w:color="auto"/>
          <w:bottom w:val="single" w:sz="4" w:space="1" w:color="auto"/>
          <w:right w:val="single" w:sz="4" w:space="4" w:color="auto"/>
        </w:pBdr>
        <w:spacing w:before="60" w:after="60"/>
        <w:ind w:firstLine="284"/>
        <w:jc w:val="center"/>
        <w:rPr>
          <w:b/>
        </w:rPr>
      </w:pPr>
    </w:p>
    <w:p w:rsidR="004546BD" w:rsidRDefault="004546BD" w:rsidP="00210EAA">
      <w:pPr>
        <w:pBdr>
          <w:top w:val="single" w:sz="4" w:space="1" w:color="auto"/>
          <w:left w:val="single" w:sz="4" w:space="4" w:color="auto"/>
          <w:bottom w:val="single" w:sz="4" w:space="1" w:color="auto"/>
          <w:right w:val="single" w:sz="4" w:space="4" w:color="auto"/>
        </w:pBdr>
        <w:spacing w:before="60" w:after="60"/>
        <w:ind w:firstLine="284"/>
        <w:jc w:val="center"/>
        <w:rPr>
          <w:b/>
        </w:rPr>
      </w:pPr>
    </w:p>
    <w:p w:rsidR="008556BA" w:rsidRDefault="008556BA" w:rsidP="00210EAA">
      <w:pPr>
        <w:pBdr>
          <w:top w:val="single" w:sz="4" w:space="1" w:color="auto"/>
          <w:left w:val="single" w:sz="4" w:space="4" w:color="auto"/>
          <w:bottom w:val="single" w:sz="4" w:space="1" w:color="auto"/>
          <w:right w:val="single" w:sz="4" w:space="4" w:color="auto"/>
        </w:pBdr>
        <w:spacing w:before="60" w:after="60"/>
        <w:ind w:firstLine="284"/>
        <w:jc w:val="center"/>
        <w:rPr>
          <w:b/>
        </w:rPr>
      </w:pPr>
    </w:p>
    <w:p w:rsidR="008556BA" w:rsidRDefault="008556BA" w:rsidP="00210EAA">
      <w:pPr>
        <w:pBdr>
          <w:top w:val="single" w:sz="4" w:space="1" w:color="auto"/>
          <w:left w:val="single" w:sz="4" w:space="4" w:color="auto"/>
          <w:bottom w:val="single" w:sz="4" w:space="1" w:color="auto"/>
          <w:right w:val="single" w:sz="4" w:space="4" w:color="auto"/>
        </w:pBdr>
        <w:spacing w:before="60" w:after="60"/>
        <w:ind w:firstLine="284"/>
        <w:jc w:val="center"/>
        <w:rPr>
          <w:b/>
        </w:rPr>
      </w:pPr>
    </w:p>
    <w:p w:rsidR="00665916" w:rsidRDefault="00665916" w:rsidP="00210EAA">
      <w:pPr>
        <w:pBdr>
          <w:top w:val="single" w:sz="4" w:space="1" w:color="auto"/>
          <w:left w:val="single" w:sz="4" w:space="4" w:color="auto"/>
          <w:bottom w:val="single" w:sz="4" w:space="1" w:color="auto"/>
          <w:right w:val="single" w:sz="4" w:space="4" w:color="auto"/>
        </w:pBdr>
        <w:spacing w:before="60" w:after="60"/>
        <w:ind w:firstLine="284"/>
        <w:jc w:val="center"/>
        <w:rPr>
          <w:b/>
        </w:rPr>
      </w:pPr>
    </w:p>
    <w:p w:rsidR="00210EAA" w:rsidRPr="00E32107" w:rsidRDefault="009F1AC3" w:rsidP="00626E21">
      <w:pPr>
        <w:pBdr>
          <w:top w:val="single" w:sz="4" w:space="1" w:color="auto"/>
          <w:left w:val="single" w:sz="4" w:space="4" w:color="auto"/>
          <w:bottom w:val="single" w:sz="4" w:space="1" w:color="auto"/>
          <w:right w:val="single" w:sz="4" w:space="4" w:color="auto"/>
        </w:pBdr>
        <w:spacing w:before="60" w:after="60"/>
        <w:ind w:firstLine="284"/>
        <w:jc w:val="center"/>
        <w:rPr>
          <w:b/>
          <w:sz w:val="22"/>
        </w:rPr>
        <w:sectPr w:rsidR="00210EAA" w:rsidRPr="00E32107" w:rsidSect="001003EF">
          <w:footerReference w:type="even" r:id="rId10"/>
          <w:footerReference w:type="default" r:id="rId11"/>
          <w:pgSz w:w="11907" w:h="16840" w:code="9"/>
          <w:pgMar w:top="1418" w:right="1134" w:bottom="1134" w:left="1985" w:header="720" w:footer="720" w:gutter="0"/>
          <w:cols w:space="720"/>
          <w:docGrid w:linePitch="360"/>
        </w:sectPr>
      </w:pPr>
      <w:r w:rsidRPr="00E32107">
        <w:rPr>
          <w:b/>
          <w:sz w:val="22"/>
        </w:rPr>
        <w:t xml:space="preserve">HÀ NỘI - </w:t>
      </w:r>
      <w:r w:rsidR="000716E6" w:rsidRPr="00E32107">
        <w:rPr>
          <w:b/>
          <w:sz w:val="22"/>
        </w:rPr>
        <w:t>2018</w:t>
      </w:r>
    </w:p>
    <w:p w:rsidR="001E15CA" w:rsidRDefault="001E15CA" w:rsidP="001E15CA">
      <w:pPr>
        <w:pStyle w:val="Heading1"/>
        <w:numPr>
          <w:ilvl w:val="0"/>
          <w:numId w:val="0"/>
        </w:numPr>
        <w:ind w:left="567" w:hanging="57"/>
      </w:pPr>
      <w:bookmarkStart w:id="0" w:name="_Toc494307359"/>
      <w:bookmarkStart w:id="1" w:name="_Toc517567260"/>
      <w:r>
        <w:lastRenderedPageBreak/>
        <w:t>Lời cam đoan</w:t>
      </w:r>
      <w:bookmarkEnd w:id="0"/>
      <w:bookmarkEnd w:id="1"/>
    </w:p>
    <w:p w:rsidR="001E15CA" w:rsidRDefault="001E15CA" w:rsidP="001E15CA">
      <w:r>
        <w:t>Tôi xin cam đoan luận án này là công trình nghiên cứu do tác giả thực hiện dưới sự hướng dẫn của tập thể cán bộ hướng dẫn. Luận án có sử dụng thông tin trích dẫn từ nhiều nguồn tham khảo khác nhau, các thông tin trích dẫn đều được ghi rõ nguồn gốc. Các số liệu thực nghiệm, kết quả nghiên cứu trình bày trong luận án là hoàn toàn trung thực, chưa được công bố bởi tác giả nào hay trong bất kì công trình nào khác.</w:t>
      </w:r>
    </w:p>
    <w:p w:rsidR="001E15CA" w:rsidRDefault="001E15CA">
      <w:pPr>
        <w:spacing w:before="0" w:after="0" w:line="240" w:lineRule="auto"/>
        <w:ind w:firstLine="0"/>
        <w:jc w:val="left"/>
        <w:rPr>
          <w:b/>
          <w:bCs/>
          <w:caps/>
          <w:kern w:val="32"/>
          <w:szCs w:val="32"/>
        </w:rPr>
      </w:pPr>
      <w:r>
        <w:br w:type="page"/>
      </w:r>
    </w:p>
    <w:p w:rsidR="00120A52" w:rsidRDefault="00120A52" w:rsidP="00710BB1">
      <w:pPr>
        <w:pStyle w:val="Heading1"/>
        <w:numPr>
          <w:ilvl w:val="0"/>
          <w:numId w:val="0"/>
        </w:numPr>
        <w:ind w:left="567"/>
      </w:pPr>
      <w:bookmarkStart w:id="2" w:name="_Toc494307360"/>
      <w:bookmarkStart w:id="3" w:name="_Toc517567261"/>
      <w:r>
        <w:lastRenderedPageBreak/>
        <w:t>Lời cảm ơn</w:t>
      </w:r>
      <w:bookmarkEnd w:id="2"/>
      <w:bookmarkEnd w:id="3"/>
    </w:p>
    <w:p w:rsidR="00F86164" w:rsidRDefault="00F86164" w:rsidP="00F86164">
      <w:r>
        <w:t xml:space="preserve">Luận án này được thực hiện và hoàn thành tại Khoa Công nghệ Thông tin, Học viện kỹ thuật Quân sự. Để đạt được kết quả này không thể thiếu sự định hướng và hỗ trợ của giáo viên hướng dẫn. Tôi luôn tỏ lòng cảm ơn và tri ân những người đã giúp đỡ trong quá trình nghiên cứu sau đây. </w:t>
      </w:r>
    </w:p>
    <w:p w:rsidR="00F86164" w:rsidRDefault="00AA7D3D" w:rsidP="00F86164">
      <w:r>
        <w:t>Tôi luôn tỏ lòng biết ơn công lao to lớn của hai giáo viên hướng dẫn. Thầy là những người Thầy lớ</w:t>
      </w:r>
      <w:r w:rsidR="008577E0">
        <w:t>n tận tình, hướng dẫn và giúp đỡ</w:t>
      </w:r>
      <w:r>
        <w:t xml:space="preserve"> trong nghiên cứu.</w:t>
      </w:r>
      <w:r w:rsidR="00E646C5">
        <w:t xml:space="preserve"> </w:t>
      </w:r>
    </w:p>
    <w:p w:rsidR="00F86164" w:rsidRPr="005141DD" w:rsidRDefault="00F86164" w:rsidP="00F86164">
      <w:r w:rsidRPr="005141DD">
        <w:t xml:space="preserve">Tôi trân trọng cảm ơn Lãnh đạo, Thầy/Cô trong Khoa Công nghệ Thông tin, </w:t>
      </w:r>
      <w:r w:rsidR="00F3495C" w:rsidRPr="005141DD">
        <w:t>P</w:t>
      </w:r>
      <w:r w:rsidR="00B40014" w:rsidRPr="005141DD">
        <w:t xml:space="preserve">hòng Sau đại học </w:t>
      </w:r>
      <w:r w:rsidR="00B777C5" w:rsidRPr="005141DD">
        <w:t>-</w:t>
      </w:r>
      <w:r w:rsidR="00B40014" w:rsidRPr="005141DD">
        <w:t xml:space="preserve"> Học viện K</w:t>
      </w:r>
      <w:r w:rsidRPr="005141DD">
        <w:t xml:space="preserve">ỹ thuật Quân sự đã tạo điều kiện thuận lợi, giúp đỡ trong quá trình học tập và nghiên cứu. </w:t>
      </w:r>
    </w:p>
    <w:p w:rsidR="00F86164" w:rsidRDefault="00F86164" w:rsidP="00F86164">
      <w:r>
        <w:t xml:space="preserve">Tôi cảm ơn tới Ban Giám Hiệu, Thầy/Cô và bạn bè đồng nghiệp tại trường Đại học Thăng Long đã tạo điều kiện để tôi tập trung nghiên cứu. </w:t>
      </w:r>
    </w:p>
    <w:p w:rsidR="00F86164" w:rsidRDefault="00F86164" w:rsidP="00F86164">
      <w:r>
        <w:t>Tôi xin dành tất cả sự yêu thương và lời cảm ơn tới gia đình, bố mẹ, vợ con, anh chị em và người thân luôn là động viên mạnh mẽ giúp tôi thực hiện Luận án.</w:t>
      </w:r>
    </w:p>
    <w:p w:rsidR="003A6E3B" w:rsidRDefault="00F86164" w:rsidP="00F86164">
      <w:r>
        <w:t>Xin chân thành cảm ơn!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4"/>
        <w:gridCol w:w="4404"/>
      </w:tblGrid>
      <w:tr w:rsidR="003A6E3B" w:rsidTr="003A6E3B">
        <w:tc>
          <w:tcPr>
            <w:tcW w:w="4502" w:type="dxa"/>
          </w:tcPr>
          <w:p w:rsidR="003A6E3B" w:rsidRDefault="003A6E3B" w:rsidP="00F86164">
            <w:pPr>
              <w:ind w:firstLine="0"/>
            </w:pPr>
          </w:p>
        </w:tc>
        <w:tc>
          <w:tcPr>
            <w:tcW w:w="4502" w:type="dxa"/>
          </w:tcPr>
          <w:p w:rsidR="003A6E3B" w:rsidRPr="003A6E3B" w:rsidRDefault="003A6E3B" w:rsidP="003A6E3B">
            <w:pPr>
              <w:ind w:firstLine="0"/>
              <w:jc w:val="center"/>
              <w:rPr>
                <w:b/>
              </w:rPr>
            </w:pPr>
            <w:r w:rsidRPr="003A6E3B">
              <w:rPr>
                <w:b/>
              </w:rPr>
              <w:t>Tác giả luận án</w:t>
            </w:r>
          </w:p>
          <w:p w:rsidR="003A6E3B" w:rsidRDefault="004C7BE4" w:rsidP="003A6E3B">
            <w:pPr>
              <w:spacing w:before="1600"/>
              <w:ind w:firstLine="0"/>
              <w:jc w:val="center"/>
            </w:pPr>
            <w:r>
              <w:rPr>
                <w:b/>
              </w:rPr>
              <w:t xml:space="preserve"> </w:t>
            </w:r>
            <w:r w:rsidR="002B0D19" w:rsidRPr="003A6E3B">
              <w:rPr>
                <w:b/>
              </w:rPr>
              <w:t>Đậu Hải Phong</w:t>
            </w:r>
          </w:p>
        </w:tc>
      </w:tr>
    </w:tbl>
    <w:p w:rsidR="0002685D" w:rsidRDefault="0002685D" w:rsidP="00F86164">
      <w:r>
        <w:br w:type="page"/>
      </w:r>
    </w:p>
    <w:p w:rsidR="00F002F7" w:rsidRDefault="0002685D" w:rsidP="00577503">
      <w:pPr>
        <w:pStyle w:val="Heading1"/>
        <w:numPr>
          <w:ilvl w:val="0"/>
          <w:numId w:val="0"/>
        </w:numPr>
        <w:ind w:left="1701"/>
      </w:pPr>
      <w:bookmarkStart w:id="4" w:name="_Toc494307361"/>
      <w:bookmarkStart w:id="5" w:name="_Toc517567262"/>
      <w:r>
        <w:lastRenderedPageBreak/>
        <w:t>Mục lục</w:t>
      </w:r>
      <w:bookmarkEnd w:id="4"/>
      <w:bookmarkEnd w:id="5"/>
    </w:p>
    <w:p w:rsidR="00B37A6C" w:rsidRDefault="00E635E6">
      <w:pPr>
        <w:pStyle w:val="TOC1"/>
        <w:rPr>
          <w:rFonts w:asciiTheme="minorHAnsi" w:eastAsiaTheme="minorEastAsia" w:hAnsiTheme="minorHAnsi" w:cstheme="minorBidi"/>
          <w:b w:val="0"/>
          <w:caps w:val="0"/>
          <w:sz w:val="22"/>
          <w:szCs w:val="22"/>
        </w:rPr>
      </w:pPr>
      <w:r>
        <w:fldChar w:fldCharType="begin"/>
      </w:r>
      <w:r>
        <w:instrText xml:space="preserve"> TOC \o "1-1" \h \z \t "Heading 2,2,Heading 3,3" </w:instrText>
      </w:r>
      <w:r>
        <w:fldChar w:fldCharType="separate"/>
      </w:r>
      <w:hyperlink w:anchor="_Toc517567260" w:history="1">
        <w:r w:rsidR="00B37A6C" w:rsidRPr="00712DEA">
          <w:rPr>
            <w:rStyle w:val="Hyperlink"/>
          </w:rPr>
          <w:t>Lời cam đoan</w:t>
        </w:r>
        <w:r w:rsidR="00B37A6C">
          <w:rPr>
            <w:webHidden/>
          </w:rPr>
          <w:tab/>
        </w:r>
        <w:r w:rsidR="00B37A6C">
          <w:rPr>
            <w:webHidden/>
          </w:rPr>
          <w:fldChar w:fldCharType="begin"/>
        </w:r>
        <w:r w:rsidR="00B37A6C">
          <w:rPr>
            <w:webHidden/>
          </w:rPr>
          <w:instrText xml:space="preserve"> PAGEREF _Toc517567260 \h </w:instrText>
        </w:r>
        <w:r w:rsidR="00B37A6C">
          <w:rPr>
            <w:webHidden/>
          </w:rPr>
        </w:r>
        <w:r w:rsidR="00B37A6C">
          <w:rPr>
            <w:webHidden/>
          </w:rPr>
          <w:fldChar w:fldCharType="separate"/>
        </w:r>
        <w:r w:rsidR="005E60C2">
          <w:rPr>
            <w:webHidden/>
          </w:rPr>
          <w:t>i</w:t>
        </w:r>
        <w:r w:rsidR="00B37A6C">
          <w:rPr>
            <w:webHidden/>
          </w:rPr>
          <w:fldChar w:fldCharType="end"/>
        </w:r>
      </w:hyperlink>
    </w:p>
    <w:p w:rsidR="00B37A6C" w:rsidRDefault="00594681">
      <w:pPr>
        <w:pStyle w:val="TOC1"/>
        <w:rPr>
          <w:rFonts w:asciiTheme="minorHAnsi" w:eastAsiaTheme="minorEastAsia" w:hAnsiTheme="minorHAnsi" w:cstheme="minorBidi"/>
          <w:b w:val="0"/>
          <w:caps w:val="0"/>
          <w:sz w:val="22"/>
          <w:szCs w:val="22"/>
        </w:rPr>
      </w:pPr>
      <w:hyperlink w:anchor="_Toc517567261" w:history="1">
        <w:r w:rsidR="00B37A6C" w:rsidRPr="00712DEA">
          <w:rPr>
            <w:rStyle w:val="Hyperlink"/>
          </w:rPr>
          <w:t>Lời cảm ơn</w:t>
        </w:r>
        <w:r w:rsidR="00B37A6C">
          <w:rPr>
            <w:webHidden/>
          </w:rPr>
          <w:tab/>
        </w:r>
        <w:r w:rsidR="00B37A6C">
          <w:rPr>
            <w:webHidden/>
          </w:rPr>
          <w:fldChar w:fldCharType="begin"/>
        </w:r>
        <w:r w:rsidR="00B37A6C">
          <w:rPr>
            <w:webHidden/>
          </w:rPr>
          <w:instrText xml:space="preserve"> PAGEREF _Toc517567261 \h </w:instrText>
        </w:r>
        <w:r w:rsidR="00B37A6C">
          <w:rPr>
            <w:webHidden/>
          </w:rPr>
        </w:r>
        <w:r w:rsidR="00B37A6C">
          <w:rPr>
            <w:webHidden/>
          </w:rPr>
          <w:fldChar w:fldCharType="separate"/>
        </w:r>
        <w:r w:rsidR="005E60C2">
          <w:rPr>
            <w:webHidden/>
          </w:rPr>
          <w:t>ii</w:t>
        </w:r>
        <w:r w:rsidR="00B37A6C">
          <w:rPr>
            <w:webHidden/>
          </w:rPr>
          <w:fldChar w:fldCharType="end"/>
        </w:r>
      </w:hyperlink>
    </w:p>
    <w:p w:rsidR="00B37A6C" w:rsidRDefault="00594681">
      <w:pPr>
        <w:pStyle w:val="TOC1"/>
        <w:rPr>
          <w:rFonts w:asciiTheme="minorHAnsi" w:eastAsiaTheme="minorEastAsia" w:hAnsiTheme="minorHAnsi" w:cstheme="minorBidi"/>
          <w:b w:val="0"/>
          <w:caps w:val="0"/>
          <w:sz w:val="22"/>
          <w:szCs w:val="22"/>
        </w:rPr>
      </w:pPr>
      <w:hyperlink w:anchor="_Toc517567262" w:history="1">
        <w:r w:rsidR="00B37A6C" w:rsidRPr="00712DEA">
          <w:rPr>
            <w:rStyle w:val="Hyperlink"/>
          </w:rPr>
          <w:t>Mục lục</w:t>
        </w:r>
        <w:r w:rsidR="00B37A6C">
          <w:rPr>
            <w:webHidden/>
          </w:rPr>
          <w:tab/>
        </w:r>
        <w:r w:rsidR="00B37A6C">
          <w:rPr>
            <w:webHidden/>
          </w:rPr>
          <w:fldChar w:fldCharType="begin"/>
        </w:r>
        <w:r w:rsidR="00B37A6C">
          <w:rPr>
            <w:webHidden/>
          </w:rPr>
          <w:instrText xml:space="preserve"> PAGEREF _Toc517567262 \h </w:instrText>
        </w:r>
        <w:r w:rsidR="00B37A6C">
          <w:rPr>
            <w:webHidden/>
          </w:rPr>
        </w:r>
        <w:r w:rsidR="00B37A6C">
          <w:rPr>
            <w:webHidden/>
          </w:rPr>
          <w:fldChar w:fldCharType="separate"/>
        </w:r>
        <w:r w:rsidR="005E60C2">
          <w:rPr>
            <w:webHidden/>
          </w:rPr>
          <w:t>iii</w:t>
        </w:r>
        <w:r w:rsidR="00B37A6C">
          <w:rPr>
            <w:webHidden/>
          </w:rPr>
          <w:fldChar w:fldCharType="end"/>
        </w:r>
      </w:hyperlink>
    </w:p>
    <w:p w:rsidR="00B37A6C" w:rsidRDefault="00594681">
      <w:pPr>
        <w:pStyle w:val="TOC1"/>
        <w:rPr>
          <w:rFonts w:asciiTheme="minorHAnsi" w:eastAsiaTheme="minorEastAsia" w:hAnsiTheme="minorHAnsi" w:cstheme="minorBidi"/>
          <w:b w:val="0"/>
          <w:caps w:val="0"/>
          <w:sz w:val="22"/>
          <w:szCs w:val="22"/>
        </w:rPr>
      </w:pPr>
      <w:hyperlink w:anchor="_Toc517567263" w:history="1">
        <w:r w:rsidR="00B37A6C" w:rsidRPr="00712DEA">
          <w:rPr>
            <w:rStyle w:val="Hyperlink"/>
            <w:lang w:val="it-IT"/>
          </w:rPr>
          <w:t>Danh mục các ký hiệu và các chữ viết tắt</w:t>
        </w:r>
        <w:r w:rsidR="00B37A6C">
          <w:rPr>
            <w:webHidden/>
          </w:rPr>
          <w:tab/>
        </w:r>
        <w:r w:rsidR="00B37A6C">
          <w:rPr>
            <w:webHidden/>
          </w:rPr>
          <w:fldChar w:fldCharType="begin"/>
        </w:r>
        <w:r w:rsidR="00B37A6C">
          <w:rPr>
            <w:webHidden/>
          </w:rPr>
          <w:instrText xml:space="preserve"> PAGEREF _Toc517567263 \h </w:instrText>
        </w:r>
        <w:r w:rsidR="00B37A6C">
          <w:rPr>
            <w:webHidden/>
          </w:rPr>
        </w:r>
        <w:r w:rsidR="00B37A6C">
          <w:rPr>
            <w:webHidden/>
          </w:rPr>
          <w:fldChar w:fldCharType="separate"/>
        </w:r>
        <w:r w:rsidR="005E60C2">
          <w:rPr>
            <w:webHidden/>
          </w:rPr>
          <w:t>vi</w:t>
        </w:r>
        <w:r w:rsidR="00B37A6C">
          <w:rPr>
            <w:webHidden/>
          </w:rPr>
          <w:fldChar w:fldCharType="end"/>
        </w:r>
      </w:hyperlink>
    </w:p>
    <w:p w:rsidR="00B37A6C" w:rsidRDefault="00594681">
      <w:pPr>
        <w:pStyle w:val="TOC1"/>
        <w:rPr>
          <w:rFonts w:asciiTheme="minorHAnsi" w:eastAsiaTheme="minorEastAsia" w:hAnsiTheme="minorHAnsi" w:cstheme="minorBidi"/>
          <w:b w:val="0"/>
          <w:caps w:val="0"/>
          <w:sz w:val="22"/>
          <w:szCs w:val="22"/>
        </w:rPr>
      </w:pPr>
      <w:hyperlink w:anchor="_Toc517567264" w:history="1">
        <w:r w:rsidR="00B37A6C" w:rsidRPr="00712DEA">
          <w:rPr>
            <w:rStyle w:val="Hyperlink"/>
            <w:lang w:val="it-IT"/>
          </w:rPr>
          <w:t>Danh mục các bảng</w:t>
        </w:r>
        <w:r w:rsidR="00B37A6C">
          <w:rPr>
            <w:webHidden/>
          </w:rPr>
          <w:tab/>
        </w:r>
        <w:r w:rsidR="00B37A6C">
          <w:rPr>
            <w:webHidden/>
          </w:rPr>
          <w:fldChar w:fldCharType="begin"/>
        </w:r>
        <w:r w:rsidR="00B37A6C">
          <w:rPr>
            <w:webHidden/>
          </w:rPr>
          <w:instrText xml:space="preserve"> PAGEREF _Toc517567264 \h </w:instrText>
        </w:r>
        <w:r w:rsidR="00B37A6C">
          <w:rPr>
            <w:webHidden/>
          </w:rPr>
        </w:r>
        <w:r w:rsidR="00B37A6C">
          <w:rPr>
            <w:webHidden/>
          </w:rPr>
          <w:fldChar w:fldCharType="separate"/>
        </w:r>
        <w:r w:rsidR="005E60C2">
          <w:rPr>
            <w:webHidden/>
          </w:rPr>
          <w:t>vii</w:t>
        </w:r>
        <w:r w:rsidR="00B37A6C">
          <w:rPr>
            <w:webHidden/>
          </w:rPr>
          <w:fldChar w:fldCharType="end"/>
        </w:r>
      </w:hyperlink>
    </w:p>
    <w:p w:rsidR="00B37A6C" w:rsidRDefault="00594681">
      <w:pPr>
        <w:pStyle w:val="TOC1"/>
        <w:rPr>
          <w:rFonts w:asciiTheme="minorHAnsi" w:eastAsiaTheme="minorEastAsia" w:hAnsiTheme="minorHAnsi" w:cstheme="minorBidi"/>
          <w:b w:val="0"/>
          <w:caps w:val="0"/>
          <w:sz w:val="22"/>
          <w:szCs w:val="22"/>
        </w:rPr>
      </w:pPr>
      <w:hyperlink w:anchor="_Toc517567265" w:history="1">
        <w:r w:rsidR="00B37A6C" w:rsidRPr="00712DEA">
          <w:rPr>
            <w:rStyle w:val="Hyperlink"/>
            <w:lang w:val="it-IT"/>
          </w:rPr>
          <w:t>Danh mục các hình vẽ, đồ thị</w:t>
        </w:r>
        <w:r w:rsidR="00B37A6C">
          <w:rPr>
            <w:webHidden/>
          </w:rPr>
          <w:tab/>
        </w:r>
        <w:r w:rsidR="00B37A6C">
          <w:rPr>
            <w:webHidden/>
          </w:rPr>
          <w:fldChar w:fldCharType="begin"/>
        </w:r>
        <w:r w:rsidR="00B37A6C">
          <w:rPr>
            <w:webHidden/>
          </w:rPr>
          <w:instrText xml:space="preserve"> PAGEREF _Toc517567265 \h </w:instrText>
        </w:r>
        <w:r w:rsidR="00B37A6C">
          <w:rPr>
            <w:webHidden/>
          </w:rPr>
        </w:r>
        <w:r w:rsidR="00B37A6C">
          <w:rPr>
            <w:webHidden/>
          </w:rPr>
          <w:fldChar w:fldCharType="separate"/>
        </w:r>
        <w:r w:rsidR="005E60C2">
          <w:rPr>
            <w:webHidden/>
          </w:rPr>
          <w:t>ix</w:t>
        </w:r>
        <w:r w:rsidR="00B37A6C">
          <w:rPr>
            <w:webHidden/>
          </w:rPr>
          <w:fldChar w:fldCharType="end"/>
        </w:r>
      </w:hyperlink>
    </w:p>
    <w:p w:rsidR="00B37A6C" w:rsidRDefault="00594681">
      <w:pPr>
        <w:pStyle w:val="TOC1"/>
        <w:rPr>
          <w:rFonts w:asciiTheme="minorHAnsi" w:eastAsiaTheme="minorEastAsia" w:hAnsiTheme="minorHAnsi" w:cstheme="minorBidi"/>
          <w:b w:val="0"/>
          <w:caps w:val="0"/>
          <w:sz w:val="22"/>
          <w:szCs w:val="22"/>
        </w:rPr>
      </w:pPr>
      <w:hyperlink w:anchor="_Toc517567266" w:history="1">
        <w:r w:rsidR="00B37A6C" w:rsidRPr="00712DEA">
          <w:rPr>
            <w:rStyle w:val="Hyperlink"/>
          </w:rPr>
          <w:t>MỞ ĐẦU</w:t>
        </w:r>
        <w:r w:rsidR="00B37A6C">
          <w:rPr>
            <w:webHidden/>
          </w:rPr>
          <w:tab/>
        </w:r>
        <w:r w:rsidR="00B37A6C">
          <w:rPr>
            <w:webHidden/>
          </w:rPr>
          <w:fldChar w:fldCharType="begin"/>
        </w:r>
        <w:r w:rsidR="00B37A6C">
          <w:rPr>
            <w:webHidden/>
          </w:rPr>
          <w:instrText xml:space="preserve"> PAGEREF _Toc517567266 \h </w:instrText>
        </w:r>
        <w:r w:rsidR="00B37A6C">
          <w:rPr>
            <w:webHidden/>
          </w:rPr>
        </w:r>
        <w:r w:rsidR="00B37A6C">
          <w:rPr>
            <w:webHidden/>
          </w:rPr>
          <w:fldChar w:fldCharType="separate"/>
        </w:r>
        <w:r w:rsidR="005E60C2">
          <w:rPr>
            <w:webHidden/>
          </w:rPr>
          <w:t>1</w:t>
        </w:r>
        <w:r w:rsidR="00B37A6C">
          <w:rPr>
            <w:webHidden/>
          </w:rPr>
          <w:fldChar w:fldCharType="end"/>
        </w:r>
      </w:hyperlink>
    </w:p>
    <w:p w:rsidR="00B37A6C" w:rsidRDefault="00594681">
      <w:pPr>
        <w:pStyle w:val="TOC1"/>
        <w:tabs>
          <w:tab w:val="left" w:pos="1781"/>
        </w:tabs>
        <w:rPr>
          <w:rFonts w:asciiTheme="minorHAnsi" w:eastAsiaTheme="minorEastAsia" w:hAnsiTheme="minorHAnsi" w:cstheme="minorBidi"/>
          <w:b w:val="0"/>
          <w:caps w:val="0"/>
          <w:sz w:val="22"/>
          <w:szCs w:val="22"/>
        </w:rPr>
      </w:pPr>
      <w:hyperlink w:anchor="_Toc517567267" w:history="1">
        <w:r w:rsidR="00B37A6C" w:rsidRPr="00712DEA">
          <w:rPr>
            <w:rStyle w:val="Hyperlink"/>
          </w:rPr>
          <w:t>CHƯƠNG 1.</w:t>
        </w:r>
        <w:r w:rsidR="00B37A6C">
          <w:rPr>
            <w:rFonts w:asciiTheme="minorHAnsi" w:eastAsiaTheme="minorEastAsia" w:hAnsiTheme="minorHAnsi" w:cstheme="minorBidi"/>
            <w:b w:val="0"/>
            <w:caps w:val="0"/>
            <w:sz w:val="22"/>
            <w:szCs w:val="22"/>
          </w:rPr>
          <w:tab/>
        </w:r>
        <w:r w:rsidR="00B37A6C" w:rsidRPr="00712DEA">
          <w:rPr>
            <w:rStyle w:val="Hyperlink"/>
          </w:rPr>
          <w:t>Tổng quan về khai phá tập phổ biến</w:t>
        </w:r>
        <w:r w:rsidR="00B37A6C">
          <w:rPr>
            <w:webHidden/>
          </w:rPr>
          <w:tab/>
        </w:r>
        <w:r w:rsidR="00B37A6C">
          <w:rPr>
            <w:webHidden/>
          </w:rPr>
          <w:fldChar w:fldCharType="begin"/>
        </w:r>
        <w:r w:rsidR="00B37A6C">
          <w:rPr>
            <w:webHidden/>
          </w:rPr>
          <w:instrText xml:space="preserve"> PAGEREF _Toc517567267 \h </w:instrText>
        </w:r>
        <w:r w:rsidR="00B37A6C">
          <w:rPr>
            <w:webHidden/>
          </w:rPr>
        </w:r>
        <w:r w:rsidR="00B37A6C">
          <w:rPr>
            <w:webHidden/>
          </w:rPr>
          <w:fldChar w:fldCharType="separate"/>
        </w:r>
        <w:r w:rsidR="005E60C2">
          <w:rPr>
            <w:webHidden/>
          </w:rPr>
          <w:t>5</w:t>
        </w:r>
        <w:r w:rsidR="00B37A6C">
          <w:rPr>
            <w:webHidden/>
          </w:rPr>
          <w:fldChar w:fldCharType="end"/>
        </w:r>
      </w:hyperlink>
    </w:p>
    <w:p w:rsidR="00B37A6C" w:rsidRDefault="00594681">
      <w:pPr>
        <w:pStyle w:val="TOC2"/>
        <w:rPr>
          <w:rFonts w:asciiTheme="minorHAnsi" w:eastAsiaTheme="minorEastAsia" w:hAnsiTheme="minorHAnsi" w:cstheme="minorBidi"/>
          <w:noProof/>
          <w:color w:val="auto"/>
          <w:sz w:val="22"/>
          <w:szCs w:val="22"/>
        </w:rPr>
      </w:pPr>
      <w:hyperlink w:anchor="_Toc517567268" w:history="1">
        <w:r w:rsidR="00B37A6C" w:rsidRPr="00712DEA">
          <w:rPr>
            <w:rStyle w:val="Hyperlink"/>
            <w:noProof/>
          </w:rPr>
          <w:t>1.1.</w:t>
        </w:r>
        <w:r w:rsidR="00B37A6C">
          <w:rPr>
            <w:rFonts w:asciiTheme="minorHAnsi" w:eastAsiaTheme="minorEastAsia" w:hAnsiTheme="minorHAnsi" w:cstheme="minorBidi"/>
            <w:noProof/>
            <w:color w:val="auto"/>
            <w:sz w:val="22"/>
            <w:szCs w:val="22"/>
          </w:rPr>
          <w:tab/>
        </w:r>
        <w:r w:rsidR="00B37A6C" w:rsidRPr="00712DEA">
          <w:rPr>
            <w:rStyle w:val="Hyperlink"/>
            <w:noProof/>
          </w:rPr>
          <w:t>Giới thiệu chung</w:t>
        </w:r>
        <w:r w:rsidR="00B37A6C">
          <w:rPr>
            <w:noProof/>
            <w:webHidden/>
          </w:rPr>
          <w:tab/>
        </w:r>
        <w:r w:rsidR="00B37A6C">
          <w:rPr>
            <w:noProof/>
            <w:webHidden/>
          </w:rPr>
          <w:fldChar w:fldCharType="begin"/>
        </w:r>
        <w:r w:rsidR="00B37A6C">
          <w:rPr>
            <w:noProof/>
            <w:webHidden/>
          </w:rPr>
          <w:instrText xml:space="preserve"> PAGEREF _Toc517567268 \h </w:instrText>
        </w:r>
        <w:r w:rsidR="00B37A6C">
          <w:rPr>
            <w:noProof/>
            <w:webHidden/>
          </w:rPr>
        </w:r>
        <w:r w:rsidR="00B37A6C">
          <w:rPr>
            <w:noProof/>
            <w:webHidden/>
          </w:rPr>
          <w:fldChar w:fldCharType="separate"/>
        </w:r>
        <w:r w:rsidR="005E60C2">
          <w:rPr>
            <w:noProof/>
            <w:webHidden/>
          </w:rPr>
          <w:t>5</w:t>
        </w:r>
        <w:r w:rsidR="00B37A6C">
          <w:rPr>
            <w:noProof/>
            <w:webHidden/>
          </w:rPr>
          <w:fldChar w:fldCharType="end"/>
        </w:r>
      </w:hyperlink>
    </w:p>
    <w:p w:rsidR="00B37A6C" w:rsidRDefault="00594681">
      <w:pPr>
        <w:pStyle w:val="TOC2"/>
        <w:rPr>
          <w:rFonts w:asciiTheme="minorHAnsi" w:eastAsiaTheme="minorEastAsia" w:hAnsiTheme="minorHAnsi" w:cstheme="minorBidi"/>
          <w:noProof/>
          <w:color w:val="auto"/>
          <w:sz w:val="22"/>
          <w:szCs w:val="22"/>
        </w:rPr>
      </w:pPr>
      <w:hyperlink w:anchor="_Toc517567269" w:history="1">
        <w:r w:rsidR="00B37A6C" w:rsidRPr="00712DEA">
          <w:rPr>
            <w:rStyle w:val="Hyperlink"/>
            <w:noProof/>
          </w:rPr>
          <w:t>1.2.</w:t>
        </w:r>
        <w:r w:rsidR="00B37A6C">
          <w:rPr>
            <w:rFonts w:asciiTheme="minorHAnsi" w:eastAsiaTheme="minorEastAsia" w:hAnsiTheme="minorHAnsi" w:cstheme="minorBidi"/>
            <w:noProof/>
            <w:color w:val="auto"/>
            <w:sz w:val="22"/>
            <w:szCs w:val="22"/>
          </w:rPr>
          <w:tab/>
        </w:r>
        <w:r w:rsidR="00B37A6C" w:rsidRPr="00712DEA">
          <w:rPr>
            <w:rStyle w:val="Hyperlink"/>
            <w:noProof/>
          </w:rPr>
          <w:t>Tập phổ biến</w:t>
        </w:r>
        <w:r w:rsidR="00B37A6C">
          <w:rPr>
            <w:noProof/>
            <w:webHidden/>
          </w:rPr>
          <w:tab/>
        </w:r>
        <w:r w:rsidR="00B37A6C">
          <w:rPr>
            <w:noProof/>
            <w:webHidden/>
          </w:rPr>
          <w:fldChar w:fldCharType="begin"/>
        </w:r>
        <w:r w:rsidR="00B37A6C">
          <w:rPr>
            <w:noProof/>
            <w:webHidden/>
          </w:rPr>
          <w:instrText xml:space="preserve"> PAGEREF _Toc517567269 \h </w:instrText>
        </w:r>
        <w:r w:rsidR="00B37A6C">
          <w:rPr>
            <w:noProof/>
            <w:webHidden/>
          </w:rPr>
        </w:r>
        <w:r w:rsidR="00B37A6C">
          <w:rPr>
            <w:noProof/>
            <w:webHidden/>
          </w:rPr>
          <w:fldChar w:fldCharType="separate"/>
        </w:r>
        <w:r w:rsidR="005E60C2">
          <w:rPr>
            <w:noProof/>
            <w:webHidden/>
          </w:rPr>
          <w:t>6</w:t>
        </w:r>
        <w:r w:rsidR="00B37A6C">
          <w:rPr>
            <w:noProof/>
            <w:webHidden/>
          </w:rPr>
          <w:fldChar w:fldCharType="end"/>
        </w:r>
      </w:hyperlink>
    </w:p>
    <w:p w:rsidR="00B37A6C" w:rsidRDefault="00594681">
      <w:pPr>
        <w:pStyle w:val="TOC3"/>
        <w:rPr>
          <w:rFonts w:asciiTheme="minorHAnsi" w:eastAsiaTheme="minorEastAsia" w:hAnsiTheme="minorHAnsi" w:cstheme="minorBidi"/>
          <w:noProof/>
          <w:color w:val="auto"/>
          <w:sz w:val="22"/>
          <w:szCs w:val="22"/>
        </w:rPr>
      </w:pPr>
      <w:hyperlink w:anchor="_Toc517567270" w:history="1">
        <w:r w:rsidR="00B37A6C" w:rsidRPr="00712DEA">
          <w:rPr>
            <w:rStyle w:val="Hyperlink"/>
            <w:noProof/>
          </w:rPr>
          <w:t>1.2.1.</w:t>
        </w:r>
        <w:r w:rsidR="00B37A6C">
          <w:rPr>
            <w:rFonts w:asciiTheme="minorHAnsi" w:eastAsiaTheme="minorEastAsia" w:hAnsiTheme="minorHAnsi" w:cstheme="minorBidi"/>
            <w:noProof/>
            <w:color w:val="auto"/>
            <w:sz w:val="22"/>
            <w:szCs w:val="22"/>
          </w:rPr>
          <w:tab/>
        </w:r>
        <w:r w:rsidR="00B37A6C" w:rsidRPr="00712DEA">
          <w:rPr>
            <w:rStyle w:val="Hyperlink"/>
            <w:noProof/>
          </w:rPr>
          <w:t>Khái niệm cơ sở</w:t>
        </w:r>
        <w:r w:rsidR="00B37A6C">
          <w:rPr>
            <w:noProof/>
            <w:webHidden/>
          </w:rPr>
          <w:tab/>
        </w:r>
        <w:r w:rsidR="00B37A6C">
          <w:rPr>
            <w:noProof/>
            <w:webHidden/>
          </w:rPr>
          <w:fldChar w:fldCharType="begin"/>
        </w:r>
        <w:r w:rsidR="00B37A6C">
          <w:rPr>
            <w:noProof/>
            <w:webHidden/>
          </w:rPr>
          <w:instrText xml:space="preserve"> PAGEREF _Toc517567270 \h </w:instrText>
        </w:r>
        <w:r w:rsidR="00B37A6C">
          <w:rPr>
            <w:noProof/>
            <w:webHidden/>
          </w:rPr>
        </w:r>
        <w:r w:rsidR="00B37A6C">
          <w:rPr>
            <w:noProof/>
            <w:webHidden/>
          </w:rPr>
          <w:fldChar w:fldCharType="separate"/>
        </w:r>
        <w:r w:rsidR="005E60C2">
          <w:rPr>
            <w:noProof/>
            <w:webHidden/>
          </w:rPr>
          <w:t>7</w:t>
        </w:r>
        <w:r w:rsidR="00B37A6C">
          <w:rPr>
            <w:noProof/>
            <w:webHidden/>
          </w:rPr>
          <w:fldChar w:fldCharType="end"/>
        </w:r>
      </w:hyperlink>
    </w:p>
    <w:p w:rsidR="00B37A6C" w:rsidRDefault="00594681">
      <w:pPr>
        <w:pStyle w:val="TOC3"/>
        <w:rPr>
          <w:rFonts w:asciiTheme="minorHAnsi" w:eastAsiaTheme="minorEastAsia" w:hAnsiTheme="minorHAnsi" w:cstheme="minorBidi"/>
          <w:noProof/>
          <w:color w:val="auto"/>
          <w:sz w:val="22"/>
          <w:szCs w:val="22"/>
        </w:rPr>
      </w:pPr>
      <w:hyperlink w:anchor="_Toc517567271" w:history="1">
        <w:r w:rsidR="00B37A6C" w:rsidRPr="00712DEA">
          <w:rPr>
            <w:rStyle w:val="Hyperlink"/>
            <w:noProof/>
          </w:rPr>
          <w:t>1.2.2.</w:t>
        </w:r>
        <w:r w:rsidR="00B37A6C">
          <w:rPr>
            <w:rFonts w:asciiTheme="minorHAnsi" w:eastAsiaTheme="minorEastAsia" w:hAnsiTheme="minorHAnsi" w:cstheme="minorBidi"/>
            <w:noProof/>
            <w:color w:val="auto"/>
            <w:sz w:val="22"/>
            <w:szCs w:val="22"/>
          </w:rPr>
          <w:tab/>
        </w:r>
        <w:r w:rsidR="00B37A6C" w:rsidRPr="00712DEA">
          <w:rPr>
            <w:rStyle w:val="Hyperlink"/>
            <w:noProof/>
          </w:rPr>
          <w:t>Một số phương pháp khai phá tập phổ biến</w:t>
        </w:r>
        <w:r w:rsidR="00B37A6C">
          <w:rPr>
            <w:noProof/>
            <w:webHidden/>
          </w:rPr>
          <w:tab/>
        </w:r>
        <w:r w:rsidR="00B37A6C">
          <w:rPr>
            <w:noProof/>
            <w:webHidden/>
          </w:rPr>
          <w:fldChar w:fldCharType="begin"/>
        </w:r>
        <w:r w:rsidR="00B37A6C">
          <w:rPr>
            <w:noProof/>
            <w:webHidden/>
          </w:rPr>
          <w:instrText xml:space="preserve"> PAGEREF _Toc517567271 \h </w:instrText>
        </w:r>
        <w:r w:rsidR="00B37A6C">
          <w:rPr>
            <w:noProof/>
            <w:webHidden/>
          </w:rPr>
        </w:r>
        <w:r w:rsidR="00B37A6C">
          <w:rPr>
            <w:noProof/>
            <w:webHidden/>
          </w:rPr>
          <w:fldChar w:fldCharType="separate"/>
        </w:r>
        <w:r w:rsidR="005E60C2">
          <w:rPr>
            <w:noProof/>
            <w:webHidden/>
          </w:rPr>
          <w:t>8</w:t>
        </w:r>
        <w:r w:rsidR="00B37A6C">
          <w:rPr>
            <w:noProof/>
            <w:webHidden/>
          </w:rPr>
          <w:fldChar w:fldCharType="end"/>
        </w:r>
      </w:hyperlink>
    </w:p>
    <w:p w:rsidR="00B37A6C" w:rsidRDefault="00594681">
      <w:pPr>
        <w:pStyle w:val="TOC2"/>
        <w:rPr>
          <w:rFonts w:asciiTheme="minorHAnsi" w:eastAsiaTheme="minorEastAsia" w:hAnsiTheme="minorHAnsi" w:cstheme="minorBidi"/>
          <w:noProof/>
          <w:color w:val="auto"/>
          <w:sz w:val="22"/>
          <w:szCs w:val="22"/>
        </w:rPr>
      </w:pPr>
      <w:hyperlink w:anchor="_Toc517567272" w:history="1">
        <w:r w:rsidR="00B37A6C" w:rsidRPr="00712DEA">
          <w:rPr>
            <w:rStyle w:val="Hyperlink"/>
            <w:noProof/>
          </w:rPr>
          <w:t>1.3.</w:t>
        </w:r>
        <w:r w:rsidR="00B37A6C">
          <w:rPr>
            <w:rFonts w:asciiTheme="minorHAnsi" w:eastAsiaTheme="minorEastAsia" w:hAnsiTheme="minorHAnsi" w:cstheme="minorBidi"/>
            <w:noProof/>
            <w:color w:val="auto"/>
            <w:sz w:val="22"/>
            <w:szCs w:val="22"/>
          </w:rPr>
          <w:tab/>
        </w:r>
        <w:r w:rsidR="00B37A6C" w:rsidRPr="00712DEA">
          <w:rPr>
            <w:rStyle w:val="Hyperlink"/>
            <w:noProof/>
          </w:rPr>
          <w:t>Tập phổ biến có trọng số</w:t>
        </w:r>
        <w:r w:rsidR="00B37A6C">
          <w:rPr>
            <w:noProof/>
            <w:webHidden/>
          </w:rPr>
          <w:tab/>
        </w:r>
        <w:r w:rsidR="00B37A6C">
          <w:rPr>
            <w:noProof/>
            <w:webHidden/>
          </w:rPr>
          <w:fldChar w:fldCharType="begin"/>
        </w:r>
        <w:r w:rsidR="00B37A6C">
          <w:rPr>
            <w:noProof/>
            <w:webHidden/>
          </w:rPr>
          <w:instrText xml:space="preserve"> PAGEREF _Toc517567272 \h </w:instrText>
        </w:r>
        <w:r w:rsidR="00B37A6C">
          <w:rPr>
            <w:noProof/>
            <w:webHidden/>
          </w:rPr>
        </w:r>
        <w:r w:rsidR="00B37A6C">
          <w:rPr>
            <w:noProof/>
            <w:webHidden/>
          </w:rPr>
          <w:fldChar w:fldCharType="separate"/>
        </w:r>
        <w:r w:rsidR="005E60C2">
          <w:rPr>
            <w:noProof/>
            <w:webHidden/>
          </w:rPr>
          <w:t>12</w:t>
        </w:r>
        <w:r w:rsidR="00B37A6C">
          <w:rPr>
            <w:noProof/>
            <w:webHidden/>
          </w:rPr>
          <w:fldChar w:fldCharType="end"/>
        </w:r>
      </w:hyperlink>
    </w:p>
    <w:p w:rsidR="00B37A6C" w:rsidRDefault="00594681">
      <w:pPr>
        <w:pStyle w:val="TOC3"/>
        <w:rPr>
          <w:rFonts w:asciiTheme="minorHAnsi" w:eastAsiaTheme="minorEastAsia" w:hAnsiTheme="minorHAnsi" w:cstheme="minorBidi"/>
          <w:noProof/>
          <w:color w:val="auto"/>
          <w:sz w:val="22"/>
          <w:szCs w:val="22"/>
        </w:rPr>
      </w:pPr>
      <w:hyperlink w:anchor="_Toc517567273" w:history="1">
        <w:r w:rsidR="00B37A6C" w:rsidRPr="00712DEA">
          <w:rPr>
            <w:rStyle w:val="Hyperlink"/>
            <w:noProof/>
          </w:rPr>
          <w:t>1.3.1.</w:t>
        </w:r>
        <w:r w:rsidR="00B37A6C">
          <w:rPr>
            <w:rFonts w:asciiTheme="minorHAnsi" w:eastAsiaTheme="minorEastAsia" w:hAnsiTheme="minorHAnsi" w:cstheme="minorBidi"/>
            <w:noProof/>
            <w:color w:val="auto"/>
            <w:sz w:val="22"/>
            <w:szCs w:val="22"/>
          </w:rPr>
          <w:tab/>
        </w:r>
        <w:r w:rsidR="00B37A6C" w:rsidRPr="00712DEA">
          <w:rPr>
            <w:rStyle w:val="Hyperlink"/>
            <w:noProof/>
          </w:rPr>
          <w:t>Khái niệm cơ sở</w:t>
        </w:r>
        <w:r w:rsidR="00B37A6C">
          <w:rPr>
            <w:noProof/>
            <w:webHidden/>
          </w:rPr>
          <w:tab/>
        </w:r>
        <w:r w:rsidR="00B37A6C">
          <w:rPr>
            <w:noProof/>
            <w:webHidden/>
          </w:rPr>
          <w:fldChar w:fldCharType="begin"/>
        </w:r>
        <w:r w:rsidR="00B37A6C">
          <w:rPr>
            <w:noProof/>
            <w:webHidden/>
          </w:rPr>
          <w:instrText xml:space="preserve"> PAGEREF _Toc517567273 \h </w:instrText>
        </w:r>
        <w:r w:rsidR="00B37A6C">
          <w:rPr>
            <w:noProof/>
            <w:webHidden/>
          </w:rPr>
        </w:r>
        <w:r w:rsidR="00B37A6C">
          <w:rPr>
            <w:noProof/>
            <w:webHidden/>
          </w:rPr>
          <w:fldChar w:fldCharType="separate"/>
        </w:r>
        <w:r w:rsidR="005E60C2">
          <w:rPr>
            <w:noProof/>
            <w:webHidden/>
          </w:rPr>
          <w:t>13</w:t>
        </w:r>
        <w:r w:rsidR="00B37A6C">
          <w:rPr>
            <w:noProof/>
            <w:webHidden/>
          </w:rPr>
          <w:fldChar w:fldCharType="end"/>
        </w:r>
      </w:hyperlink>
    </w:p>
    <w:p w:rsidR="00B37A6C" w:rsidRDefault="00594681">
      <w:pPr>
        <w:pStyle w:val="TOC3"/>
        <w:rPr>
          <w:rFonts w:asciiTheme="minorHAnsi" w:eastAsiaTheme="minorEastAsia" w:hAnsiTheme="minorHAnsi" w:cstheme="minorBidi"/>
          <w:noProof/>
          <w:color w:val="auto"/>
          <w:sz w:val="22"/>
          <w:szCs w:val="22"/>
        </w:rPr>
      </w:pPr>
      <w:hyperlink w:anchor="_Toc517567274" w:history="1">
        <w:r w:rsidR="00B37A6C" w:rsidRPr="00712DEA">
          <w:rPr>
            <w:rStyle w:val="Hyperlink"/>
            <w:noProof/>
            <w:lang w:val="vi-VN"/>
          </w:rPr>
          <w:t>1.3.2.</w:t>
        </w:r>
        <w:r w:rsidR="00B37A6C">
          <w:rPr>
            <w:rFonts w:asciiTheme="minorHAnsi" w:eastAsiaTheme="minorEastAsia" w:hAnsiTheme="minorHAnsi" w:cstheme="minorBidi"/>
            <w:noProof/>
            <w:color w:val="auto"/>
            <w:sz w:val="22"/>
            <w:szCs w:val="22"/>
          </w:rPr>
          <w:tab/>
        </w:r>
        <w:r w:rsidR="00B37A6C" w:rsidRPr="00712DEA">
          <w:rPr>
            <w:rStyle w:val="Hyperlink"/>
            <w:noProof/>
            <w:lang w:val="vi-VN"/>
          </w:rPr>
          <w:t xml:space="preserve">Một số phương pháp khai phá tập </w:t>
        </w:r>
        <w:r w:rsidR="00B37A6C" w:rsidRPr="00712DEA">
          <w:rPr>
            <w:rStyle w:val="Hyperlink"/>
            <w:noProof/>
          </w:rPr>
          <w:t xml:space="preserve">phổ biến </w:t>
        </w:r>
        <w:r w:rsidR="00B37A6C" w:rsidRPr="00712DEA">
          <w:rPr>
            <w:rStyle w:val="Hyperlink"/>
            <w:noProof/>
            <w:lang w:val="vi-VN"/>
          </w:rPr>
          <w:t>có trọng số</w:t>
        </w:r>
        <w:r w:rsidR="00B37A6C">
          <w:rPr>
            <w:noProof/>
            <w:webHidden/>
          </w:rPr>
          <w:tab/>
        </w:r>
        <w:r w:rsidR="00B37A6C">
          <w:rPr>
            <w:noProof/>
            <w:webHidden/>
          </w:rPr>
          <w:fldChar w:fldCharType="begin"/>
        </w:r>
        <w:r w:rsidR="00B37A6C">
          <w:rPr>
            <w:noProof/>
            <w:webHidden/>
          </w:rPr>
          <w:instrText xml:space="preserve"> PAGEREF _Toc517567274 \h </w:instrText>
        </w:r>
        <w:r w:rsidR="00B37A6C">
          <w:rPr>
            <w:noProof/>
            <w:webHidden/>
          </w:rPr>
        </w:r>
        <w:r w:rsidR="00B37A6C">
          <w:rPr>
            <w:noProof/>
            <w:webHidden/>
          </w:rPr>
          <w:fldChar w:fldCharType="separate"/>
        </w:r>
        <w:r w:rsidR="005E60C2">
          <w:rPr>
            <w:noProof/>
            <w:webHidden/>
          </w:rPr>
          <w:t>14</w:t>
        </w:r>
        <w:r w:rsidR="00B37A6C">
          <w:rPr>
            <w:noProof/>
            <w:webHidden/>
          </w:rPr>
          <w:fldChar w:fldCharType="end"/>
        </w:r>
      </w:hyperlink>
    </w:p>
    <w:p w:rsidR="00B37A6C" w:rsidRDefault="00594681">
      <w:pPr>
        <w:pStyle w:val="TOC3"/>
        <w:rPr>
          <w:rFonts w:asciiTheme="minorHAnsi" w:eastAsiaTheme="minorEastAsia" w:hAnsiTheme="minorHAnsi" w:cstheme="minorBidi"/>
          <w:noProof/>
          <w:color w:val="auto"/>
          <w:sz w:val="22"/>
          <w:szCs w:val="22"/>
        </w:rPr>
      </w:pPr>
      <w:hyperlink w:anchor="_Toc517567275" w:history="1">
        <w:r w:rsidR="00B37A6C" w:rsidRPr="00712DEA">
          <w:rPr>
            <w:rStyle w:val="Hyperlink"/>
            <w:noProof/>
            <w:lang w:val="vi-VN"/>
          </w:rPr>
          <w:t>1.3.3.</w:t>
        </w:r>
        <w:r w:rsidR="00B37A6C">
          <w:rPr>
            <w:rFonts w:asciiTheme="minorHAnsi" w:eastAsiaTheme="minorEastAsia" w:hAnsiTheme="minorHAnsi" w:cstheme="minorBidi"/>
            <w:noProof/>
            <w:color w:val="auto"/>
            <w:sz w:val="22"/>
            <w:szCs w:val="22"/>
          </w:rPr>
          <w:tab/>
        </w:r>
        <w:r w:rsidR="00B37A6C" w:rsidRPr="00712DEA">
          <w:rPr>
            <w:rStyle w:val="Hyperlink"/>
            <w:noProof/>
          </w:rPr>
          <w:t xml:space="preserve">Thuật toán khai phá tập phổ biến </w:t>
        </w:r>
        <w:r w:rsidR="00B37A6C" w:rsidRPr="00712DEA">
          <w:rPr>
            <w:rStyle w:val="Hyperlink"/>
            <w:noProof/>
            <w:lang w:val="vi-VN"/>
          </w:rPr>
          <w:t>có trọng số</w:t>
        </w:r>
        <w:r w:rsidR="00B37A6C" w:rsidRPr="00712DEA">
          <w:rPr>
            <w:rStyle w:val="Hyperlink"/>
            <w:noProof/>
          </w:rPr>
          <w:t xml:space="preserve"> theo chiều dọc</w:t>
        </w:r>
        <w:r w:rsidR="00B37A6C">
          <w:rPr>
            <w:noProof/>
            <w:webHidden/>
          </w:rPr>
          <w:tab/>
        </w:r>
        <w:r w:rsidR="00B37A6C">
          <w:rPr>
            <w:noProof/>
            <w:webHidden/>
          </w:rPr>
          <w:fldChar w:fldCharType="begin"/>
        </w:r>
        <w:r w:rsidR="00B37A6C">
          <w:rPr>
            <w:noProof/>
            <w:webHidden/>
          </w:rPr>
          <w:instrText xml:space="preserve"> PAGEREF _Toc517567275 \h </w:instrText>
        </w:r>
        <w:r w:rsidR="00B37A6C">
          <w:rPr>
            <w:noProof/>
            <w:webHidden/>
          </w:rPr>
        </w:r>
        <w:r w:rsidR="00B37A6C">
          <w:rPr>
            <w:noProof/>
            <w:webHidden/>
          </w:rPr>
          <w:fldChar w:fldCharType="separate"/>
        </w:r>
        <w:r w:rsidR="005E60C2">
          <w:rPr>
            <w:noProof/>
            <w:webHidden/>
          </w:rPr>
          <w:t>19</w:t>
        </w:r>
        <w:r w:rsidR="00B37A6C">
          <w:rPr>
            <w:noProof/>
            <w:webHidden/>
          </w:rPr>
          <w:fldChar w:fldCharType="end"/>
        </w:r>
      </w:hyperlink>
    </w:p>
    <w:p w:rsidR="00B37A6C" w:rsidRDefault="00594681">
      <w:pPr>
        <w:pStyle w:val="TOC2"/>
        <w:rPr>
          <w:rFonts w:asciiTheme="minorHAnsi" w:eastAsiaTheme="minorEastAsia" w:hAnsiTheme="minorHAnsi" w:cstheme="minorBidi"/>
          <w:noProof/>
          <w:color w:val="auto"/>
          <w:sz w:val="22"/>
          <w:szCs w:val="22"/>
        </w:rPr>
      </w:pPr>
      <w:hyperlink w:anchor="_Toc517567276" w:history="1">
        <w:r w:rsidR="00B37A6C" w:rsidRPr="00712DEA">
          <w:rPr>
            <w:rStyle w:val="Hyperlink"/>
            <w:noProof/>
            <w:spacing w:val="2"/>
          </w:rPr>
          <w:t>1.4.</w:t>
        </w:r>
        <w:r w:rsidR="00B37A6C">
          <w:rPr>
            <w:rFonts w:asciiTheme="minorHAnsi" w:eastAsiaTheme="minorEastAsia" w:hAnsiTheme="minorHAnsi" w:cstheme="minorBidi"/>
            <w:noProof/>
            <w:color w:val="auto"/>
            <w:sz w:val="22"/>
            <w:szCs w:val="22"/>
          </w:rPr>
          <w:tab/>
        </w:r>
        <w:r w:rsidR="00B37A6C" w:rsidRPr="00712DEA">
          <w:rPr>
            <w:rStyle w:val="Hyperlink"/>
            <w:noProof/>
            <w:spacing w:val="2"/>
          </w:rPr>
          <w:t>Tập lợi ích cao</w:t>
        </w:r>
        <w:r w:rsidR="00B37A6C">
          <w:rPr>
            <w:noProof/>
            <w:webHidden/>
          </w:rPr>
          <w:tab/>
        </w:r>
        <w:r w:rsidR="00B37A6C">
          <w:rPr>
            <w:noProof/>
            <w:webHidden/>
          </w:rPr>
          <w:fldChar w:fldCharType="begin"/>
        </w:r>
        <w:r w:rsidR="00B37A6C">
          <w:rPr>
            <w:noProof/>
            <w:webHidden/>
          </w:rPr>
          <w:instrText xml:space="preserve"> PAGEREF _Toc517567276 \h </w:instrText>
        </w:r>
        <w:r w:rsidR="00B37A6C">
          <w:rPr>
            <w:noProof/>
            <w:webHidden/>
          </w:rPr>
        </w:r>
        <w:r w:rsidR="00B37A6C">
          <w:rPr>
            <w:noProof/>
            <w:webHidden/>
          </w:rPr>
          <w:fldChar w:fldCharType="separate"/>
        </w:r>
        <w:r w:rsidR="005E60C2">
          <w:rPr>
            <w:noProof/>
            <w:webHidden/>
          </w:rPr>
          <w:t>33</w:t>
        </w:r>
        <w:r w:rsidR="00B37A6C">
          <w:rPr>
            <w:noProof/>
            <w:webHidden/>
          </w:rPr>
          <w:fldChar w:fldCharType="end"/>
        </w:r>
      </w:hyperlink>
    </w:p>
    <w:p w:rsidR="00B37A6C" w:rsidRDefault="00594681">
      <w:pPr>
        <w:pStyle w:val="TOC3"/>
        <w:rPr>
          <w:rFonts w:asciiTheme="minorHAnsi" w:eastAsiaTheme="minorEastAsia" w:hAnsiTheme="minorHAnsi" w:cstheme="minorBidi"/>
          <w:noProof/>
          <w:color w:val="auto"/>
          <w:sz w:val="22"/>
          <w:szCs w:val="22"/>
        </w:rPr>
      </w:pPr>
      <w:hyperlink w:anchor="_Toc517567277" w:history="1">
        <w:r w:rsidR="00B37A6C" w:rsidRPr="00712DEA">
          <w:rPr>
            <w:rStyle w:val="Hyperlink"/>
            <w:noProof/>
          </w:rPr>
          <w:t>1.4.1.</w:t>
        </w:r>
        <w:r w:rsidR="00B37A6C">
          <w:rPr>
            <w:rFonts w:asciiTheme="minorHAnsi" w:eastAsiaTheme="minorEastAsia" w:hAnsiTheme="minorHAnsi" w:cstheme="minorBidi"/>
            <w:noProof/>
            <w:color w:val="auto"/>
            <w:sz w:val="22"/>
            <w:szCs w:val="22"/>
          </w:rPr>
          <w:tab/>
        </w:r>
        <w:r w:rsidR="00B37A6C" w:rsidRPr="00712DEA">
          <w:rPr>
            <w:rStyle w:val="Hyperlink"/>
            <w:noProof/>
          </w:rPr>
          <w:t>Khái niệm cơ sở</w:t>
        </w:r>
        <w:r w:rsidR="00B37A6C">
          <w:rPr>
            <w:noProof/>
            <w:webHidden/>
          </w:rPr>
          <w:tab/>
        </w:r>
        <w:r w:rsidR="00B37A6C">
          <w:rPr>
            <w:noProof/>
            <w:webHidden/>
          </w:rPr>
          <w:fldChar w:fldCharType="begin"/>
        </w:r>
        <w:r w:rsidR="00B37A6C">
          <w:rPr>
            <w:noProof/>
            <w:webHidden/>
          </w:rPr>
          <w:instrText xml:space="preserve"> PAGEREF _Toc517567277 \h </w:instrText>
        </w:r>
        <w:r w:rsidR="00B37A6C">
          <w:rPr>
            <w:noProof/>
            <w:webHidden/>
          </w:rPr>
        </w:r>
        <w:r w:rsidR="00B37A6C">
          <w:rPr>
            <w:noProof/>
            <w:webHidden/>
          </w:rPr>
          <w:fldChar w:fldCharType="separate"/>
        </w:r>
        <w:r w:rsidR="005E60C2">
          <w:rPr>
            <w:noProof/>
            <w:webHidden/>
          </w:rPr>
          <w:t>34</w:t>
        </w:r>
        <w:r w:rsidR="00B37A6C">
          <w:rPr>
            <w:noProof/>
            <w:webHidden/>
          </w:rPr>
          <w:fldChar w:fldCharType="end"/>
        </w:r>
      </w:hyperlink>
    </w:p>
    <w:p w:rsidR="00B37A6C" w:rsidRDefault="00594681">
      <w:pPr>
        <w:pStyle w:val="TOC3"/>
        <w:rPr>
          <w:rFonts w:asciiTheme="minorHAnsi" w:eastAsiaTheme="minorEastAsia" w:hAnsiTheme="minorHAnsi" w:cstheme="minorBidi"/>
          <w:noProof/>
          <w:color w:val="auto"/>
          <w:sz w:val="22"/>
          <w:szCs w:val="22"/>
        </w:rPr>
      </w:pPr>
      <w:hyperlink w:anchor="_Toc517567278" w:history="1">
        <w:r w:rsidR="00B37A6C" w:rsidRPr="00712DEA">
          <w:rPr>
            <w:rStyle w:val="Hyperlink"/>
            <w:noProof/>
          </w:rPr>
          <w:t>1.4.2.</w:t>
        </w:r>
        <w:r w:rsidR="00B37A6C">
          <w:rPr>
            <w:rFonts w:asciiTheme="minorHAnsi" w:eastAsiaTheme="minorEastAsia" w:hAnsiTheme="minorHAnsi" w:cstheme="minorBidi"/>
            <w:noProof/>
            <w:color w:val="auto"/>
            <w:sz w:val="22"/>
            <w:szCs w:val="22"/>
          </w:rPr>
          <w:tab/>
        </w:r>
        <w:r w:rsidR="00B37A6C" w:rsidRPr="00712DEA">
          <w:rPr>
            <w:rStyle w:val="Hyperlink"/>
            <w:noProof/>
          </w:rPr>
          <w:t>Một số phương pháp khai phá tập lợi ích cao</w:t>
        </w:r>
        <w:r w:rsidR="00B37A6C">
          <w:rPr>
            <w:noProof/>
            <w:webHidden/>
          </w:rPr>
          <w:tab/>
        </w:r>
        <w:r w:rsidR="00B37A6C">
          <w:rPr>
            <w:noProof/>
            <w:webHidden/>
          </w:rPr>
          <w:fldChar w:fldCharType="begin"/>
        </w:r>
        <w:r w:rsidR="00B37A6C">
          <w:rPr>
            <w:noProof/>
            <w:webHidden/>
          </w:rPr>
          <w:instrText xml:space="preserve"> PAGEREF _Toc517567278 \h </w:instrText>
        </w:r>
        <w:r w:rsidR="00B37A6C">
          <w:rPr>
            <w:noProof/>
            <w:webHidden/>
          </w:rPr>
        </w:r>
        <w:r w:rsidR="00B37A6C">
          <w:rPr>
            <w:noProof/>
            <w:webHidden/>
          </w:rPr>
          <w:fldChar w:fldCharType="separate"/>
        </w:r>
        <w:r w:rsidR="005E60C2">
          <w:rPr>
            <w:noProof/>
            <w:webHidden/>
          </w:rPr>
          <w:t>37</w:t>
        </w:r>
        <w:r w:rsidR="00B37A6C">
          <w:rPr>
            <w:noProof/>
            <w:webHidden/>
          </w:rPr>
          <w:fldChar w:fldCharType="end"/>
        </w:r>
      </w:hyperlink>
    </w:p>
    <w:p w:rsidR="00B37A6C" w:rsidRDefault="00594681">
      <w:pPr>
        <w:pStyle w:val="TOC2"/>
        <w:rPr>
          <w:rFonts w:asciiTheme="minorHAnsi" w:eastAsiaTheme="minorEastAsia" w:hAnsiTheme="minorHAnsi" w:cstheme="minorBidi"/>
          <w:noProof/>
          <w:color w:val="auto"/>
          <w:sz w:val="22"/>
          <w:szCs w:val="22"/>
        </w:rPr>
      </w:pPr>
      <w:hyperlink w:anchor="_Toc517567279" w:history="1">
        <w:r w:rsidR="00B37A6C" w:rsidRPr="00712DEA">
          <w:rPr>
            <w:rStyle w:val="Hyperlink"/>
            <w:noProof/>
          </w:rPr>
          <w:t>1.5.</w:t>
        </w:r>
        <w:r w:rsidR="00B37A6C">
          <w:rPr>
            <w:rFonts w:asciiTheme="minorHAnsi" w:eastAsiaTheme="minorEastAsia" w:hAnsiTheme="minorHAnsi" w:cstheme="minorBidi"/>
            <w:noProof/>
            <w:color w:val="auto"/>
            <w:sz w:val="22"/>
            <w:szCs w:val="22"/>
          </w:rPr>
          <w:tab/>
        </w:r>
        <w:r w:rsidR="00B37A6C" w:rsidRPr="00712DEA">
          <w:rPr>
            <w:rStyle w:val="Hyperlink"/>
            <w:noProof/>
          </w:rPr>
          <w:t>Kết luận chương</w:t>
        </w:r>
        <w:r w:rsidR="00B37A6C">
          <w:rPr>
            <w:noProof/>
            <w:webHidden/>
          </w:rPr>
          <w:tab/>
        </w:r>
        <w:r w:rsidR="00B37A6C">
          <w:rPr>
            <w:noProof/>
            <w:webHidden/>
          </w:rPr>
          <w:fldChar w:fldCharType="begin"/>
        </w:r>
        <w:r w:rsidR="00B37A6C">
          <w:rPr>
            <w:noProof/>
            <w:webHidden/>
          </w:rPr>
          <w:instrText xml:space="preserve"> PAGEREF _Toc517567279 \h </w:instrText>
        </w:r>
        <w:r w:rsidR="00B37A6C">
          <w:rPr>
            <w:noProof/>
            <w:webHidden/>
          </w:rPr>
        </w:r>
        <w:r w:rsidR="00B37A6C">
          <w:rPr>
            <w:noProof/>
            <w:webHidden/>
          </w:rPr>
          <w:fldChar w:fldCharType="separate"/>
        </w:r>
        <w:r w:rsidR="005E60C2">
          <w:rPr>
            <w:noProof/>
            <w:webHidden/>
          </w:rPr>
          <w:t>42</w:t>
        </w:r>
        <w:r w:rsidR="00B37A6C">
          <w:rPr>
            <w:noProof/>
            <w:webHidden/>
          </w:rPr>
          <w:fldChar w:fldCharType="end"/>
        </w:r>
      </w:hyperlink>
    </w:p>
    <w:p w:rsidR="00B37A6C" w:rsidRDefault="00594681">
      <w:pPr>
        <w:pStyle w:val="TOC1"/>
        <w:tabs>
          <w:tab w:val="left" w:pos="1810"/>
        </w:tabs>
        <w:rPr>
          <w:rFonts w:asciiTheme="minorHAnsi" w:eastAsiaTheme="minorEastAsia" w:hAnsiTheme="minorHAnsi" w:cstheme="minorBidi"/>
          <w:b w:val="0"/>
          <w:caps w:val="0"/>
          <w:sz w:val="22"/>
          <w:szCs w:val="22"/>
        </w:rPr>
      </w:pPr>
      <w:hyperlink w:anchor="_Toc517567280" w:history="1">
        <w:r w:rsidR="00B37A6C" w:rsidRPr="00712DEA">
          <w:rPr>
            <w:rStyle w:val="Hyperlink"/>
          </w:rPr>
          <w:t>CHƯƠNG 2.</w:t>
        </w:r>
        <w:r w:rsidR="00B37A6C">
          <w:rPr>
            <w:rFonts w:asciiTheme="minorHAnsi" w:eastAsiaTheme="minorEastAsia" w:hAnsiTheme="minorHAnsi" w:cstheme="minorBidi"/>
            <w:b w:val="0"/>
            <w:caps w:val="0"/>
            <w:sz w:val="22"/>
            <w:szCs w:val="22"/>
          </w:rPr>
          <w:tab/>
        </w:r>
        <w:r w:rsidR="00B37A6C" w:rsidRPr="00712DEA">
          <w:rPr>
            <w:rStyle w:val="Hyperlink"/>
          </w:rPr>
          <w:t>Thuật toán Khai phá tập lợi ích cao</w:t>
        </w:r>
        <w:r w:rsidR="0017533B">
          <w:rPr>
            <w:rStyle w:val="Hyperlink"/>
          </w:rPr>
          <w:t xml:space="preserve"> </w:t>
        </w:r>
        <w:r w:rsidR="00B37A6C" w:rsidRPr="00712DEA">
          <w:rPr>
            <w:rStyle w:val="Hyperlink"/>
          </w:rPr>
          <w:t>dựa trên mô hình CWU</w:t>
        </w:r>
        <w:r w:rsidR="00B37A6C">
          <w:rPr>
            <w:webHidden/>
          </w:rPr>
          <w:tab/>
        </w:r>
        <w:r w:rsidR="00B37A6C">
          <w:rPr>
            <w:webHidden/>
          </w:rPr>
          <w:fldChar w:fldCharType="begin"/>
        </w:r>
        <w:r w:rsidR="00B37A6C">
          <w:rPr>
            <w:webHidden/>
          </w:rPr>
          <w:instrText xml:space="preserve"> PAGEREF _Toc517567280 \h </w:instrText>
        </w:r>
        <w:r w:rsidR="00B37A6C">
          <w:rPr>
            <w:webHidden/>
          </w:rPr>
        </w:r>
        <w:r w:rsidR="00B37A6C">
          <w:rPr>
            <w:webHidden/>
          </w:rPr>
          <w:fldChar w:fldCharType="separate"/>
        </w:r>
        <w:r w:rsidR="005E60C2">
          <w:rPr>
            <w:webHidden/>
          </w:rPr>
          <w:t>43</w:t>
        </w:r>
        <w:r w:rsidR="00B37A6C">
          <w:rPr>
            <w:webHidden/>
          </w:rPr>
          <w:fldChar w:fldCharType="end"/>
        </w:r>
      </w:hyperlink>
    </w:p>
    <w:p w:rsidR="00B37A6C" w:rsidRDefault="00594681">
      <w:pPr>
        <w:pStyle w:val="TOC2"/>
        <w:rPr>
          <w:rFonts w:asciiTheme="minorHAnsi" w:eastAsiaTheme="minorEastAsia" w:hAnsiTheme="minorHAnsi" w:cstheme="minorBidi"/>
          <w:noProof/>
          <w:color w:val="auto"/>
          <w:sz w:val="22"/>
          <w:szCs w:val="22"/>
        </w:rPr>
      </w:pPr>
      <w:hyperlink w:anchor="_Toc517567281" w:history="1">
        <w:r w:rsidR="00B37A6C" w:rsidRPr="00712DEA">
          <w:rPr>
            <w:rStyle w:val="Hyperlink"/>
            <w:noProof/>
          </w:rPr>
          <w:t>2.1.</w:t>
        </w:r>
        <w:r w:rsidR="00B37A6C">
          <w:rPr>
            <w:rFonts w:asciiTheme="minorHAnsi" w:eastAsiaTheme="minorEastAsia" w:hAnsiTheme="minorHAnsi" w:cstheme="minorBidi"/>
            <w:noProof/>
            <w:color w:val="auto"/>
            <w:sz w:val="22"/>
            <w:szCs w:val="22"/>
          </w:rPr>
          <w:tab/>
        </w:r>
        <w:r w:rsidR="00B37A6C" w:rsidRPr="00712DEA">
          <w:rPr>
            <w:rStyle w:val="Hyperlink"/>
            <w:noProof/>
          </w:rPr>
          <w:t>Giới thiệu chung</w:t>
        </w:r>
        <w:r w:rsidR="00B37A6C">
          <w:rPr>
            <w:noProof/>
            <w:webHidden/>
          </w:rPr>
          <w:tab/>
        </w:r>
        <w:r w:rsidR="00B37A6C">
          <w:rPr>
            <w:noProof/>
            <w:webHidden/>
          </w:rPr>
          <w:fldChar w:fldCharType="begin"/>
        </w:r>
        <w:r w:rsidR="00B37A6C">
          <w:rPr>
            <w:noProof/>
            <w:webHidden/>
          </w:rPr>
          <w:instrText xml:space="preserve"> PAGEREF _Toc517567281 \h </w:instrText>
        </w:r>
        <w:r w:rsidR="00B37A6C">
          <w:rPr>
            <w:noProof/>
            <w:webHidden/>
          </w:rPr>
        </w:r>
        <w:r w:rsidR="00B37A6C">
          <w:rPr>
            <w:noProof/>
            <w:webHidden/>
          </w:rPr>
          <w:fldChar w:fldCharType="separate"/>
        </w:r>
        <w:r w:rsidR="005E60C2">
          <w:rPr>
            <w:noProof/>
            <w:webHidden/>
          </w:rPr>
          <w:t>43</w:t>
        </w:r>
        <w:r w:rsidR="00B37A6C">
          <w:rPr>
            <w:noProof/>
            <w:webHidden/>
          </w:rPr>
          <w:fldChar w:fldCharType="end"/>
        </w:r>
      </w:hyperlink>
    </w:p>
    <w:p w:rsidR="00B37A6C" w:rsidRDefault="00594681">
      <w:pPr>
        <w:pStyle w:val="TOC2"/>
        <w:rPr>
          <w:rFonts w:asciiTheme="minorHAnsi" w:eastAsiaTheme="minorEastAsia" w:hAnsiTheme="minorHAnsi" w:cstheme="minorBidi"/>
          <w:noProof/>
          <w:color w:val="auto"/>
          <w:sz w:val="22"/>
          <w:szCs w:val="22"/>
        </w:rPr>
      </w:pPr>
      <w:hyperlink w:anchor="_Toc517567282" w:history="1">
        <w:r w:rsidR="00B37A6C" w:rsidRPr="00712DEA">
          <w:rPr>
            <w:rStyle w:val="Hyperlink"/>
            <w:noProof/>
          </w:rPr>
          <w:t>2.2.</w:t>
        </w:r>
        <w:r w:rsidR="00B37A6C">
          <w:rPr>
            <w:rFonts w:asciiTheme="minorHAnsi" w:eastAsiaTheme="minorEastAsia" w:hAnsiTheme="minorHAnsi" w:cstheme="minorBidi"/>
            <w:noProof/>
            <w:color w:val="auto"/>
            <w:sz w:val="22"/>
            <w:szCs w:val="22"/>
          </w:rPr>
          <w:tab/>
        </w:r>
        <w:r w:rsidR="00B37A6C" w:rsidRPr="00712DEA">
          <w:rPr>
            <w:rStyle w:val="Hyperlink"/>
            <w:noProof/>
          </w:rPr>
          <w:t>Mô hình hiệu quả khai phá tập lợi ích cao</w:t>
        </w:r>
        <w:r w:rsidR="00B37A6C">
          <w:rPr>
            <w:noProof/>
            <w:webHidden/>
          </w:rPr>
          <w:tab/>
        </w:r>
        <w:r w:rsidR="00B37A6C">
          <w:rPr>
            <w:noProof/>
            <w:webHidden/>
          </w:rPr>
          <w:fldChar w:fldCharType="begin"/>
        </w:r>
        <w:r w:rsidR="00B37A6C">
          <w:rPr>
            <w:noProof/>
            <w:webHidden/>
          </w:rPr>
          <w:instrText xml:space="preserve"> PAGEREF _Toc517567282 \h </w:instrText>
        </w:r>
        <w:r w:rsidR="00B37A6C">
          <w:rPr>
            <w:noProof/>
            <w:webHidden/>
          </w:rPr>
        </w:r>
        <w:r w:rsidR="00B37A6C">
          <w:rPr>
            <w:noProof/>
            <w:webHidden/>
          </w:rPr>
          <w:fldChar w:fldCharType="separate"/>
        </w:r>
        <w:r w:rsidR="005E60C2">
          <w:rPr>
            <w:noProof/>
            <w:webHidden/>
          </w:rPr>
          <w:t>44</w:t>
        </w:r>
        <w:r w:rsidR="00B37A6C">
          <w:rPr>
            <w:noProof/>
            <w:webHidden/>
          </w:rPr>
          <w:fldChar w:fldCharType="end"/>
        </w:r>
      </w:hyperlink>
    </w:p>
    <w:p w:rsidR="00B37A6C" w:rsidRDefault="00594681">
      <w:pPr>
        <w:pStyle w:val="TOC3"/>
        <w:rPr>
          <w:rFonts w:asciiTheme="minorHAnsi" w:eastAsiaTheme="minorEastAsia" w:hAnsiTheme="minorHAnsi" w:cstheme="minorBidi"/>
          <w:noProof/>
          <w:color w:val="auto"/>
          <w:sz w:val="22"/>
          <w:szCs w:val="22"/>
        </w:rPr>
      </w:pPr>
      <w:hyperlink w:anchor="_Toc517567283" w:history="1">
        <w:r w:rsidR="00B37A6C" w:rsidRPr="00712DEA">
          <w:rPr>
            <w:rStyle w:val="Hyperlink"/>
            <w:noProof/>
          </w:rPr>
          <w:t>2.2.1.</w:t>
        </w:r>
        <w:r w:rsidR="00B37A6C">
          <w:rPr>
            <w:rFonts w:asciiTheme="minorHAnsi" w:eastAsiaTheme="minorEastAsia" w:hAnsiTheme="minorHAnsi" w:cstheme="minorBidi"/>
            <w:noProof/>
            <w:color w:val="auto"/>
            <w:sz w:val="22"/>
            <w:szCs w:val="22"/>
          </w:rPr>
          <w:tab/>
        </w:r>
        <w:r w:rsidR="00B37A6C" w:rsidRPr="00712DEA">
          <w:rPr>
            <w:rStyle w:val="Hyperlink"/>
            <w:noProof/>
          </w:rPr>
          <w:t>Đặt vấn đề</w:t>
        </w:r>
        <w:r w:rsidR="00B37A6C">
          <w:rPr>
            <w:noProof/>
            <w:webHidden/>
          </w:rPr>
          <w:tab/>
        </w:r>
        <w:r w:rsidR="00B37A6C">
          <w:rPr>
            <w:noProof/>
            <w:webHidden/>
          </w:rPr>
          <w:fldChar w:fldCharType="begin"/>
        </w:r>
        <w:r w:rsidR="00B37A6C">
          <w:rPr>
            <w:noProof/>
            <w:webHidden/>
          </w:rPr>
          <w:instrText xml:space="preserve"> PAGEREF _Toc517567283 \h </w:instrText>
        </w:r>
        <w:r w:rsidR="00B37A6C">
          <w:rPr>
            <w:noProof/>
            <w:webHidden/>
          </w:rPr>
        </w:r>
        <w:r w:rsidR="00B37A6C">
          <w:rPr>
            <w:noProof/>
            <w:webHidden/>
          </w:rPr>
          <w:fldChar w:fldCharType="separate"/>
        </w:r>
        <w:r w:rsidR="005E60C2">
          <w:rPr>
            <w:noProof/>
            <w:webHidden/>
          </w:rPr>
          <w:t>44</w:t>
        </w:r>
        <w:r w:rsidR="00B37A6C">
          <w:rPr>
            <w:noProof/>
            <w:webHidden/>
          </w:rPr>
          <w:fldChar w:fldCharType="end"/>
        </w:r>
      </w:hyperlink>
    </w:p>
    <w:p w:rsidR="00B37A6C" w:rsidRDefault="00594681">
      <w:pPr>
        <w:pStyle w:val="TOC3"/>
        <w:rPr>
          <w:rFonts w:asciiTheme="minorHAnsi" w:eastAsiaTheme="minorEastAsia" w:hAnsiTheme="minorHAnsi" w:cstheme="minorBidi"/>
          <w:noProof/>
          <w:color w:val="auto"/>
          <w:sz w:val="22"/>
          <w:szCs w:val="22"/>
        </w:rPr>
      </w:pPr>
      <w:hyperlink w:anchor="_Toc517567284" w:history="1">
        <w:r w:rsidR="00B37A6C" w:rsidRPr="00712DEA">
          <w:rPr>
            <w:rStyle w:val="Hyperlink"/>
            <w:noProof/>
          </w:rPr>
          <w:t>2.2.2.</w:t>
        </w:r>
        <w:r w:rsidR="00B37A6C">
          <w:rPr>
            <w:rFonts w:asciiTheme="minorHAnsi" w:eastAsiaTheme="minorEastAsia" w:hAnsiTheme="minorHAnsi" w:cstheme="minorBidi"/>
            <w:noProof/>
            <w:color w:val="auto"/>
            <w:sz w:val="22"/>
            <w:szCs w:val="22"/>
          </w:rPr>
          <w:tab/>
        </w:r>
        <w:r w:rsidR="00B37A6C" w:rsidRPr="00712DEA">
          <w:rPr>
            <w:rStyle w:val="Hyperlink"/>
            <w:noProof/>
          </w:rPr>
          <w:t>Đề xuất mô hình CWU</w:t>
        </w:r>
        <w:r w:rsidR="00B37A6C">
          <w:rPr>
            <w:noProof/>
            <w:webHidden/>
          </w:rPr>
          <w:tab/>
        </w:r>
        <w:r w:rsidR="00B37A6C">
          <w:rPr>
            <w:noProof/>
            <w:webHidden/>
          </w:rPr>
          <w:fldChar w:fldCharType="begin"/>
        </w:r>
        <w:r w:rsidR="00B37A6C">
          <w:rPr>
            <w:noProof/>
            <w:webHidden/>
          </w:rPr>
          <w:instrText xml:space="preserve"> PAGEREF _Toc517567284 \h </w:instrText>
        </w:r>
        <w:r w:rsidR="00B37A6C">
          <w:rPr>
            <w:noProof/>
            <w:webHidden/>
          </w:rPr>
        </w:r>
        <w:r w:rsidR="00B37A6C">
          <w:rPr>
            <w:noProof/>
            <w:webHidden/>
          </w:rPr>
          <w:fldChar w:fldCharType="separate"/>
        </w:r>
        <w:r w:rsidR="005E60C2">
          <w:rPr>
            <w:noProof/>
            <w:webHidden/>
          </w:rPr>
          <w:t>45</w:t>
        </w:r>
        <w:r w:rsidR="00B37A6C">
          <w:rPr>
            <w:noProof/>
            <w:webHidden/>
          </w:rPr>
          <w:fldChar w:fldCharType="end"/>
        </w:r>
      </w:hyperlink>
    </w:p>
    <w:p w:rsidR="00B37A6C" w:rsidRDefault="00594681">
      <w:pPr>
        <w:pStyle w:val="TOC2"/>
        <w:rPr>
          <w:rFonts w:asciiTheme="minorHAnsi" w:eastAsiaTheme="minorEastAsia" w:hAnsiTheme="minorHAnsi" w:cstheme="minorBidi"/>
          <w:noProof/>
          <w:color w:val="auto"/>
          <w:sz w:val="22"/>
          <w:szCs w:val="22"/>
        </w:rPr>
      </w:pPr>
      <w:hyperlink w:anchor="_Toc517567285" w:history="1">
        <w:r w:rsidR="00B37A6C" w:rsidRPr="00712DEA">
          <w:rPr>
            <w:rStyle w:val="Hyperlink"/>
            <w:noProof/>
          </w:rPr>
          <w:t>2.3.</w:t>
        </w:r>
        <w:r w:rsidR="00B37A6C">
          <w:rPr>
            <w:rFonts w:asciiTheme="minorHAnsi" w:eastAsiaTheme="minorEastAsia" w:hAnsiTheme="minorHAnsi" w:cstheme="minorBidi"/>
            <w:noProof/>
            <w:color w:val="auto"/>
            <w:sz w:val="22"/>
            <w:szCs w:val="22"/>
          </w:rPr>
          <w:tab/>
        </w:r>
        <w:r w:rsidR="00B37A6C" w:rsidRPr="00712DEA">
          <w:rPr>
            <w:rStyle w:val="Hyperlink"/>
            <w:noProof/>
          </w:rPr>
          <w:t>Thuật toán HP khai phá tập lợi ích cao dựa trên chỉ số hình chiếu và mô hình CWU</w:t>
        </w:r>
        <w:r w:rsidR="00B37A6C">
          <w:rPr>
            <w:noProof/>
            <w:webHidden/>
          </w:rPr>
          <w:tab/>
        </w:r>
        <w:r w:rsidR="00B37A6C">
          <w:rPr>
            <w:noProof/>
            <w:webHidden/>
          </w:rPr>
          <w:fldChar w:fldCharType="begin"/>
        </w:r>
        <w:r w:rsidR="00B37A6C">
          <w:rPr>
            <w:noProof/>
            <w:webHidden/>
          </w:rPr>
          <w:instrText xml:space="preserve"> PAGEREF _Toc517567285 \h </w:instrText>
        </w:r>
        <w:r w:rsidR="00B37A6C">
          <w:rPr>
            <w:noProof/>
            <w:webHidden/>
          </w:rPr>
        </w:r>
        <w:r w:rsidR="00B37A6C">
          <w:rPr>
            <w:noProof/>
            <w:webHidden/>
          </w:rPr>
          <w:fldChar w:fldCharType="separate"/>
        </w:r>
        <w:r w:rsidR="005E60C2">
          <w:rPr>
            <w:noProof/>
            <w:webHidden/>
          </w:rPr>
          <w:t>49</w:t>
        </w:r>
        <w:r w:rsidR="00B37A6C">
          <w:rPr>
            <w:noProof/>
            <w:webHidden/>
          </w:rPr>
          <w:fldChar w:fldCharType="end"/>
        </w:r>
      </w:hyperlink>
    </w:p>
    <w:p w:rsidR="00B37A6C" w:rsidRDefault="00594681">
      <w:pPr>
        <w:pStyle w:val="TOC3"/>
        <w:rPr>
          <w:rFonts w:asciiTheme="minorHAnsi" w:eastAsiaTheme="minorEastAsia" w:hAnsiTheme="minorHAnsi" w:cstheme="minorBidi"/>
          <w:noProof/>
          <w:color w:val="auto"/>
          <w:sz w:val="22"/>
          <w:szCs w:val="22"/>
        </w:rPr>
      </w:pPr>
      <w:hyperlink w:anchor="_Toc517567286" w:history="1">
        <w:r w:rsidR="00B37A6C" w:rsidRPr="00712DEA">
          <w:rPr>
            <w:rStyle w:val="Hyperlink"/>
            <w:noProof/>
          </w:rPr>
          <w:t>2.3.1.</w:t>
        </w:r>
        <w:r w:rsidR="00B37A6C">
          <w:rPr>
            <w:rFonts w:asciiTheme="minorHAnsi" w:eastAsiaTheme="minorEastAsia" w:hAnsiTheme="minorHAnsi" w:cstheme="minorBidi"/>
            <w:noProof/>
            <w:color w:val="auto"/>
            <w:sz w:val="22"/>
            <w:szCs w:val="22"/>
          </w:rPr>
          <w:tab/>
        </w:r>
        <w:r w:rsidR="00B37A6C" w:rsidRPr="00712DEA">
          <w:rPr>
            <w:rStyle w:val="Hyperlink"/>
            <w:noProof/>
          </w:rPr>
          <w:t>Mô tả thuật toán HP</w:t>
        </w:r>
        <w:r w:rsidR="00B37A6C">
          <w:rPr>
            <w:noProof/>
            <w:webHidden/>
          </w:rPr>
          <w:tab/>
        </w:r>
        <w:r w:rsidR="00B37A6C">
          <w:rPr>
            <w:noProof/>
            <w:webHidden/>
          </w:rPr>
          <w:fldChar w:fldCharType="begin"/>
        </w:r>
        <w:r w:rsidR="00B37A6C">
          <w:rPr>
            <w:noProof/>
            <w:webHidden/>
          </w:rPr>
          <w:instrText xml:space="preserve"> PAGEREF _Toc517567286 \h </w:instrText>
        </w:r>
        <w:r w:rsidR="00B37A6C">
          <w:rPr>
            <w:noProof/>
            <w:webHidden/>
          </w:rPr>
        </w:r>
        <w:r w:rsidR="00B37A6C">
          <w:rPr>
            <w:noProof/>
            <w:webHidden/>
          </w:rPr>
          <w:fldChar w:fldCharType="separate"/>
        </w:r>
        <w:r w:rsidR="005E60C2">
          <w:rPr>
            <w:noProof/>
            <w:webHidden/>
          </w:rPr>
          <w:t>52</w:t>
        </w:r>
        <w:r w:rsidR="00B37A6C">
          <w:rPr>
            <w:noProof/>
            <w:webHidden/>
          </w:rPr>
          <w:fldChar w:fldCharType="end"/>
        </w:r>
      </w:hyperlink>
    </w:p>
    <w:p w:rsidR="00B37A6C" w:rsidRDefault="00594681">
      <w:pPr>
        <w:pStyle w:val="TOC3"/>
        <w:rPr>
          <w:rFonts w:asciiTheme="minorHAnsi" w:eastAsiaTheme="minorEastAsia" w:hAnsiTheme="minorHAnsi" w:cstheme="minorBidi"/>
          <w:noProof/>
          <w:color w:val="auto"/>
          <w:sz w:val="22"/>
          <w:szCs w:val="22"/>
        </w:rPr>
      </w:pPr>
      <w:hyperlink w:anchor="_Toc517567287" w:history="1">
        <w:r w:rsidR="00B37A6C" w:rsidRPr="00712DEA">
          <w:rPr>
            <w:rStyle w:val="Hyperlink"/>
            <w:noProof/>
          </w:rPr>
          <w:t>2.3.2.</w:t>
        </w:r>
        <w:r w:rsidR="00B37A6C">
          <w:rPr>
            <w:rFonts w:asciiTheme="minorHAnsi" w:eastAsiaTheme="minorEastAsia" w:hAnsiTheme="minorHAnsi" w:cstheme="minorBidi"/>
            <w:noProof/>
            <w:color w:val="auto"/>
            <w:sz w:val="22"/>
            <w:szCs w:val="22"/>
          </w:rPr>
          <w:tab/>
        </w:r>
        <w:r w:rsidR="00B37A6C" w:rsidRPr="00712DEA">
          <w:rPr>
            <w:rStyle w:val="Hyperlink"/>
            <w:noProof/>
          </w:rPr>
          <w:t>Ví dụ minh họa thuật toán HP</w:t>
        </w:r>
        <w:r w:rsidR="00B37A6C">
          <w:rPr>
            <w:noProof/>
            <w:webHidden/>
          </w:rPr>
          <w:tab/>
        </w:r>
        <w:r w:rsidR="00B37A6C">
          <w:rPr>
            <w:noProof/>
            <w:webHidden/>
          </w:rPr>
          <w:fldChar w:fldCharType="begin"/>
        </w:r>
        <w:r w:rsidR="00B37A6C">
          <w:rPr>
            <w:noProof/>
            <w:webHidden/>
          </w:rPr>
          <w:instrText xml:space="preserve"> PAGEREF _Toc517567287 \h </w:instrText>
        </w:r>
        <w:r w:rsidR="00B37A6C">
          <w:rPr>
            <w:noProof/>
            <w:webHidden/>
          </w:rPr>
        </w:r>
        <w:r w:rsidR="00B37A6C">
          <w:rPr>
            <w:noProof/>
            <w:webHidden/>
          </w:rPr>
          <w:fldChar w:fldCharType="separate"/>
        </w:r>
        <w:r w:rsidR="005E60C2">
          <w:rPr>
            <w:noProof/>
            <w:webHidden/>
          </w:rPr>
          <w:t>55</w:t>
        </w:r>
        <w:r w:rsidR="00B37A6C">
          <w:rPr>
            <w:noProof/>
            <w:webHidden/>
          </w:rPr>
          <w:fldChar w:fldCharType="end"/>
        </w:r>
      </w:hyperlink>
    </w:p>
    <w:p w:rsidR="00B37A6C" w:rsidRDefault="00594681">
      <w:pPr>
        <w:pStyle w:val="TOC3"/>
        <w:rPr>
          <w:rFonts w:asciiTheme="minorHAnsi" w:eastAsiaTheme="minorEastAsia" w:hAnsiTheme="minorHAnsi" w:cstheme="minorBidi"/>
          <w:noProof/>
          <w:color w:val="auto"/>
          <w:sz w:val="22"/>
          <w:szCs w:val="22"/>
        </w:rPr>
      </w:pPr>
      <w:hyperlink w:anchor="_Toc517567288" w:history="1">
        <w:r w:rsidR="00B37A6C" w:rsidRPr="00712DEA">
          <w:rPr>
            <w:rStyle w:val="Hyperlink"/>
            <w:noProof/>
          </w:rPr>
          <w:t>2.3.3.</w:t>
        </w:r>
        <w:r w:rsidR="00B37A6C">
          <w:rPr>
            <w:rFonts w:asciiTheme="minorHAnsi" w:eastAsiaTheme="minorEastAsia" w:hAnsiTheme="minorHAnsi" w:cstheme="minorBidi"/>
            <w:noProof/>
            <w:color w:val="auto"/>
            <w:sz w:val="22"/>
            <w:szCs w:val="22"/>
          </w:rPr>
          <w:tab/>
        </w:r>
        <w:r w:rsidR="00B37A6C" w:rsidRPr="00712DEA">
          <w:rPr>
            <w:rStyle w:val="Hyperlink"/>
            <w:noProof/>
          </w:rPr>
          <w:t>Độ phức tạp tính toán thuật toán HP</w:t>
        </w:r>
        <w:r w:rsidR="00B37A6C">
          <w:rPr>
            <w:noProof/>
            <w:webHidden/>
          </w:rPr>
          <w:tab/>
        </w:r>
        <w:r w:rsidR="00B37A6C">
          <w:rPr>
            <w:noProof/>
            <w:webHidden/>
          </w:rPr>
          <w:fldChar w:fldCharType="begin"/>
        </w:r>
        <w:r w:rsidR="00B37A6C">
          <w:rPr>
            <w:noProof/>
            <w:webHidden/>
          </w:rPr>
          <w:instrText xml:space="preserve"> PAGEREF _Toc517567288 \h </w:instrText>
        </w:r>
        <w:r w:rsidR="00B37A6C">
          <w:rPr>
            <w:noProof/>
            <w:webHidden/>
          </w:rPr>
        </w:r>
        <w:r w:rsidR="00B37A6C">
          <w:rPr>
            <w:noProof/>
            <w:webHidden/>
          </w:rPr>
          <w:fldChar w:fldCharType="separate"/>
        </w:r>
        <w:r w:rsidR="005E60C2">
          <w:rPr>
            <w:noProof/>
            <w:webHidden/>
          </w:rPr>
          <w:t>61</w:t>
        </w:r>
        <w:r w:rsidR="00B37A6C">
          <w:rPr>
            <w:noProof/>
            <w:webHidden/>
          </w:rPr>
          <w:fldChar w:fldCharType="end"/>
        </w:r>
      </w:hyperlink>
    </w:p>
    <w:p w:rsidR="00B37A6C" w:rsidRDefault="00594681">
      <w:pPr>
        <w:pStyle w:val="TOC3"/>
        <w:rPr>
          <w:rFonts w:asciiTheme="minorHAnsi" w:eastAsiaTheme="minorEastAsia" w:hAnsiTheme="minorHAnsi" w:cstheme="minorBidi"/>
          <w:noProof/>
          <w:color w:val="auto"/>
          <w:sz w:val="22"/>
          <w:szCs w:val="22"/>
        </w:rPr>
      </w:pPr>
      <w:hyperlink w:anchor="_Toc517567289" w:history="1">
        <w:r w:rsidR="00B37A6C" w:rsidRPr="00712DEA">
          <w:rPr>
            <w:rStyle w:val="Hyperlink"/>
            <w:noProof/>
          </w:rPr>
          <w:t>2.3.4.</w:t>
        </w:r>
        <w:r w:rsidR="00B37A6C">
          <w:rPr>
            <w:rFonts w:asciiTheme="minorHAnsi" w:eastAsiaTheme="minorEastAsia" w:hAnsiTheme="minorHAnsi" w:cstheme="minorBidi"/>
            <w:noProof/>
            <w:color w:val="auto"/>
            <w:sz w:val="22"/>
            <w:szCs w:val="22"/>
          </w:rPr>
          <w:tab/>
        </w:r>
        <w:r w:rsidR="00B37A6C" w:rsidRPr="00712DEA">
          <w:rPr>
            <w:rStyle w:val="Hyperlink"/>
            <w:noProof/>
          </w:rPr>
          <w:t>Kết quả thực nghiệm</w:t>
        </w:r>
        <w:r w:rsidR="00B37A6C">
          <w:rPr>
            <w:noProof/>
            <w:webHidden/>
          </w:rPr>
          <w:tab/>
        </w:r>
        <w:r w:rsidR="00B37A6C">
          <w:rPr>
            <w:noProof/>
            <w:webHidden/>
          </w:rPr>
          <w:fldChar w:fldCharType="begin"/>
        </w:r>
        <w:r w:rsidR="00B37A6C">
          <w:rPr>
            <w:noProof/>
            <w:webHidden/>
          </w:rPr>
          <w:instrText xml:space="preserve"> PAGEREF _Toc517567289 \h </w:instrText>
        </w:r>
        <w:r w:rsidR="00B37A6C">
          <w:rPr>
            <w:noProof/>
            <w:webHidden/>
          </w:rPr>
        </w:r>
        <w:r w:rsidR="00B37A6C">
          <w:rPr>
            <w:noProof/>
            <w:webHidden/>
          </w:rPr>
          <w:fldChar w:fldCharType="separate"/>
        </w:r>
        <w:r w:rsidR="005E60C2">
          <w:rPr>
            <w:noProof/>
            <w:webHidden/>
          </w:rPr>
          <w:t>62</w:t>
        </w:r>
        <w:r w:rsidR="00B37A6C">
          <w:rPr>
            <w:noProof/>
            <w:webHidden/>
          </w:rPr>
          <w:fldChar w:fldCharType="end"/>
        </w:r>
      </w:hyperlink>
    </w:p>
    <w:p w:rsidR="00B37A6C" w:rsidRDefault="00594681">
      <w:pPr>
        <w:pStyle w:val="TOC2"/>
        <w:rPr>
          <w:rFonts w:asciiTheme="minorHAnsi" w:eastAsiaTheme="minorEastAsia" w:hAnsiTheme="minorHAnsi" w:cstheme="minorBidi"/>
          <w:noProof/>
          <w:color w:val="auto"/>
          <w:sz w:val="22"/>
          <w:szCs w:val="22"/>
        </w:rPr>
      </w:pPr>
      <w:hyperlink w:anchor="_Toc517567290" w:history="1">
        <w:r w:rsidR="00B37A6C" w:rsidRPr="00712DEA">
          <w:rPr>
            <w:rStyle w:val="Hyperlink"/>
            <w:noProof/>
          </w:rPr>
          <w:t>2.4.</w:t>
        </w:r>
        <w:r w:rsidR="00B37A6C">
          <w:rPr>
            <w:rFonts w:asciiTheme="minorHAnsi" w:eastAsiaTheme="minorEastAsia" w:hAnsiTheme="minorHAnsi" w:cstheme="minorBidi"/>
            <w:noProof/>
            <w:color w:val="auto"/>
            <w:sz w:val="22"/>
            <w:szCs w:val="22"/>
          </w:rPr>
          <w:tab/>
        </w:r>
        <w:r w:rsidR="00B37A6C" w:rsidRPr="00712DEA">
          <w:rPr>
            <w:rStyle w:val="Hyperlink"/>
            <w:noProof/>
          </w:rPr>
          <w:t>Thuật toán song song PPB khai phá tập lợi ích cao dựa trên chỉ số hình chiếu và danh sách lợi ích</w:t>
        </w:r>
        <w:r w:rsidR="00B37A6C">
          <w:rPr>
            <w:noProof/>
            <w:webHidden/>
          </w:rPr>
          <w:tab/>
        </w:r>
        <w:r w:rsidR="00B37A6C">
          <w:rPr>
            <w:noProof/>
            <w:webHidden/>
          </w:rPr>
          <w:fldChar w:fldCharType="begin"/>
        </w:r>
        <w:r w:rsidR="00B37A6C">
          <w:rPr>
            <w:noProof/>
            <w:webHidden/>
          </w:rPr>
          <w:instrText xml:space="preserve"> PAGEREF _Toc517567290 \h </w:instrText>
        </w:r>
        <w:r w:rsidR="00B37A6C">
          <w:rPr>
            <w:noProof/>
            <w:webHidden/>
          </w:rPr>
        </w:r>
        <w:r w:rsidR="00B37A6C">
          <w:rPr>
            <w:noProof/>
            <w:webHidden/>
          </w:rPr>
          <w:fldChar w:fldCharType="separate"/>
        </w:r>
        <w:r w:rsidR="005E60C2">
          <w:rPr>
            <w:noProof/>
            <w:webHidden/>
          </w:rPr>
          <w:t>65</w:t>
        </w:r>
        <w:r w:rsidR="00B37A6C">
          <w:rPr>
            <w:noProof/>
            <w:webHidden/>
          </w:rPr>
          <w:fldChar w:fldCharType="end"/>
        </w:r>
      </w:hyperlink>
    </w:p>
    <w:p w:rsidR="00B37A6C" w:rsidRDefault="00594681">
      <w:pPr>
        <w:pStyle w:val="TOC3"/>
        <w:rPr>
          <w:rFonts w:asciiTheme="minorHAnsi" w:eastAsiaTheme="minorEastAsia" w:hAnsiTheme="minorHAnsi" w:cstheme="minorBidi"/>
          <w:noProof/>
          <w:color w:val="auto"/>
          <w:sz w:val="22"/>
          <w:szCs w:val="22"/>
        </w:rPr>
      </w:pPr>
      <w:hyperlink w:anchor="_Toc517567291" w:history="1">
        <w:r w:rsidR="00B37A6C" w:rsidRPr="00712DEA">
          <w:rPr>
            <w:rStyle w:val="Hyperlink"/>
            <w:noProof/>
          </w:rPr>
          <w:t>2.4.1.</w:t>
        </w:r>
        <w:r w:rsidR="00B37A6C">
          <w:rPr>
            <w:rFonts w:asciiTheme="minorHAnsi" w:eastAsiaTheme="minorEastAsia" w:hAnsiTheme="minorHAnsi" w:cstheme="minorBidi"/>
            <w:noProof/>
            <w:color w:val="auto"/>
            <w:sz w:val="22"/>
            <w:szCs w:val="22"/>
          </w:rPr>
          <w:tab/>
        </w:r>
        <w:r w:rsidR="00B37A6C" w:rsidRPr="00712DEA">
          <w:rPr>
            <w:rStyle w:val="Hyperlink"/>
            <w:noProof/>
          </w:rPr>
          <w:t>Một số cấu trúc được sử dụng trong thuật toán PPB gồm:</w:t>
        </w:r>
        <w:r w:rsidR="00B37A6C">
          <w:rPr>
            <w:noProof/>
            <w:webHidden/>
          </w:rPr>
          <w:tab/>
        </w:r>
        <w:r w:rsidR="00B37A6C">
          <w:rPr>
            <w:noProof/>
            <w:webHidden/>
          </w:rPr>
          <w:fldChar w:fldCharType="begin"/>
        </w:r>
        <w:r w:rsidR="00B37A6C">
          <w:rPr>
            <w:noProof/>
            <w:webHidden/>
          </w:rPr>
          <w:instrText xml:space="preserve"> PAGEREF _Toc517567291 \h </w:instrText>
        </w:r>
        <w:r w:rsidR="00B37A6C">
          <w:rPr>
            <w:noProof/>
            <w:webHidden/>
          </w:rPr>
        </w:r>
        <w:r w:rsidR="00B37A6C">
          <w:rPr>
            <w:noProof/>
            <w:webHidden/>
          </w:rPr>
          <w:fldChar w:fldCharType="separate"/>
        </w:r>
        <w:r w:rsidR="005E60C2">
          <w:rPr>
            <w:noProof/>
            <w:webHidden/>
          </w:rPr>
          <w:t>67</w:t>
        </w:r>
        <w:r w:rsidR="00B37A6C">
          <w:rPr>
            <w:noProof/>
            <w:webHidden/>
          </w:rPr>
          <w:fldChar w:fldCharType="end"/>
        </w:r>
      </w:hyperlink>
    </w:p>
    <w:p w:rsidR="00B37A6C" w:rsidRDefault="00594681">
      <w:pPr>
        <w:pStyle w:val="TOC3"/>
        <w:rPr>
          <w:rFonts w:asciiTheme="minorHAnsi" w:eastAsiaTheme="minorEastAsia" w:hAnsiTheme="minorHAnsi" w:cstheme="minorBidi"/>
          <w:noProof/>
          <w:color w:val="auto"/>
          <w:sz w:val="22"/>
          <w:szCs w:val="22"/>
        </w:rPr>
      </w:pPr>
      <w:hyperlink w:anchor="_Toc517567292" w:history="1">
        <w:r w:rsidR="00B37A6C" w:rsidRPr="00712DEA">
          <w:rPr>
            <w:rStyle w:val="Hyperlink"/>
            <w:noProof/>
          </w:rPr>
          <w:t>2.4.2.</w:t>
        </w:r>
        <w:r w:rsidR="00B37A6C">
          <w:rPr>
            <w:rFonts w:asciiTheme="minorHAnsi" w:eastAsiaTheme="minorEastAsia" w:hAnsiTheme="minorHAnsi" w:cstheme="minorBidi"/>
            <w:noProof/>
            <w:color w:val="auto"/>
            <w:sz w:val="22"/>
            <w:szCs w:val="22"/>
          </w:rPr>
          <w:tab/>
        </w:r>
        <w:r w:rsidR="00B37A6C" w:rsidRPr="00712DEA">
          <w:rPr>
            <w:rStyle w:val="Hyperlink"/>
            <w:noProof/>
          </w:rPr>
          <w:t>Mô tả thuật toán song song PPB</w:t>
        </w:r>
        <w:r w:rsidR="00B37A6C">
          <w:rPr>
            <w:noProof/>
            <w:webHidden/>
          </w:rPr>
          <w:tab/>
        </w:r>
        <w:r w:rsidR="00B37A6C">
          <w:rPr>
            <w:noProof/>
            <w:webHidden/>
          </w:rPr>
          <w:fldChar w:fldCharType="begin"/>
        </w:r>
        <w:r w:rsidR="00B37A6C">
          <w:rPr>
            <w:noProof/>
            <w:webHidden/>
          </w:rPr>
          <w:instrText xml:space="preserve"> PAGEREF _Toc517567292 \h </w:instrText>
        </w:r>
        <w:r w:rsidR="00B37A6C">
          <w:rPr>
            <w:noProof/>
            <w:webHidden/>
          </w:rPr>
        </w:r>
        <w:r w:rsidR="00B37A6C">
          <w:rPr>
            <w:noProof/>
            <w:webHidden/>
          </w:rPr>
          <w:fldChar w:fldCharType="separate"/>
        </w:r>
        <w:r w:rsidR="005E60C2">
          <w:rPr>
            <w:noProof/>
            <w:webHidden/>
          </w:rPr>
          <w:t>70</w:t>
        </w:r>
        <w:r w:rsidR="00B37A6C">
          <w:rPr>
            <w:noProof/>
            <w:webHidden/>
          </w:rPr>
          <w:fldChar w:fldCharType="end"/>
        </w:r>
      </w:hyperlink>
    </w:p>
    <w:p w:rsidR="00B37A6C" w:rsidRDefault="00594681">
      <w:pPr>
        <w:pStyle w:val="TOC3"/>
        <w:rPr>
          <w:rFonts w:asciiTheme="minorHAnsi" w:eastAsiaTheme="minorEastAsia" w:hAnsiTheme="minorHAnsi" w:cstheme="minorBidi"/>
          <w:noProof/>
          <w:color w:val="auto"/>
          <w:sz w:val="22"/>
          <w:szCs w:val="22"/>
        </w:rPr>
      </w:pPr>
      <w:hyperlink w:anchor="_Toc517567293" w:history="1">
        <w:r w:rsidR="00B37A6C" w:rsidRPr="00712DEA">
          <w:rPr>
            <w:rStyle w:val="Hyperlink"/>
            <w:noProof/>
          </w:rPr>
          <w:t>2.4.3.</w:t>
        </w:r>
        <w:r w:rsidR="00B37A6C">
          <w:rPr>
            <w:rFonts w:asciiTheme="minorHAnsi" w:eastAsiaTheme="minorEastAsia" w:hAnsiTheme="minorHAnsi" w:cstheme="minorBidi"/>
            <w:noProof/>
            <w:color w:val="auto"/>
            <w:sz w:val="22"/>
            <w:szCs w:val="22"/>
          </w:rPr>
          <w:tab/>
        </w:r>
        <w:r w:rsidR="00B37A6C" w:rsidRPr="00712DEA">
          <w:rPr>
            <w:rStyle w:val="Hyperlink"/>
            <w:noProof/>
          </w:rPr>
          <w:t>Ví dụ minh họa thuật toán PPB</w:t>
        </w:r>
        <w:r w:rsidR="00B37A6C">
          <w:rPr>
            <w:noProof/>
            <w:webHidden/>
          </w:rPr>
          <w:tab/>
        </w:r>
        <w:r w:rsidR="00B37A6C">
          <w:rPr>
            <w:noProof/>
            <w:webHidden/>
          </w:rPr>
          <w:fldChar w:fldCharType="begin"/>
        </w:r>
        <w:r w:rsidR="00B37A6C">
          <w:rPr>
            <w:noProof/>
            <w:webHidden/>
          </w:rPr>
          <w:instrText xml:space="preserve"> PAGEREF _Toc517567293 \h </w:instrText>
        </w:r>
        <w:r w:rsidR="00B37A6C">
          <w:rPr>
            <w:noProof/>
            <w:webHidden/>
          </w:rPr>
        </w:r>
        <w:r w:rsidR="00B37A6C">
          <w:rPr>
            <w:noProof/>
            <w:webHidden/>
          </w:rPr>
          <w:fldChar w:fldCharType="separate"/>
        </w:r>
        <w:r w:rsidR="005E60C2">
          <w:rPr>
            <w:noProof/>
            <w:webHidden/>
          </w:rPr>
          <w:t>72</w:t>
        </w:r>
        <w:r w:rsidR="00B37A6C">
          <w:rPr>
            <w:noProof/>
            <w:webHidden/>
          </w:rPr>
          <w:fldChar w:fldCharType="end"/>
        </w:r>
      </w:hyperlink>
    </w:p>
    <w:p w:rsidR="00B37A6C" w:rsidRDefault="00594681">
      <w:pPr>
        <w:pStyle w:val="TOC3"/>
        <w:rPr>
          <w:rFonts w:asciiTheme="minorHAnsi" w:eastAsiaTheme="minorEastAsia" w:hAnsiTheme="minorHAnsi" w:cstheme="minorBidi"/>
          <w:noProof/>
          <w:color w:val="auto"/>
          <w:sz w:val="22"/>
          <w:szCs w:val="22"/>
        </w:rPr>
      </w:pPr>
      <w:hyperlink w:anchor="_Toc517567294" w:history="1">
        <w:r w:rsidR="00B37A6C" w:rsidRPr="00712DEA">
          <w:rPr>
            <w:rStyle w:val="Hyperlink"/>
            <w:noProof/>
          </w:rPr>
          <w:t>2.4.4.</w:t>
        </w:r>
        <w:r w:rsidR="00B37A6C">
          <w:rPr>
            <w:rFonts w:asciiTheme="minorHAnsi" w:eastAsiaTheme="minorEastAsia" w:hAnsiTheme="minorHAnsi" w:cstheme="minorBidi"/>
            <w:noProof/>
            <w:color w:val="auto"/>
            <w:sz w:val="22"/>
            <w:szCs w:val="22"/>
          </w:rPr>
          <w:tab/>
        </w:r>
        <w:r w:rsidR="00B37A6C" w:rsidRPr="00712DEA">
          <w:rPr>
            <w:rStyle w:val="Hyperlink"/>
            <w:noProof/>
          </w:rPr>
          <w:t>Độ phức tạp tính toán của thuật toán PPB</w:t>
        </w:r>
        <w:r w:rsidR="00B37A6C">
          <w:rPr>
            <w:noProof/>
            <w:webHidden/>
          </w:rPr>
          <w:tab/>
        </w:r>
        <w:r w:rsidR="00B37A6C">
          <w:rPr>
            <w:noProof/>
            <w:webHidden/>
          </w:rPr>
          <w:fldChar w:fldCharType="begin"/>
        </w:r>
        <w:r w:rsidR="00B37A6C">
          <w:rPr>
            <w:noProof/>
            <w:webHidden/>
          </w:rPr>
          <w:instrText xml:space="preserve"> PAGEREF _Toc517567294 \h </w:instrText>
        </w:r>
        <w:r w:rsidR="00B37A6C">
          <w:rPr>
            <w:noProof/>
            <w:webHidden/>
          </w:rPr>
        </w:r>
        <w:r w:rsidR="00B37A6C">
          <w:rPr>
            <w:noProof/>
            <w:webHidden/>
          </w:rPr>
          <w:fldChar w:fldCharType="separate"/>
        </w:r>
        <w:r w:rsidR="005E60C2">
          <w:rPr>
            <w:noProof/>
            <w:webHidden/>
          </w:rPr>
          <w:t>77</w:t>
        </w:r>
        <w:r w:rsidR="00B37A6C">
          <w:rPr>
            <w:noProof/>
            <w:webHidden/>
          </w:rPr>
          <w:fldChar w:fldCharType="end"/>
        </w:r>
      </w:hyperlink>
    </w:p>
    <w:p w:rsidR="00B37A6C" w:rsidRDefault="00594681">
      <w:pPr>
        <w:pStyle w:val="TOC3"/>
        <w:rPr>
          <w:rFonts w:asciiTheme="minorHAnsi" w:eastAsiaTheme="minorEastAsia" w:hAnsiTheme="minorHAnsi" w:cstheme="minorBidi"/>
          <w:noProof/>
          <w:color w:val="auto"/>
          <w:sz w:val="22"/>
          <w:szCs w:val="22"/>
        </w:rPr>
      </w:pPr>
      <w:hyperlink w:anchor="_Toc517567295" w:history="1">
        <w:r w:rsidR="00B37A6C" w:rsidRPr="00712DEA">
          <w:rPr>
            <w:rStyle w:val="Hyperlink"/>
            <w:noProof/>
          </w:rPr>
          <w:t>2.4.5.</w:t>
        </w:r>
        <w:r w:rsidR="00B37A6C">
          <w:rPr>
            <w:rFonts w:asciiTheme="minorHAnsi" w:eastAsiaTheme="minorEastAsia" w:hAnsiTheme="minorHAnsi" w:cstheme="minorBidi"/>
            <w:noProof/>
            <w:color w:val="auto"/>
            <w:sz w:val="22"/>
            <w:szCs w:val="22"/>
          </w:rPr>
          <w:tab/>
        </w:r>
        <w:r w:rsidR="00B37A6C" w:rsidRPr="00712DEA">
          <w:rPr>
            <w:rStyle w:val="Hyperlink"/>
            <w:noProof/>
          </w:rPr>
          <w:t>Kết quả thực nghiệm</w:t>
        </w:r>
        <w:r w:rsidR="00B37A6C">
          <w:rPr>
            <w:noProof/>
            <w:webHidden/>
          </w:rPr>
          <w:tab/>
        </w:r>
        <w:r w:rsidR="00B37A6C">
          <w:rPr>
            <w:noProof/>
            <w:webHidden/>
          </w:rPr>
          <w:fldChar w:fldCharType="begin"/>
        </w:r>
        <w:r w:rsidR="00B37A6C">
          <w:rPr>
            <w:noProof/>
            <w:webHidden/>
          </w:rPr>
          <w:instrText xml:space="preserve"> PAGEREF _Toc517567295 \h </w:instrText>
        </w:r>
        <w:r w:rsidR="00B37A6C">
          <w:rPr>
            <w:noProof/>
            <w:webHidden/>
          </w:rPr>
        </w:r>
        <w:r w:rsidR="00B37A6C">
          <w:rPr>
            <w:noProof/>
            <w:webHidden/>
          </w:rPr>
          <w:fldChar w:fldCharType="separate"/>
        </w:r>
        <w:r w:rsidR="005E60C2">
          <w:rPr>
            <w:noProof/>
            <w:webHidden/>
          </w:rPr>
          <w:t>79</w:t>
        </w:r>
        <w:r w:rsidR="00B37A6C">
          <w:rPr>
            <w:noProof/>
            <w:webHidden/>
          </w:rPr>
          <w:fldChar w:fldCharType="end"/>
        </w:r>
      </w:hyperlink>
    </w:p>
    <w:p w:rsidR="00B37A6C" w:rsidRDefault="00594681">
      <w:pPr>
        <w:pStyle w:val="TOC2"/>
        <w:rPr>
          <w:rFonts w:asciiTheme="minorHAnsi" w:eastAsiaTheme="minorEastAsia" w:hAnsiTheme="minorHAnsi" w:cstheme="minorBidi"/>
          <w:noProof/>
          <w:color w:val="auto"/>
          <w:sz w:val="22"/>
          <w:szCs w:val="22"/>
        </w:rPr>
      </w:pPr>
      <w:hyperlink w:anchor="_Toc517567296" w:history="1">
        <w:r w:rsidR="00B37A6C" w:rsidRPr="00712DEA">
          <w:rPr>
            <w:rStyle w:val="Hyperlink"/>
            <w:noProof/>
          </w:rPr>
          <w:t>2.5.</w:t>
        </w:r>
        <w:r w:rsidR="00B37A6C">
          <w:rPr>
            <w:rFonts w:asciiTheme="minorHAnsi" w:eastAsiaTheme="minorEastAsia" w:hAnsiTheme="minorHAnsi" w:cstheme="minorBidi"/>
            <w:noProof/>
            <w:color w:val="auto"/>
            <w:sz w:val="22"/>
            <w:szCs w:val="22"/>
          </w:rPr>
          <w:tab/>
        </w:r>
        <w:r w:rsidR="00B37A6C" w:rsidRPr="00712DEA">
          <w:rPr>
            <w:rStyle w:val="Hyperlink"/>
            <w:noProof/>
          </w:rPr>
          <w:t>Thuật toán CTU-PRO+</w:t>
        </w:r>
        <w:r w:rsidR="00B37A6C">
          <w:rPr>
            <w:noProof/>
            <w:webHidden/>
          </w:rPr>
          <w:tab/>
        </w:r>
        <w:r w:rsidR="00B37A6C">
          <w:rPr>
            <w:noProof/>
            <w:webHidden/>
          </w:rPr>
          <w:fldChar w:fldCharType="begin"/>
        </w:r>
        <w:r w:rsidR="00B37A6C">
          <w:rPr>
            <w:noProof/>
            <w:webHidden/>
          </w:rPr>
          <w:instrText xml:space="preserve"> PAGEREF _Toc517567296 \h </w:instrText>
        </w:r>
        <w:r w:rsidR="00B37A6C">
          <w:rPr>
            <w:noProof/>
            <w:webHidden/>
          </w:rPr>
        </w:r>
        <w:r w:rsidR="00B37A6C">
          <w:rPr>
            <w:noProof/>
            <w:webHidden/>
          </w:rPr>
          <w:fldChar w:fldCharType="separate"/>
        </w:r>
        <w:r w:rsidR="005E60C2">
          <w:rPr>
            <w:noProof/>
            <w:webHidden/>
          </w:rPr>
          <w:t>82</w:t>
        </w:r>
        <w:r w:rsidR="00B37A6C">
          <w:rPr>
            <w:noProof/>
            <w:webHidden/>
          </w:rPr>
          <w:fldChar w:fldCharType="end"/>
        </w:r>
      </w:hyperlink>
    </w:p>
    <w:p w:rsidR="00B37A6C" w:rsidRDefault="00594681">
      <w:pPr>
        <w:pStyle w:val="TOC3"/>
        <w:rPr>
          <w:rFonts w:asciiTheme="minorHAnsi" w:eastAsiaTheme="minorEastAsia" w:hAnsiTheme="minorHAnsi" w:cstheme="minorBidi"/>
          <w:noProof/>
          <w:color w:val="auto"/>
          <w:sz w:val="22"/>
          <w:szCs w:val="22"/>
        </w:rPr>
      </w:pPr>
      <w:hyperlink w:anchor="_Toc517567297" w:history="1">
        <w:r w:rsidR="00B37A6C" w:rsidRPr="00712DEA">
          <w:rPr>
            <w:rStyle w:val="Hyperlink"/>
            <w:noProof/>
          </w:rPr>
          <w:t>2.5.1.</w:t>
        </w:r>
        <w:r w:rsidR="00B37A6C">
          <w:rPr>
            <w:rFonts w:asciiTheme="minorHAnsi" w:eastAsiaTheme="minorEastAsia" w:hAnsiTheme="minorHAnsi" w:cstheme="minorBidi"/>
            <w:noProof/>
            <w:color w:val="auto"/>
            <w:sz w:val="22"/>
            <w:szCs w:val="22"/>
          </w:rPr>
          <w:tab/>
        </w:r>
        <w:r w:rsidR="00B37A6C" w:rsidRPr="00712DEA">
          <w:rPr>
            <w:rStyle w:val="Hyperlink"/>
            <w:noProof/>
          </w:rPr>
          <w:t>Một số cấu trúc</w:t>
        </w:r>
        <w:r w:rsidR="00B37A6C">
          <w:rPr>
            <w:noProof/>
            <w:webHidden/>
          </w:rPr>
          <w:tab/>
        </w:r>
        <w:r w:rsidR="00B37A6C">
          <w:rPr>
            <w:noProof/>
            <w:webHidden/>
          </w:rPr>
          <w:fldChar w:fldCharType="begin"/>
        </w:r>
        <w:r w:rsidR="00B37A6C">
          <w:rPr>
            <w:noProof/>
            <w:webHidden/>
          </w:rPr>
          <w:instrText xml:space="preserve"> PAGEREF _Toc517567297 \h </w:instrText>
        </w:r>
        <w:r w:rsidR="00B37A6C">
          <w:rPr>
            <w:noProof/>
            <w:webHidden/>
          </w:rPr>
        </w:r>
        <w:r w:rsidR="00B37A6C">
          <w:rPr>
            <w:noProof/>
            <w:webHidden/>
          </w:rPr>
          <w:fldChar w:fldCharType="separate"/>
        </w:r>
        <w:r w:rsidR="005E60C2">
          <w:rPr>
            <w:noProof/>
            <w:webHidden/>
          </w:rPr>
          <w:t>82</w:t>
        </w:r>
        <w:r w:rsidR="00B37A6C">
          <w:rPr>
            <w:noProof/>
            <w:webHidden/>
          </w:rPr>
          <w:fldChar w:fldCharType="end"/>
        </w:r>
      </w:hyperlink>
    </w:p>
    <w:p w:rsidR="00B37A6C" w:rsidRDefault="00594681">
      <w:pPr>
        <w:pStyle w:val="TOC3"/>
        <w:rPr>
          <w:rFonts w:asciiTheme="minorHAnsi" w:eastAsiaTheme="minorEastAsia" w:hAnsiTheme="minorHAnsi" w:cstheme="minorBidi"/>
          <w:noProof/>
          <w:color w:val="auto"/>
          <w:sz w:val="22"/>
          <w:szCs w:val="22"/>
        </w:rPr>
      </w:pPr>
      <w:hyperlink w:anchor="_Toc517567298" w:history="1">
        <w:r w:rsidR="00B37A6C" w:rsidRPr="00712DEA">
          <w:rPr>
            <w:rStyle w:val="Hyperlink"/>
            <w:noProof/>
          </w:rPr>
          <w:t>2.5.2.</w:t>
        </w:r>
        <w:r w:rsidR="00B37A6C">
          <w:rPr>
            <w:rFonts w:asciiTheme="minorHAnsi" w:eastAsiaTheme="minorEastAsia" w:hAnsiTheme="minorHAnsi" w:cstheme="minorBidi"/>
            <w:noProof/>
            <w:color w:val="auto"/>
            <w:sz w:val="22"/>
            <w:szCs w:val="22"/>
          </w:rPr>
          <w:tab/>
        </w:r>
        <w:r w:rsidR="00B37A6C" w:rsidRPr="00712DEA">
          <w:rPr>
            <w:rStyle w:val="Hyperlink"/>
            <w:noProof/>
          </w:rPr>
          <w:t>Độ phức tạp tính toán thuật toán CTU-PRO+</w:t>
        </w:r>
        <w:r w:rsidR="00B37A6C">
          <w:rPr>
            <w:noProof/>
            <w:webHidden/>
          </w:rPr>
          <w:tab/>
        </w:r>
        <w:r w:rsidR="00B37A6C">
          <w:rPr>
            <w:noProof/>
            <w:webHidden/>
          </w:rPr>
          <w:fldChar w:fldCharType="begin"/>
        </w:r>
        <w:r w:rsidR="00B37A6C">
          <w:rPr>
            <w:noProof/>
            <w:webHidden/>
          </w:rPr>
          <w:instrText xml:space="preserve"> PAGEREF _Toc517567298 \h </w:instrText>
        </w:r>
        <w:r w:rsidR="00B37A6C">
          <w:rPr>
            <w:noProof/>
            <w:webHidden/>
          </w:rPr>
        </w:r>
        <w:r w:rsidR="00B37A6C">
          <w:rPr>
            <w:noProof/>
            <w:webHidden/>
          </w:rPr>
          <w:fldChar w:fldCharType="separate"/>
        </w:r>
        <w:r w:rsidR="005E60C2">
          <w:rPr>
            <w:noProof/>
            <w:webHidden/>
          </w:rPr>
          <w:t>93</w:t>
        </w:r>
        <w:r w:rsidR="00B37A6C">
          <w:rPr>
            <w:noProof/>
            <w:webHidden/>
          </w:rPr>
          <w:fldChar w:fldCharType="end"/>
        </w:r>
      </w:hyperlink>
    </w:p>
    <w:p w:rsidR="00B37A6C" w:rsidRDefault="00594681">
      <w:pPr>
        <w:pStyle w:val="TOC3"/>
        <w:rPr>
          <w:rFonts w:asciiTheme="minorHAnsi" w:eastAsiaTheme="minorEastAsia" w:hAnsiTheme="minorHAnsi" w:cstheme="minorBidi"/>
          <w:noProof/>
          <w:color w:val="auto"/>
          <w:sz w:val="22"/>
          <w:szCs w:val="22"/>
        </w:rPr>
      </w:pPr>
      <w:hyperlink w:anchor="_Toc517567299" w:history="1">
        <w:r w:rsidR="00B37A6C" w:rsidRPr="00712DEA">
          <w:rPr>
            <w:rStyle w:val="Hyperlink"/>
            <w:noProof/>
          </w:rPr>
          <w:t>2.5.3.</w:t>
        </w:r>
        <w:r w:rsidR="00B37A6C">
          <w:rPr>
            <w:rFonts w:asciiTheme="minorHAnsi" w:eastAsiaTheme="minorEastAsia" w:hAnsiTheme="minorHAnsi" w:cstheme="minorBidi"/>
            <w:noProof/>
            <w:color w:val="auto"/>
            <w:sz w:val="22"/>
            <w:szCs w:val="22"/>
          </w:rPr>
          <w:tab/>
        </w:r>
        <w:r w:rsidR="00B37A6C" w:rsidRPr="00712DEA">
          <w:rPr>
            <w:rStyle w:val="Hyperlink"/>
            <w:noProof/>
          </w:rPr>
          <w:t>Kết quả thực nghiệm</w:t>
        </w:r>
        <w:r w:rsidR="00B37A6C">
          <w:rPr>
            <w:noProof/>
            <w:webHidden/>
          </w:rPr>
          <w:tab/>
        </w:r>
        <w:r w:rsidR="00B37A6C">
          <w:rPr>
            <w:noProof/>
            <w:webHidden/>
          </w:rPr>
          <w:fldChar w:fldCharType="begin"/>
        </w:r>
        <w:r w:rsidR="00B37A6C">
          <w:rPr>
            <w:noProof/>
            <w:webHidden/>
          </w:rPr>
          <w:instrText xml:space="preserve"> PAGEREF _Toc517567299 \h </w:instrText>
        </w:r>
        <w:r w:rsidR="00B37A6C">
          <w:rPr>
            <w:noProof/>
            <w:webHidden/>
          </w:rPr>
        </w:r>
        <w:r w:rsidR="00B37A6C">
          <w:rPr>
            <w:noProof/>
            <w:webHidden/>
          </w:rPr>
          <w:fldChar w:fldCharType="separate"/>
        </w:r>
        <w:r w:rsidR="005E60C2">
          <w:rPr>
            <w:noProof/>
            <w:webHidden/>
          </w:rPr>
          <w:t>94</w:t>
        </w:r>
        <w:r w:rsidR="00B37A6C">
          <w:rPr>
            <w:noProof/>
            <w:webHidden/>
          </w:rPr>
          <w:fldChar w:fldCharType="end"/>
        </w:r>
      </w:hyperlink>
    </w:p>
    <w:p w:rsidR="00B37A6C" w:rsidRDefault="00594681">
      <w:pPr>
        <w:pStyle w:val="TOC2"/>
        <w:rPr>
          <w:rFonts w:asciiTheme="minorHAnsi" w:eastAsiaTheme="minorEastAsia" w:hAnsiTheme="minorHAnsi" w:cstheme="minorBidi"/>
          <w:noProof/>
          <w:color w:val="auto"/>
          <w:sz w:val="22"/>
          <w:szCs w:val="22"/>
        </w:rPr>
      </w:pPr>
      <w:hyperlink w:anchor="_Toc517567300" w:history="1">
        <w:r w:rsidR="00B37A6C" w:rsidRPr="00712DEA">
          <w:rPr>
            <w:rStyle w:val="Hyperlink"/>
            <w:noProof/>
            <w:lang w:val="fr-FR"/>
          </w:rPr>
          <w:t>2.6.</w:t>
        </w:r>
        <w:r w:rsidR="00B37A6C">
          <w:rPr>
            <w:rFonts w:asciiTheme="minorHAnsi" w:eastAsiaTheme="minorEastAsia" w:hAnsiTheme="minorHAnsi" w:cstheme="minorBidi"/>
            <w:noProof/>
            <w:color w:val="auto"/>
            <w:sz w:val="22"/>
            <w:szCs w:val="22"/>
          </w:rPr>
          <w:tab/>
        </w:r>
        <w:r w:rsidR="00B37A6C" w:rsidRPr="00712DEA">
          <w:rPr>
            <w:rStyle w:val="Hyperlink"/>
            <w:noProof/>
            <w:lang w:val="fr-FR"/>
          </w:rPr>
          <w:t>Kết luận chương</w:t>
        </w:r>
        <w:r w:rsidR="00B37A6C">
          <w:rPr>
            <w:noProof/>
            <w:webHidden/>
          </w:rPr>
          <w:tab/>
        </w:r>
        <w:r w:rsidR="00B37A6C">
          <w:rPr>
            <w:noProof/>
            <w:webHidden/>
          </w:rPr>
          <w:fldChar w:fldCharType="begin"/>
        </w:r>
        <w:r w:rsidR="00B37A6C">
          <w:rPr>
            <w:noProof/>
            <w:webHidden/>
          </w:rPr>
          <w:instrText xml:space="preserve"> PAGEREF _Toc517567300 \h </w:instrText>
        </w:r>
        <w:r w:rsidR="00B37A6C">
          <w:rPr>
            <w:noProof/>
            <w:webHidden/>
          </w:rPr>
        </w:r>
        <w:r w:rsidR="00B37A6C">
          <w:rPr>
            <w:noProof/>
            <w:webHidden/>
          </w:rPr>
          <w:fldChar w:fldCharType="separate"/>
        </w:r>
        <w:r w:rsidR="005E60C2">
          <w:rPr>
            <w:noProof/>
            <w:webHidden/>
          </w:rPr>
          <w:t>96</w:t>
        </w:r>
        <w:r w:rsidR="00B37A6C">
          <w:rPr>
            <w:noProof/>
            <w:webHidden/>
          </w:rPr>
          <w:fldChar w:fldCharType="end"/>
        </w:r>
      </w:hyperlink>
    </w:p>
    <w:p w:rsidR="00B37A6C" w:rsidRDefault="00594681">
      <w:pPr>
        <w:pStyle w:val="TOC1"/>
        <w:tabs>
          <w:tab w:val="left" w:pos="1788"/>
        </w:tabs>
        <w:rPr>
          <w:rFonts w:asciiTheme="minorHAnsi" w:eastAsiaTheme="minorEastAsia" w:hAnsiTheme="minorHAnsi" w:cstheme="minorBidi"/>
          <w:b w:val="0"/>
          <w:caps w:val="0"/>
          <w:sz w:val="22"/>
          <w:szCs w:val="22"/>
        </w:rPr>
      </w:pPr>
      <w:hyperlink w:anchor="_Toc517567301" w:history="1">
        <w:r w:rsidR="00B37A6C" w:rsidRPr="00712DEA">
          <w:rPr>
            <w:rStyle w:val="Hyperlink"/>
            <w:spacing w:val="-6"/>
          </w:rPr>
          <w:t>CHƯƠNG 3.</w:t>
        </w:r>
        <w:r w:rsidR="00B37A6C">
          <w:rPr>
            <w:rFonts w:asciiTheme="minorHAnsi" w:eastAsiaTheme="minorEastAsia" w:hAnsiTheme="minorHAnsi" w:cstheme="minorBidi"/>
            <w:b w:val="0"/>
            <w:caps w:val="0"/>
            <w:sz w:val="22"/>
            <w:szCs w:val="22"/>
          </w:rPr>
          <w:tab/>
        </w:r>
        <w:r w:rsidR="00B37A6C" w:rsidRPr="00712DEA">
          <w:rPr>
            <w:rStyle w:val="Hyperlink"/>
            <w:spacing w:val="-6"/>
          </w:rPr>
          <w:t>THUẬT TOÁN KHAI PHÁ TẬP LỢI ÍCH CAO</w:t>
        </w:r>
        <w:r w:rsidR="0017533B">
          <w:rPr>
            <w:rStyle w:val="Hyperlink"/>
            <w:spacing w:val="-6"/>
          </w:rPr>
          <w:t xml:space="preserve"> </w:t>
        </w:r>
        <w:r w:rsidR="00B37A6C" w:rsidRPr="00712DEA">
          <w:rPr>
            <w:rStyle w:val="Hyperlink"/>
            <w:spacing w:val="-6"/>
          </w:rPr>
          <w:t>trên CÂY danh sách LỢI ÍCH VÀ CẤU TRÚC RTWU</w:t>
        </w:r>
        <w:r w:rsidR="00B37A6C">
          <w:rPr>
            <w:webHidden/>
          </w:rPr>
          <w:tab/>
        </w:r>
        <w:r w:rsidR="00B37A6C">
          <w:rPr>
            <w:webHidden/>
          </w:rPr>
          <w:fldChar w:fldCharType="begin"/>
        </w:r>
        <w:r w:rsidR="00B37A6C">
          <w:rPr>
            <w:webHidden/>
          </w:rPr>
          <w:instrText xml:space="preserve"> PAGEREF _Toc517567301 \h </w:instrText>
        </w:r>
        <w:r w:rsidR="00B37A6C">
          <w:rPr>
            <w:webHidden/>
          </w:rPr>
        </w:r>
        <w:r w:rsidR="00B37A6C">
          <w:rPr>
            <w:webHidden/>
          </w:rPr>
          <w:fldChar w:fldCharType="separate"/>
        </w:r>
        <w:r w:rsidR="005E60C2">
          <w:rPr>
            <w:webHidden/>
          </w:rPr>
          <w:t>98</w:t>
        </w:r>
        <w:r w:rsidR="00B37A6C">
          <w:rPr>
            <w:webHidden/>
          </w:rPr>
          <w:fldChar w:fldCharType="end"/>
        </w:r>
      </w:hyperlink>
    </w:p>
    <w:p w:rsidR="00B37A6C" w:rsidRDefault="00594681">
      <w:pPr>
        <w:pStyle w:val="TOC2"/>
        <w:rPr>
          <w:rFonts w:asciiTheme="minorHAnsi" w:eastAsiaTheme="minorEastAsia" w:hAnsiTheme="minorHAnsi" w:cstheme="minorBidi"/>
          <w:noProof/>
          <w:color w:val="auto"/>
          <w:sz w:val="22"/>
          <w:szCs w:val="22"/>
        </w:rPr>
      </w:pPr>
      <w:hyperlink w:anchor="_Toc517567302" w:history="1">
        <w:r w:rsidR="00B37A6C" w:rsidRPr="00712DEA">
          <w:rPr>
            <w:rStyle w:val="Hyperlink"/>
            <w:noProof/>
          </w:rPr>
          <w:t>3.1.</w:t>
        </w:r>
        <w:r w:rsidR="00B37A6C">
          <w:rPr>
            <w:rFonts w:asciiTheme="minorHAnsi" w:eastAsiaTheme="minorEastAsia" w:hAnsiTheme="minorHAnsi" w:cstheme="minorBidi"/>
            <w:noProof/>
            <w:color w:val="auto"/>
            <w:sz w:val="22"/>
            <w:szCs w:val="22"/>
          </w:rPr>
          <w:tab/>
        </w:r>
        <w:r w:rsidR="00B37A6C" w:rsidRPr="00712DEA">
          <w:rPr>
            <w:rStyle w:val="Hyperlink"/>
            <w:noProof/>
          </w:rPr>
          <w:t>Cấu trúc dữ liệu hiệu quả cho khai phá tập lợi ích cao</w:t>
        </w:r>
        <w:r w:rsidR="00B37A6C">
          <w:rPr>
            <w:noProof/>
            <w:webHidden/>
          </w:rPr>
          <w:tab/>
        </w:r>
        <w:r w:rsidR="00B37A6C">
          <w:rPr>
            <w:noProof/>
            <w:webHidden/>
          </w:rPr>
          <w:fldChar w:fldCharType="begin"/>
        </w:r>
        <w:r w:rsidR="00B37A6C">
          <w:rPr>
            <w:noProof/>
            <w:webHidden/>
          </w:rPr>
          <w:instrText xml:space="preserve"> PAGEREF _Toc517567302 \h </w:instrText>
        </w:r>
        <w:r w:rsidR="00B37A6C">
          <w:rPr>
            <w:noProof/>
            <w:webHidden/>
          </w:rPr>
        </w:r>
        <w:r w:rsidR="00B37A6C">
          <w:rPr>
            <w:noProof/>
            <w:webHidden/>
          </w:rPr>
          <w:fldChar w:fldCharType="separate"/>
        </w:r>
        <w:r w:rsidR="005E60C2">
          <w:rPr>
            <w:noProof/>
            <w:webHidden/>
          </w:rPr>
          <w:t>98</w:t>
        </w:r>
        <w:r w:rsidR="00B37A6C">
          <w:rPr>
            <w:noProof/>
            <w:webHidden/>
          </w:rPr>
          <w:fldChar w:fldCharType="end"/>
        </w:r>
      </w:hyperlink>
    </w:p>
    <w:p w:rsidR="00B37A6C" w:rsidRDefault="00594681">
      <w:pPr>
        <w:pStyle w:val="TOC3"/>
        <w:rPr>
          <w:rFonts w:asciiTheme="minorHAnsi" w:eastAsiaTheme="minorEastAsia" w:hAnsiTheme="minorHAnsi" w:cstheme="minorBidi"/>
          <w:noProof/>
          <w:color w:val="auto"/>
          <w:sz w:val="22"/>
          <w:szCs w:val="22"/>
        </w:rPr>
      </w:pPr>
      <w:hyperlink w:anchor="_Toc517567303" w:history="1">
        <w:r w:rsidR="00B37A6C" w:rsidRPr="00712DEA">
          <w:rPr>
            <w:rStyle w:val="Hyperlink"/>
            <w:rFonts w:eastAsia="SimSun"/>
            <w:noProof/>
          </w:rPr>
          <w:t>3.1.1.</w:t>
        </w:r>
        <w:r w:rsidR="00B37A6C">
          <w:rPr>
            <w:rFonts w:asciiTheme="minorHAnsi" w:eastAsiaTheme="minorEastAsia" w:hAnsiTheme="minorHAnsi" w:cstheme="minorBidi"/>
            <w:noProof/>
            <w:color w:val="auto"/>
            <w:sz w:val="22"/>
            <w:szCs w:val="22"/>
          </w:rPr>
          <w:tab/>
        </w:r>
        <w:r w:rsidR="00B37A6C" w:rsidRPr="00712DEA">
          <w:rPr>
            <w:rStyle w:val="Hyperlink"/>
            <w:rFonts w:eastAsia="SimSun"/>
            <w:noProof/>
          </w:rPr>
          <w:t>Mô tả cấu trúc cây CUP</w:t>
        </w:r>
        <w:r w:rsidR="00B37A6C">
          <w:rPr>
            <w:noProof/>
            <w:webHidden/>
          </w:rPr>
          <w:tab/>
        </w:r>
        <w:r w:rsidR="00B37A6C">
          <w:rPr>
            <w:noProof/>
            <w:webHidden/>
          </w:rPr>
          <w:fldChar w:fldCharType="begin"/>
        </w:r>
        <w:r w:rsidR="00B37A6C">
          <w:rPr>
            <w:noProof/>
            <w:webHidden/>
          </w:rPr>
          <w:instrText xml:space="preserve"> PAGEREF _Toc517567303 \h </w:instrText>
        </w:r>
        <w:r w:rsidR="00B37A6C">
          <w:rPr>
            <w:noProof/>
            <w:webHidden/>
          </w:rPr>
        </w:r>
        <w:r w:rsidR="00B37A6C">
          <w:rPr>
            <w:noProof/>
            <w:webHidden/>
          </w:rPr>
          <w:fldChar w:fldCharType="separate"/>
        </w:r>
        <w:r w:rsidR="005E60C2">
          <w:rPr>
            <w:noProof/>
            <w:webHidden/>
          </w:rPr>
          <w:t>100</w:t>
        </w:r>
        <w:r w:rsidR="00B37A6C">
          <w:rPr>
            <w:noProof/>
            <w:webHidden/>
          </w:rPr>
          <w:fldChar w:fldCharType="end"/>
        </w:r>
      </w:hyperlink>
    </w:p>
    <w:p w:rsidR="00B37A6C" w:rsidRDefault="00594681">
      <w:pPr>
        <w:pStyle w:val="TOC3"/>
        <w:rPr>
          <w:rFonts w:asciiTheme="minorHAnsi" w:eastAsiaTheme="minorEastAsia" w:hAnsiTheme="minorHAnsi" w:cstheme="minorBidi"/>
          <w:noProof/>
          <w:color w:val="auto"/>
          <w:sz w:val="22"/>
          <w:szCs w:val="22"/>
        </w:rPr>
      </w:pPr>
      <w:hyperlink w:anchor="_Toc517567304" w:history="1">
        <w:r w:rsidR="00B37A6C" w:rsidRPr="00712DEA">
          <w:rPr>
            <w:rStyle w:val="Hyperlink"/>
            <w:rFonts w:eastAsia="SimSun"/>
            <w:noProof/>
          </w:rPr>
          <w:t>3.1.2.</w:t>
        </w:r>
        <w:r w:rsidR="00B37A6C">
          <w:rPr>
            <w:rFonts w:asciiTheme="minorHAnsi" w:eastAsiaTheme="minorEastAsia" w:hAnsiTheme="minorHAnsi" w:cstheme="minorBidi"/>
            <w:noProof/>
            <w:color w:val="auto"/>
            <w:sz w:val="22"/>
            <w:szCs w:val="22"/>
          </w:rPr>
          <w:tab/>
        </w:r>
        <w:r w:rsidR="00B37A6C" w:rsidRPr="00712DEA">
          <w:rPr>
            <w:rStyle w:val="Hyperlink"/>
            <w:rFonts w:eastAsia="SimSun"/>
            <w:noProof/>
          </w:rPr>
          <w:t xml:space="preserve">Ví dụ minh họa cây </w:t>
        </w:r>
        <w:r w:rsidR="00501D0C">
          <w:rPr>
            <w:rStyle w:val="Hyperlink"/>
            <w:rFonts w:eastAsia="SimSun"/>
            <w:noProof/>
          </w:rPr>
          <w:t>CUP</w:t>
        </w:r>
        <w:r w:rsidR="00B37A6C">
          <w:rPr>
            <w:noProof/>
            <w:webHidden/>
          </w:rPr>
          <w:tab/>
        </w:r>
        <w:r w:rsidR="00B37A6C">
          <w:rPr>
            <w:noProof/>
            <w:webHidden/>
          </w:rPr>
          <w:fldChar w:fldCharType="begin"/>
        </w:r>
        <w:r w:rsidR="00B37A6C">
          <w:rPr>
            <w:noProof/>
            <w:webHidden/>
          </w:rPr>
          <w:instrText xml:space="preserve"> PAGEREF _Toc517567304 \h </w:instrText>
        </w:r>
        <w:r w:rsidR="00B37A6C">
          <w:rPr>
            <w:noProof/>
            <w:webHidden/>
          </w:rPr>
        </w:r>
        <w:r w:rsidR="00B37A6C">
          <w:rPr>
            <w:noProof/>
            <w:webHidden/>
          </w:rPr>
          <w:fldChar w:fldCharType="separate"/>
        </w:r>
        <w:r w:rsidR="005E60C2">
          <w:rPr>
            <w:noProof/>
            <w:webHidden/>
          </w:rPr>
          <w:t>102</w:t>
        </w:r>
        <w:r w:rsidR="00B37A6C">
          <w:rPr>
            <w:noProof/>
            <w:webHidden/>
          </w:rPr>
          <w:fldChar w:fldCharType="end"/>
        </w:r>
      </w:hyperlink>
    </w:p>
    <w:p w:rsidR="00B37A6C" w:rsidRDefault="00594681">
      <w:pPr>
        <w:pStyle w:val="TOC2"/>
        <w:rPr>
          <w:rFonts w:asciiTheme="minorHAnsi" w:eastAsiaTheme="minorEastAsia" w:hAnsiTheme="minorHAnsi" w:cstheme="minorBidi"/>
          <w:noProof/>
          <w:color w:val="auto"/>
          <w:sz w:val="22"/>
          <w:szCs w:val="22"/>
        </w:rPr>
      </w:pPr>
      <w:hyperlink w:anchor="_Toc517567305" w:history="1">
        <w:r w:rsidR="00B37A6C" w:rsidRPr="00712DEA">
          <w:rPr>
            <w:rStyle w:val="Hyperlink"/>
            <w:rFonts w:eastAsia="SimSun"/>
            <w:noProof/>
          </w:rPr>
          <w:t>3.2.</w:t>
        </w:r>
        <w:r w:rsidR="00B37A6C">
          <w:rPr>
            <w:rFonts w:asciiTheme="minorHAnsi" w:eastAsiaTheme="minorEastAsia" w:hAnsiTheme="minorHAnsi" w:cstheme="minorBidi"/>
            <w:noProof/>
            <w:color w:val="auto"/>
            <w:sz w:val="22"/>
            <w:szCs w:val="22"/>
          </w:rPr>
          <w:tab/>
        </w:r>
        <w:r w:rsidR="00B37A6C" w:rsidRPr="00712DEA">
          <w:rPr>
            <w:rStyle w:val="Hyperlink"/>
            <w:rFonts w:eastAsia="SimSun"/>
            <w:noProof/>
          </w:rPr>
          <w:t>Thuật toán HUI-Growth</w:t>
        </w:r>
        <w:r w:rsidR="00B37A6C">
          <w:rPr>
            <w:noProof/>
            <w:webHidden/>
          </w:rPr>
          <w:tab/>
        </w:r>
        <w:r w:rsidR="00B37A6C">
          <w:rPr>
            <w:noProof/>
            <w:webHidden/>
          </w:rPr>
          <w:fldChar w:fldCharType="begin"/>
        </w:r>
        <w:r w:rsidR="00B37A6C">
          <w:rPr>
            <w:noProof/>
            <w:webHidden/>
          </w:rPr>
          <w:instrText xml:space="preserve"> PAGEREF _Toc517567305 \h </w:instrText>
        </w:r>
        <w:r w:rsidR="00B37A6C">
          <w:rPr>
            <w:noProof/>
            <w:webHidden/>
          </w:rPr>
        </w:r>
        <w:r w:rsidR="00B37A6C">
          <w:rPr>
            <w:noProof/>
            <w:webHidden/>
          </w:rPr>
          <w:fldChar w:fldCharType="separate"/>
        </w:r>
        <w:r w:rsidR="005E60C2">
          <w:rPr>
            <w:noProof/>
            <w:webHidden/>
          </w:rPr>
          <w:t>107</w:t>
        </w:r>
        <w:r w:rsidR="00B37A6C">
          <w:rPr>
            <w:noProof/>
            <w:webHidden/>
          </w:rPr>
          <w:fldChar w:fldCharType="end"/>
        </w:r>
      </w:hyperlink>
    </w:p>
    <w:p w:rsidR="00B37A6C" w:rsidRDefault="00594681">
      <w:pPr>
        <w:pStyle w:val="TOC3"/>
        <w:rPr>
          <w:rFonts w:asciiTheme="minorHAnsi" w:eastAsiaTheme="minorEastAsia" w:hAnsiTheme="minorHAnsi" w:cstheme="minorBidi"/>
          <w:noProof/>
          <w:color w:val="auto"/>
          <w:sz w:val="22"/>
          <w:szCs w:val="22"/>
        </w:rPr>
      </w:pPr>
      <w:hyperlink w:anchor="_Toc517567306" w:history="1">
        <w:r w:rsidR="00B37A6C" w:rsidRPr="00712DEA">
          <w:rPr>
            <w:rStyle w:val="Hyperlink"/>
            <w:rFonts w:eastAsia="SimSun"/>
            <w:noProof/>
          </w:rPr>
          <w:t>3.2.1.</w:t>
        </w:r>
        <w:r w:rsidR="00B37A6C">
          <w:rPr>
            <w:rFonts w:asciiTheme="minorHAnsi" w:eastAsiaTheme="minorEastAsia" w:hAnsiTheme="minorHAnsi" w:cstheme="minorBidi"/>
            <w:noProof/>
            <w:color w:val="auto"/>
            <w:sz w:val="22"/>
            <w:szCs w:val="22"/>
          </w:rPr>
          <w:tab/>
        </w:r>
        <w:r w:rsidR="00B37A6C" w:rsidRPr="00712DEA">
          <w:rPr>
            <w:rStyle w:val="Hyperlink"/>
            <w:rFonts w:eastAsia="SimSun"/>
            <w:noProof/>
          </w:rPr>
          <w:t>Ví dụ minh họa thuật toán HUI-Growth</w:t>
        </w:r>
        <w:r w:rsidR="00B37A6C">
          <w:rPr>
            <w:noProof/>
            <w:webHidden/>
          </w:rPr>
          <w:tab/>
        </w:r>
        <w:r w:rsidR="00B37A6C">
          <w:rPr>
            <w:noProof/>
            <w:webHidden/>
          </w:rPr>
          <w:fldChar w:fldCharType="begin"/>
        </w:r>
        <w:r w:rsidR="00B37A6C">
          <w:rPr>
            <w:noProof/>
            <w:webHidden/>
          </w:rPr>
          <w:instrText xml:space="preserve"> PAGEREF _Toc517567306 \h </w:instrText>
        </w:r>
        <w:r w:rsidR="00B37A6C">
          <w:rPr>
            <w:noProof/>
            <w:webHidden/>
          </w:rPr>
        </w:r>
        <w:r w:rsidR="00B37A6C">
          <w:rPr>
            <w:noProof/>
            <w:webHidden/>
          </w:rPr>
          <w:fldChar w:fldCharType="separate"/>
        </w:r>
        <w:r w:rsidR="005E60C2">
          <w:rPr>
            <w:noProof/>
            <w:webHidden/>
          </w:rPr>
          <w:t>108</w:t>
        </w:r>
        <w:r w:rsidR="00B37A6C">
          <w:rPr>
            <w:noProof/>
            <w:webHidden/>
          </w:rPr>
          <w:fldChar w:fldCharType="end"/>
        </w:r>
      </w:hyperlink>
    </w:p>
    <w:p w:rsidR="00B37A6C" w:rsidRDefault="00594681">
      <w:pPr>
        <w:pStyle w:val="TOC3"/>
        <w:rPr>
          <w:rFonts w:asciiTheme="minorHAnsi" w:eastAsiaTheme="minorEastAsia" w:hAnsiTheme="minorHAnsi" w:cstheme="minorBidi"/>
          <w:noProof/>
          <w:color w:val="auto"/>
          <w:sz w:val="22"/>
          <w:szCs w:val="22"/>
        </w:rPr>
      </w:pPr>
      <w:hyperlink w:anchor="_Toc517567307" w:history="1">
        <w:r w:rsidR="00B37A6C" w:rsidRPr="00712DEA">
          <w:rPr>
            <w:rStyle w:val="Hyperlink"/>
            <w:rFonts w:eastAsia="SimSun"/>
            <w:noProof/>
          </w:rPr>
          <w:t>3.2.2.</w:t>
        </w:r>
        <w:r w:rsidR="00B37A6C">
          <w:rPr>
            <w:rFonts w:asciiTheme="minorHAnsi" w:eastAsiaTheme="minorEastAsia" w:hAnsiTheme="minorHAnsi" w:cstheme="minorBidi"/>
            <w:noProof/>
            <w:color w:val="auto"/>
            <w:sz w:val="22"/>
            <w:szCs w:val="22"/>
          </w:rPr>
          <w:tab/>
        </w:r>
        <w:r w:rsidR="00B37A6C" w:rsidRPr="00712DEA">
          <w:rPr>
            <w:rStyle w:val="Hyperlink"/>
            <w:rFonts w:eastAsia="SimSun"/>
            <w:noProof/>
          </w:rPr>
          <w:t>Độ phức tạp thuật toán HUI-Growth</w:t>
        </w:r>
        <w:r w:rsidR="00B37A6C">
          <w:rPr>
            <w:noProof/>
            <w:webHidden/>
          </w:rPr>
          <w:tab/>
        </w:r>
        <w:r w:rsidR="00B37A6C">
          <w:rPr>
            <w:noProof/>
            <w:webHidden/>
          </w:rPr>
          <w:fldChar w:fldCharType="begin"/>
        </w:r>
        <w:r w:rsidR="00B37A6C">
          <w:rPr>
            <w:noProof/>
            <w:webHidden/>
          </w:rPr>
          <w:instrText xml:space="preserve"> PAGEREF _Toc517567307 \h </w:instrText>
        </w:r>
        <w:r w:rsidR="00B37A6C">
          <w:rPr>
            <w:noProof/>
            <w:webHidden/>
          </w:rPr>
        </w:r>
        <w:r w:rsidR="00B37A6C">
          <w:rPr>
            <w:noProof/>
            <w:webHidden/>
          </w:rPr>
          <w:fldChar w:fldCharType="separate"/>
        </w:r>
        <w:r w:rsidR="005E60C2">
          <w:rPr>
            <w:noProof/>
            <w:webHidden/>
          </w:rPr>
          <w:t>109</w:t>
        </w:r>
        <w:r w:rsidR="00B37A6C">
          <w:rPr>
            <w:noProof/>
            <w:webHidden/>
          </w:rPr>
          <w:fldChar w:fldCharType="end"/>
        </w:r>
      </w:hyperlink>
    </w:p>
    <w:p w:rsidR="00B37A6C" w:rsidRDefault="00594681">
      <w:pPr>
        <w:pStyle w:val="TOC3"/>
        <w:rPr>
          <w:rFonts w:asciiTheme="minorHAnsi" w:eastAsiaTheme="minorEastAsia" w:hAnsiTheme="minorHAnsi" w:cstheme="minorBidi"/>
          <w:noProof/>
          <w:color w:val="auto"/>
          <w:sz w:val="22"/>
          <w:szCs w:val="22"/>
        </w:rPr>
      </w:pPr>
      <w:hyperlink w:anchor="_Toc517567308" w:history="1">
        <w:r w:rsidR="00B37A6C" w:rsidRPr="00712DEA">
          <w:rPr>
            <w:rStyle w:val="Hyperlink"/>
            <w:rFonts w:eastAsia="SimSun"/>
            <w:noProof/>
          </w:rPr>
          <w:t>3.2.3.</w:t>
        </w:r>
        <w:r w:rsidR="00B37A6C">
          <w:rPr>
            <w:rFonts w:asciiTheme="minorHAnsi" w:eastAsiaTheme="minorEastAsia" w:hAnsiTheme="minorHAnsi" w:cstheme="minorBidi"/>
            <w:noProof/>
            <w:color w:val="auto"/>
            <w:sz w:val="22"/>
            <w:szCs w:val="22"/>
          </w:rPr>
          <w:tab/>
        </w:r>
        <w:r w:rsidR="00B37A6C" w:rsidRPr="00712DEA">
          <w:rPr>
            <w:rStyle w:val="Hyperlink"/>
            <w:rFonts w:eastAsia="SimSun"/>
            <w:noProof/>
          </w:rPr>
          <w:t>Kết quả thực nghiệm</w:t>
        </w:r>
        <w:r w:rsidR="00B37A6C">
          <w:rPr>
            <w:noProof/>
            <w:webHidden/>
          </w:rPr>
          <w:tab/>
        </w:r>
        <w:r w:rsidR="00B37A6C">
          <w:rPr>
            <w:noProof/>
            <w:webHidden/>
          </w:rPr>
          <w:fldChar w:fldCharType="begin"/>
        </w:r>
        <w:r w:rsidR="00B37A6C">
          <w:rPr>
            <w:noProof/>
            <w:webHidden/>
          </w:rPr>
          <w:instrText xml:space="preserve"> PAGEREF _Toc517567308 \h </w:instrText>
        </w:r>
        <w:r w:rsidR="00B37A6C">
          <w:rPr>
            <w:noProof/>
            <w:webHidden/>
          </w:rPr>
        </w:r>
        <w:r w:rsidR="00B37A6C">
          <w:rPr>
            <w:noProof/>
            <w:webHidden/>
          </w:rPr>
          <w:fldChar w:fldCharType="separate"/>
        </w:r>
        <w:r w:rsidR="005E60C2">
          <w:rPr>
            <w:noProof/>
            <w:webHidden/>
          </w:rPr>
          <w:t>110</w:t>
        </w:r>
        <w:r w:rsidR="00B37A6C">
          <w:rPr>
            <w:noProof/>
            <w:webHidden/>
          </w:rPr>
          <w:fldChar w:fldCharType="end"/>
        </w:r>
      </w:hyperlink>
    </w:p>
    <w:p w:rsidR="00B37A6C" w:rsidRDefault="00594681">
      <w:pPr>
        <w:pStyle w:val="TOC2"/>
        <w:rPr>
          <w:rFonts w:asciiTheme="minorHAnsi" w:eastAsiaTheme="minorEastAsia" w:hAnsiTheme="minorHAnsi" w:cstheme="minorBidi"/>
          <w:noProof/>
          <w:color w:val="auto"/>
          <w:sz w:val="22"/>
          <w:szCs w:val="22"/>
        </w:rPr>
      </w:pPr>
      <w:hyperlink w:anchor="_Toc517567309" w:history="1">
        <w:r w:rsidR="00B37A6C" w:rsidRPr="00712DEA">
          <w:rPr>
            <w:rStyle w:val="Hyperlink"/>
            <w:noProof/>
          </w:rPr>
          <w:t>3.3.</w:t>
        </w:r>
        <w:r w:rsidR="00B37A6C">
          <w:rPr>
            <w:rFonts w:asciiTheme="minorHAnsi" w:eastAsiaTheme="minorEastAsia" w:hAnsiTheme="minorHAnsi" w:cstheme="minorBidi"/>
            <w:noProof/>
            <w:color w:val="auto"/>
            <w:sz w:val="22"/>
            <w:szCs w:val="22"/>
          </w:rPr>
          <w:tab/>
        </w:r>
        <w:r w:rsidR="00B37A6C" w:rsidRPr="00712DEA">
          <w:rPr>
            <w:rStyle w:val="Hyperlink"/>
            <w:noProof/>
          </w:rPr>
          <w:t>Cấu trúc RTWU cho tỉa tập ứng viên</w:t>
        </w:r>
        <w:r w:rsidR="00B37A6C">
          <w:rPr>
            <w:noProof/>
            <w:webHidden/>
          </w:rPr>
          <w:tab/>
        </w:r>
        <w:r w:rsidR="00B37A6C">
          <w:rPr>
            <w:noProof/>
            <w:webHidden/>
          </w:rPr>
          <w:fldChar w:fldCharType="begin"/>
        </w:r>
        <w:r w:rsidR="00B37A6C">
          <w:rPr>
            <w:noProof/>
            <w:webHidden/>
          </w:rPr>
          <w:instrText xml:space="preserve"> PAGEREF _Toc517567309 \h </w:instrText>
        </w:r>
        <w:r w:rsidR="00B37A6C">
          <w:rPr>
            <w:noProof/>
            <w:webHidden/>
          </w:rPr>
        </w:r>
        <w:r w:rsidR="00B37A6C">
          <w:rPr>
            <w:noProof/>
            <w:webHidden/>
          </w:rPr>
          <w:fldChar w:fldCharType="separate"/>
        </w:r>
        <w:r w:rsidR="005E60C2">
          <w:rPr>
            <w:noProof/>
            <w:webHidden/>
          </w:rPr>
          <w:t>112</w:t>
        </w:r>
        <w:r w:rsidR="00B37A6C">
          <w:rPr>
            <w:noProof/>
            <w:webHidden/>
          </w:rPr>
          <w:fldChar w:fldCharType="end"/>
        </w:r>
      </w:hyperlink>
    </w:p>
    <w:p w:rsidR="00B37A6C" w:rsidRDefault="00594681">
      <w:pPr>
        <w:pStyle w:val="TOC2"/>
        <w:rPr>
          <w:rFonts w:asciiTheme="minorHAnsi" w:eastAsiaTheme="minorEastAsia" w:hAnsiTheme="minorHAnsi" w:cstheme="minorBidi"/>
          <w:noProof/>
          <w:color w:val="auto"/>
          <w:sz w:val="22"/>
          <w:szCs w:val="22"/>
        </w:rPr>
      </w:pPr>
      <w:hyperlink w:anchor="_Toc517567310" w:history="1">
        <w:r w:rsidR="00B37A6C" w:rsidRPr="00712DEA">
          <w:rPr>
            <w:rStyle w:val="Hyperlink"/>
            <w:noProof/>
          </w:rPr>
          <w:t>3.4.</w:t>
        </w:r>
        <w:r w:rsidR="00B37A6C">
          <w:rPr>
            <w:rFonts w:asciiTheme="minorHAnsi" w:eastAsiaTheme="minorEastAsia" w:hAnsiTheme="minorHAnsi" w:cstheme="minorBidi"/>
            <w:noProof/>
            <w:color w:val="auto"/>
            <w:sz w:val="22"/>
            <w:szCs w:val="22"/>
          </w:rPr>
          <w:tab/>
        </w:r>
        <w:r w:rsidR="00B37A6C" w:rsidRPr="00712DEA">
          <w:rPr>
            <w:rStyle w:val="Hyperlink"/>
            <w:noProof/>
          </w:rPr>
          <w:t>Thuật toán tuần tự EAHUI-Miner dựa trên cấu trúc RTWU</w:t>
        </w:r>
        <w:r w:rsidR="00B37A6C">
          <w:rPr>
            <w:noProof/>
            <w:webHidden/>
          </w:rPr>
          <w:tab/>
        </w:r>
        <w:r w:rsidR="00B37A6C">
          <w:rPr>
            <w:noProof/>
            <w:webHidden/>
          </w:rPr>
          <w:fldChar w:fldCharType="begin"/>
        </w:r>
        <w:r w:rsidR="00B37A6C">
          <w:rPr>
            <w:noProof/>
            <w:webHidden/>
          </w:rPr>
          <w:instrText xml:space="preserve"> PAGEREF _Toc517567310 \h </w:instrText>
        </w:r>
        <w:r w:rsidR="00B37A6C">
          <w:rPr>
            <w:noProof/>
            <w:webHidden/>
          </w:rPr>
        </w:r>
        <w:r w:rsidR="00B37A6C">
          <w:rPr>
            <w:noProof/>
            <w:webHidden/>
          </w:rPr>
          <w:fldChar w:fldCharType="separate"/>
        </w:r>
        <w:r w:rsidR="005E60C2">
          <w:rPr>
            <w:noProof/>
            <w:webHidden/>
          </w:rPr>
          <w:t>121</w:t>
        </w:r>
        <w:r w:rsidR="00B37A6C">
          <w:rPr>
            <w:noProof/>
            <w:webHidden/>
          </w:rPr>
          <w:fldChar w:fldCharType="end"/>
        </w:r>
      </w:hyperlink>
    </w:p>
    <w:p w:rsidR="00B37A6C" w:rsidRDefault="00594681">
      <w:pPr>
        <w:pStyle w:val="TOC3"/>
        <w:rPr>
          <w:rFonts w:asciiTheme="minorHAnsi" w:eastAsiaTheme="minorEastAsia" w:hAnsiTheme="minorHAnsi" w:cstheme="minorBidi"/>
          <w:noProof/>
          <w:color w:val="auto"/>
          <w:sz w:val="22"/>
          <w:szCs w:val="22"/>
        </w:rPr>
      </w:pPr>
      <w:hyperlink w:anchor="_Toc517567311" w:history="1">
        <w:r w:rsidR="00B37A6C" w:rsidRPr="00712DEA">
          <w:rPr>
            <w:rStyle w:val="Hyperlink"/>
            <w:noProof/>
          </w:rPr>
          <w:t>3.4.1.</w:t>
        </w:r>
        <w:r w:rsidR="00B37A6C">
          <w:rPr>
            <w:rFonts w:asciiTheme="minorHAnsi" w:eastAsiaTheme="minorEastAsia" w:hAnsiTheme="minorHAnsi" w:cstheme="minorBidi"/>
            <w:noProof/>
            <w:color w:val="auto"/>
            <w:sz w:val="22"/>
            <w:szCs w:val="22"/>
          </w:rPr>
          <w:tab/>
        </w:r>
        <w:r w:rsidR="00B37A6C" w:rsidRPr="00712DEA">
          <w:rPr>
            <w:rStyle w:val="Hyperlink"/>
            <w:noProof/>
          </w:rPr>
          <w:t>Xây dựng danh sách lợi ích mở rộng</w:t>
        </w:r>
        <w:r w:rsidR="00B37A6C">
          <w:rPr>
            <w:noProof/>
            <w:webHidden/>
          </w:rPr>
          <w:tab/>
        </w:r>
        <w:r w:rsidR="00B37A6C">
          <w:rPr>
            <w:noProof/>
            <w:webHidden/>
          </w:rPr>
          <w:fldChar w:fldCharType="begin"/>
        </w:r>
        <w:r w:rsidR="00B37A6C">
          <w:rPr>
            <w:noProof/>
            <w:webHidden/>
          </w:rPr>
          <w:instrText xml:space="preserve"> PAGEREF _Toc517567311 \h </w:instrText>
        </w:r>
        <w:r w:rsidR="00B37A6C">
          <w:rPr>
            <w:noProof/>
            <w:webHidden/>
          </w:rPr>
        </w:r>
        <w:r w:rsidR="00B37A6C">
          <w:rPr>
            <w:noProof/>
            <w:webHidden/>
          </w:rPr>
          <w:fldChar w:fldCharType="separate"/>
        </w:r>
        <w:r w:rsidR="005E60C2">
          <w:rPr>
            <w:noProof/>
            <w:webHidden/>
          </w:rPr>
          <w:t>121</w:t>
        </w:r>
        <w:r w:rsidR="00B37A6C">
          <w:rPr>
            <w:noProof/>
            <w:webHidden/>
          </w:rPr>
          <w:fldChar w:fldCharType="end"/>
        </w:r>
      </w:hyperlink>
    </w:p>
    <w:p w:rsidR="00B37A6C" w:rsidRDefault="00594681">
      <w:pPr>
        <w:pStyle w:val="TOC3"/>
        <w:rPr>
          <w:rFonts w:asciiTheme="minorHAnsi" w:eastAsiaTheme="minorEastAsia" w:hAnsiTheme="minorHAnsi" w:cstheme="minorBidi"/>
          <w:noProof/>
          <w:color w:val="auto"/>
          <w:sz w:val="22"/>
          <w:szCs w:val="22"/>
        </w:rPr>
      </w:pPr>
      <w:hyperlink w:anchor="_Toc517567312" w:history="1">
        <w:r w:rsidR="00B37A6C" w:rsidRPr="00712DEA">
          <w:rPr>
            <w:rStyle w:val="Hyperlink"/>
            <w:noProof/>
          </w:rPr>
          <w:t>3.4.2.</w:t>
        </w:r>
        <w:r w:rsidR="00B37A6C">
          <w:rPr>
            <w:rFonts w:asciiTheme="minorHAnsi" w:eastAsiaTheme="minorEastAsia" w:hAnsiTheme="minorHAnsi" w:cstheme="minorBidi"/>
            <w:noProof/>
            <w:color w:val="auto"/>
            <w:sz w:val="22"/>
            <w:szCs w:val="22"/>
          </w:rPr>
          <w:tab/>
        </w:r>
        <w:r w:rsidR="00B37A6C" w:rsidRPr="00712DEA">
          <w:rPr>
            <w:rStyle w:val="Hyperlink"/>
            <w:noProof/>
          </w:rPr>
          <w:t>Thuật toán tuần tự EAHUI-Miner</w:t>
        </w:r>
        <w:r w:rsidR="00B37A6C">
          <w:rPr>
            <w:noProof/>
            <w:webHidden/>
          </w:rPr>
          <w:tab/>
        </w:r>
        <w:r w:rsidR="00B37A6C">
          <w:rPr>
            <w:noProof/>
            <w:webHidden/>
          </w:rPr>
          <w:fldChar w:fldCharType="begin"/>
        </w:r>
        <w:r w:rsidR="00B37A6C">
          <w:rPr>
            <w:noProof/>
            <w:webHidden/>
          </w:rPr>
          <w:instrText xml:space="preserve"> PAGEREF _Toc517567312 \h </w:instrText>
        </w:r>
        <w:r w:rsidR="00B37A6C">
          <w:rPr>
            <w:noProof/>
            <w:webHidden/>
          </w:rPr>
        </w:r>
        <w:r w:rsidR="00B37A6C">
          <w:rPr>
            <w:noProof/>
            <w:webHidden/>
          </w:rPr>
          <w:fldChar w:fldCharType="separate"/>
        </w:r>
        <w:r w:rsidR="005E60C2">
          <w:rPr>
            <w:noProof/>
            <w:webHidden/>
          </w:rPr>
          <w:t>122</w:t>
        </w:r>
        <w:r w:rsidR="00B37A6C">
          <w:rPr>
            <w:noProof/>
            <w:webHidden/>
          </w:rPr>
          <w:fldChar w:fldCharType="end"/>
        </w:r>
      </w:hyperlink>
    </w:p>
    <w:p w:rsidR="00B37A6C" w:rsidRDefault="00594681">
      <w:pPr>
        <w:pStyle w:val="TOC3"/>
        <w:rPr>
          <w:rFonts w:asciiTheme="minorHAnsi" w:eastAsiaTheme="minorEastAsia" w:hAnsiTheme="minorHAnsi" w:cstheme="minorBidi"/>
          <w:noProof/>
          <w:color w:val="auto"/>
          <w:sz w:val="22"/>
          <w:szCs w:val="22"/>
        </w:rPr>
      </w:pPr>
      <w:hyperlink w:anchor="_Toc517567313" w:history="1">
        <w:r w:rsidR="00B37A6C" w:rsidRPr="00712DEA">
          <w:rPr>
            <w:rStyle w:val="Hyperlink"/>
            <w:noProof/>
          </w:rPr>
          <w:t>3.4.3.</w:t>
        </w:r>
        <w:r w:rsidR="00B37A6C">
          <w:rPr>
            <w:rFonts w:asciiTheme="minorHAnsi" w:eastAsiaTheme="minorEastAsia" w:hAnsiTheme="minorHAnsi" w:cstheme="minorBidi"/>
            <w:noProof/>
            <w:color w:val="auto"/>
            <w:sz w:val="22"/>
            <w:szCs w:val="22"/>
          </w:rPr>
          <w:tab/>
        </w:r>
        <w:r w:rsidR="00B37A6C" w:rsidRPr="00712DEA">
          <w:rPr>
            <w:rStyle w:val="Hyperlink"/>
            <w:noProof/>
          </w:rPr>
          <w:t>Độ phức toán tính toán thuật toán EAHUI-Miner</w:t>
        </w:r>
        <w:r w:rsidR="00B37A6C">
          <w:rPr>
            <w:noProof/>
            <w:webHidden/>
          </w:rPr>
          <w:tab/>
        </w:r>
        <w:r w:rsidR="00B37A6C">
          <w:rPr>
            <w:noProof/>
            <w:webHidden/>
          </w:rPr>
          <w:fldChar w:fldCharType="begin"/>
        </w:r>
        <w:r w:rsidR="00B37A6C">
          <w:rPr>
            <w:noProof/>
            <w:webHidden/>
          </w:rPr>
          <w:instrText xml:space="preserve"> PAGEREF _Toc517567313 \h </w:instrText>
        </w:r>
        <w:r w:rsidR="00B37A6C">
          <w:rPr>
            <w:noProof/>
            <w:webHidden/>
          </w:rPr>
        </w:r>
        <w:r w:rsidR="00B37A6C">
          <w:rPr>
            <w:noProof/>
            <w:webHidden/>
          </w:rPr>
          <w:fldChar w:fldCharType="separate"/>
        </w:r>
        <w:r w:rsidR="005E60C2">
          <w:rPr>
            <w:noProof/>
            <w:webHidden/>
          </w:rPr>
          <w:t>122</w:t>
        </w:r>
        <w:r w:rsidR="00B37A6C">
          <w:rPr>
            <w:noProof/>
            <w:webHidden/>
          </w:rPr>
          <w:fldChar w:fldCharType="end"/>
        </w:r>
      </w:hyperlink>
    </w:p>
    <w:p w:rsidR="00B37A6C" w:rsidRDefault="00594681">
      <w:pPr>
        <w:pStyle w:val="TOC3"/>
        <w:rPr>
          <w:rFonts w:asciiTheme="minorHAnsi" w:eastAsiaTheme="minorEastAsia" w:hAnsiTheme="minorHAnsi" w:cstheme="minorBidi"/>
          <w:noProof/>
          <w:color w:val="auto"/>
          <w:sz w:val="22"/>
          <w:szCs w:val="22"/>
        </w:rPr>
      </w:pPr>
      <w:hyperlink w:anchor="_Toc517567314" w:history="1">
        <w:r w:rsidR="00B37A6C" w:rsidRPr="00712DEA">
          <w:rPr>
            <w:rStyle w:val="Hyperlink"/>
            <w:noProof/>
          </w:rPr>
          <w:t>3.4.4.</w:t>
        </w:r>
        <w:r w:rsidR="00B37A6C">
          <w:rPr>
            <w:rFonts w:asciiTheme="minorHAnsi" w:eastAsiaTheme="minorEastAsia" w:hAnsiTheme="minorHAnsi" w:cstheme="minorBidi"/>
            <w:noProof/>
            <w:color w:val="auto"/>
            <w:sz w:val="22"/>
            <w:szCs w:val="22"/>
          </w:rPr>
          <w:tab/>
        </w:r>
        <w:r w:rsidR="00B37A6C" w:rsidRPr="00712DEA">
          <w:rPr>
            <w:rStyle w:val="Hyperlink"/>
            <w:noProof/>
          </w:rPr>
          <w:t>Thuật toán song song PEAHUI-Miner</w:t>
        </w:r>
        <w:r w:rsidR="00B37A6C">
          <w:rPr>
            <w:noProof/>
            <w:webHidden/>
          </w:rPr>
          <w:tab/>
        </w:r>
        <w:r w:rsidR="00B37A6C">
          <w:rPr>
            <w:noProof/>
            <w:webHidden/>
          </w:rPr>
          <w:fldChar w:fldCharType="begin"/>
        </w:r>
        <w:r w:rsidR="00B37A6C">
          <w:rPr>
            <w:noProof/>
            <w:webHidden/>
          </w:rPr>
          <w:instrText xml:space="preserve"> PAGEREF _Toc517567314 \h </w:instrText>
        </w:r>
        <w:r w:rsidR="00B37A6C">
          <w:rPr>
            <w:noProof/>
            <w:webHidden/>
          </w:rPr>
        </w:r>
        <w:r w:rsidR="00B37A6C">
          <w:rPr>
            <w:noProof/>
            <w:webHidden/>
          </w:rPr>
          <w:fldChar w:fldCharType="separate"/>
        </w:r>
        <w:r w:rsidR="005E60C2">
          <w:rPr>
            <w:noProof/>
            <w:webHidden/>
          </w:rPr>
          <w:t>123</w:t>
        </w:r>
        <w:r w:rsidR="00B37A6C">
          <w:rPr>
            <w:noProof/>
            <w:webHidden/>
          </w:rPr>
          <w:fldChar w:fldCharType="end"/>
        </w:r>
      </w:hyperlink>
    </w:p>
    <w:p w:rsidR="00B37A6C" w:rsidRDefault="00594681">
      <w:pPr>
        <w:pStyle w:val="TOC3"/>
        <w:rPr>
          <w:rFonts w:asciiTheme="minorHAnsi" w:eastAsiaTheme="minorEastAsia" w:hAnsiTheme="minorHAnsi" w:cstheme="minorBidi"/>
          <w:noProof/>
          <w:color w:val="auto"/>
          <w:sz w:val="22"/>
          <w:szCs w:val="22"/>
        </w:rPr>
      </w:pPr>
      <w:hyperlink w:anchor="_Toc517567315" w:history="1">
        <w:r w:rsidR="00B37A6C" w:rsidRPr="00712DEA">
          <w:rPr>
            <w:rStyle w:val="Hyperlink"/>
            <w:noProof/>
          </w:rPr>
          <w:t>3.4.5.</w:t>
        </w:r>
        <w:r w:rsidR="00B37A6C">
          <w:rPr>
            <w:rFonts w:asciiTheme="minorHAnsi" w:eastAsiaTheme="minorEastAsia" w:hAnsiTheme="minorHAnsi" w:cstheme="minorBidi"/>
            <w:noProof/>
            <w:color w:val="auto"/>
            <w:sz w:val="22"/>
            <w:szCs w:val="22"/>
          </w:rPr>
          <w:tab/>
        </w:r>
        <w:r w:rsidR="00B37A6C" w:rsidRPr="00712DEA">
          <w:rPr>
            <w:rStyle w:val="Hyperlink"/>
            <w:noProof/>
          </w:rPr>
          <w:t>Kết quả thực nghiệm</w:t>
        </w:r>
        <w:r w:rsidR="00B37A6C">
          <w:rPr>
            <w:noProof/>
            <w:webHidden/>
          </w:rPr>
          <w:tab/>
        </w:r>
        <w:r w:rsidR="00B37A6C">
          <w:rPr>
            <w:noProof/>
            <w:webHidden/>
          </w:rPr>
          <w:fldChar w:fldCharType="begin"/>
        </w:r>
        <w:r w:rsidR="00B37A6C">
          <w:rPr>
            <w:noProof/>
            <w:webHidden/>
          </w:rPr>
          <w:instrText xml:space="preserve"> PAGEREF _Toc517567315 \h </w:instrText>
        </w:r>
        <w:r w:rsidR="00B37A6C">
          <w:rPr>
            <w:noProof/>
            <w:webHidden/>
          </w:rPr>
        </w:r>
        <w:r w:rsidR="00B37A6C">
          <w:rPr>
            <w:noProof/>
            <w:webHidden/>
          </w:rPr>
          <w:fldChar w:fldCharType="separate"/>
        </w:r>
        <w:r w:rsidR="005E60C2">
          <w:rPr>
            <w:noProof/>
            <w:webHidden/>
          </w:rPr>
          <w:t>125</w:t>
        </w:r>
        <w:r w:rsidR="00B37A6C">
          <w:rPr>
            <w:noProof/>
            <w:webHidden/>
          </w:rPr>
          <w:fldChar w:fldCharType="end"/>
        </w:r>
      </w:hyperlink>
    </w:p>
    <w:p w:rsidR="00B37A6C" w:rsidRDefault="00594681">
      <w:pPr>
        <w:pStyle w:val="TOC2"/>
        <w:rPr>
          <w:rFonts w:asciiTheme="minorHAnsi" w:eastAsiaTheme="minorEastAsia" w:hAnsiTheme="minorHAnsi" w:cstheme="minorBidi"/>
          <w:noProof/>
          <w:color w:val="auto"/>
          <w:sz w:val="22"/>
          <w:szCs w:val="22"/>
        </w:rPr>
      </w:pPr>
      <w:hyperlink w:anchor="_Toc517567316" w:history="1">
        <w:r w:rsidR="00B37A6C" w:rsidRPr="00712DEA">
          <w:rPr>
            <w:rStyle w:val="Hyperlink"/>
            <w:noProof/>
          </w:rPr>
          <w:t>3.5.</w:t>
        </w:r>
        <w:r w:rsidR="00B37A6C">
          <w:rPr>
            <w:rFonts w:asciiTheme="minorHAnsi" w:eastAsiaTheme="minorEastAsia" w:hAnsiTheme="minorHAnsi" w:cstheme="minorBidi"/>
            <w:noProof/>
            <w:color w:val="auto"/>
            <w:sz w:val="22"/>
            <w:szCs w:val="22"/>
          </w:rPr>
          <w:tab/>
        </w:r>
        <w:r w:rsidR="00B37A6C" w:rsidRPr="00712DEA">
          <w:rPr>
            <w:rStyle w:val="Hyperlink"/>
            <w:noProof/>
          </w:rPr>
          <w:t>Kết luận chương</w:t>
        </w:r>
        <w:r w:rsidR="00B37A6C">
          <w:rPr>
            <w:noProof/>
            <w:webHidden/>
          </w:rPr>
          <w:tab/>
        </w:r>
        <w:r w:rsidR="00B37A6C">
          <w:rPr>
            <w:noProof/>
            <w:webHidden/>
          </w:rPr>
          <w:fldChar w:fldCharType="begin"/>
        </w:r>
        <w:r w:rsidR="00B37A6C">
          <w:rPr>
            <w:noProof/>
            <w:webHidden/>
          </w:rPr>
          <w:instrText xml:space="preserve"> PAGEREF _Toc517567316 \h </w:instrText>
        </w:r>
        <w:r w:rsidR="00B37A6C">
          <w:rPr>
            <w:noProof/>
            <w:webHidden/>
          </w:rPr>
        </w:r>
        <w:r w:rsidR="00B37A6C">
          <w:rPr>
            <w:noProof/>
            <w:webHidden/>
          </w:rPr>
          <w:fldChar w:fldCharType="separate"/>
        </w:r>
        <w:r w:rsidR="005E60C2">
          <w:rPr>
            <w:noProof/>
            <w:webHidden/>
          </w:rPr>
          <w:t>129</w:t>
        </w:r>
        <w:r w:rsidR="00B37A6C">
          <w:rPr>
            <w:noProof/>
            <w:webHidden/>
          </w:rPr>
          <w:fldChar w:fldCharType="end"/>
        </w:r>
      </w:hyperlink>
    </w:p>
    <w:p w:rsidR="00B37A6C" w:rsidRDefault="00594681">
      <w:pPr>
        <w:pStyle w:val="TOC1"/>
        <w:rPr>
          <w:rFonts w:asciiTheme="minorHAnsi" w:eastAsiaTheme="minorEastAsia" w:hAnsiTheme="minorHAnsi" w:cstheme="minorBidi"/>
          <w:b w:val="0"/>
          <w:caps w:val="0"/>
          <w:sz w:val="22"/>
          <w:szCs w:val="22"/>
        </w:rPr>
      </w:pPr>
      <w:hyperlink w:anchor="_Toc517567317" w:history="1">
        <w:r w:rsidR="00B37A6C" w:rsidRPr="00712DEA">
          <w:rPr>
            <w:rStyle w:val="Hyperlink"/>
          </w:rPr>
          <w:t>Kết luận và kiến nghị</w:t>
        </w:r>
        <w:r w:rsidR="00B37A6C">
          <w:rPr>
            <w:webHidden/>
          </w:rPr>
          <w:tab/>
        </w:r>
        <w:r w:rsidR="00B37A6C">
          <w:rPr>
            <w:webHidden/>
          </w:rPr>
          <w:fldChar w:fldCharType="begin"/>
        </w:r>
        <w:r w:rsidR="00B37A6C">
          <w:rPr>
            <w:webHidden/>
          </w:rPr>
          <w:instrText xml:space="preserve"> PAGEREF _Toc517567317 \h </w:instrText>
        </w:r>
        <w:r w:rsidR="00B37A6C">
          <w:rPr>
            <w:webHidden/>
          </w:rPr>
        </w:r>
        <w:r w:rsidR="00B37A6C">
          <w:rPr>
            <w:webHidden/>
          </w:rPr>
          <w:fldChar w:fldCharType="separate"/>
        </w:r>
        <w:r w:rsidR="005E60C2">
          <w:rPr>
            <w:webHidden/>
          </w:rPr>
          <w:t>130</w:t>
        </w:r>
        <w:r w:rsidR="00B37A6C">
          <w:rPr>
            <w:webHidden/>
          </w:rPr>
          <w:fldChar w:fldCharType="end"/>
        </w:r>
      </w:hyperlink>
    </w:p>
    <w:p w:rsidR="00B37A6C" w:rsidRDefault="00594681">
      <w:pPr>
        <w:pStyle w:val="TOC2"/>
        <w:rPr>
          <w:rFonts w:asciiTheme="minorHAnsi" w:eastAsiaTheme="minorEastAsia" w:hAnsiTheme="minorHAnsi" w:cstheme="minorBidi"/>
          <w:noProof/>
          <w:color w:val="auto"/>
          <w:sz w:val="22"/>
          <w:szCs w:val="22"/>
        </w:rPr>
      </w:pPr>
      <w:hyperlink w:anchor="_Toc517567318" w:history="1">
        <w:r w:rsidR="00B37A6C" w:rsidRPr="00712DEA">
          <w:rPr>
            <w:rStyle w:val="Hyperlink"/>
            <w:i/>
            <w:noProof/>
          </w:rPr>
          <w:t>Kết quả đạt được:</w:t>
        </w:r>
        <w:r w:rsidR="00B37A6C">
          <w:rPr>
            <w:noProof/>
            <w:webHidden/>
          </w:rPr>
          <w:tab/>
        </w:r>
        <w:r w:rsidR="00B37A6C">
          <w:rPr>
            <w:noProof/>
            <w:webHidden/>
          </w:rPr>
          <w:fldChar w:fldCharType="begin"/>
        </w:r>
        <w:r w:rsidR="00B37A6C">
          <w:rPr>
            <w:noProof/>
            <w:webHidden/>
          </w:rPr>
          <w:instrText xml:space="preserve"> PAGEREF _Toc517567318 \h </w:instrText>
        </w:r>
        <w:r w:rsidR="00B37A6C">
          <w:rPr>
            <w:noProof/>
            <w:webHidden/>
          </w:rPr>
        </w:r>
        <w:r w:rsidR="00B37A6C">
          <w:rPr>
            <w:noProof/>
            <w:webHidden/>
          </w:rPr>
          <w:fldChar w:fldCharType="separate"/>
        </w:r>
        <w:r w:rsidR="005E60C2">
          <w:rPr>
            <w:noProof/>
            <w:webHidden/>
          </w:rPr>
          <w:t>130</w:t>
        </w:r>
        <w:r w:rsidR="00B37A6C">
          <w:rPr>
            <w:noProof/>
            <w:webHidden/>
          </w:rPr>
          <w:fldChar w:fldCharType="end"/>
        </w:r>
      </w:hyperlink>
    </w:p>
    <w:p w:rsidR="00B37A6C" w:rsidRDefault="00594681">
      <w:pPr>
        <w:pStyle w:val="TOC2"/>
        <w:rPr>
          <w:rFonts w:asciiTheme="minorHAnsi" w:eastAsiaTheme="minorEastAsia" w:hAnsiTheme="minorHAnsi" w:cstheme="minorBidi"/>
          <w:noProof/>
          <w:color w:val="auto"/>
          <w:sz w:val="22"/>
          <w:szCs w:val="22"/>
        </w:rPr>
      </w:pPr>
      <w:hyperlink w:anchor="_Toc517567319" w:history="1">
        <w:r w:rsidR="00B37A6C" w:rsidRPr="00712DEA">
          <w:rPr>
            <w:rStyle w:val="Hyperlink"/>
            <w:i/>
            <w:noProof/>
          </w:rPr>
          <w:t>Hướng phát triển:</w:t>
        </w:r>
        <w:r w:rsidR="00B37A6C">
          <w:rPr>
            <w:noProof/>
            <w:webHidden/>
          </w:rPr>
          <w:tab/>
        </w:r>
        <w:r w:rsidR="00B37A6C">
          <w:rPr>
            <w:noProof/>
            <w:webHidden/>
          </w:rPr>
          <w:fldChar w:fldCharType="begin"/>
        </w:r>
        <w:r w:rsidR="00B37A6C">
          <w:rPr>
            <w:noProof/>
            <w:webHidden/>
          </w:rPr>
          <w:instrText xml:space="preserve"> PAGEREF _Toc517567319 \h </w:instrText>
        </w:r>
        <w:r w:rsidR="00B37A6C">
          <w:rPr>
            <w:noProof/>
            <w:webHidden/>
          </w:rPr>
        </w:r>
        <w:r w:rsidR="00B37A6C">
          <w:rPr>
            <w:noProof/>
            <w:webHidden/>
          </w:rPr>
          <w:fldChar w:fldCharType="separate"/>
        </w:r>
        <w:r w:rsidR="005E60C2">
          <w:rPr>
            <w:noProof/>
            <w:webHidden/>
          </w:rPr>
          <w:t>131</w:t>
        </w:r>
        <w:r w:rsidR="00B37A6C">
          <w:rPr>
            <w:noProof/>
            <w:webHidden/>
          </w:rPr>
          <w:fldChar w:fldCharType="end"/>
        </w:r>
      </w:hyperlink>
    </w:p>
    <w:p w:rsidR="00B37A6C" w:rsidRDefault="00594681">
      <w:pPr>
        <w:pStyle w:val="TOC1"/>
        <w:rPr>
          <w:rFonts w:asciiTheme="minorHAnsi" w:eastAsiaTheme="minorEastAsia" w:hAnsiTheme="minorHAnsi" w:cstheme="minorBidi"/>
          <w:b w:val="0"/>
          <w:caps w:val="0"/>
          <w:sz w:val="22"/>
          <w:szCs w:val="22"/>
        </w:rPr>
      </w:pPr>
      <w:hyperlink w:anchor="_Toc517567320" w:history="1">
        <w:r w:rsidR="00B37A6C" w:rsidRPr="00712DEA">
          <w:rPr>
            <w:rStyle w:val="Hyperlink"/>
          </w:rPr>
          <w:t>Danh mục công trình khoa học của tác giả liên quan đến luận án</w:t>
        </w:r>
        <w:r w:rsidR="00B37A6C">
          <w:rPr>
            <w:webHidden/>
          </w:rPr>
          <w:tab/>
        </w:r>
        <w:r w:rsidR="00B37A6C">
          <w:rPr>
            <w:webHidden/>
          </w:rPr>
          <w:fldChar w:fldCharType="begin"/>
        </w:r>
        <w:r w:rsidR="00B37A6C">
          <w:rPr>
            <w:webHidden/>
          </w:rPr>
          <w:instrText xml:space="preserve"> PAGEREF _Toc517567320 \h </w:instrText>
        </w:r>
        <w:r w:rsidR="00B37A6C">
          <w:rPr>
            <w:webHidden/>
          </w:rPr>
        </w:r>
        <w:r w:rsidR="00B37A6C">
          <w:rPr>
            <w:webHidden/>
          </w:rPr>
          <w:fldChar w:fldCharType="separate"/>
        </w:r>
        <w:r w:rsidR="005E60C2">
          <w:rPr>
            <w:webHidden/>
          </w:rPr>
          <w:t>132</w:t>
        </w:r>
        <w:r w:rsidR="00B37A6C">
          <w:rPr>
            <w:webHidden/>
          </w:rPr>
          <w:fldChar w:fldCharType="end"/>
        </w:r>
      </w:hyperlink>
    </w:p>
    <w:p w:rsidR="00B37A6C" w:rsidRDefault="00594681">
      <w:pPr>
        <w:pStyle w:val="TOC1"/>
        <w:rPr>
          <w:rFonts w:asciiTheme="minorHAnsi" w:eastAsiaTheme="minorEastAsia" w:hAnsiTheme="minorHAnsi" w:cstheme="minorBidi"/>
          <w:b w:val="0"/>
          <w:caps w:val="0"/>
          <w:sz w:val="22"/>
          <w:szCs w:val="22"/>
        </w:rPr>
      </w:pPr>
      <w:hyperlink w:anchor="_Toc517567321" w:history="1">
        <w:r w:rsidR="00B37A6C" w:rsidRPr="00712DEA">
          <w:rPr>
            <w:rStyle w:val="Hyperlink"/>
          </w:rPr>
          <w:t>TÀI LIỆU THAM KHẢO</w:t>
        </w:r>
        <w:r w:rsidR="00B37A6C">
          <w:rPr>
            <w:webHidden/>
          </w:rPr>
          <w:tab/>
        </w:r>
        <w:r w:rsidR="00B37A6C">
          <w:rPr>
            <w:webHidden/>
          </w:rPr>
          <w:fldChar w:fldCharType="begin"/>
        </w:r>
        <w:r w:rsidR="00B37A6C">
          <w:rPr>
            <w:webHidden/>
          </w:rPr>
          <w:instrText xml:space="preserve"> PAGEREF _Toc517567321 \h </w:instrText>
        </w:r>
        <w:r w:rsidR="00B37A6C">
          <w:rPr>
            <w:webHidden/>
          </w:rPr>
        </w:r>
        <w:r w:rsidR="00B37A6C">
          <w:rPr>
            <w:webHidden/>
          </w:rPr>
          <w:fldChar w:fldCharType="separate"/>
        </w:r>
        <w:r w:rsidR="005E60C2">
          <w:rPr>
            <w:webHidden/>
          </w:rPr>
          <w:t>133</w:t>
        </w:r>
        <w:r w:rsidR="00B37A6C">
          <w:rPr>
            <w:webHidden/>
          </w:rPr>
          <w:fldChar w:fldCharType="end"/>
        </w:r>
      </w:hyperlink>
    </w:p>
    <w:p w:rsidR="0002685D" w:rsidRDefault="00E635E6" w:rsidP="00E635E6">
      <w:r>
        <w:fldChar w:fldCharType="end"/>
      </w:r>
      <w:r w:rsidR="0002685D">
        <w:br w:type="page"/>
      </w:r>
    </w:p>
    <w:p w:rsidR="00710BB1" w:rsidRDefault="0002685D" w:rsidP="00577503">
      <w:pPr>
        <w:pStyle w:val="Heading1"/>
        <w:numPr>
          <w:ilvl w:val="0"/>
          <w:numId w:val="0"/>
        </w:numPr>
        <w:ind w:left="1701" w:hanging="1701"/>
        <w:rPr>
          <w:lang w:val="it-IT"/>
        </w:rPr>
      </w:pPr>
      <w:bookmarkStart w:id="6" w:name="_Toc494307362"/>
      <w:bookmarkStart w:id="7" w:name="_Toc517567263"/>
      <w:r w:rsidRPr="00940FFD">
        <w:rPr>
          <w:lang w:val="it-IT"/>
        </w:rPr>
        <w:lastRenderedPageBreak/>
        <w:t>Danh mục các ký hiệu</w:t>
      </w:r>
      <w:r w:rsidR="005961BA">
        <w:rPr>
          <w:lang w:val="it-IT"/>
        </w:rPr>
        <w:t xml:space="preserve"> và</w:t>
      </w:r>
      <w:r w:rsidRPr="00940FFD">
        <w:rPr>
          <w:lang w:val="it-IT"/>
        </w:rPr>
        <w:t xml:space="preserve"> các chữ viết tắt</w:t>
      </w:r>
      <w:bookmarkEnd w:id="6"/>
      <w:bookmarkEnd w:id="7"/>
    </w:p>
    <w:tbl>
      <w:tblPr>
        <w:tblStyle w:val="TableGrid"/>
        <w:tblW w:w="8784" w:type="dxa"/>
        <w:tblLook w:val="04A0" w:firstRow="1" w:lastRow="0" w:firstColumn="1" w:lastColumn="0" w:noHBand="0" w:noVBand="1"/>
      </w:tblPr>
      <w:tblGrid>
        <w:gridCol w:w="746"/>
        <w:gridCol w:w="1274"/>
        <w:gridCol w:w="3510"/>
        <w:gridCol w:w="3254"/>
      </w:tblGrid>
      <w:tr w:rsidR="005961BA" w:rsidTr="00C877CB">
        <w:tc>
          <w:tcPr>
            <w:tcW w:w="746" w:type="dxa"/>
            <w:shd w:val="clear" w:color="auto" w:fill="D9D9D9" w:themeFill="background1" w:themeFillShade="D9"/>
            <w:vAlign w:val="center"/>
          </w:tcPr>
          <w:p w:rsidR="005961BA" w:rsidRPr="005961BA" w:rsidRDefault="005961BA" w:rsidP="00C877CB">
            <w:pPr>
              <w:spacing w:before="0" w:after="0" w:line="240" w:lineRule="auto"/>
              <w:ind w:firstLine="0"/>
              <w:jc w:val="center"/>
              <w:rPr>
                <w:b/>
                <w:szCs w:val="26"/>
                <w:lang w:val="it-IT"/>
              </w:rPr>
            </w:pPr>
            <w:r w:rsidRPr="005961BA">
              <w:rPr>
                <w:b/>
                <w:szCs w:val="26"/>
                <w:lang w:val="it-IT"/>
              </w:rPr>
              <w:t>STT</w:t>
            </w:r>
          </w:p>
        </w:tc>
        <w:tc>
          <w:tcPr>
            <w:tcW w:w="1130" w:type="dxa"/>
            <w:shd w:val="clear" w:color="auto" w:fill="D9D9D9" w:themeFill="background1" w:themeFillShade="D9"/>
            <w:vAlign w:val="center"/>
          </w:tcPr>
          <w:p w:rsidR="005961BA" w:rsidRPr="005961BA" w:rsidRDefault="005961BA" w:rsidP="00C877CB">
            <w:pPr>
              <w:spacing w:before="0" w:after="0" w:line="240" w:lineRule="auto"/>
              <w:ind w:firstLine="0"/>
              <w:jc w:val="center"/>
              <w:rPr>
                <w:b/>
                <w:szCs w:val="26"/>
                <w:lang w:val="it-IT"/>
              </w:rPr>
            </w:pPr>
            <w:r w:rsidRPr="005961BA">
              <w:rPr>
                <w:b/>
                <w:szCs w:val="26"/>
                <w:lang w:val="it-IT"/>
              </w:rPr>
              <w:t>Từ viết tắt</w:t>
            </w:r>
          </w:p>
        </w:tc>
        <w:tc>
          <w:tcPr>
            <w:tcW w:w="3576" w:type="dxa"/>
            <w:shd w:val="clear" w:color="auto" w:fill="D9D9D9" w:themeFill="background1" w:themeFillShade="D9"/>
            <w:vAlign w:val="center"/>
          </w:tcPr>
          <w:p w:rsidR="005961BA" w:rsidRPr="005961BA" w:rsidRDefault="005961BA" w:rsidP="00C877CB">
            <w:pPr>
              <w:spacing w:before="0" w:after="0" w:line="240" w:lineRule="auto"/>
              <w:ind w:firstLine="0"/>
              <w:jc w:val="center"/>
              <w:rPr>
                <w:b/>
                <w:szCs w:val="26"/>
                <w:lang w:val="it-IT"/>
              </w:rPr>
            </w:pPr>
            <w:r w:rsidRPr="005961BA">
              <w:rPr>
                <w:b/>
                <w:szCs w:val="26"/>
                <w:lang w:val="it-IT"/>
              </w:rPr>
              <w:t>Thuật ngữ tiếng Anh</w:t>
            </w:r>
          </w:p>
        </w:tc>
        <w:tc>
          <w:tcPr>
            <w:tcW w:w="3332" w:type="dxa"/>
            <w:shd w:val="clear" w:color="auto" w:fill="D9D9D9" w:themeFill="background1" w:themeFillShade="D9"/>
            <w:vAlign w:val="center"/>
          </w:tcPr>
          <w:p w:rsidR="005961BA" w:rsidRPr="005961BA" w:rsidRDefault="005961BA" w:rsidP="00C877CB">
            <w:pPr>
              <w:spacing w:before="0" w:after="0" w:line="240" w:lineRule="auto"/>
              <w:ind w:firstLine="0"/>
              <w:jc w:val="center"/>
              <w:rPr>
                <w:b/>
                <w:szCs w:val="26"/>
                <w:lang w:val="it-IT"/>
              </w:rPr>
            </w:pPr>
            <w:r w:rsidRPr="005961BA">
              <w:rPr>
                <w:b/>
                <w:szCs w:val="26"/>
                <w:lang w:val="it-IT"/>
              </w:rPr>
              <w:t>Thuật ngữ tiếng Việt</w:t>
            </w:r>
          </w:p>
        </w:tc>
      </w:tr>
      <w:tr w:rsidR="00943C37" w:rsidTr="00C877CB">
        <w:tc>
          <w:tcPr>
            <w:tcW w:w="746" w:type="dxa"/>
            <w:vAlign w:val="center"/>
          </w:tcPr>
          <w:p w:rsidR="00943C37" w:rsidRPr="00E11CE0" w:rsidRDefault="00943C37" w:rsidP="00C877CB">
            <w:pPr>
              <w:pStyle w:val="ListParagraph"/>
              <w:numPr>
                <w:ilvl w:val="0"/>
                <w:numId w:val="18"/>
              </w:numPr>
              <w:spacing w:before="0" w:after="0"/>
              <w:ind w:left="624" w:hanging="397"/>
              <w:jc w:val="left"/>
              <w:rPr>
                <w:szCs w:val="26"/>
                <w:lang w:val="it-IT"/>
              </w:rPr>
            </w:pPr>
          </w:p>
        </w:tc>
        <w:tc>
          <w:tcPr>
            <w:tcW w:w="1130" w:type="dxa"/>
            <w:vAlign w:val="center"/>
          </w:tcPr>
          <w:p w:rsidR="00943C37" w:rsidRDefault="00943C37" w:rsidP="00C877CB">
            <w:pPr>
              <w:spacing w:before="0" w:after="0"/>
              <w:ind w:firstLine="0"/>
              <w:jc w:val="left"/>
              <w:rPr>
                <w:szCs w:val="26"/>
                <w:lang w:val="it-IT"/>
              </w:rPr>
            </w:pPr>
            <w:r>
              <w:rPr>
                <w:szCs w:val="26"/>
                <w:lang w:val="it-IT"/>
              </w:rPr>
              <w:t>AU</w:t>
            </w:r>
          </w:p>
        </w:tc>
        <w:tc>
          <w:tcPr>
            <w:tcW w:w="3576" w:type="dxa"/>
            <w:vAlign w:val="center"/>
          </w:tcPr>
          <w:p w:rsidR="00943C37" w:rsidRDefault="00943C37" w:rsidP="00C877CB">
            <w:pPr>
              <w:spacing w:before="0" w:after="0"/>
              <w:ind w:firstLine="0"/>
              <w:jc w:val="left"/>
              <w:rPr>
                <w:szCs w:val="26"/>
                <w:lang w:val="it-IT"/>
              </w:rPr>
            </w:pPr>
            <w:r>
              <w:rPr>
                <w:szCs w:val="26"/>
                <w:lang w:val="it-IT"/>
              </w:rPr>
              <w:t>A</w:t>
            </w:r>
            <w:r w:rsidRPr="00943C37">
              <w:rPr>
                <w:szCs w:val="26"/>
                <w:lang w:val="it-IT"/>
              </w:rPr>
              <w:t xml:space="preserve">ctual </w:t>
            </w:r>
            <w:r>
              <w:rPr>
                <w:szCs w:val="26"/>
                <w:lang w:val="it-IT"/>
              </w:rPr>
              <w:t>U</w:t>
            </w:r>
            <w:r w:rsidRPr="00943C37">
              <w:rPr>
                <w:szCs w:val="26"/>
                <w:lang w:val="it-IT"/>
              </w:rPr>
              <w:t>tility</w:t>
            </w:r>
          </w:p>
        </w:tc>
        <w:tc>
          <w:tcPr>
            <w:tcW w:w="3332" w:type="dxa"/>
            <w:vAlign w:val="center"/>
          </w:tcPr>
          <w:p w:rsidR="00943C37" w:rsidRDefault="00943C37" w:rsidP="00C877CB">
            <w:pPr>
              <w:spacing w:before="0" w:after="0"/>
              <w:ind w:firstLine="0"/>
              <w:jc w:val="left"/>
              <w:rPr>
                <w:szCs w:val="26"/>
                <w:lang w:val="it-IT"/>
              </w:rPr>
            </w:pPr>
            <w:r>
              <w:rPr>
                <w:szCs w:val="26"/>
                <w:lang w:val="it-IT"/>
              </w:rPr>
              <w:t>Lợi ích thực tế</w:t>
            </w:r>
          </w:p>
        </w:tc>
      </w:tr>
      <w:tr w:rsidR="009A59C1" w:rsidTr="00C877CB">
        <w:tc>
          <w:tcPr>
            <w:tcW w:w="746" w:type="dxa"/>
            <w:vAlign w:val="center"/>
          </w:tcPr>
          <w:p w:rsidR="009A59C1" w:rsidRPr="00E11CE0" w:rsidRDefault="009A59C1" w:rsidP="00C877CB">
            <w:pPr>
              <w:pStyle w:val="ListParagraph"/>
              <w:numPr>
                <w:ilvl w:val="0"/>
                <w:numId w:val="18"/>
              </w:numPr>
              <w:spacing w:before="0" w:after="0"/>
              <w:ind w:left="624" w:hanging="397"/>
              <w:jc w:val="left"/>
              <w:rPr>
                <w:szCs w:val="26"/>
                <w:lang w:val="it-IT"/>
              </w:rPr>
            </w:pPr>
          </w:p>
        </w:tc>
        <w:tc>
          <w:tcPr>
            <w:tcW w:w="1130" w:type="dxa"/>
            <w:vAlign w:val="center"/>
          </w:tcPr>
          <w:p w:rsidR="009A59C1" w:rsidRDefault="009A59C1" w:rsidP="00C877CB">
            <w:pPr>
              <w:spacing w:before="0" w:after="0"/>
              <w:ind w:firstLine="0"/>
              <w:jc w:val="left"/>
              <w:rPr>
                <w:szCs w:val="26"/>
                <w:lang w:val="it-IT"/>
              </w:rPr>
            </w:pPr>
            <w:r>
              <w:rPr>
                <w:szCs w:val="26"/>
                <w:lang w:val="it-IT"/>
              </w:rPr>
              <w:t>CFP</w:t>
            </w:r>
          </w:p>
        </w:tc>
        <w:tc>
          <w:tcPr>
            <w:tcW w:w="3576" w:type="dxa"/>
            <w:vAlign w:val="center"/>
          </w:tcPr>
          <w:p w:rsidR="009A59C1" w:rsidRDefault="009A59C1" w:rsidP="00C877CB">
            <w:pPr>
              <w:spacing w:before="0" w:after="0"/>
              <w:ind w:firstLine="0"/>
              <w:jc w:val="left"/>
              <w:rPr>
                <w:szCs w:val="26"/>
                <w:lang w:val="it-IT"/>
              </w:rPr>
            </w:pPr>
            <w:r>
              <w:rPr>
                <w:szCs w:val="26"/>
                <w:lang w:val="it-IT"/>
              </w:rPr>
              <w:t>Compact Frequent Pattern</w:t>
            </w:r>
          </w:p>
        </w:tc>
        <w:tc>
          <w:tcPr>
            <w:tcW w:w="3332" w:type="dxa"/>
            <w:vAlign w:val="center"/>
          </w:tcPr>
          <w:p w:rsidR="009A59C1" w:rsidRDefault="00005868" w:rsidP="00C877CB">
            <w:pPr>
              <w:spacing w:before="0" w:after="0"/>
              <w:ind w:firstLine="0"/>
              <w:jc w:val="left"/>
              <w:rPr>
                <w:szCs w:val="26"/>
                <w:lang w:val="it-IT"/>
              </w:rPr>
            </w:pPr>
            <w:r>
              <w:rPr>
                <w:szCs w:val="26"/>
                <w:lang w:val="it-IT"/>
              </w:rPr>
              <w:t>M</w:t>
            </w:r>
            <w:r w:rsidR="009A59C1">
              <w:rPr>
                <w:szCs w:val="26"/>
                <w:lang w:val="it-IT"/>
              </w:rPr>
              <w:t>ẫu phổ biến</w:t>
            </w:r>
            <w:r>
              <w:rPr>
                <w:szCs w:val="26"/>
                <w:lang w:val="it-IT"/>
              </w:rPr>
              <w:t xml:space="preserve"> nén</w:t>
            </w:r>
          </w:p>
        </w:tc>
      </w:tr>
      <w:tr w:rsidR="005961BA" w:rsidTr="00C877CB">
        <w:tc>
          <w:tcPr>
            <w:tcW w:w="746" w:type="dxa"/>
            <w:vAlign w:val="center"/>
          </w:tcPr>
          <w:p w:rsidR="005961BA" w:rsidRPr="00E11CE0" w:rsidRDefault="005961BA" w:rsidP="00C877CB">
            <w:pPr>
              <w:pStyle w:val="ListParagraph"/>
              <w:numPr>
                <w:ilvl w:val="0"/>
                <w:numId w:val="18"/>
              </w:numPr>
              <w:spacing w:before="0" w:after="0"/>
              <w:ind w:left="624" w:hanging="397"/>
              <w:jc w:val="left"/>
              <w:rPr>
                <w:szCs w:val="26"/>
                <w:lang w:val="it-IT"/>
              </w:rPr>
            </w:pPr>
          </w:p>
        </w:tc>
        <w:tc>
          <w:tcPr>
            <w:tcW w:w="1130" w:type="dxa"/>
            <w:vAlign w:val="center"/>
          </w:tcPr>
          <w:p w:rsidR="005961BA" w:rsidRDefault="004975C7" w:rsidP="00C877CB">
            <w:pPr>
              <w:spacing w:before="0" w:after="0"/>
              <w:ind w:firstLine="0"/>
              <w:jc w:val="left"/>
              <w:rPr>
                <w:szCs w:val="26"/>
                <w:lang w:val="it-IT"/>
              </w:rPr>
            </w:pPr>
            <w:r>
              <w:rPr>
                <w:szCs w:val="26"/>
                <w:lang w:val="it-IT"/>
              </w:rPr>
              <w:t>CSDL</w:t>
            </w:r>
          </w:p>
        </w:tc>
        <w:tc>
          <w:tcPr>
            <w:tcW w:w="3576" w:type="dxa"/>
            <w:vAlign w:val="center"/>
          </w:tcPr>
          <w:p w:rsidR="005961BA" w:rsidRDefault="004975C7" w:rsidP="00C877CB">
            <w:pPr>
              <w:spacing w:before="0" w:after="0"/>
              <w:ind w:firstLine="0"/>
              <w:jc w:val="left"/>
              <w:rPr>
                <w:szCs w:val="26"/>
                <w:lang w:val="it-IT"/>
              </w:rPr>
            </w:pPr>
            <w:r>
              <w:rPr>
                <w:szCs w:val="26"/>
                <w:lang w:val="it-IT"/>
              </w:rPr>
              <w:t>Database</w:t>
            </w:r>
          </w:p>
        </w:tc>
        <w:tc>
          <w:tcPr>
            <w:tcW w:w="3332" w:type="dxa"/>
            <w:vAlign w:val="center"/>
          </w:tcPr>
          <w:p w:rsidR="005961BA" w:rsidRDefault="004975C7" w:rsidP="00C877CB">
            <w:pPr>
              <w:spacing w:before="0" w:after="0"/>
              <w:ind w:firstLine="0"/>
              <w:jc w:val="left"/>
              <w:rPr>
                <w:szCs w:val="26"/>
                <w:lang w:val="it-IT"/>
              </w:rPr>
            </w:pPr>
            <w:r>
              <w:rPr>
                <w:szCs w:val="26"/>
                <w:lang w:val="it-IT"/>
              </w:rPr>
              <w:t>Cơ sở dữ liệu</w:t>
            </w:r>
          </w:p>
        </w:tc>
      </w:tr>
      <w:tr w:rsidR="009C1DCE" w:rsidTr="00C877CB">
        <w:tc>
          <w:tcPr>
            <w:tcW w:w="746" w:type="dxa"/>
            <w:vAlign w:val="center"/>
          </w:tcPr>
          <w:p w:rsidR="009C1DCE" w:rsidRPr="00E11CE0" w:rsidRDefault="009C1DCE" w:rsidP="009C1DCE">
            <w:pPr>
              <w:pStyle w:val="ListParagraph"/>
              <w:numPr>
                <w:ilvl w:val="0"/>
                <w:numId w:val="18"/>
              </w:numPr>
              <w:spacing w:before="0" w:after="0"/>
              <w:ind w:left="624" w:hanging="397"/>
              <w:jc w:val="left"/>
              <w:rPr>
                <w:szCs w:val="26"/>
                <w:lang w:val="it-IT"/>
              </w:rPr>
            </w:pPr>
          </w:p>
        </w:tc>
        <w:tc>
          <w:tcPr>
            <w:tcW w:w="1130" w:type="dxa"/>
            <w:vAlign w:val="center"/>
          </w:tcPr>
          <w:p w:rsidR="009C1DCE" w:rsidRDefault="009C1DCE" w:rsidP="009C1DCE">
            <w:pPr>
              <w:spacing w:before="0" w:after="0"/>
              <w:ind w:firstLine="0"/>
              <w:jc w:val="left"/>
              <w:rPr>
                <w:szCs w:val="26"/>
                <w:lang w:val="it-IT"/>
              </w:rPr>
            </w:pPr>
            <w:r>
              <w:rPr>
                <w:szCs w:val="26"/>
                <w:lang w:val="it-IT"/>
              </w:rPr>
              <w:t>CUP</w:t>
            </w:r>
          </w:p>
        </w:tc>
        <w:tc>
          <w:tcPr>
            <w:tcW w:w="3576" w:type="dxa"/>
            <w:vAlign w:val="center"/>
          </w:tcPr>
          <w:p w:rsidR="009C1DCE" w:rsidRDefault="009C1DCE" w:rsidP="009C1DCE">
            <w:pPr>
              <w:spacing w:before="0" w:after="0"/>
              <w:ind w:firstLine="0"/>
              <w:jc w:val="left"/>
              <w:rPr>
                <w:szCs w:val="26"/>
                <w:lang w:val="it-IT"/>
              </w:rPr>
            </w:pPr>
            <w:r>
              <w:rPr>
                <w:szCs w:val="26"/>
                <w:lang w:val="it-IT"/>
              </w:rPr>
              <w:t>C</w:t>
            </w:r>
            <w:r w:rsidRPr="00C352F2">
              <w:rPr>
                <w:szCs w:val="26"/>
                <w:lang w:val="it-IT"/>
              </w:rPr>
              <w:t>ompressed</w:t>
            </w:r>
            <w:r>
              <w:rPr>
                <w:szCs w:val="26"/>
                <w:lang w:val="it-IT"/>
              </w:rPr>
              <w:t xml:space="preserve"> Utility Pattern</w:t>
            </w:r>
          </w:p>
        </w:tc>
        <w:tc>
          <w:tcPr>
            <w:tcW w:w="3332" w:type="dxa"/>
            <w:vAlign w:val="center"/>
          </w:tcPr>
          <w:p w:rsidR="009C1DCE" w:rsidRDefault="00F94977" w:rsidP="00EF2152">
            <w:pPr>
              <w:spacing w:before="0" w:after="0"/>
              <w:ind w:firstLine="0"/>
              <w:jc w:val="left"/>
              <w:rPr>
                <w:szCs w:val="26"/>
                <w:lang w:val="it-IT"/>
              </w:rPr>
            </w:pPr>
            <w:r>
              <w:rPr>
                <w:szCs w:val="26"/>
                <w:lang w:val="it-IT"/>
              </w:rPr>
              <w:t>Mẫu</w:t>
            </w:r>
            <w:r w:rsidR="00EF2152">
              <w:rPr>
                <w:szCs w:val="26"/>
                <w:lang w:val="it-IT"/>
              </w:rPr>
              <w:t xml:space="preserve"> lợi ích</w:t>
            </w:r>
            <w:r w:rsidR="00005868">
              <w:rPr>
                <w:szCs w:val="26"/>
                <w:lang w:val="it-IT"/>
              </w:rPr>
              <w:t xml:space="preserve"> nén</w:t>
            </w:r>
          </w:p>
        </w:tc>
      </w:tr>
      <w:tr w:rsidR="009C1DCE" w:rsidRPr="00825FDC" w:rsidTr="00C877CB">
        <w:tc>
          <w:tcPr>
            <w:tcW w:w="746" w:type="dxa"/>
            <w:vAlign w:val="center"/>
          </w:tcPr>
          <w:p w:rsidR="009C1DCE" w:rsidRPr="00E11CE0" w:rsidRDefault="009C1DCE" w:rsidP="009C1DCE">
            <w:pPr>
              <w:pStyle w:val="ListParagraph"/>
              <w:numPr>
                <w:ilvl w:val="0"/>
                <w:numId w:val="18"/>
              </w:numPr>
              <w:spacing w:before="0" w:after="0"/>
              <w:ind w:left="624" w:hanging="397"/>
              <w:jc w:val="left"/>
              <w:rPr>
                <w:szCs w:val="26"/>
                <w:lang w:val="it-IT"/>
              </w:rPr>
            </w:pPr>
          </w:p>
        </w:tc>
        <w:tc>
          <w:tcPr>
            <w:tcW w:w="1130" w:type="dxa"/>
            <w:vAlign w:val="center"/>
          </w:tcPr>
          <w:p w:rsidR="009C1DCE" w:rsidRDefault="009C1DCE" w:rsidP="009C1DCE">
            <w:pPr>
              <w:spacing w:before="0" w:after="0"/>
              <w:ind w:firstLine="0"/>
              <w:jc w:val="left"/>
              <w:rPr>
                <w:szCs w:val="26"/>
                <w:lang w:val="it-IT"/>
              </w:rPr>
            </w:pPr>
            <w:r>
              <w:rPr>
                <w:szCs w:val="26"/>
                <w:lang w:val="it-IT"/>
              </w:rPr>
              <w:t>CWU</w:t>
            </w:r>
          </w:p>
        </w:tc>
        <w:tc>
          <w:tcPr>
            <w:tcW w:w="3576" w:type="dxa"/>
            <w:vAlign w:val="center"/>
          </w:tcPr>
          <w:p w:rsidR="009C1DCE" w:rsidRDefault="009C1DCE" w:rsidP="009C1DCE">
            <w:pPr>
              <w:spacing w:before="0" w:after="0"/>
              <w:ind w:firstLine="0"/>
              <w:jc w:val="left"/>
              <w:rPr>
                <w:szCs w:val="26"/>
                <w:lang w:val="it-IT"/>
              </w:rPr>
            </w:pPr>
            <w:r w:rsidRPr="00C6722F">
              <w:rPr>
                <w:rFonts w:eastAsiaTheme="minorEastAsia"/>
                <w:lang w:val="fr-FR"/>
              </w:rPr>
              <w:t>Candidate Weight</w:t>
            </w:r>
            <w:r>
              <w:rPr>
                <w:rFonts w:eastAsiaTheme="minorEastAsia"/>
                <w:lang w:val="fr-FR"/>
              </w:rPr>
              <w:t>ed</w:t>
            </w:r>
            <w:r w:rsidRPr="00C6722F">
              <w:rPr>
                <w:rFonts w:eastAsiaTheme="minorEastAsia"/>
                <w:lang w:val="fr-FR"/>
              </w:rPr>
              <w:t xml:space="preserve"> Utility</w:t>
            </w:r>
          </w:p>
        </w:tc>
        <w:tc>
          <w:tcPr>
            <w:tcW w:w="3332" w:type="dxa"/>
            <w:vAlign w:val="center"/>
          </w:tcPr>
          <w:p w:rsidR="009C1DCE" w:rsidRDefault="009C1DCE" w:rsidP="009C1DCE">
            <w:pPr>
              <w:spacing w:before="0" w:after="0"/>
              <w:ind w:firstLine="0"/>
              <w:jc w:val="left"/>
              <w:rPr>
                <w:szCs w:val="26"/>
                <w:lang w:val="it-IT"/>
              </w:rPr>
            </w:pPr>
            <w:r>
              <w:rPr>
                <w:szCs w:val="26"/>
                <w:lang w:val="it-IT"/>
              </w:rPr>
              <w:t>Lợi ích trọng số ứng viên</w:t>
            </w:r>
          </w:p>
        </w:tc>
      </w:tr>
      <w:tr w:rsidR="009C1DCE" w:rsidTr="00C877CB">
        <w:tc>
          <w:tcPr>
            <w:tcW w:w="746" w:type="dxa"/>
            <w:vAlign w:val="center"/>
          </w:tcPr>
          <w:p w:rsidR="009C1DCE" w:rsidRPr="00E11CE0" w:rsidRDefault="009C1DCE" w:rsidP="009C1DCE">
            <w:pPr>
              <w:pStyle w:val="ListParagraph"/>
              <w:numPr>
                <w:ilvl w:val="0"/>
                <w:numId w:val="18"/>
              </w:numPr>
              <w:spacing w:before="0" w:after="0"/>
              <w:ind w:left="624" w:hanging="397"/>
              <w:jc w:val="left"/>
              <w:rPr>
                <w:szCs w:val="26"/>
                <w:lang w:val="it-IT"/>
              </w:rPr>
            </w:pPr>
          </w:p>
        </w:tc>
        <w:tc>
          <w:tcPr>
            <w:tcW w:w="1130" w:type="dxa"/>
            <w:vAlign w:val="center"/>
          </w:tcPr>
          <w:p w:rsidR="009C1DCE" w:rsidRDefault="009C1DCE" w:rsidP="009C1DCE">
            <w:pPr>
              <w:spacing w:before="0" w:after="0"/>
              <w:ind w:firstLine="0"/>
              <w:jc w:val="left"/>
              <w:rPr>
                <w:szCs w:val="26"/>
                <w:lang w:val="it-IT"/>
              </w:rPr>
            </w:pPr>
            <w:r>
              <w:rPr>
                <w:szCs w:val="26"/>
                <w:lang w:val="it-IT"/>
              </w:rPr>
              <w:t>FI</w:t>
            </w:r>
          </w:p>
        </w:tc>
        <w:tc>
          <w:tcPr>
            <w:tcW w:w="3576" w:type="dxa"/>
            <w:vAlign w:val="center"/>
          </w:tcPr>
          <w:p w:rsidR="009C1DCE" w:rsidRPr="00C6722F" w:rsidRDefault="009C1DCE" w:rsidP="009C1DCE">
            <w:pPr>
              <w:spacing w:before="0" w:after="0"/>
              <w:ind w:firstLine="0"/>
              <w:jc w:val="left"/>
              <w:rPr>
                <w:rFonts w:eastAsiaTheme="minorEastAsia"/>
                <w:lang w:val="fr-FR"/>
              </w:rPr>
            </w:pPr>
            <w:r>
              <w:rPr>
                <w:rFonts w:eastAsiaTheme="minorEastAsia"/>
                <w:lang w:val="fr-FR"/>
              </w:rPr>
              <w:t>Frequent Itemsets</w:t>
            </w:r>
          </w:p>
        </w:tc>
        <w:tc>
          <w:tcPr>
            <w:tcW w:w="3332" w:type="dxa"/>
            <w:vAlign w:val="center"/>
          </w:tcPr>
          <w:p w:rsidR="009C1DCE" w:rsidRDefault="009C1DCE" w:rsidP="009C1DCE">
            <w:pPr>
              <w:spacing w:before="0" w:after="0"/>
              <w:ind w:firstLine="0"/>
              <w:jc w:val="left"/>
              <w:rPr>
                <w:szCs w:val="26"/>
                <w:lang w:val="it-IT"/>
              </w:rPr>
            </w:pPr>
            <w:r>
              <w:rPr>
                <w:szCs w:val="26"/>
                <w:lang w:val="it-IT"/>
              </w:rPr>
              <w:t>Tập phổ biến</w:t>
            </w:r>
          </w:p>
        </w:tc>
      </w:tr>
      <w:tr w:rsidR="00A01679" w:rsidTr="00C877CB">
        <w:tc>
          <w:tcPr>
            <w:tcW w:w="746" w:type="dxa"/>
            <w:vAlign w:val="center"/>
          </w:tcPr>
          <w:p w:rsidR="00A01679" w:rsidRPr="00E11CE0" w:rsidRDefault="00A01679" w:rsidP="009C1DCE">
            <w:pPr>
              <w:pStyle w:val="ListParagraph"/>
              <w:numPr>
                <w:ilvl w:val="0"/>
                <w:numId w:val="18"/>
              </w:numPr>
              <w:spacing w:before="0" w:after="0"/>
              <w:ind w:left="624" w:hanging="397"/>
              <w:jc w:val="left"/>
              <w:rPr>
                <w:szCs w:val="26"/>
                <w:lang w:val="it-IT"/>
              </w:rPr>
            </w:pPr>
          </w:p>
        </w:tc>
        <w:tc>
          <w:tcPr>
            <w:tcW w:w="1130" w:type="dxa"/>
            <w:vAlign w:val="center"/>
          </w:tcPr>
          <w:p w:rsidR="00A01679" w:rsidRDefault="00A01679" w:rsidP="009C1DCE">
            <w:pPr>
              <w:spacing w:before="0" w:after="0"/>
              <w:ind w:firstLine="0"/>
              <w:jc w:val="left"/>
              <w:rPr>
                <w:szCs w:val="26"/>
                <w:lang w:val="it-IT"/>
              </w:rPr>
            </w:pPr>
            <w:r>
              <w:rPr>
                <w:szCs w:val="26"/>
                <w:lang w:val="it-IT"/>
              </w:rPr>
              <w:t>FP</w:t>
            </w:r>
          </w:p>
        </w:tc>
        <w:tc>
          <w:tcPr>
            <w:tcW w:w="3576" w:type="dxa"/>
            <w:vAlign w:val="center"/>
          </w:tcPr>
          <w:p w:rsidR="00A01679" w:rsidRDefault="00A01679" w:rsidP="009C1DCE">
            <w:pPr>
              <w:spacing w:before="0" w:after="0"/>
              <w:ind w:firstLine="0"/>
              <w:jc w:val="left"/>
              <w:rPr>
                <w:rFonts w:eastAsiaTheme="minorEastAsia"/>
                <w:lang w:val="fr-FR"/>
              </w:rPr>
            </w:pPr>
            <w:r>
              <w:rPr>
                <w:rFonts w:eastAsiaTheme="minorEastAsia"/>
                <w:lang w:val="fr-FR"/>
              </w:rPr>
              <w:t>Frequent Pattern</w:t>
            </w:r>
          </w:p>
        </w:tc>
        <w:tc>
          <w:tcPr>
            <w:tcW w:w="3332" w:type="dxa"/>
            <w:vAlign w:val="center"/>
          </w:tcPr>
          <w:p w:rsidR="00A01679" w:rsidRDefault="00A01679" w:rsidP="009C1DCE">
            <w:pPr>
              <w:spacing w:before="0" w:after="0"/>
              <w:ind w:firstLine="0"/>
              <w:jc w:val="left"/>
              <w:rPr>
                <w:szCs w:val="26"/>
                <w:lang w:val="it-IT"/>
              </w:rPr>
            </w:pPr>
            <w:r>
              <w:rPr>
                <w:szCs w:val="26"/>
                <w:lang w:val="it-IT"/>
              </w:rPr>
              <w:t>Mẫu phổ biến</w:t>
            </w:r>
          </w:p>
        </w:tc>
      </w:tr>
      <w:tr w:rsidR="009C1DCE" w:rsidTr="00C877CB">
        <w:tc>
          <w:tcPr>
            <w:tcW w:w="746" w:type="dxa"/>
            <w:vAlign w:val="center"/>
          </w:tcPr>
          <w:p w:rsidR="009C1DCE" w:rsidRPr="00E11CE0" w:rsidRDefault="009C1DCE" w:rsidP="009C1DCE">
            <w:pPr>
              <w:pStyle w:val="ListParagraph"/>
              <w:numPr>
                <w:ilvl w:val="0"/>
                <w:numId w:val="18"/>
              </w:numPr>
              <w:spacing w:before="0" w:after="0"/>
              <w:ind w:left="624" w:hanging="397"/>
              <w:jc w:val="left"/>
              <w:rPr>
                <w:szCs w:val="26"/>
                <w:lang w:val="it-IT"/>
              </w:rPr>
            </w:pPr>
          </w:p>
        </w:tc>
        <w:tc>
          <w:tcPr>
            <w:tcW w:w="1130" w:type="dxa"/>
            <w:vAlign w:val="center"/>
          </w:tcPr>
          <w:p w:rsidR="009C1DCE" w:rsidRDefault="009C1DCE" w:rsidP="009C1DCE">
            <w:pPr>
              <w:spacing w:before="0" w:after="0"/>
              <w:ind w:firstLine="0"/>
              <w:jc w:val="left"/>
              <w:rPr>
                <w:szCs w:val="26"/>
                <w:lang w:val="it-IT"/>
              </w:rPr>
            </w:pPr>
            <w:r>
              <w:rPr>
                <w:szCs w:val="26"/>
                <w:lang w:val="it-IT"/>
              </w:rPr>
              <w:t>IT</w:t>
            </w:r>
          </w:p>
        </w:tc>
        <w:tc>
          <w:tcPr>
            <w:tcW w:w="3576" w:type="dxa"/>
            <w:vAlign w:val="center"/>
          </w:tcPr>
          <w:p w:rsidR="009C1DCE" w:rsidRDefault="009C1DCE" w:rsidP="009C1DCE">
            <w:pPr>
              <w:spacing w:before="0" w:after="0"/>
              <w:ind w:firstLine="0"/>
              <w:jc w:val="left"/>
              <w:rPr>
                <w:rFonts w:eastAsiaTheme="minorEastAsia"/>
                <w:lang w:val="fr-FR"/>
              </w:rPr>
            </w:pPr>
            <w:r>
              <w:rPr>
                <w:rFonts w:eastAsiaTheme="minorEastAsia"/>
                <w:lang w:val="fr-FR"/>
              </w:rPr>
              <w:t>Index Table</w:t>
            </w:r>
          </w:p>
        </w:tc>
        <w:tc>
          <w:tcPr>
            <w:tcW w:w="3332" w:type="dxa"/>
            <w:vAlign w:val="center"/>
          </w:tcPr>
          <w:p w:rsidR="009C1DCE" w:rsidRDefault="009C1DCE" w:rsidP="009C1DCE">
            <w:pPr>
              <w:spacing w:before="0" w:after="0"/>
              <w:ind w:firstLine="0"/>
              <w:jc w:val="left"/>
              <w:rPr>
                <w:szCs w:val="26"/>
                <w:lang w:val="it-IT"/>
              </w:rPr>
            </w:pPr>
            <w:r>
              <w:rPr>
                <w:szCs w:val="26"/>
                <w:lang w:val="it-IT"/>
              </w:rPr>
              <w:t>Bảng chỉ số</w:t>
            </w:r>
          </w:p>
        </w:tc>
      </w:tr>
      <w:tr w:rsidR="009C1DCE" w:rsidRPr="00825FDC" w:rsidTr="00C877CB">
        <w:tc>
          <w:tcPr>
            <w:tcW w:w="746" w:type="dxa"/>
            <w:vAlign w:val="center"/>
          </w:tcPr>
          <w:p w:rsidR="009C1DCE" w:rsidRPr="00E11CE0" w:rsidRDefault="009C1DCE" w:rsidP="009C1DCE">
            <w:pPr>
              <w:pStyle w:val="ListParagraph"/>
              <w:numPr>
                <w:ilvl w:val="0"/>
                <w:numId w:val="18"/>
              </w:numPr>
              <w:spacing w:before="0" w:after="0"/>
              <w:ind w:left="624" w:hanging="397"/>
              <w:jc w:val="left"/>
              <w:rPr>
                <w:szCs w:val="26"/>
                <w:lang w:val="it-IT"/>
              </w:rPr>
            </w:pPr>
          </w:p>
        </w:tc>
        <w:tc>
          <w:tcPr>
            <w:tcW w:w="1130" w:type="dxa"/>
            <w:vAlign w:val="center"/>
          </w:tcPr>
          <w:p w:rsidR="009C1DCE" w:rsidRDefault="009C1DCE" w:rsidP="009C1DCE">
            <w:pPr>
              <w:spacing w:before="0" w:after="0"/>
              <w:ind w:firstLine="0"/>
              <w:jc w:val="left"/>
              <w:rPr>
                <w:szCs w:val="26"/>
                <w:lang w:val="it-IT"/>
              </w:rPr>
            </w:pPr>
            <w:r>
              <w:rPr>
                <w:szCs w:val="26"/>
                <w:lang w:val="it-IT"/>
              </w:rPr>
              <w:t>HCWU</w:t>
            </w:r>
          </w:p>
        </w:tc>
        <w:tc>
          <w:tcPr>
            <w:tcW w:w="3576" w:type="dxa"/>
            <w:vAlign w:val="center"/>
          </w:tcPr>
          <w:p w:rsidR="009C1DCE" w:rsidRDefault="009C1DCE" w:rsidP="009C1DCE">
            <w:pPr>
              <w:spacing w:before="0" w:after="0"/>
              <w:ind w:firstLine="0"/>
              <w:jc w:val="left"/>
              <w:rPr>
                <w:rFonts w:eastAsiaTheme="minorEastAsia"/>
                <w:lang w:val="fr-FR"/>
              </w:rPr>
            </w:pPr>
            <w:r>
              <w:rPr>
                <w:rFonts w:eastAsiaTheme="minorEastAsia"/>
                <w:lang w:val="fr-FR"/>
              </w:rPr>
              <w:t xml:space="preserve">High </w:t>
            </w:r>
            <w:r w:rsidRPr="00C6722F">
              <w:rPr>
                <w:rFonts w:eastAsiaTheme="minorEastAsia"/>
                <w:lang w:val="fr-FR"/>
              </w:rPr>
              <w:t>Candidate Weight</w:t>
            </w:r>
            <w:r>
              <w:rPr>
                <w:rFonts w:eastAsiaTheme="minorEastAsia"/>
                <w:lang w:val="fr-FR"/>
              </w:rPr>
              <w:t>ed</w:t>
            </w:r>
            <w:r w:rsidRPr="00C6722F">
              <w:rPr>
                <w:rFonts w:eastAsiaTheme="minorEastAsia"/>
                <w:lang w:val="fr-FR"/>
              </w:rPr>
              <w:t xml:space="preserve"> Utility</w:t>
            </w:r>
          </w:p>
        </w:tc>
        <w:tc>
          <w:tcPr>
            <w:tcW w:w="3332" w:type="dxa"/>
            <w:vAlign w:val="center"/>
          </w:tcPr>
          <w:p w:rsidR="009C1DCE" w:rsidRDefault="001064DD" w:rsidP="001064DD">
            <w:pPr>
              <w:spacing w:before="0" w:after="0"/>
              <w:ind w:firstLine="0"/>
              <w:jc w:val="left"/>
              <w:rPr>
                <w:szCs w:val="26"/>
                <w:lang w:val="it-IT"/>
              </w:rPr>
            </w:pPr>
            <w:r>
              <w:rPr>
                <w:rFonts w:eastAsiaTheme="minorEastAsia"/>
                <w:lang w:val="fr-FR"/>
              </w:rPr>
              <w:t>L</w:t>
            </w:r>
            <w:r w:rsidRPr="00832431">
              <w:rPr>
                <w:rFonts w:eastAsiaTheme="minorEastAsia"/>
                <w:lang w:val="fr-FR"/>
              </w:rPr>
              <w:t>ợi ích</w:t>
            </w:r>
            <w:r>
              <w:rPr>
                <w:rFonts w:eastAsiaTheme="minorEastAsia"/>
                <w:lang w:val="fr-FR"/>
              </w:rPr>
              <w:t xml:space="preserve"> </w:t>
            </w:r>
            <w:r w:rsidRPr="00832431">
              <w:rPr>
                <w:rFonts w:eastAsiaTheme="minorEastAsia"/>
                <w:lang w:val="fr-FR"/>
              </w:rPr>
              <w:t xml:space="preserve">ứng viên </w:t>
            </w:r>
            <w:r>
              <w:rPr>
                <w:rFonts w:eastAsiaTheme="minorEastAsia"/>
                <w:lang w:val="fr-FR"/>
              </w:rPr>
              <w:t xml:space="preserve">có </w:t>
            </w:r>
            <w:r w:rsidRPr="00832431">
              <w:rPr>
                <w:rFonts w:eastAsiaTheme="minorEastAsia"/>
                <w:lang w:val="fr-FR"/>
              </w:rPr>
              <w:t>trọng số cao</w:t>
            </w:r>
          </w:p>
        </w:tc>
      </w:tr>
      <w:tr w:rsidR="009C1DCE" w:rsidRPr="00825FDC" w:rsidTr="00C877CB">
        <w:tc>
          <w:tcPr>
            <w:tcW w:w="746" w:type="dxa"/>
            <w:vAlign w:val="center"/>
          </w:tcPr>
          <w:p w:rsidR="009C1DCE" w:rsidRPr="00E11CE0" w:rsidRDefault="009C1DCE" w:rsidP="009C1DCE">
            <w:pPr>
              <w:pStyle w:val="ListParagraph"/>
              <w:numPr>
                <w:ilvl w:val="0"/>
                <w:numId w:val="18"/>
              </w:numPr>
              <w:spacing w:before="0" w:after="0"/>
              <w:ind w:left="624" w:hanging="397"/>
              <w:jc w:val="left"/>
              <w:rPr>
                <w:szCs w:val="26"/>
                <w:lang w:val="it-IT"/>
              </w:rPr>
            </w:pPr>
          </w:p>
        </w:tc>
        <w:tc>
          <w:tcPr>
            <w:tcW w:w="1130" w:type="dxa"/>
            <w:vAlign w:val="center"/>
          </w:tcPr>
          <w:p w:rsidR="009C1DCE" w:rsidRDefault="009C1DCE" w:rsidP="009C1DCE">
            <w:pPr>
              <w:spacing w:before="0" w:after="0"/>
              <w:ind w:firstLine="0"/>
              <w:jc w:val="left"/>
              <w:rPr>
                <w:szCs w:val="26"/>
                <w:lang w:val="it-IT"/>
              </w:rPr>
            </w:pPr>
            <w:r>
              <w:rPr>
                <w:szCs w:val="26"/>
                <w:lang w:val="it-IT"/>
              </w:rPr>
              <w:t>LCWU</w:t>
            </w:r>
          </w:p>
        </w:tc>
        <w:tc>
          <w:tcPr>
            <w:tcW w:w="3576" w:type="dxa"/>
            <w:vAlign w:val="center"/>
          </w:tcPr>
          <w:p w:rsidR="009C1DCE" w:rsidRDefault="009C1DCE" w:rsidP="009C1DCE">
            <w:pPr>
              <w:spacing w:before="0" w:after="0"/>
              <w:ind w:firstLine="0"/>
              <w:jc w:val="left"/>
              <w:rPr>
                <w:rFonts w:eastAsiaTheme="minorEastAsia"/>
                <w:lang w:val="fr-FR"/>
              </w:rPr>
            </w:pPr>
            <w:r>
              <w:rPr>
                <w:rFonts w:eastAsiaTheme="minorEastAsia"/>
                <w:lang w:val="fr-FR"/>
              </w:rPr>
              <w:t xml:space="preserve">Low </w:t>
            </w:r>
            <w:r w:rsidRPr="00C6722F">
              <w:rPr>
                <w:rFonts w:eastAsiaTheme="minorEastAsia"/>
                <w:lang w:val="fr-FR"/>
              </w:rPr>
              <w:t>Candidate Weight</w:t>
            </w:r>
            <w:r>
              <w:rPr>
                <w:rFonts w:eastAsiaTheme="minorEastAsia"/>
                <w:lang w:val="fr-FR"/>
              </w:rPr>
              <w:t>ed</w:t>
            </w:r>
            <w:r w:rsidRPr="00C6722F">
              <w:rPr>
                <w:rFonts w:eastAsiaTheme="minorEastAsia"/>
                <w:lang w:val="fr-FR"/>
              </w:rPr>
              <w:t xml:space="preserve"> Utility</w:t>
            </w:r>
          </w:p>
        </w:tc>
        <w:tc>
          <w:tcPr>
            <w:tcW w:w="3332" w:type="dxa"/>
            <w:vAlign w:val="center"/>
          </w:tcPr>
          <w:p w:rsidR="009C1DCE" w:rsidRDefault="009C1DCE" w:rsidP="009C1DCE">
            <w:pPr>
              <w:spacing w:before="0" w:after="0"/>
              <w:ind w:firstLine="0"/>
              <w:jc w:val="left"/>
              <w:rPr>
                <w:szCs w:val="26"/>
                <w:lang w:val="it-IT"/>
              </w:rPr>
            </w:pPr>
            <w:r>
              <w:rPr>
                <w:szCs w:val="26"/>
                <w:lang w:val="it-IT"/>
              </w:rPr>
              <w:t>Lợi ích trọng số ứng viên thấp</w:t>
            </w:r>
          </w:p>
        </w:tc>
      </w:tr>
      <w:tr w:rsidR="009C1DCE" w:rsidRPr="00825FDC" w:rsidTr="00C877CB">
        <w:tc>
          <w:tcPr>
            <w:tcW w:w="746" w:type="dxa"/>
            <w:vAlign w:val="center"/>
          </w:tcPr>
          <w:p w:rsidR="009C1DCE" w:rsidRPr="00E11CE0" w:rsidRDefault="009C1DCE" w:rsidP="009C1DCE">
            <w:pPr>
              <w:pStyle w:val="ListParagraph"/>
              <w:numPr>
                <w:ilvl w:val="0"/>
                <w:numId w:val="18"/>
              </w:numPr>
              <w:spacing w:before="0" w:after="0"/>
              <w:ind w:left="624" w:hanging="397"/>
              <w:jc w:val="left"/>
              <w:rPr>
                <w:szCs w:val="26"/>
                <w:lang w:val="it-IT"/>
              </w:rPr>
            </w:pPr>
          </w:p>
        </w:tc>
        <w:tc>
          <w:tcPr>
            <w:tcW w:w="1130" w:type="dxa"/>
            <w:vAlign w:val="center"/>
          </w:tcPr>
          <w:p w:rsidR="009C1DCE" w:rsidRDefault="009C1DCE" w:rsidP="009C1DCE">
            <w:pPr>
              <w:spacing w:before="0" w:after="0"/>
              <w:ind w:firstLine="0"/>
              <w:jc w:val="left"/>
              <w:rPr>
                <w:szCs w:val="26"/>
                <w:lang w:val="it-IT"/>
              </w:rPr>
            </w:pPr>
            <w:r w:rsidRPr="00725F11">
              <w:rPr>
                <w:szCs w:val="26"/>
                <w:lang w:val="it-IT"/>
              </w:rPr>
              <w:t>RTWU</w:t>
            </w:r>
          </w:p>
        </w:tc>
        <w:tc>
          <w:tcPr>
            <w:tcW w:w="3576" w:type="dxa"/>
            <w:vAlign w:val="center"/>
          </w:tcPr>
          <w:p w:rsidR="009C1DCE" w:rsidRDefault="009C1DCE" w:rsidP="009C1DCE">
            <w:pPr>
              <w:spacing w:before="0" w:after="0"/>
              <w:ind w:firstLine="0"/>
              <w:jc w:val="left"/>
              <w:rPr>
                <w:rFonts w:eastAsiaTheme="minorEastAsia"/>
                <w:lang w:val="fr-FR"/>
              </w:rPr>
            </w:pPr>
            <w:r>
              <w:rPr>
                <w:rFonts w:eastAsiaTheme="minorEastAsia"/>
                <w:lang w:val="fr-FR"/>
              </w:rPr>
              <w:t xml:space="preserve">Remaining Transaction </w:t>
            </w:r>
            <w:r w:rsidRPr="00725F11">
              <w:rPr>
                <w:rFonts w:eastAsiaTheme="minorEastAsia"/>
                <w:lang w:val="fr-FR"/>
              </w:rPr>
              <w:t>Weighted Utilization</w:t>
            </w:r>
          </w:p>
        </w:tc>
        <w:tc>
          <w:tcPr>
            <w:tcW w:w="3332" w:type="dxa"/>
            <w:vAlign w:val="center"/>
          </w:tcPr>
          <w:p w:rsidR="009C1DCE" w:rsidRDefault="00177082" w:rsidP="00177082">
            <w:pPr>
              <w:spacing w:before="0" w:after="0"/>
              <w:ind w:firstLine="0"/>
              <w:jc w:val="left"/>
              <w:rPr>
                <w:szCs w:val="26"/>
                <w:lang w:val="it-IT"/>
              </w:rPr>
            </w:pPr>
            <w:r>
              <w:rPr>
                <w:spacing w:val="-2"/>
              </w:rPr>
              <w:t xml:space="preserve">Lợi ích giao dịch còn lại </w:t>
            </w:r>
          </w:p>
        </w:tc>
      </w:tr>
      <w:tr w:rsidR="009C1DCE" w:rsidTr="00C877CB">
        <w:tc>
          <w:tcPr>
            <w:tcW w:w="746" w:type="dxa"/>
            <w:vAlign w:val="center"/>
          </w:tcPr>
          <w:p w:rsidR="009C1DCE" w:rsidRPr="00E11CE0" w:rsidRDefault="009C1DCE" w:rsidP="009C1DCE">
            <w:pPr>
              <w:pStyle w:val="ListParagraph"/>
              <w:numPr>
                <w:ilvl w:val="0"/>
                <w:numId w:val="18"/>
              </w:numPr>
              <w:spacing w:before="0" w:after="0"/>
              <w:ind w:left="624" w:hanging="397"/>
              <w:jc w:val="left"/>
              <w:rPr>
                <w:szCs w:val="26"/>
                <w:lang w:val="it-IT"/>
              </w:rPr>
            </w:pPr>
          </w:p>
        </w:tc>
        <w:tc>
          <w:tcPr>
            <w:tcW w:w="1130" w:type="dxa"/>
            <w:vAlign w:val="center"/>
          </w:tcPr>
          <w:p w:rsidR="009C1DCE" w:rsidRDefault="009C1DCE" w:rsidP="009C1DCE">
            <w:pPr>
              <w:spacing w:before="0" w:after="0"/>
              <w:ind w:firstLine="0"/>
              <w:jc w:val="left"/>
              <w:rPr>
                <w:szCs w:val="26"/>
                <w:lang w:val="it-IT"/>
              </w:rPr>
            </w:pPr>
            <w:r>
              <w:rPr>
                <w:szCs w:val="26"/>
                <w:lang w:val="it-IT"/>
              </w:rPr>
              <w:t>TC</w:t>
            </w:r>
          </w:p>
        </w:tc>
        <w:tc>
          <w:tcPr>
            <w:tcW w:w="3576" w:type="dxa"/>
            <w:vAlign w:val="center"/>
          </w:tcPr>
          <w:p w:rsidR="009C1DCE" w:rsidRDefault="009C1DCE" w:rsidP="009C1DCE">
            <w:pPr>
              <w:spacing w:before="0" w:after="0"/>
              <w:ind w:firstLine="0"/>
              <w:jc w:val="left"/>
              <w:rPr>
                <w:rFonts w:eastAsiaTheme="minorEastAsia"/>
                <w:lang w:val="fr-FR"/>
              </w:rPr>
            </w:pPr>
            <w:r>
              <w:rPr>
                <w:rFonts w:eastAsiaTheme="minorEastAsia"/>
                <w:lang w:val="fr-FR"/>
              </w:rPr>
              <w:t>Table Candidate</w:t>
            </w:r>
          </w:p>
        </w:tc>
        <w:tc>
          <w:tcPr>
            <w:tcW w:w="3332" w:type="dxa"/>
            <w:vAlign w:val="center"/>
          </w:tcPr>
          <w:p w:rsidR="009C1DCE" w:rsidRDefault="009C1DCE" w:rsidP="009C1DCE">
            <w:pPr>
              <w:spacing w:before="0" w:after="0"/>
              <w:ind w:firstLine="0"/>
              <w:jc w:val="left"/>
              <w:rPr>
                <w:szCs w:val="26"/>
                <w:lang w:val="it-IT"/>
              </w:rPr>
            </w:pPr>
            <w:r>
              <w:rPr>
                <w:szCs w:val="26"/>
                <w:lang w:val="it-IT"/>
              </w:rPr>
              <w:t>Bảng ứng viên</w:t>
            </w:r>
          </w:p>
        </w:tc>
      </w:tr>
      <w:tr w:rsidR="009C1DCE" w:rsidRPr="00825FDC" w:rsidTr="00C877CB">
        <w:tc>
          <w:tcPr>
            <w:tcW w:w="746" w:type="dxa"/>
            <w:vAlign w:val="center"/>
          </w:tcPr>
          <w:p w:rsidR="009C1DCE" w:rsidRPr="00E11CE0" w:rsidRDefault="009C1DCE" w:rsidP="009C1DCE">
            <w:pPr>
              <w:pStyle w:val="ListParagraph"/>
              <w:numPr>
                <w:ilvl w:val="0"/>
                <w:numId w:val="18"/>
              </w:numPr>
              <w:spacing w:before="0" w:after="0"/>
              <w:ind w:left="624" w:hanging="397"/>
              <w:jc w:val="left"/>
              <w:rPr>
                <w:szCs w:val="26"/>
                <w:lang w:val="it-IT"/>
              </w:rPr>
            </w:pPr>
          </w:p>
        </w:tc>
        <w:tc>
          <w:tcPr>
            <w:tcW w:w="1130" w:type="dxa"/>
            <w:vAlign w:val="center"/>
          </w:tcPr>
          <w:p w:rsidR="009C1DCE" w:rsidRDefault="009C1DCE" w:rsidP="009C1DCE">
            <w:pPr>
              <w:spacing w:before="0" w:after="0"/>
              <w:ind w:firstLine="0"/>
              <w:jc w:val="left"/>
              <w:rPr>
                <w:szCs w:val="26"/>
                <w:lang w:val="it-IT"/>
              </w:rPr>
            </w:pPr>
            <w:r>
              <w:rPr>
                <w:szCs w:val="26"/>
                <w:lang w:val="it-IT"/>
              </w:rPr>
              <w:t>TWU</w:t>
            </w:r>
          </w:p>
        </w:tc>
        <w:tc>
          <w:tcPr>
            <w:tcW w:w="3576" w:type="dxa"/>
            <w:vAlign w:val="center"/>
          </w:tcPr>
          <w:p w:rsidR="009C1DCE" w:rsidRDefault="009C1DCE" w:rsidP="009C1DCE">
            <w:pPr>
              <w:spacing w:before="0" w:after="0"/>
              <w:ind w:firstLine="0"/>
              <w:jc w:val="left"/>
              <w:rPr>
                <w:rFonts w:eastAsiaTheme="minorEastAsia"/>
                <w:lang w:val="fr-FR"/>
              </w:rPr>
            </w:pPr>
            <w:r>
              <w:rPr>
                <w:rFonts w:eastAsiaTheme="minorEastAsia"/>
                <w:lang w:val="fr-FR"/>
              </w:rPr>
              <w:t>Transaction Weighted Utility</w:t>
            </w:r>
          </w:p>
        </w:tc>
        <w:tc>
          <w:tcPr>
            <w:tcW w:w="3332" w:type="dxa"/>
            <w:vAlign w:val="center"/>
          </w:tcPr>
          <w:p w:rsidR="009C1DCE" w:rsidRDefault="009C1DCE" w:rsidP="009C1DCE">
            <w:pPr>
              <w:spacing w:before="0" w:after="0"/>
              <w:ind w:firstLine="0"/>
              <w:jc w:val="left"/>
              <w:rPr>
                <w:szCs w:val="26"/>
                <w:lang w:val="it-IT"/>
              </w:rPr>
            </w:pPr>
            <w:r>
              <w:rPr>
                <w:szCs w:val="26"/>
                <w:lang w:val="it-IT"/>
              </w:rPr>
              <w:t>Lợi ích trọng số giao dịch</w:t>
            </w:r>
          </w:p>
        </w:tc>
      </w:tr>
      <w:tr w:rsidR="009C1DCE" w:rsidRPr="00825FDC" w:rsidTr="00C877CB">
        <w:tc>
          <w:tcPr>
            <w:tcW w:w="746" w:type="dxa"/>
            <w:vAlign w:val="center"/>
          </w:tcPr>
          <w:p w:rsidR="009C1DCE" w:rsidRPr="00E11CE0" w:rsidRDefault="009C1DCE" w:rsidP="009C1DCE">
            <w:pPr>
              <w:pStyle w:val="ListParagraph"/>
              <w:numPr>
                <w:ilvl w:val="0"/>
                <w:numId w:val="18"/>
              </w:numPr>
              <w:spacing w:before="0" w:after="0"/>
              <w:ind w:left="624" w:hanging="397"/>
              <w:jc w:val="left"/>
              <w:rPr>
                <w:szCs w:val="26"/>
                <w:lang w:val="it-IT"/>
              </w:rPr>
            </w:pPr>
          </w:p>
        </w:tc>
        <w:tc>
          <w:tcPr>
            <w:tcW w:w="1130" w:type="dxa"/>
            <w:vAlign w:val="center"/>
          </w:tcPr>
          <w:p w:rsidR="009C1DCE" w:rsidRDefault="009C1DCE" w:rsidP="009C1DCE">
            <w:pPr>
              <w:spacing w:before="0" w:after="0"/>
              <w:ind w:firstLine="0"/>
              <w:jc w:val="left"/>
              <w:rPr>
                <w:szCs w:val="26"/>
                <w:lang w:val="it-IT"/>
              </w:rPr>
            </w:pPr>
            <w:r>
              <w:rPr>
                <w:szCs w:val="26"/>
                <w:lang w:val="it-IT"/>
              </w:rPr>
              <w:t>UL</w:t>
            </w:r>
          </w:p>
        </w:tc>
        <w:tc>
          <w:tcPr>
            <w:tcW w:w="3576" w:type="dxa"/>
            <w:vAlign w:val="center"/>
          </w:tcPr>
          <w:p w:rsidR="009C1DCE" w:rsidRDefault="009C1DCE" w:rsidP="009C1DCE">
            <w:pPr>
              <w:spacing w:before="0" w:after="0"/>
              <w:ind w:firstLine="0"/>
              <w:jc w:val="left"/>
              <w:rPr>
                <w:rFonts w:eastAsiaTheme="minorEastAsia"/>
                <w:lang w:val="fr-FR"/>
              </w:rPr>
            </w:pPr>
            <w:r>
              <w:rPr>
                <w:rFonts w:eastAsiaTheme="minorEastAsia"/>
                <w:lang w:val="fr-FR"/>
              </w:rPr>
              <w:t>Utility List</w:t>
            </w:r>
          </w:p>
        </w:tc>
        <w:tc>
          <w:tcPr>
            <w:tcW w:w="3332" w:type="dxa"/>
            <w:vAlign w:val="center"/>
          </w:tcPr>
          <w:p w:rsidR="009C1DCE" w:rsidRDefault="009C1DCE" w:rsidP="009C1DCE">
            <w:pPr>
              <w:spacing w:before="0" w:after="0"/>
              <w:ind w:firstLine="0"/>
              <w:jc w:val="left"/>
              <w:rPr>
                <w:szCs w:val="26"/>
                <w:lang w:val="it-IT"/>
              </w:rPr>
            </w:pPr>
            <w:r>
              <w:rPr>
                <w:szCs w:val="26"/>
                <w:lang w:val="it-IT"/>
              </w:rPr>
              <w:t>Danh sách lợi ích</w:t>
            </w:r>
          </w:p>
        </w:tc>
      </w:tr>
      <w:tr w:rsidR="009C1DCE" w:rsidRPr="00825FDC" w:rsidTr="00C877CB">
        <w:tc>
          <w:tcPr>
            <w:tcW w:w="746" w:type="dxa"/>
            <w:vAlign w:val="center"/>
          </w:tcPr>
          <w:p w:rsidR="009C1DCE" w:rsidRPr="00E11CE0" w:rsidRDefault="009C1DCE" w:rsidP="009C1DCE">
            <w:pPr>
              <w:pStyle w:val="ListParagraph"/>
              <w:numPr>
                <w:ilvl w:val="0"/>
                <w:numId w:val="18"/>
              </w:numPr>
              <w:spacing w:before="0" w:after="0"/>
              <w:ind w:left="624" w:hanging="397"/>
              <w:jc w:val="left"/>
              <w:rPr>
                <w:szCs w:val="26"/>
                <w:lang w:val="it-IT"/>
              </w:rPr>
            </w:pPr>
          </w:p>
        </w:tc>
        <w:tc>
          <w:tcPr>
            <w:tcW w:w="1130" w:type="dxa"/>
            <w:vAlign w:val="center"/>
          </w:tcPr>
          <w:p w:rsidR="009C1DCE" w:rsidRDefault="009C1DCE" w:rsidP="009C1DCE">
            <w:pPr>
              <w:spacing w:before="0" w:after="0"/>
              <w:ind w:firstLine="0"/>
              <w:jc w:val="left"/>
              <w:rPr>
                <w:szCs w:val="26"/>
                <w:lang w:val="it-IT"/>
              </w:rPr>
            </w:pPr>
            <w:r>
              <w:rPr>
                <w:szCs w:val="26"/>
                <w:lang w:val="it-IT"/>
              </w:rPr>
              <w:t>UT</w:t>
            </w:r>
          </w:p>
        </w:tc>
        <w:tc>
          <w:tcPr>
            <w:tcW w:w="3576" w:type="dxa"/>
            <w:vAlign w:val="center"/>
          </w:tcPr>
          <w:p w:rsidR="009C1DCE" w:rsidRDefault="009C1DCE" w:rsidP="009C1DCE">
            <w:pPr>
              <w:spacing w:before="0" w:after="0"/>
              <w:ind w:firstLine="0"/>
              <w:jc w:val="left"/>
              <w:rPr>
                <w:rFonts w:eastAsiaTheme="minorEastAsia"/>
                <w:lang w:val="fr-FR"/>
              </w:rPr>
            </w:pPr>
            <w:r>
              <w:rPr>
                <w:rFonts w:eastAsiaTheme="minorEastAsia"/>
                <w:lang w:val="fr-FR"/>
              </w:rPr>
              <w:t>Utility Table</w:t>
            </w:r>
          </w:p>
        </w:tc>
        <w:tc>
          <w:tcPr>
            <w:tcW w:w="3332" w:type="dxa"/>
            <w:vAlign w:val="center"/>
          </w:tcPr>
          <w:p w:rsidR="009C1DCE" w:rsidRDefault="009C1DCE" w:rsidP="009C1DCE">
            <w:pPr>
              <w:spacing w:before="0" w:after="0"/>
              <w:ind w:firstLine="0"/>
              <w:jc w:val="left"/>
              <w:rPr>
                <w:szCs w:val="26"/>
                <w:lang w:val="it-IT"/>
              </w:rPr>
            </w:pPr>
            <w:r>
              <w:rPr>
                <w:szCs w:val="26"/>
                <w:lang w:val="it-IT"/>
              </w:rPr>
              <w:t>Bảng giao dịch lợi ích</w:t>
            </w:r>
          </w:p>
        </w:tc>
      </w:tr>
      <w:tr w:rsidR="00F62B73" w:rsidRPr="00825FDC" w:rsidTr="00C877CB">
        <w:tc>
          <w:tcPr>
            <w:tcW w:w="746" w:type="dxa"/>
            <w:vAlign w:val="center"/>
          </w:tcPr>
          <w:p w:rsidR="00F62B73" w:rsidRPr="00E11CE0" w:rsidRDefault="00F62B73" w:rsidP="009C1DCE">
            <w:pPr>
              <w:pStyle w:val="ListParagraph"/>
              <w:numPr>
                <w:ilvl w:val="0"/>
                <w:numId w:val="18"/>
              </w:numPr>
              <w:spacing w:before="0" w:after="0"/>
              <w:ind w:left="624" w:hanging="397"/>
              <w:jc w:val="left"/>
              <w:rPr>
                <w:szCs w:val="26"/>
                <w:lang w:val="it-IT"/>
              </w:rPr>
            </w:pPr>
          </w:p>
        </w:tc>
        <w:tc>
          <w:tcPr>
            <w:tcW w:w="1130" w:type="dxa"/>
            <w:vAlign w:val="center"/>
          </w:tcPr>
          <w:p w:rsidR="00F62B73" w:rsidRDefault="00F62B73" w:rsidP="009C1DCE">
            <w:pPr>
              <w:spacing w:before="0" w:after="0"/>
              <w:ind w:firstLine="0"/>
              <w:jc w:val="left"/>
              <w:rPr>
                <w:szCs w:val="26"/>
                <w:lang w:val="it-IT"/>
              </w:rPr>
            </w:pPr>
            <w:r w:rsidRPr="00E22B73">
              <w:rPr>
                <w:lang w:val="fr-FR"/>
              </w:rPr>
              <w:t>VM</w:t>
            </w:r>
            <w:r>
              <w:rPr>
                <w:lang w:val="fr-FR"/>
              </w:rPr>
              <w:t>U</w:t>
            </w:r>
            <w:r w:rsidRPr="00E22B73">
              <w:rPr>
                <w:lang w:val="fr-FR"/>
              </w:rPr>
              <w:t>DG</w:t>
            </w:r>
            <w:r>
              <w:rPr>
                <w:lang w:val="fr-FR"/>
              </w:rPr>
              <w:t xml:space="preserve"> </w:t>
            </w:r>
          </w:p>
        </w:tc>
        <w:tc>
          <w:tcPr>
            <w:tcW w:w="3576" w:type="dxa"/>
            <w:vAlign w:val="center"/>
          </w:tcPr>
          <w:p w:rsidR="00F62B73" w:rsidRDefault="00F62B73" w:rsidP="009C1DCE">
            <w:pPr>
              <w:spacing w:before="0" w:after="0"/>
              <w:ind w:firstLine="0"/>
              <w:jc w:val="left"/>
              <w:rPr>
                <w:rFonts w:eastAsiaTheme="minorEastAsia"/>
                <w:lang w:val="fr-FR"/>
              </w:rPr>
            </w:pPr>
            <w:r w:rsidRPr="00AB0AC6">
              <w:rPr>
                <w:lang w:val="fr-FR"/>
              </w:rPr>
              <w:t>Vertical Mining using Diffset Groups</w:t>
            </w:r>
          </w:p>
        </w:tc>
        <w:tc>
          <w:tcPr>
            <w:tcW w:w="3332" w:type="dxa"/>
            <w:vAlign w:val="center"/>
          </w:tcPr>
          <w:p w:rsidR="00F62B73" w:rsidRDefault="007A5280" w:rsidP="009C1DCE">
            <w:pPr>
              <w:spacing w:before="0" w:after="0"/>
              <w:ind w:firstLine="0"/>
              <w:jc w:val="left"/>
              <w:rPr>
                <w:szCs w:val="26"/>
                <w:lang w:val="it-IT"/>
              </w:rPr>
            </w:pPr>
            <w:r>
              <w:rPr>
                <w:szCs w:val="26"/>
                <w:lang w:val="it-IT"/>
              </w:rPr>
              <w:t>Khai phá theo chiều dọc sử dụng các nhóm Diffset</w:t>
            </w:r>
          </w:p>
        </w:tc>
      </w:tr>
      <w:tr w:rsidR="00F62B73" w:rsidRPr="00825FDC" w:rsidTr="00C877CB">
        <w:tc>
          <w:tcPr>
            <w:tcW w:w="746" w:type="dxa"/>
            <w:vAlign w:val="center"/>
          </w:tcPr>
          <w:p w:rsidR="00F62B73" w:rsidRPr="00E11CE0" w:rsidRDefault="00F62B73" w:rsidP="009C1DCE">
            <w:pPr>
              <w:pStyle w:val="ListParagraph"/>
              <w:numPr>
                <w:ilvl w:val="0"/>
                <w:numId w:val="18"/>
              </w:numPr>
              <w:spacing w:before="0" w:after="0"/>
              <w:ind w:left="624" w:hanging="397"/>
              <w:jc w:val="left"/>
              <w:rPr>
                <w:szCs w:val="26"/>
                <w:lang w:val="it-IT"/>
              </w:rPr>
            </w:pPr>
          </w:p>
        </w:tc>
        <w:tc>
          <w:tcPr>
            <w:tcW w:w="1130" w:type="dxa"/>
            <w:vAlign w:val="center"/>
          </w:tcPr>
          <w:p w:rsidR="00F62B73" w:rsidRPr="00E22B73" w:rsidRDefault="00F62B73" w:rsidP="009C1DCE">
            <w:pPr>
              <w:spacing w:before="0" w:after="0"/>
              <w:ind w:firstLine="0"/>
              <w:jc w:val="left"/>
              <w:rPr>
                <w:lang w:val="fr-FR"/>
              </w:rPr>
            </w:pPr>
            <w:r w:rsidRPr="00E22B73">
              <w:rPr>
                <w:lang w:val="fr-FR"/>
              </w:rPr>
              <w:t xml:space="preserve">VMWFP </w:t>
            </w:r>
          </w:p>
        </w:tc>
        <w:tc>
          <w:tcPr>
            <w:tcW w:w="3576" w:type="dxa"/>
            <w:vAlign w:val="center"/>
          </w:tcPr>
          <w:p w:rsidR="00F62B73" w:rsidRPr="00AB0AC6" w:rsidRDefault="00F62B73" w:rsidP="009C1DCE">
            <w:pPr>
              <w:spacing w:before="0" w:after="0"/>
              <w:ind w:firstLine="0"/>
              <w:jc w:val="left"/>
              <w:rPr>
                <w:lang w:val="fr-FR"/>
              </w:rPr>
            </w:pPr>
            <w:r w:rsidRPr="00E22B73">
              <w:rPr>
                <w:lang w:val="fr-FR"/>
              </w:rPr>
              <w:t>Vertical Mining of Weighted Frequent Patterns</w:t>
            </w:r>
          </w:p>
        </w:tc>
        <w:tc>
          <w:tcPr>
            <w:tcW w:w="3332" w:type="dxa"/>
            <w:vAlign w:val="center"/>
          </w:tcPr>
          <w:p w:rsidR="00F62B73" w:rsidRDefault="007A5280" w:rsidP="009C1DCE">
            <w:pPr>
              <w:spacing w:before="0" w:after="0"/>
              <w:ind w:firstLine="0"/>
              <w:jc w:val="left"/>
              <w:rPr>
                <w:szCs w:val="26"/>
                <w:lang w:val="it-IT"/>
              </w:rPr>
            </w:pPr>
            <w:r>
              <w:rPr>
                <w:szCs w:val="26"/>
                <w:lang w:val="it-IT"/>
              </w:rPr>
              <w:t>Khai phá theo chiều dọc tập phổ biến có trọng số</w:t>
            </w:r>
          </w:p>
        </w:tc>
      </w:tr>
    </w:tbl>
    <w:p w:rsidR="0002685D" w:rsidRDefault="0002685D" w:rsidP="0002685D">
      <w:pPr>
        <w:rPr>
          <w:szCs w:val="26"/>
          <w:lang w:val="it-IT"/>
        </w:rPr>
      </w:pPr>
    </w:p>
    <w:p w:rsidR="0002685D" w:rsidRDefault="0002685D">
      <w:pPr>
        <w:spacing w:before="0" w:after="0" w:line="240" w:lineRule="auto"/>
        <w:ind w:firstLine="0"/>
        <w:jc w:val="left"/>
        <w:rPr>
          <w:szCs w:val="26"/>
          <w:lang w:val="it-IT"/>
        </w:rPr>
      </w:pPr>
      <w:r>
        <w:rPr>
          <w:szCs w:val="26"/>
          <w:lang w:val="it-IT"/>
        </w:rPr>
        <w:br w:type="page"/>
      </w:r>
    </w:p>
    <w:p w:rsidR="0002685D" w:rsidRPr="00940FFD" w:rsidRDefault="0002685D" w:rsidP="00577503">
      <w:pPr>
        <w:pStyle w:val="Heading1"/>
        <w:numPr>
          <w:ilvl w:val="0"/>
          <w:numId w:val="0"/>
        </w:numPr>
        <w:ind w:left="1701" w:hanging="1701"/>
        <w:rPr>
          <w:lang w:val="it-IT"/>
        </w:rPr>
      </w:pPr>
      <w:bookmarkStart w:id="8" w:name="_Toc494307363"/>
      <w:bookmarkStart w:id="9" w:name="_Toc517567264"/>
      <w:r w:rsidRPr="00940FFD">
        <w:rPr>
          <w:lang w:val="it-IT"/>
        </w:rPr>
        <w:lastRenderedPageBreak/>
        <w:t>Danh mục các bảng</w:t>
      </w:r>
      <w:bookmarkEnd w:id="8"/>
      <w:bookmarkEnd w:id="9"/>
    </w:p>
    <w:p w:rsidR="00A86C9D" w:rsidRPr="00A86C9D" w:rsidRDefault="00C1349C" w:rsidP="00A86C9D">
      <w:pPr>
        <w:pStyle w:val="TableofFigures"/>
        <w:tabs>
          <w:tab w:val="right" w:leader="dot" w:pos="8778"/>
        </w:tabs>
        <w:ind w:firstLine="0"/>
        <w:rPr>
          <w:rFonts w:asciiTheme="minorHAnsi" w:eastAsiaTheme="minorEastAsia" w:hAnsiTheme="minorHAnsi" w:cstheme="minorBidi"/>
          <w:noProof/>
          <w:sz w:val="22"/>
          <w:szCs w:val="22"/>
        </w:rPr>
      </w:pPr>
      <w:r w:rsidRPr="00A86C9D">
        <w:fldChar w:fldCharType="begin"/>
      </w:r>
      <w:r w:rsidRPr="00A86C9D">
        <w:instrText xml:space="preserve"> TOC \h \z \c "Bảng" </w:instrText>
      </w:r>
      <w:r w:rsidRPr="00A86C9D">
        <w:fldChar w:fldCharType="separate"/>
      </w:r>
      <w:hyperlink w:anchor="_Toc521481371" w:history="1">
        <w:r w:rsidR="00A86C9D" w:rsidRPr="00A86C9D">
          <w:rPr>
            <w:rStyle w:val="Hyperlink"/>
            <w:iCs/>
            <w:noProof/>
          </w:rPr>
          <w:t xml:space="preserve">Bảng 1.1. </w:t>
        </w:r>
        <w:r w:rsidR="00A86C9D" w:rsidRPr="00A86C9D">
          <w:rPr>
            <w:rStyle w:val="Hyperlink"/>
            <w:iCs/>
            <w:noProof/>
            <w:lang w:val="fr-FR"/>
          </w:rPr>
          <w:t>Cơ sở dữ liệu minh họa</w:t>
        </w:r>
        <w:r w:rsidR="00A86C9D" w:rsidRPr="00A86C9D">
          <w:rPr>
            <w:noProof/>
            <w:webHidden/>
          </w:rPr>
          <w:tab/>
        </w:r>
        <w:r w:rsidR="00A86C9D" w:rsidRPr="00A86C9D">
          <w:rPr>
            <w:noProof/>
            <w:webHidden/>
          </w:rPr>
          <w:fldChar w:fldCharType="begin"/>
        </w:r>
        <w:r w:rsidR="00A86C9D" w:rsidRPr="00A86C9D">
          <w:rPr>
            <w:noProof/>
            <w:webHidden/>
          </w:rPr>
          <w:instrText xml:space="preserve"> PAGEREF _Toc521481371 \h </w:instrText>
        </w:r>
        <w:r w:rsidR="00A86C9D" w:rsidRPr="00A86C9D">
          <w:rPr>
            <w:noProof/>
            <w:webHidden/>
          </w:rPr>
        </w:r>
        <w:r w:rsidR="00A86C9D" w:rsidRPr="00A86C9D">
          <w:rPr>
            <w:noProof/>
            <w:webHidden/>
          </w:rPr>
          <w:fldChar w:fldCharType="separate"/>
        </w:r>
        <w:r w:rsidR="005E60C2">
          <w:rPr>
            <w:noProof/>
            <w:webHidden/>
          </w:rPr>
          <w:t>20</w:t>
        </w:r>
        <w:r w:rsidR="00A86C9D" w:rsidRPr="00A86C9D">
          <w:rPr>
            <w:noProof/>
            <w:webHidden/>
          </w:rPr>
          <w:fldChar w:fldCharType="end"/>
        </w:r>
      </w:hyperlink>
    </w:p>
    <w:p w:rsidR="00A86C9D" w:rsidRPr="00A86C9D" w:rsidRDefault="00A86C9D" w:rsidP="00A86C9D">
      <w:pPr>
        <w:pStyle w:val="TableofFigures"/>
        <w:tabs>
          <w:tab w:val="right" w:leader="dot" w:pos="8778"/>
        </w:tabs>
        <w:ind w:firstLine="0"/>
        <w:rPr>
          <w:rFonts w:asciiTheme="minorHAnsi" w:eastAsiaTheme="minorEastAsia" w:hAnsiTheme="minorHAnsi" w:cstheme="minorBidi"/>
          <w:noProof/>
          <w:sz w:val="22"/>
          <w:szCs w:val="22"/>
        </w:rPr>
      </w:pPr>
      <w:hyperlink w:anchor="_Toc521481372" w:history="1">
        <w:r w:rsidRPr="00A86C9D">
          <w:rPr>
            <w:rStyle w:val="Hyperlink"/>
            <w:iCs/>
            <w:noProof/>
          </w:rPr>
          <w:t>Bảng 1.2. Bảng Diffset các phần tử</w:t>
        </w:r>
        <w:r w:rsidRPr="00A86C9D">
          <w:rPr>
            <w:noProof/>
            <w:webHidden/>
          </w:rPr>
          <w:tab/>
        </w:r>
        <w:r w:rsidRPr="00A86C9D">
          <w:rPr>
            <w:noProof/>
            <w:webHidden/>
          </w:rPr>
          <w:fldChar w:fldCharType="begin"/>
        </w:r>
        <w:r w:rsidRPr="00A86C9D">
          <w:rPr>
            <w:noProof/>
            <w:webHidden/>
          </w:rPr>
          <w:instrText xml:space="preserve"> PAGEREF _Toc521481372 \h </w:instrText>
        </w:r>
        <w:r w:rsidRPr="00A86C9D">
          <w:rPr>
            <w:noProof/>
            <w:webHidden/>
          </w:rPr>
        </w:r>
        <w:r w:rsidRPr="00A86C9D">
          <w:rPr>
            <w:noProof/>
            <w:webHidden/>
          </w:rPr>
          <w:fldChar w:fldCharType="separate"/>
        </w:r>
        <w:r w:rsidR="005E60C2">
          <w:rPr>
            <w:noProof/>
            <w:webHidden/>
          </w:rPr>
          <w:t>20</w:t>
        </w:r>
        <w:r w:rsidRPr="00A86C9D">
          <w:rPr>
            <w:noProof/>
            <w:webHidden/>
          </w:rPr>
          <w:fldChar w:fldCharType="end"/>
        </w:r>
      </w:hyperlink>
    </w:p>
    <w:p w:rsidR="00A86C9D" w:rsidRPr="00A86C9D" w:rsidRDefault="00A86C9D" w:rsidP="00A86C9D">
      <w:pPr>
        <w:pStyle w:val="TableofFigures"/>
        <w:tabs>
          <w:tab w:val="right" w:leader="dot" w:pos="8778"/>
        </w:tabs>
        <w:ind w:firstLine="0"/>
        <w:rPr>
          <w:rFonts w:asciiTheme="minorHAnsi" w:eastAsiaTheme="minorEastAsia" w:hAnsiTheme="minorHAnsi" w:cstheme="minorBidi"/>
          <w:noProof/>
          <w:sz w:val="22"/>
          <w:szCs w:val="22"/>
        </w:rPr>
      </w:pPr>
      <w:hyperlink w:anchor="_Toc521481373" w:history="1">
        <w:r w:rsidRPr="00A86C9D">
          <w:rPr>
            <w:rStyle w:val="Hyperlink"/>
            <w:iCs/>
            <w:noProof/>
          </w:rPr>
          <w:t xml:space="preserve">Bảng 1.3. </w:t>
        </w:r>
        <w:r w:rsidRPr="00A86C9D">
          <w:rPr>
            <w:rStyle w:val="Hyperlink"/>
            <w:iCs/>
            <w:noProof/>
            <w:lang w:val="fr-FR"/>
          </w:rPr>
          <w:t>Bảng trọng số của các phần tử</w:t>
        </w:r>
        <w:r w:rsidRPr="00A86C9D">
          <w:rPr>
            <w:noProof/>
            <w:webHidden/>
          </w:rPr>
          <w:tab/>
        </w:r>
        <w:r w:rsidRPr="00A86C9D">
          <w:rPr>
            <w:noProof/>
            <w:webHidden/>
          </w:rPr>
          <w:fldChar w:fldCharType="begin"/>
        </w:r>
        <w:r w:rsidRPr="00A86C9D">
          <w:rPr>
            <w:noProof/>
            <w:webHidden/>
          </w:rPr>
          <w:instrText xml:space="preserve"> PAGEREF _Toc521481373 \h </w:instrText>
        </w:r>
        <w:r w:rsidRPr="00A86C9D">
          <w:rPr>
            <w:noProof/>
            <w:webHidden/>
          </w:rPr>
        </w:r>
        <w:r w:rsidRPr="00A86C9D">
          <w:rPr>
            <w:noProof/>
            <w:webHidden/>
          </w:rPr>
          <w:fldChar w:fldCharType="separate"/>
        </w:r>
        <w:r w:rsidR="005E60C2">
          <w:rPr>
            <w:noProof/>
            <w:webHidden/>
          </w:rPr>
          <w:t>22</w:t>
        </w:r>
        <w:r w:rsidRPr="00A86C9D">
          <w:rPr>
            <w:noProof/>
            <w:webHidden/>
          </w:rPr>
          <w:fldChar w:fldCharType="end"/>
        </w:r>
      </w:hyperlink>
    </w:p>
    <w:p w:rsidR="00A86C9D" w:rsidRPr="00A86C9D" w:rsidRDefault="00A86C9D" w:rsidP="00A86C9D">
      <w:pPr>
        <w:pStyle w:val="TableofFigures"/>
        <w:tabs>
          <w:tab w:val="right" w:leader="dot" w:pos="8778"/>
        </w:tabs>
        <w:ind w:firstLine="0"/>
        <w:rPr>
          <w:rFonts w:asciiTheme="minorHAnsi" w:eastAsiaTheme="minorEastAsia" w:hAnsiTheme="minorHAnsi" w:cstheme="minorBidi"/>
          <w:noProof/>
          <w:sz w:val="22"/>
          <w:szCs w:val="22"/>
        </w:rPr>
      </w:pPr>
      <w:hyperlink w:anchor="_Toc521481374" w:history="1">
        <w:r w:rsidRPr="00A86C9D">
          <w:rPr>
            <w:rStyle w:val="Hyperlink"/>
            <w:noProof/>
            <w:lang w:val="fr-FR"/>
          </w:rPr>
          <w:t>Bảng 1.4. Cơ sở dữ liệu giao dịch minh họa</w:t>
        </w:r>
        <w:r w:rsidRPr="00A86C9D">
          <w:rPr>
            <w:noProof/>
            <w:webHidden/>
          </w:rPr>
          <w:tab/>
        </w:r>
        <w:r w:rsidRPr="00A86C9D">
          <w:rPr>
            <w:noProof/>
            <w:webHidden/>
          </w:rPr>
          <w:fldChar w:fldCharType="begin"/>
        </w:r>
        <w:r w:rsidRPr="00A86C9D">
          <w:rPr>
            <w:noProof/>
            <w:webHidden/>
          </w:rPr>
          <w:instrText xml:space="preserve"> PAGEREF _Toc521481374 \h </w:instrText>
        </w:r>
        <w:r w:rsidRPr="00A86C9D">
          <w:rPr>
            <w:noProof/>
            <w:webHidden/>
          </w:rPr>
        </w:r>
        <w:r w:rsidRPr="00A86C9D">
          <w:rPr>
            <w:noProof/>
            <w:webHidden/>
          </w:rPr>
          <w:fldChar w:fldCharType="separate"/>
        </w:r>
        <w:r w:rsidR="005E60C2">
          <w:rPr>
            <w:noProof/>
            <w:webHidden/>
          </w:rPr>
          <w:t>34</w:t>
        </w:r>
        <w:r w:rsidRPr="00A86C9D">
          <w:rPr>
            <w:noProof/>
            <w:webHidden/>
          </w:rPr>
          <w:fldChar w:fldCharType="end"/>
        </w:r>
      </w:hyperlink>
    </w:p>
    <w:p w:rsidR="00A86C9D" w:rsidRPr="00A86C9D" w:rsidRDefault="00A86C9D" w:rsidP="00A86C9D">
      <w:pPr>
        <w:pStyle w:val="TableofFigures"/>
        <w:tabs>
          <w:tab w:val="right" w:leader="dot" w:pos="8778"/>
        </w:tabs>
        <w:ind w:firstLine="0"/>
        <w:rPr>
          <w:rFonts w:asciiTheme="minorHAnsi" w:eastAsiaTheme="minorEastAsia" w:hAnsiTheme="minorHAnsi" w:cstheme="minorBidi"/>
          <w:noProof/>
          <w:sz w:val="22"/>
          <w:szCs w:val="22"/>
        </w:rPr>
      </w:pPr>
      <w:hyperlink w:anchor="_Toc521481375" w:history="1">
        <w:r w:rsidRPr="00A86C9D">
          <w:rPr>
            <w:rStyle w:val="Hyperlink"/>
            <w:noProof/>
          </w:rPr>
          <w:t>Bảng 1.5. Lợi ích của các phần tử</w:t>
        </w:r>
        <w:r w:rsidRPr="00A86C9D">
          <w:rPr>
            <w:noProof/>
            <w:webHidden/>
          </w:rPr>
          <w:tab/>
        </w:r>
        <w:r w:rsidRPr="00A86C9D">
          <w:rPr>
            <w:noProof/>
            <w:webHidden/>
          </w:rPr>
          <w:fldChar w:fldCharType="begin"/>
        </w:r>
        <w:r w:rsidRPr="00A86C9D">
          <w:rPr>
            <w:noProof/>
            <w:webHidden/>
          </w:rPr>
          <w:instrText xml:space="preserve"> PAGEREF _Toc521481375 \h </w:instrText>
        </w:r>
        <w:r w:rsidRPr="00A86C9D">
          <w:rPr>
            <w:noProof/>
            <w:webHidden/>
          </w:rPr>
        </w:r>
        <w:r w:rsidRPr="00A86C9D">
          <w:rPr>
            <w:noProof/>
            <w:webHidden/>
          </w:rPr>
          <w:fldChar w:fldCharType="separate"/>
        </w:r>
        <w:r w:rsidR="005E60C2">
          <w:rPr>
            <w:noProof/>
            <w:webHidden/>
          </w:rPr>
          <w:t>34</w:t>
        </w:r>
        <w:r w:rsidRPr="00A86C9D">
          <w:rPr>
            <w:noProof/>
            <w:webHidden/>
          </w:rPr>
          <w:fldChar w:fldCharType="end"/>
        </w:r>
      </w:hyperlink>
    </w:p>
    <w:p w:rsidR="00A86C9D" w:rsidRPr="00A86C9D" w:rsidRDefault="00A86C9D" w:rsidP="00A86C9D">
      <w:pPr>
        <w:pStyle w:val="TableofFigures"/>
        <w:tabs>
          <w:tab w:val="right" w:leader="dot" w:pos="8778"/>
        </w:tabs>
        <w:ind w:firstLine="0"/>
        <w:rPr>
          <w:rFonts w:asciiTheme="minorHAnsi" w:eastAsiaTheme="minorEastAsia" w:hAnsiTheme="minorHAnsi" w:cstheme="minorBidi"/>
          <w:noProof/>
          <w:sz w:val="22"/>
          <w:szCs w:val="22"/>
        </w:rPr>
      </w:pPr>
      <w:hyperlink w:anchor="_Toc521481376" w:history="1">
        <w:r w:rsidRPr="00A86C9D">
          <w:rPr>
            <w:rStyle w:val="Hyperlink"/>
            <w:noProof/>
            <w:lang w:val="fr-FR"/>
          </w:rPr>
          <w:t>Bảng 2.1. Cơ sở dữ liệu giao dịch minh họa</w:t>
        </w:r>
        <w:r w:rsidRPr="00A86C9D">
          <w:rPr>
            <w:noProof/>
            <w:webHidden/>
          </w:rPr>
          <w:tab/>
        </w:r>
        <w:r w:rsidRPr="00A86C9D">
          <w:rPr>
            <w:noProof/>
            <w:webHidden/>
          </w:rPr>
          <w:fldChar w:fldCharType="begin"/>
        </w:r>
        <w:r w:rsidRPr="00A86C9D">
          <w:rPr>
            <w:noProof/>
            <w:webHidden/>
          </w:rPr>
          <w:instrText xml:space="preserve"> PAGEREF _Toc521481376 \h </w:instrText>
        </w:r>
        <w:r w:rsidRPr="00A86C9D">
          <w:rPr>
            <w:noProof/>
            <w:webHidden/>
          </w:rPr>
        </w:r>
        <w:r w:rsidRPr="00A86C9D">
          <w:rPr>
            <w:noProof/>
            <w:webHidden/>
          </w:rPr>
          <w:fldChar w:fldCharType="separate"/>
        </w:r>
        <w:r w:rsidR="005E60C2">
          <w:rPr>
            <w:noProof/>
            <w:webHidden/>
          </w:rPr>
          <w:t>46</w:t>
        </w:r>
        <w:r w:rsidRPr="00A86C9D">
          <w:rPr>
            <w:noProof/>
            <w:webHidden/>
          </w:rPr>
          <w:fldChar w:fldCharType="end"/>
        </w:r>
      </w:hyperlink>
    </w:p>
    <w:p w:rsidR="00A86C9D" w:rsidRPr="00A86C9D" w:rsidRDefault="00A86C9D" w:rsidP="00A86C9D">
      <w:pPr>
        <w:pStyle w:val="TableofFigures"/>
        <w:tabs>
          <w:tab w:val="right" w:leader="dot" w:pos="8778"/>
        </w:tabs>
        <w:ind w:firstLine="0"/>
        <w:rPr>
          <w:rFonts w:asciiTheme="minorHAnsi" w:eastAsiaTheme="minorEastAsia" w:hAnsiTheme="minorHAnsi" w:cstheme="minorBidi"/>
          <w:noProof/>
          <w:sz w:val="22"/>
          <w:szCs w:val="22"/>
        </w:rPr>
      </w:pPr>
      <w:hyperlink w:anchor="_Toc521481377" w:history="1">
        <w:r w:rsidRPr="00A86C9D">
          <w:rPr>
            <w:rStyle w:val="Hyperlink"/>
            <w:noProof/>
          </w:rPr>
          <w:t>Bảng 2.2. Lợi ích của các phần tử</w:t>
        </w:r>
        <w:r w:rsidRPr="00A86C9D">
          <w:rPr>
            <w:noProof/>
            <w:webHidden/>
          </w:rPr>
          <w:tab/>
        </w:r>
        <w:r w:rsidRPr="00A86C9D">
          <w:rPr>
            <w:noProof/>
            <w:webHidden/>
          </w:rPr>
          <w:fldChar w:fldCharType="begin"/>
        </w:r>
        <w:r w:rsidRPr="00A86C9D">
          <w:rPr>
            <w:noProof/>
            <w:webHidden/>
          </w:rPr>
          <w:instrText xml:space="preserve"> PAGEREF _Toc521481377 \h </w:instrText>
        </w:r>
        <w:r w:rsidRPr="00A86C9D">
          <w:rPr>
            <w:noProof/>
            <w:webHidden/>
          </w:rPr>
        </w:r>
        <w:r w:rsidRPr="00A86C9D">
          <w:rPr>
            <w:noProof/>
            <w:webHidden/>
          </w:rPr>
          <w:fldChar w:fldCharType="separate"/>
        </w:r>
        <w:r w:rsidR="005E60C2">
          <w:rPr>
            <w:noProof/>
            <w:webHidden/>
          </w:rPr>
          <w:t>46</w:t>
        </w:r>
        <w:r w:rsidRPr="00A86C9D">
          <w:rPr>
            <w:noProof/>
            <w:webHidden/>
          </w:rPr>
          <w:fldChar w:fldCharType="end"/>
        </w:r>
      </w:hyperlink>
    </w:p>
    <w:p w:rsidR="00A86C9D" w:rsidRPr="00A86C9D" w:rsidRDefault="00A86C9D" w:rsidP="00A86C9D">
      <w:pPr>
        <w:pStyle w:val="TableofFigures"/>
        <w:tabs>
          <w:tab w:val="right" w:leader="dot" w:pos="8778"/>
        </w:tabs>
        <w:ind w:firstLine="0"/>
        <w:rPr>
          <w:rFonts w:asciiTheme="minorHAnsi" w:eastAsiaTheme="minorEastAsia" w:hAnsiTheme="minorHAnsi" w:cstheme="minorBidi"/>
          <w:noProof/>
          <w:sz w:val="22"/>
          <w:szCs w:val="22"/>
        </w:rPr>
      </w:pPr>
      <w:hyperlink w:anchor="_Toc521481378" w:history="1">
        <w:r w:rsidRPr="00A86C9D">
          <w:rPr>
            <w:rStyle w:val="Hyperlink"/>
            <w:noProof/>
            <w:lang w:val="fr-FR"/>
          </w:rPr>
          <w:t>Bảng 2.3. Bảng TC</w:t>
        </w:r>
        <w:r w:rsidRPr="00A86C9D">
          <w:rPr>
            <w:rStyle w:val="Hyperlink"/>
            <w:noProof/>
            <w:vertAlign w:val="subscript"/>
            <w:lang w:val="fr-FR"/>
          </w:rPr>
          <w:t>1</w:t>
        </w:r>
        <w:r w:rsidRPr="00A86C9D">
          <w:rPr>
            <w:rStyle w:val="Hyperlink"/>
            <w:noProof/>
            <w:lang w:val="fr-FR"/>
          </w:rPr>
          <w:t xml:space="preserve"> với tập gồm 1- phần tử</w:t>
        </w:r>
        <w:r w:rsidRPr="00A86C9D">
          <w:rPr>
            <w:noProof/>
            <w:webHidden/>
          </w:rPr>
          <w:tab/>
        </w:r>
        <w:r w:rsidRPr="00A86C9D">
          <w:rPr>
            <w:noProof/>
            <w:webHidden/>
          </w:rPr>
          <w:fldChar w:fldCharType="begin"/>
        </w:r>
        <w:r w:rsidRPr="00A86C9D">
          <w:rPr>
            <w:noProof/>
            <w:webHidden/>
          </w:rPr>
          <w:instrText xml:space="preserve"> PAGEREF _Toc521481378 \h </w:instrText>
        </w:r>
        <w:r w:rsidRPr="00A86C9D">
          <w:rPr>
            <w:noProof/>
            <w:webHidden/>
          </w:rPr>
        </w:r>
        <w:r w:rsidRPr="00A86C9D">
          <w:rPr>
            <w:noProof/>
            <w:webHidden/>
          </w:rPr>
          <w:fldChar w:fldCharType="separate"/>
        </w:r>
        <w:r w:rsidR="005E60C2">
          <w:rPr>
            <w:noProof/>
            <w:webHidden/>
          </w:rPr>
          <w:t>51</w:t>
        </w:r>
        <w:r w:rsidRPr="00A86C9D">
          <w:rPr>
            <w:noProof/>
            <w:webHidden/>
          </w:rPr>
          <w:fldChar w:fldCharType="end"/>
        </w:r>
      </w:hyperlink>
    </w:p>
    <w:p w:rsidR="00A86C9D" w:rsidRPr="00A86C9D" w:rsidRDefault="00A86C9D" w:rsidP="00A86C9D">
      <w:pPr>
        <w:pStyle w:val="TableofFigures"/>
        <w:tabs>
          <w:tab w:val="right" w:leader="dot" w:pos="8778"/>
        </w:tabs>
        <w:ind w:firstLine="0"/>
        <w:rPr>
          <w:rFonts w:asciiTheme="minorHAnsi" w:eastAsiaTheme="minorEastAsia" w:hAnsiTheme="minorHAnsi" w:cstheme="minorBidi"/>
          <w:noProof/>
          <w:sz w:val="22"/>
          <w:szCs w:val="22"/>
        </w:rPr>
      </w:pPr>
      <w:hyperlink w:anchor="_Toc521481379" w:history="1">
        <w:r w:rsidRPr="00A86C9D">
          <w:rPr>
            <w:rStyle w:val="Hyperlink"/>
            <w:noProof/>
          </w:rPr>
          <w:t>Bảng 2.4. Bảng chỉ số IT</w:t>
        </w:r>
        <w:r w:rsidRPr="00A86C9D">
          <w:rPr>
            <w:rStyle w:val="Hyperlink"/>
            <w:noProof/>
            <w:vertAlign w:val="subscript"/>
          </w:rPr>
          <w:t>A</w:t>
        </w:r>
        <w:r w:rsidRPr="00A86C9D">
          <w:rPr>
            <w:rStyle w:val="Hyperlink"/>
            <w:noProof/>
          </w:rPr>
          <w:t xml:space="preserve"> của tập {A}</w:t>
        </w:r>
        <w:r w:rsidRPr="00A86C9D">
          <w:rPr>
            <w:noProof/>
            <w:webHidden/>
          </w:rPr>
          <w:tab/>
        </w:r>
        <w:r w:rsidRPr="00A86C9D">
          <w:rPr>
            <w:noProof/>
            <w:webHidden/>
          </w:rPr>
          <w:fldChar w:fldCharType="begin"/>
        </w:r>
        <w:r w:rsidRPr="00A86C9D">
          <w:rPr>
            <w:noProof/>
            <w:webHidden/>
          </w:rPr>
          <w:instrText xml:space="preserve"> PAGEREF _Toc521481379 \h </w:instrText>
        </w:r>
        <w:r w:rsidRPr="00A86C9D">
          <w:rPr>
            <w:noProof/>
            <w:webHidden/>
          </w:rPr>
        </w:r>
        <w:r w:rsidRPr="00A86C9D">
          <w:rPr>
            <w:noProof/>
            <w:webHidden/>
          </w:rPr>
          <w:fldChar w:fldCharType="separate"/>
        </w:r>
        <w:r w:rsidR="005E60C2">
          <w:rPr>
            <w:noProof/>
            <w:webHidden/>
          </w:rPr>
          <w:t>51</w:t>
        </w:r>
        <w:r w:rsidRPr="00A86C9D">
          <w:rPr>
            <w:noProof/>
            <w:webHidden/>
          </w:rPr>
          <w:fldChar w:fldCharType="end"/>
        </w:r>
      </w:hyperlink>
    </w:p>
    <w:p w:rsidR="00A86C9D" w:rsidRPr="00A86C9D" w:rsidRDefault="00A86C9D" w:rsidP="00A86C9D">
      <w:pPr>
        <w:pStyle w:val="TableofFigures"/>
        <w:tabs>
          <w:tab w:val="right" w:leader="dot" w:pos="8778"/>
        </w:tabs>
        <w:ind w:firstLine="0"/>
        <w:rPr>
          <w:rFonts w:asciiTheme="minorHAnsi" w:eastAsiaTheme="minorEastAsia" w:hAnsiTheme="minorHAnsi" w:cstheme="minorBidi"/>
          <w:noProof/>
          <w:sz w:val="22"/>
          <w:szCs w:val="22"/>
        </w:rPr>
      </w:pPr>
      <w:hyperlink w:anchor="_Toc521481380" w:history="1">
        <w:r w:rsidRPr="00A86C9D">
          <w:rPr>
            <w:rStyle w:val="Hyperlink"/>
            <w:noProof/>
            <w:lang w:val="fr-FR"/>
          </w:rPr>
          <w:t>Bảng 2.5</w:t>
        </w:r>
        <w:r w:rsidRPr="00A86C9D">
          <w:rPr>
            <w:rStyle w:val="Hyperlink"/>
            <w:noProof/>
          </w:rPr>
          <w:t>. Bảng U</w:t>
        </w:r>
        <w:r w:rsidRPr="00A86C9D">
          <w:rPr>
            <w:rStyle w:val="Hyperlink"/>
            <w:noProof/>
          </w:rPr>
          <w:t>T</w:t>
        </w:r>
        <w:r w:rsidRPr="00A86C9D">
          <w:rPr>
            <w:rStyle w:val="Hyperlink"/>
            <w:noProof/>
            <w:vertAlign w:val="subscript"/>
          </w:rPr>
          <w:t>A</w:t>
        </w:r>
        <w:r w:rsidRPr="00A86C9D">
          <w:rPr>
            <w:rStyle w:val="Hyperlink"/>
            <w:noProof/>
          </w:rPr>
          <w:t xml:space="preserve"> của phần tử A</w:t>
        </w:r>
        <w:r w:rsidRPr="00A86C9D">
          <w:rPr>
            <w:noProof/>
            <w:webHidden/>
          </w:rPr>
          <w:tab/>
        </w:r>
        <w:r w:rsidRPr="00A86C9D">
          <w:rPr>
            <w:noProof/>
            <w:webHidden/>
          </w:rPr>
          <w:fldChar w:fldCharType="begin"/>
        </w:r>
        <w:r w:rsidRPr="00A86C9D">
          <w:rPr>
            <w:noProof/>
            <w:webHidden/>
          </w:rPr>
          <w:instrText xml:space="preserve"> PAGEREF _Toc521481380 \h </w:instrText>
        </w:r>
        <w:r w:rsidRPr="00A86C9D">
          <w:rPr>
            <w:noProof/>
            <w:webHidden/>
          </w:rPr>
        </w:r>
        <w:r w:rsidRPr="00A86C9D">
          <w:rPr>
            <w:noProof/>
            <w:webHidden/>
          </w:rPr>
          <w:fldChar w:fldCharType="separate"/>
        </w:r>
        <w:r w:rsidR="005E60C2">
          <w:rPr>
            <w:noProof/>
            <w:webHidden/>
          </w:rPr>
          <w:t>51</w:t>
        </w:r>
        <w:r w:rsidRPr="00A86C9D">
          <w:rPr>
            <w:noProof/>
            <w:webHidden/>
          </w:rPr>
          <w:fldChar w:fldCharType="end"/>
        </w:r>
      </w:hyperlink>
    </w:p>
    <w:p w:rsidR="00A86C9D" w:rsidRPr="00A86C9D" w:rsidRDefault="00A86C9D" w:rsidP="00A86C9D">
      <w:pPr>
        <w:pStyle w:val="TableofFigures"/>
        <w:tabs>
          <w:tab w:val="right" w:leader="dot" w:pos="8778"/>
        </w:tabs>
        <w:ind w:firstLine="0"/>
        <w:rPr>
          <w:rFonts w:asciiTheme="minorHAnsi" w:eastAsiaTheme="minorEastAsia" w:hAnsiTheme="minorHAnsi" w:cstheme="minorBidi"/>
          <w:noProof/>
          <w:sz w:val="22"/>
          <w:szCs w:val="22"/>
        </w:rPr>
      </w:pPr>
      <w:hyperlink w:anchor="_Toc521481381" w:history="1">
        <w:r w:rsidRPr="00A86C9D">
          <w:rPr>
            <w:rStyle w:val="Hyperlink"/>
            <w:noProof/>
          </w:rPr>
          <w:t>Bảng 2.6. Bảng TC</w:t>
        </w:r>
        <w:r w:rsidRPr="00A86C9D">
          <w:rPr>
            <w:rStyle w:val="Hyperlink"/>
            <w:noProof/>
            <w:vertAlign w:val="subscript"/>
          </w:rPr>
          <w:t>1</w:t>
        </w:r>
        <w:r w:rsidRPr="00A86C9D">
          <w:rPr>
            <w:rStyle w:val="Hyperlink"/>
            <w:noProof/>
          </w:rPr>
          <w:t xml:space="preserve"> với tập gồm 1 phần tử</w:t>
        </w:r>
        <w:r w:rsidRPr="00A86C9D">
          <w:rPr>
            <w:noProof/>
            <w:webHidden/>
          </w:rPr>
          <w:tab/>
        </w:r>
        <w:r w:rsidRPr="00A86C9D">
          <w:rPr>
            <w:noProof/>
            <w:webHidden/>
          </w:rPr>
          <w:fldChar w:fldCharType="begin"/>
        </w:r>
        <w:r w:rsidRPr="00A86C9D">
          <w:rPr>
            <w:noProof/>
            <w:webHidden/>
          </w:rPr>
          <w:instrText xml:space="preserve"> PAGEREF _Toc521481381 \h </w:instrText>
        </w:r>
        <w:r w:rsidRPr="00A86C9D">
          <w:rPr>
            <w:noProof/>
            <w:webHidden/>
          </w:rPr>
        </w:r>
        <w:r w:rsidRPr="00A86C9D">
          <w:rPr>
            <w:noProof/>
            <w:webHidden/>
          </w:rPr>
          <w:fldChar w:fldCharType="separate"/>
        </w:r>
        <w:r w:rsidR="005E60C2">
          <w:rPr>
            <w:noProof/>
            <w:webHidden/>
          </w:rPr>
          <w:t>55</w:t>
        </w:r>
        <w:r w:rsidRPr="00A86C9D">
          <w:rPr>
            <w:noProof/>
            <w:webHidden/>
          </w:rPr>
          <w:fldChar w:fldCharType="end"/>
        </w:r>
      </w:hyperlink>
    </w:p>
    <w:p w:rsidR="00A86C9D" w:rsidRPr="00A86C9D" w:rsidRDefault="00A86C9D" w:rsidP="00A86C9D">
      <w:pPr>
        <w:pStyle w:val="TableofFigures"/>
        <w:tabs>
          <w:tab w:val="right" w:leader="dot" w:pos="8778"/>
        </w:tabs>
        <w:ind w:firstLine="0"/>
        <w:rPr>
          <w:rFonts w:asciiTheme="minorHAnsi" w:eastAsiaTheme="minorEastAsia" w:hAnsiTheme="minorHAnsi" w:cstheme="minorBidi"/>
          <w:noProof/>
          <w:sz w:val="22"/>
          <w:szCs w:val="22"/>
        </w:rPr>
      </w:pPr>
      <w:hyperlink w:anchor="_Toc521481382" w:history="1">
        <w:r w:rsidRPr="00A86C9D">
          <w:rPr>
            <w:rStyle w:val="Hyperlink"/>
            <w:noProof/>
          </w:rPr>
          <w:t>Bảng 2.7. Cơ sở dữ liệu giao dịch sau khi sắp xếp và loại D</w:t>
        </w:r>
        <w:r w:rsidRPr="00A86C9D">
          <w:rPr>
            <w:noProof/>
            <w:webHidden/>
          </w:rPr>
          <w:tab/>
        </w:r>
        <w:r w:rsidRPr="00A86C9D">
          <w:rPr>
            <w:noProof/>
            <w:webHidden/>
          </w:rPr>
          <w:fldChar w:fldCharType="begin"/>
        </w:r>
        <w:r w:rsidRPr="00A86C9D">
          <w:rPr>
            <w:noProof/>
            <w:webHidden/>
          </w:rPr>
          <w:instrText xml:space="preserve"> PAGEREF _Toc521481382 \h </w:instrText>
        </w:r>
        <w:r w:rsidRPr="00A86C9D">
          <w:rPr>
            <w:noProof/>
            <w:webHidden/>
          </w:rPr>
        </w:r>
        <w:r w:rsidRPr="00A86C9D">
          <w:rPr>
            <w:noProof/>
            <w:webHidden/>
          </w:rPr>
          <w:fldChar w:fldCharType="separate"/>
        </w:r>
        <w:r w:rsidR="005E60C2">
          <w:rPr>
            <w:noProof/>
            <w:webHidden/>
          </w:rPr>
          <w:t>56</w:t>
        </w:r>
        <w:r w:rsidRPr="00A86C9D">
          <w:rPr>
            <w:noProof/>
            <w:webHidden/>
          </w:rPr>
          <w:fldChar w:fldCharType="end"/>
        </w:r>
      </w:hyperlink>
    </w:p>
    <w:p w:rsidR="00A86C9D" w:rsidRPr="00A86C9D" w:rsidRDefault="00A86C9D" w:rsidP="00A86C9D">
      <w:pPr>
        <w:pStyle w:val="TableofFigures"/>
        <w:tabs>
          <w:tab w:val="right" w:leader="dot" w:pos="8778"/>
        </w:tabs>
        <w:ind w:firstLine="0"/>
        <w:rPr>
          <w:rFonts w:asciiTheme="minorHAnsi" w:eastAsiaTheme="minorEastAsia" w:hAnsiTheme="minorHAnsi" w:cstheme="minorBidi"/>
          <w:noProof/>
          <w:sz w:val="22"/>
          <w:szCs w:val="22"/>
        </w:rPr>
      </w:pPr>
      <w:hyperlink w:anchor="_Toc521481383" w:history="1">
        <w:r w:rsidRPr="00A86C9D">
          <w:rPr>
            <w:rStyle w:val="Hyperlink"/>
            <w:noProof/>
          </w:rPr>
          <w:t>Bảng 2.8. Bảng TC</w:t>
        </w:r>
        <w:r w:rsidRPr="00A86C9D">
          <w:rPr>
            <w:rStyle w:val="Hyperlink"/>
            <w:noProof/>
            <w:vertAlign w:val="subscript"/>
          </w:rPr>
          <w:t>1</w:t>
        </w:r>
        <w:r w:rsidRPr="00A86C9D">
          <w:rPr>
            <w:rStyle w:val="Hyperlink"/>
            <w:noProof/>
          </w:rPr>
          <w:t xml:space="preserve"> sau khi cập nhật lại CWU</w:t>
        </w:r>
        <w:r w:rsidRPr="00A86C9D">
          <w:rPr>
            <w:noProof/>
            <w:webHidden/>
          </w:rPr>
          <w:tab/>
        </w:r>
        <w:r w:rsidRPr="00A86C9D">
          <w:rPr>
            <w:noProof/>
            <w:webHidden/>
          </w:rPr>
          <w:fldChar w:fldCharType="begin"/>
        </w:r>
        <w:r w:rsidRPr="00A86C9D">
          <w:rPr>
            <w:noProof/>
            <w:webHidden/>
          </w:rPr>
          <w:instrText xml:space="preserve"> PAGEREF _Toc521481383 \h </w:instrText>
        </w:r>
        <w:r w:rsidRPr="00A86C9D">
          <w:rPr>
            <w:noProof/>
            <w:webHidden/>
          </w:rPr>
        </w:r>
        <w:r w:rsidRPr="00A86C9D">
          <w:rPr>
            <w:noProof/>
            <w:webHidden/>
          </w:rPr>
          <w:fldChar w:fldCharType="separate"/>
        </w:r>
        <w:r w:rsidR="005E60C2">
          <w:rPr>
            <w:noProof/>
            <w:webHidden/>
          </w:rPr>
          <w:t>56</w:t>
        </w:r>
        <w:r w:rsidRPr="00A86C9D">
          <w:rPr>
            <w:noProof/>
            <w:webHidden/>
          </w:rPr>
          <w:fldChar w:fldCharType="end"/>
        </w:r>
      </w:hyperlink>
    </w:p>
    <w:p w:rsidR="00A86C9D" w:rsidRPr="00A86C9D" w:rsidRDefault="00A86C9D" w:rsidP="00A86C9D">
      <w:pPr>
        <w:pStyle w:val="TableofFigures"/>
        <w:tabs>
          <w:tab w:val="right" w:leader="dot" w:pos="8778"/>
        </w:tabs>
        <w:ind w:firstLine="0"/>
        <w:rPr>
          <w:rFonts w:asciiTheme="minorHAnsi" w:eastAsiaTheme="minorEastAsia" w:hAnsiTheme="minorHAnsi" w:cstheme="minorBidi"/>
          <w:noProof/>
          <w:sz w:val="22"/>
          <w:szCs w:val="22"/>
        </w:rPr>
      </w:pPr>
      <w:hyperlink w:anchor="_Toc521481384" w:history="1">
        <w:r w:rsidRPr="00A86C9D">
          <w:rPr>
            <w:rStyle w:val="Hyperlink"/>
            <w:noProof/>
          </w:rPr>
          <w:t>Bảng 2.9. Bảng UT</w:t>
        </w:r>
        <w:r w:rsidRPr="00A86C9D">
          <w:rPr>
            <w:rStyle w:val="Hyperlink"/>
            <w:noProof/>
            <w:vertAlign w:val="subscript"/>
          </w:rPr>
          <w:t>C</w:t>
        </w:r>
        <w:r w:rsidRPr="00A86C9D">
          <w:rPr>
            <w:rStyle w:val="Hyperlink"/>
            <w:noProof/>
          </w:rPr>
          <w:t xml:space="preserve"> của phần tử C</w:t>
        </w:r>
        <w:r w:rsidRPr="00A86C9D">
          <w:rPr>
            <w:noProof/>
            <w:webHidden/>
          </w:rPr>
          <w:tab/>
        </w:r>
        <w:r w:rsidRPr="00A86C9D">
          <w:rPr>
            <w:noProof/>
            <w:webHidden/>
          </w:rPr>
          <w:fldChar w:fldCharType="begin"/>
        </w:r>
        <w:r w:rsidRPr="00A86C9D">
          <w:rPr>
            <w:noProof/>
            <w:webHidden/>
          </w:rPr>
          <w:instrText xml:space="preserve"> PAGEREF _Toc521481384 \h </w:instrText>
        </w:r>
        <w:r w:rsidRPr="00A86C9D">
          <w:rPr>
            <w:noProof/>
            <w:webHidden/>
          </w:rPr>
        </w:r>
        <w:r w:rsidRPr="00A86C9D">
          <w:rPr>
            <w:noProof/>
            <w:webHidden/>
          </w:rPr>
          <w:fldChar w:fldCharType="separate"/>
        </w:r>
        <w:r w:rsidR="005E60C2">
          <w:rPr>
            <w:noProof/>
            <w:webHidden/>
          </w:rPr>
          <w:t>56</w:t>
        </w:r>
        <w:r w:rsidRPr="00A86C9D">
          <w:rPr>
            <w:noProof/>
            <w:webHidden/>
          </w:rPr>
          <w:fldChar w:fldCharType="end"/>
        </w:r>
      </w:hyperlink>
    </w:p>
    <w:p w:rsidR="00A86C9D" w:rsidRPr="00A86C9D" w:rsidRDefault="00A86C9D" w:rsidP="00A86C9D">
      <w:pPr>
        <w:pStyle w:val="TableofFigures"/>
        <w:tabs>
          <w:tab w:val="right" w:leader="dot" w:pos="8778"/>
        </w:tabs>
        <w:ind w:firstLine="0"/>
        <w:rPr>
          <w:rFonts w:asciiTheme="minorHAnsi" w:eastAsiaTheme="minorEastAsia" w:hAnsiTheme="minorHAnsi" w:cstheme="minorBidi"/>
          <w:noProof/>
          <w:sz w:val="22"/>
          <w:szCs w:val="22"/>
        </w:rPr>
      </w:pPr>
      <w:hyperlink w:anchor="_Toc521481385" w:history="1">
        <w:r w:rsidRPr="00A86C9D">
          <w:rPr>
            <w:rStyle w:val="Hyperlink"/>
            <w:noProof/>
          </w:rPr>
          <w:t>Bảng 2.10. Bảng chỉ số IT</w:t>
        </w:r>
        <w:r w:rsidRPr="00A86C9D">
          <w:rPr>
            <w:rStyle w:val="Hyperlink"/>
            <w:noProof/>
            <w:vertAlign w:val="subscript"/>
          </w:rPr>
          <w:t>C</w:t>
        </w:r>
        <w:r w:rsidRPr="00A86C9D">
          <w:rPr>
            <w:rStyle w:val="Hyperlink"/>
            <w:noProof/>
          </w:rPr>
          <w:t xml:space="preserve"> của phần tử C</w:t>
        </w:r>
        <w:r w:rsidRPr="00A86C9D">
          <w:rPr>
            <w:noProof/>
            <w:webHidden/>
          </w:rPr>
          <w:tab/>
        </w:r>
        <w:r w:rsidRPr="00A86C9D">
          <w:rPr>
            <w:noProof/>
            <w:webHidden/>
          </w:rPr>
          <w:fldChar w:fldCharType="begin"/>
        </w:r>
        <w:r w:rsidRPr="00A86C9D">
          <w:rPr>
            <w:noProof/>
            <w:webHidden/>
          </w:rPr>
          <w:instrText xml:space="preserve"> PAGEREF _Toc521481385 \h </w:instrText>
        </w:r>
        <w:r w:rsidRPr="00A86C9D">
          <w:rPr>
            <w:noProof/>
            <w:webHidden/>
          </w:rPr>
        </w:r>
        <w:r w:rsidRPr="00A86C9D">
          <w:rPr>
            <w:noProof/>
            <w:webHidden/>
          </w:rPr>
          <w:fldChar w:fldCharType="separate"/>
        </w:r>
        <w:r w:rsidR="005E60C2">
          <w:rPr>
            <w:noProof/>
            <w:webHidden/>
          </w:rPr>
          <w:t>57</w:t>
        </w:r>
        <w:r w:rsidRPr="00A86C9D">
          <w:rPr>
            <w:noProof/>
            <w:webHidden/>
          </w:rPr>
          <w:fldChar w:fldCharType="end"/>
        </w:r>
      </w:hyperlink>
    </w:p>
    <w:p w:rsidR="00A86C9D" w:rsidRPr="00A86C9D" w:rsidRDefault="00A86C9D" w:rsidP="00A86C9D">
      <w:pPr>
        <w:pStyle w:val="TableofFigures"/>
        <w:tabs>
          <w:tab w:val="right" w:leader="dot" w:pos="8778"/>
        </w:tabs>
        <w:ind w:firstLine="0"/>
        <w:rPr>
          <w:rFonts w:asciiTheme="minorHAnsi" w:eastAsiaTheme="minorEastAsia" w:hAnsiTheme="minorHAnsi" w:cstheme="minorBidi"/>
          <w:noProof/>
          <w:sz w:val="22"/>
          <w:szCs w:val="22"/>
        </w:rPr>
      </w:pPr>
      <w:hyperlink w:anchor="_Toc521481386" w:history="1">
        <w:r w:rsidRPr="00A86C9D">
          <w:rPr>
            <w:rStyle w:val="Hyperlink"/>
            <w:noProof/>
            <w:lang w:val="fr-FR"/>
          </w:rPr>
          <w:t>Bảng 2.11. Bảng TC</w:t>
        </w:r>
        <w:r w:rsidRPr="00A86C9D">
          <w:rPr>
            <w:rStyle w:val="Hyperlink"/>
            <w:noProof/>
            <w:vertAlign w:val="subscript"/>
            <w:lang w:val="fr-FR"/>
          </w:rPr>
          <w:t xml:space="preserve">2 </w:t>
        </w:r>
        <w:r w:rsidRPr="00A86C9D">
          <w:rPr>
            <w:rStyle w:val="Hyperlink"/>
            <w:noProof/>
            <w:lang w:val="fr-FR"/>
          </w:rPr>
          <w:t>với tiền tố C trong giao dịch 1</w:t>
        </w:r>
        <w:r w:rsidRPr="00A86C9D">
          <w:rPr>
            <w:noProof/>
            <w:webHidden/>
          </w:rPr>
          <w:tab/>
        </w:r>
        <w:r w:rsidRPr="00A86C9D">
          <w:rPr>
            <w:noProof/>
            <w:webHidden/>
          </w:rPr>
          <w:fldChar w:fldCharType="begin"/>
        </w:r>
        <w:r w:rsidRPr="00A86C9D">
          <w:rPr>
            <w:noProof/>
            <w:webHidden/>
          </w:rPr>
          <w:instrText xml:space="preserve"> PAGEREF _Toc521481386 \h </w:instrText>
        </w:r>
        <w:r w:rsidRPr="00A86C9D">
          <w:rPr>
            <w:noProof/>
            <w:webHidden/>
          </w:rPr>
        </w:r>
        <w:r w:rsidRPr="00A86C9D">
          <w:rPr>
            <w:noProof/>
            <w:webHidden/>
          </w:rPr>
          <w:fldChar w:fldCharType="separate"/>
        </w:r>
        <w:r w:rsidR="005E60C2">
          <w:rPr>
            <w:noProof/>
            <w:webHidden/>
          </w:rPr>
          <w:t>58</w:t>
        </w:r>
        <w:r w:rsidRPr="00A86C9D">
          <w:rPr>
            <w:noProof/>
            <w:webHidden/>
          </w:rPr>
          <w:fldChar w:fldCharType="end"/>
        </w:r>
      </w:hyperlink>
    </w:p>
    <w:p w:rsidR="00A86C9D" w:rsidRPr="00A86C9D" w:rsidRDefault="00A86C9D" w:rsidP="00A86C9D">
      <w:pPr>
        <w:pStyle w:val="TableofFigures"/>
        <w:tabs>
          <w:tab w:val="right" w:leader="dot" w:pos="8778"/>
        </w:tabs>
        <w:ind w:firstLine="0"/>
        <w:rPr>
          <w:rFonts w:asciiTheme="minorHAnsi" w:eastAsiaTheme="minorEastAsia" w:hAnsiTheme="minorHAnsi" w:cstheme="minorBidi"/>
          <w:noProof/>
          <w:sz w:val="22"/>
          <w:szCs w:val="22"/>
        </w:rPr>
      </w:pPr>
      <w:hyperlink w:anchor="_Toc521481387" w:history="1">
        <w:r w:rsidRPr="00A86C9D">
          <w:rPr>
            <w:rStyle w:val="Hyperlink"/>
            <w:noProof/>
            <w:lang w:val="fr-FR"/>
          </w:rPr>
          <w:t>Bảng 2.12. Bảng TC</w:t>
        </w:r>
        <w:r w:rsidRPr="00A86C9D">
          <w:rPr>
            <w:rStyle w:val="Hyperlink"/>
            <w:noProof/>
            <w:vertAlign w:val="subscript"/>
            <w:lang w:val="fr-FR"/>
          </w:rPr>
          <w:t>2</w:t>
        </w:r>
        <w:r w:rsidRPr="00A86C9D">
          <w:rPr>
            <w:rStyle w:val="Hyperlink"/>
            <w:noProof/>
            <w:lang w:val="fr-FR"/>
          </w:rPr>
          <w:t xml:space="preserve"> với tiền tố C trong giao dịch 1 và 2</w:t>
        </w:r>
        <w:r w:rsidRPr="00A86C9D">
          <w:rPr>
            <w:noProof/>
            <w:webHidden/>
          </w:rPr>
          <w:tab/>
        </w:r>
        <w:r w:rsidRPr="00A86C9D">
          <w:rPr>
            <w:noProof/>
            <w:webHidden/>
          </w:rPr>
          <w:fldChar w:fldCharType="begin"/>
        </w:r>
        <w:r w:rsidRPr="00A86C9D">
          <w:rPr>
            <w:noProof/>
            <w:webHidden/>
          </w:rPr>
          <w:instrText xml:space="preserve"> PAGEREF _Toc521481387 \h </w:instrText>
        </w:r>
        <w:r w:rsidRPr="00A86C9D">
          <w:rPr>
            <w:noProof/>
            <w:webHidden/>
          </w:rPr>
        </w:r>
        <w:r w:rsidRPr="00A86C9D">
          <w:rPr>
            <w:noProof/>
            <w:webHidden/>
          </w:rPr>
          <w:fldChar w:fldCharType="separate"/>
        </w:r>
        <w:r w:rsidR="005E60C2">
          <w:rPr>
            <w:noProof/>
            <w:webHidden/>
          </w:rPr>
          <w:t>58</w:t>
        </w:r>
        <w:r w:rsidRPr="00A86C9D">
          <w:rPr>
            <w:noProof/>
            <w:webHidden/>
          </w:rPr>
          <w:fldChar w:fldCharType="end"/>
        </w:r>
      </w:hyperlink>
    </w:p>
    <w:p w:rsidR="00A86C9D" w:rsidRPr="00A86C9D" w:rsidRDefault="00A86C9D" w:rsidP="00A86C9D">
      <w:pPr>
        <w:pStyle w:val="TableofFigures"/>
        <w:tabs>
          <w:tab w:val="right" w:leader="dot" w:pos="8778"/>
        </w:tabs>
        <w:ind w:firstLine="0"/>
        <w:rPr>
          <w:rFonts w:asciiTheme="minorHAnsi" w:eastAsiaTheme="minorEastAsia" w:hAnsiTheme="minorHAnsi" w:cstheme="minorBidi"/>
          <w:noProof/>
          <w:sz w:val="22"/>
          <w:szCs w:val="22"/>
        </w:rPr>
      </w:pPr>
      <w:hyperlink w:anchor="_Toc521481388" w:history="1">
        <w:r w:rsidRPr="00A86C9D">
          <w:rPr>
            <w:rStyle w:val="Hyperlink"/>
            <w:noProof/>
          </w:rPr>
          <w:t>Bảng 2.13. Bảng TC</w:t>
        </w:r>
        <w:r w:rsidRPr="00A86C9D">
          <w:rPr>
            <w:rStyle w:val="Hyperlink"/>
            <w:noProof/>
            <w:vertAlign w:val="subscript"/>
          </w:rPr>
          <w:t>2</w:t>
        </w:r>
        <w:r w:rsidRPr="00A86C9D">
          <w:rPr>
            <w:rStyle w:val="Hyperlink"/>
            <w:noProof/>
          </w:rPr>
          <w:t xml:space="preserve"> với tiền tố C trong CSDL</w:t>
        </w:r>
        <w:r w:rsidRPr="00A86C9D">
          <w:rPr>
            <w:noProof/>
            <w:webHidden/>
          </w:rPr>
          <w:tab/>
        </w:r>
        <w:r w:rsidRPr="00A86C9D">
          <w:rPr>
            <w:noProof/>
            <w:webHidden/>
          </w:rPr>
          <w:fldChar w:fldCharType="begin"/>
        </w:r>
        <w:r w:rsidRPr="00A86C9D">
          <w:rPr>
            <w:noProof/>
            <w:webHidden/>
          </w:rPr>
          <w:instrText xml:space="preserve"> PAGEREF _Toc521481388 \h </w:instrText>
        </w:r>
        <w:r w:rsidRPr="00A86C9D">
          <w:rPr>
            <w:noProof/>
            <w:webHidden/>
          </w:rPr>
        </w:r>
        <w:r w:rsidRPr="00A86C9D">
          <w:rPr>
            <w:noProof/>
            <w:webHidden/>
          </w:rPr>
          <w:fldChar w:fldCharType="separate"/>
        </w:r>
        <w:r w:rsidR="005E60C2">
          <w:rPr>
            <w:noProof/>
            <w:webHidden/>
          </w:rPr>
          <w:t>59</w:t>
        </w:r>
        <w:r w:rsidRPr="00A86C9D">
          <w:rPr>
            <w:noProof/>
            <w:webHidden/>
          </w:rPr>
          <w:fldChar w:fldCharType="end"/>
        </w:r>
      </w:hyperlink>
    </w:p>
    <w:p w:rsidR="00A86C9D" w:rsidRPr="00A86C9D" w:rsidRDefault="00A86C9D" w:rsidP="00A86C9D">
      <w:pPr>
        <w:pStyle w:val="TableofFigures"/>
        <w:tabs>
          <w:tab w:val="right" w:leader="dot" w:pos="8778"/>
        </w:tabs>
        <w:ind w:firstLine="0"/>
        <w:rPr>
          <w:rFonts w:asciiTheme="minorHAnsi" w:eastAsiaTheme="minorEastAsia" w:hAnsiTheme="minorHAnsi" w:cstheme="minorBidi"/>
          <w:noProof/>
          <w:sz w:val="22"/>
          <w:szCs w:val="22"/>
        </w:rPr>
      </w:pPr>
      <w:hyperlink w:anchor="_Toc521481389" w:history="1">
        <w:r w:rsidRPr="00A86C9D">
          <w:rPr>
            <w:rStyle w:val="Hyperlink"/>
            <w:noProof/>
          </w:rPr>
          <w:t>Bảng 2.14. Bảng TC</w:t>
        </w:r>
        <w:r w:rsidRPr="00A86C9D">
          <w:rPr>
            <w:rStyle w:val="Hyperlink"/>
            <w:noProof/>
            <w:vertAlign w:val="subscript"/>
          </w:rPr>
          <w:t>1</w:t>
        </w:r>
        <w:r w:rsidRPr="00A86C9D">
          <w:rPr>
            <w:rStyle w:val="Hyperlink"/>
            <w:noProof/>
          </w:rPr>
          <w:t xml:space="preserve"> sau khi cập nhật lại CWU</w:t>
        </w:r>
        <w:r w:rsidRPr="00A86C9D">
          <w:rPr>
            <w:noProof/>
            <w:webHidden/>
          </w:rPr>
          <w:tab/>
        </w:r>
        <w:r w:rsidRPr="00A86C9D">
          <w:rPr>
            <w:noProof/>
            <w:webHidden/>
          </w:rPr>
          <w:fldChar w:fldCharType="begin"/>
        </w:r>
        <w:r w:rsidRPr="00A86C9D">
          <w:rPr>
            <w:noProof/>
            <w:webHidden/>
          </w:rPr>
          <w:instrText xml:space="preserve"> PAGEREF _Toc521481389 \h </w:instrText>
        </w:r>
        <w:r w:rsidRPr="00A86C9D">
          <w:rPr>
            <w:noProof/>
            <w:webHidden/>
          </w:rPr>
        </w:r>
        <w:r w:rsidRPr="00A86C9D">
          <w:rPr>
            <w:noProof/>
            <w:webHidden/>
          </w:rPr>
          <w:fldChar w:fldCharType="separate"/>
        </w:r>
        <w:r w:rsidR="005E60C2">
          <w:rPr>
            <w:noProof/>
            <w:webHidden/>
          </w:rPr>
          <w:t>59</w:t>
        </w:r>
        <w:r w:rsidRPr="00A86C9D">
          <w:rPr>
            <w:noProof/>
            <w:webHidden/>
          </w:rPr>
          <w:fldChar w:fldCharType="end"/>
        </w:r>
      </w:hyperlink>
    </w:p>
    <w:p w:rsidR="00A86C9D" w:rsidRPr="00A86C9D" w:rsidRDefault="00A86C9D" w:rsidP="00A86C9D">
      <w:pPr>
        <w:pStyle w:val="TableofFigures"/>
        <w:tabs>
          <w:tab w:val="right" w:leader="dot" w:pos="8778"/>
        </w:tabs>
        <w:ind w:firstLine="0"/>
        <w:rPr>
          <w:rFonts w:asciiTheme="minorHAnsi" w:eastAsiaTheme="minorEastAsia" w:hAnsiTheme="minorHAnsi" w:cstheme="minorBidi"/>
          <w:noProof/>
          <w:sz w:val="22"/>
          <w:szCs w:val="22"/>
        </w:rPr>
      </w:pPr>
      <w:hyperlink w:anchor="_Toc521481390" w:history="1">
        <w:r w:rsidRPr="00A86C9D">
          <w:rPr>
            <w:rStyle w:val="Hyperlink"/>
            <w:noProof/>
          </w:rPr>
          <w:t>Bảng 2.15. Bảng chỉ số IT</w:t>
        </w:r>
        <w:r w:rsidRPr="00A86C9D">
          <w:rPr>
            <w:rStyle w:val="Hyperlink"/>
            <w:noProof/>
            <w:vertAlign w:val="subscript"/>
          </w:rPr>
          <w:t>{CB}</w:t>
        </w:r>
        <w:r w:rsidRPr="00A86C9D">
          <w:rPr>
            <w:rStyle w:val="Hyperlink"/>
            <w:noProof/>
          </w:rPr>
          <w:t xml:space="preserve"> của tập {CB}</w:t>
        </w:r>
        <w:r w:rsidRPr="00A86C9D">
          <w:rPr>
            <w:noProof/>
            <w:webHidden/>
          </w:rPr>
          <w:tab/>
        </w:r>
        <w:r w:rsidRPr="00A86C9D">
          <w:rPr>
            <w:noProof/>
            <w:webHidden/>
          </w:rPr>
          <w:fldChar w:fldCharType="begin"/>
        </w:r>
        <w:r w:rsidRPr="00A86C9D">
          <w:rPr>
            <w:noProof/>
            <w:webHidden/>
          </w:rPr>
          <w:instrText xml:space="preserve"> PAGEREF _Toc521481390 \h </w:instrText>
        </w:r>
        <w:r w:rsidRPr="00A86C9D">
          <w:rPr>
            <w:noProof/>
            <w:webHidden/>
          </w:rPr>
        </w:r>
        <w:r w:rsidRPr="00A86C9D">
          <w:rPr>
            <w:noProof/>
            <w:webHidden/>
          </w:rPr>
          <w:fldChar w:fldCharType="separate"/>
        </w:r>
        <w:r w:rsidR="005E60C2">
          <w:rPr>
            <w:noProof/>
            <w:webHidden/>
          </w:rPr>
          <w:t>59</w:t>
        </w:r>
        <w:r w:rsidRPr="00A86C9D">
          <w:rPr>
            <w:noProof/>
            <w:webHidden/>
          </w:rPr>
          <w:fldChar w:fldCharType="end"/>
        </w:r>
      </w:hyperlink>
    </w:p>
    <w:p w:rsidR="00A86C9D" w:rsidRPr="00A86C9D" w:rsidRDefault="00A86C9D" w:rsidP="00A86C9D">
      <w:pPr>
        <w:pStyle w:val="TableofFigures"/>
        <w:tabs>
          <w:tab w:val="right" w:leader="dot" w:pos="8778"/>
        </w:tabs>
        <w:ind w:firstLine="0"/>
        <w:rPr>
          <w:rFonts w:asciiTheme="minorHAnsi" w:eastAsiaTheme="minorEastAsia" w:hAnsiTheme="minorHAnsi" w:cstheme="minorBidi"/>
          <w:noProof/>
          <w:sz w:val="22"/>
          <w:szCs w:val="22"/>
        </w:rPr>
      </w:pPr>
      <w:hyperlink w:anchor="_Toc521481391" w:history="1">
        <w:r w:rsidRPr="00A86C9D">
          <w:rPr>
            <w:rStyle w:val="Hyperlink"/>
            <w:noProof/>
          </w:rPr>
          <w:t>Bảng 2.16. So sánh giá trị CWU và TWU</w:t>
        </w:r>
        <w:r w:rsidRPr="00A86C9D">
          <w:rPr>
            <w:noProof/>
            <w:webHidden/>
          </w:rPr>
          <w:tab/>
        </w:r>
        <w:r w:rsidRPr="00A86C9D">
          <w:rPr>
            <w:noProof/>
            <w:webHidden/>
          </w:rPr>
          <w:fldChar w:fldCharType="begin"/>
        </w:r>
        <w:r w:rsidRPr="00A86C9D">
          <w:rPr>
            <w:noProof/>
            <w:webHidden/>
          </w:rPr>
          <w:instrText xml:space="preserve"> PAGEREF _Toc521481391 \h </w:instrText>
        </w:r>
        <w:r w:rsidRPr="00A86C9D">
          <w:rPr>
            <w:noProof/>
            <w:webHidden/>
          </w:rPr>
        </w:r>
        <w:r w:rsidRPr="00A86C9D">
          <w:rPr>
            <w:noProof/>
            <w:webHidden/>
          </w:rPr>
          <w:fldChar w:fldCharType="separate"/>
        </w:r>
        <w:r w:rsidR="005E60C2">
          <w:rPr>
            <w:noProof/>
            <w:webHidden/>
          </w:rPr>
          <w:t>60</w:t>
        </w:r>
        <w:r w:rsidRPr="00A86C9D">
          <w:rPr>
            <w:noProof/>
            <w:webHidden/>
          </w:rPr>
          <w:fldChar w:fldCharType="end"/>
        </w:r>
      </w:hyperlink>
    </w:p>
    <w:p w:rsidR="00A86C9D" w:rsidRPr="00A86C9D" w:rsidRDefault="00A86C9D" w:rsidP="00A86C9D">
      <w:pPr>
        <w:pStyle w:val="TableofFigures"/>
        <w:tabs>
          <w:tab w:val="right" w:leader="dot" w:pos="8778"/>
        </w:tabs>
        <w:ind w:firstLine="0"/>
        <w:rPr>
          <w:rFonts w:asciiTheme="minorHAnsi" w:eastAsiaTheme="minorEastAsia" w:hAnsiTheme="minorHAnsi" w:cstheme="minorBidi"/>
          <w:noProof/>
          <w:sz w:val="22"/>
          <w:szCs w:val="22"/>
        </w:rPr>
      </w:pPr>
      <w:hyperlink w:anchor="_Toc521481392" w:history="1">
        <w:r w:rsidRPr="00A86C9D">
          <w:rPr>
            <w:rStyle w:val="Hyperlink"/>
            <w:noProof/>
          </w:rPr>
          <w:t xml:space="preserve">Bảng 2.17. </w:t>
        </w:r>
        <w:r w:rsidRPr="00A86C9D">
          <w:rPr>
            <w:rStyle w:val="Hyperlink"/>
            <w:noProof/>
            <w:spacing w:val="-4"/>
            <w:lang w:val="fr-FR"/>
          </w:rPr>
          <w:t>Cơ sở dữ liệu giao dịch minh họa</w:t>
        </w:r>
        <w:r w:rsidRPr="00A86C9D">
          <w:rPr>
            <w:noProof/>
            <w:webHidden/>
          </w:rPr>
          <w:tab/>
        </w:r>
        <w:r w:rsidRPr="00A86C9D">
          <w:rPr>
            <w:noProof/>
            <w:webHidden/>
          </w:rPr>
          <w:fldChar w:fldCharType="begin"/>
        </w:r>
        <w:r w:rsidRPr="00A86C9D">
          <w:rPr>
            <w:noProof/>
            <w:webHidden/>
          </w:rPr>
          <w:instrText xml:space="preserve"> PAGEREF _Toc521481392 \h </w:instrText>
        </w:r>
        <w:r w:rsidRPr="00A86C9D">
          <w:rPr>
            <w:noProof/>
            <w:webHidden/>
          </w:rPr>
        </w:r>
        <w:r w:rsidRPr="00A86C9D">
          <w:rPr>
            <w:noProof/>
            <w:webHidden/>
          </w:rPr>
          <w:fldChar w:fldCharType="separate"/>
        </w:r>
        <w:r w:rsidR="005E60C2">
          <w:rPr>
            <w:noProof/>
            <w:webHidden/>
          </w:rPr>
          <w:t>66</w:t>
        </w:r>
        <w:r w:rsidRPr="00A86C9D">
          <w:rPr>
            <w:noProof/>
            <w:webHidden/>
          </w:rPr>
          <w:fldChar w:fldCharType="end"/>
        </w:r>
      </w:hyperlink>
    </w:p>
    <w:p w:rsidR="00A86C9D" w:rsidRPr="00A86C9D" w:rsidRDefault="00A86C9D" w:rsidP="00A86C9D">
      <w:pPr>
        <w:pStyle w:val="TableofFigures"/>
        <w:tabs>
          <w:tab w:val="right" w:leader="dot" w:pos="8778"/>
        </w:tabs>
        <w:ind w:firstLine="0"/>
        <w:rPr>
          <w:rFonts w:asciiTheme="minorHAnsi" w:eastAsiaTheme="minorEastAsia" w:hAnsiTheme="minorHAnsi" w:cstheme="minorBidi"/>
          <w:noProof/>
          <w:sz w:val="22"/>
          <w:szCs w:val="22"/>
        </w:rPr>
      </w:pPr>
      <w:hyperlink w:anchor="_Toc521481393" w:history="1">
        <w:r w:rsidRPr="00A86C9D">
          <w:rPr>
            <w:rStyle w:val="Hyperlink"/>
            <w:noProof/>
          </w:rPr>
          <w:t xml:space="preserve">Bảng 2.18. </w:t>
        </w:r>
        <w:r w:rsidRPr="00A86C9D">
          <w:rPr>
            <w:rStyle w:val="Hyperlink"/>
            <w:noProof/>
            <w:spacing w:val="-4"/>
          </w:rPr>
          <w:t>Bảng lợi ích ngoài của các phần tử</w:t>
        </w:r>
        <w:r w:rsidRPr="00A86C9D">
          <w:rPr>
            <w:noProof/>
            <w:webHidden/>
          </w:rPr>
          <w:tab/>
        </w:r>
        <w:r w:rsidRPr="00A86C9D">
          <w:rPr>
            <w:noProof/>
            <w:webHidden/>
          </w:rPr>
          <w:fldChar w:fldCharType="begin"/>
        </w:r>
        <w:r w:rsidRPr="00A86C9D">
          <w:rPr>
            <w:noProof/>
            <w:webHidden/>
          </w:rPr>
          <w:instrText xml:space="preserve"> PAGEREF _Toc521481393 \h </w:instrText>
        </w:r>
        <w:r w:rsidRPr="00A86C9D">
          <w:rPr>
            <w:noProof/>
            <w:webHidden/>
          </w:rPr>
        </w:r>
        <w:r w:rsidRPr="00A86C9D">
          <w:rPr>
            <w:noProof/>
            <w:webHidden/>
          </w:rPr>
          <w:fldChar w:fldCharType="separate"/>
        </w:r>
        <w:r w:rsidR="005E60C2">
          <w:rPr>
            <w:noProof/>
            <w:webHidden/>
          </w:rPr>
          <w:t>66</w:t>
        </w:r>
        <w:r w:rsidRPr="00A86C9D">
          <w:rPr>
            <w:noProof/>
            <w:webHidden/>
          </w:rPr>
          <w:fldChar w:fldCharType="end"/>
        </w:r>
      </w:hyperlink>
    </w:p>
    <w:p w:rsidR="00A86C9D" w:rsidRPr="00A86C9D" w:rsidRDefault="00A86C9D" w:rsidP="00A86C9D">
      <w:pPr>
        <w:pStyle w:val="TableofFigures"/>
        <w:tabs>
          <w:tab w:val="right" w:leader="dot" w:pos="8778"/>
        </w:tabs>
        <w:ind w:firstLine="0"/>
        <w:rPr>
          <w:rFonts w:asciiTheme="minorHAnsi" w:eastAsiaTheme="minorEastAsia" w:hAnsiTheme="minorHAnsi" w:cstheme="minorBidi"/>
          <w:noProof/>
          <w:sz w:val="22"/>
          <w:szCs w:val="22"/>
        </w:rPr>
      </w:pPr>
      <w:hyperlink w:anchor="_Toc521481394" w:history="1">
        <w:r w:rsidRPr="00A86C9D">
          <w:rPr>
            <w:rStyle w:val="Hyperlink"/>
            <w:noProof/>
          </w:rPr>
          <w:t xml:space="preserve">Bảng 2.19. </w:t>
        </w:r>
        <w:r w:rsidRPr="00A86C9D">
          <w:rPr>
            <w:rStyle w:val="Hyperlink"/>
            <w:noProof/>
            <w:spacing w:val="-4"/>
          </w:rPr>
          <w:t>Bảng lợi ích các phần tử trong các giao dịch</w:t>
        </w:r>
        <w:r w:rsidRPr="00A86C9D">
          <w:rPr>
            <w:noProof/>
            <w:webHidden/>
          </w:rPr>
          <w:tab/>
        </w:r>
        <w:r w:rsidRPr="00A86C9D">
          <w:rPr>
            <w:noProof/>
            <w:webHidden/>
          </w:rPr>
          <w:fldChar w:fldCharType="begin"/>
        </w:r>
        <w:r w:rsidRPr="00A86C9D">
          <w:rPr>
            <w:noProof/>
            <w:webHidden/>
          </w:rPr>
          <w:instrText xml:space="preserve"> PAGEREF _Toc521481394 \h </w:instrText>
        </w:r>
        <w:r w:rsidRPr="00A86C9D">
          <w:rPr>
            <w:noProof/>
            <w:webHidden/>
          </w:rPr>
        </w:r>
        <w:r w:rsidRPr="00A86C9D">
          <w:rPr>
            <w:noProof/>
            <w:webHidden/>
          </w:rPr>
          <w:fldChar w:fldCharType="separate"/>
        </w:r>
        <w:r w:rsidR="005E60C2">
          <w:rPr>
            <w:noProof/>
            <w:webHidden/>
          </w:rPr>
          <w:t>67</w:t>
        </w:r>
        <w:r w:rsidRPr="00A86C9D">
          <w:rPr>
            <w:noProof/>
            <w:webHidden/>
          </w:rPr>
          <w:fldChar w:fldCharType="end"/>
        </w:r>
      </w:hyperlink>
    </w:p>
    <w:p w:rsidR="00A86C9D" w:rsidRPr="00A86C9D" w:rsidRDefault="00A86C9D" w:rsidP="00A86C9D">
      <w:pPr>
        <w:pStyle w:val="TableofFigures"/>
        <w:tabs>
          <w:tab w:val="right" w:leader="dot" w:pos="8778"/>
        </w:tabs>
        <w:ind w:firstLine="0"/>
        <w:rPr>
          <w:rFonts w:asciiTheme="minorHAnsi" w:eastAsiaTheme="minorEastAsia" w:hAnsiTheme="minorHAnsi" w:cstheme="minorBidi"/>
          <w:noProof/>
          <w:sz w:val="22"/>
          <w:szCs w:val="22"/>
        </w:rPr>
      </w:pPr>
      <w:hyperlink w:anchor="_Toc521481395" w:history="1">
        <w:r w:rsidRPr="00A86C9D">
          <w:rPr>
            <w:rStyle w:val="Hyperlink"/>
            <w:noProof/>
          </w:rPr>
          <w:t xml:space="preserve">Bảng 2.20. </w:t>
        </w:r>
        <w:r w:rsidRPr="00A86C9D">
          <w:rPr>
            <w:rStyle w:val="Hyperlink"/>
            <w:noProof/>
            <w:spacing w:val="-6"/>
          </w:rPr>
          <w:t>Bảng TC</w:t>
        </w:r>
        <w:r w:rsidRPr="00A86C9D">
          <w:rPr>
            <w:rStyle w:val="Hyperlink"/>
            <w:noProof/>
            <w:spacing w:val="-6"/>
            <w:vertAlign w:val="subscript"/>
          </w:rPr>
          <w:t>1</w:t>
        </w:r>
        <w:r w:rsidRPr="00A86C9D">
          <w:rPr>
            <w:rStyle w:val="Hyperlink"/>
            <w:noProof/>
            <w:spacing w:val="-6"/>
          </w:rPr>
          <w:t xml:space="preserve"> với tập gồm 1 phần tử</w:t>
        </w:r>
        <w:r w:rsidRPr="00A86C9D">
          <w:rPr>
            <w:noProof/>
            <w:webHidden/>
          </w:rPr>
          <w:tab/>
        </w:r>
        <w:r w:rsidRPr="00A86C9D">
          <w:rPr>
            <w:noProof/>
            <w:webHidden/>
          </w:rPr>
          <w:fldChar w:fldCharType="begin"/>
        </w:r>
        <w:r w:rsidRPr="00A86C9D">
          <w:rPr>
            <w:noProof/>
            <w:webHidden/>
          </w:rPr>
          <w:instrText xml:space="preserve"> PAGEREF _Toc521481395 \h </w:instrText>
        </w:r>
        <w:r w:rsidRPr="00A86C9D">
          <w:rPr>
            <w:noProof/>
            <w:webHidden/>
          </w:rPr>
        </w:r>
        <w:r w:rsidRPr="00A86C9D">
          <w:rPr>
            <w:noProof/>
            <w:webHidden/>
          </w:rPr>
          <w:fldChar w:fldCharType="separate"/>
        </w:r>
        <w:r w:rsidR="005E60C2">
          <w:rPr>
            <w:noProof/>
            <w:webHidden/>
          </w:rPr>
          <w:t>68</w:t>
        </w:r>
        <w:r w:rsidRPr="00A86C9D">
          <w:rPr>
            <w:noProof/>
            <w:webHidden/>
          </w:rPr>
          <w:fldChar w:fldCharType="end"/>
        </w:r>
      </w:hyperlink>
    </w:p>
    <w:p w:rsidR="00A86C9D" w:rsidRPr="00A86C9D" w:rsidRDefault="00A86C9D" w:rsidP="00A86C9D">
      <w:pPr>
        <w:pStyle w:val="TableofFigures"/>
        <w:tabs>
          <w:tab w:val="right" w:leader="dot" w:pos="8778"/>
        </w:tabs>
        <w:ind w:firstLine="0"/>
        <w:rPr>
          <w:rFonts w:asciiTheme="minorHAnsi" w:eastAsiaTheme="minorEastAsia" w:hAnsiTheme="minorHAnsi" w:cstheme="minorBidi"/>
          <w:noProof/>
          <w:sz w:val="22"/>
          <w:szCs w:val="22"/>
        </w:rPr>
      </w:pPr>
      <w:hyperlink w:anchor="_Toc521481396" w:history="1">
        <w:r w:rsidRPr="00A86C9D">
          <w:rPr>
            <w:rStyle w:val="Hyperlink"/>
            <w:noProof/>
          </w:rPr>
          <w:t>Bảng 2.21. Bảng chỉ số IT</w:t>
        </w:r>
        <w:r w:rsidRPr="00A86C9D">
          <w:rPr>
            <w:rStyle w:val="Hyperlink"/>
            <w:noProof/>
            <w:vertAlign w:val="subscript"/>
          </w:rPr>
          <w:t>C</w:t>
        </w:r>
        <w:r w:rsidRPr="00A86C9D">
          <w:rPr>
            <w:rStyle w:val="Hyperlink"/>
            <w:noProof/>
          </w:rPr>
          <w:t xml:space="preserve"> của tập {C}</w:t>
        </w:r>
        <w:r w:rsidRPr="00A86C9D">
          <w:rPr>
            <w:noProof/>
            <w:webHidden/>
          </w:rPr>
          <w:tab/>
        </w:r>
        <w:r w:rsidRPr="00A86C9D">
          <w:rPr>
            <w:noProof/>
            <w:webHidden/>
          </w:rPr>
          <w:fldChar w:fldCharType="begin"/>
        </w:r>
        <w:r w:rsidRPr="00A86C9D">
          <w:rPr>
            <w:noProof/>
            <w:webHidden/>
          </w:rPr>
          <w:instrText xml:space="preserve"> PAGEREF _Toc521481396 \h </w:instrText>
        </w:r>
        <w:r w:rsidRPr="00A86C9D">
          <w:rPr>
            <w:noProof/>
            <w:webHidden/>
          </w:rPr>
        </w:r>
        <w:r w:rsidRPr="00A86C9D">
          <w:rPr>
            <w:noProof/>
            <w:webHidden/>
          </w:rPr>
          <w:fldChar w:fldCharType="separate"/>
        </w:r>
        <w:r w:rsidR="005E60C2">
          <w:rPr>
            <w:noProof/>
            <w:webHidden/>
          </w:rPr>
          <w:t>68</w:t>
        </w:r>
        <w:r w:rsidRPr="00A86C9D">
          <w:rPr>
            <w:noProof/>
            <w:webHidden/>
          </w:rPr>
          <w:fldChar w:fldCharType="end"/>
        </w:r>
      </w:hyperlink>
    </w:p>
    <w:p w:rsidR="00A86C9D" w:rsidRPr="00A86C9D" w:rsidRDefault="00A86C9D" w:rsidP="00A86C9D">
      <w:pPr>
        <w:pStyle w:val="TableofFigures"/>
        <w:tabs>
          <w:tab w:val="right" w:leader="dot" w:pos="8778"/>
        </w:tabs>
        <w:ind w:firstLine="0"/>
        <w:rPr>
          <w:rFonts w:asciiTheme="minorHAnsi" w:eastAsiaTheme="minorEastAsia" w:hAnsiTheme="minorHAnsi" w:cstheme="minorBidi"/>
          <w:noProof/>
          <w:sz w:val="22"/>
          <w:szCs w:val="22"/>
        </w:rPr>
      </w:pPr>
      <w:hyperlink w:anchor="_Toc521481397" w:history="1">
        <w:r w:rsidRPr="00A86C9D">
          <w:rPr>
            <w:rStyle w:val="Hyperlink"/>
            <w:noProof/>
          </w:rPr>
          <w:t>Bảng 2.22. Bảng TC</w:t>
        </w:r>
        <w:r w:rsidRPr="00A86C9D">
          <w:rPr>
            <w:rStyle w:val="Hyperlink"/>
            <w:noProof/>
            <w:vertAlign w:val="subscript"/>
          </w:rPr>
          <w:t>1</w:t>
        </w:r>
        <w:r w:rsidRPr="00A86C9D">
          <w:rPr>
            <w:rStyle w:val="Hyperlink"/>
            <w:noProof/>
          </w:rPr>
          <w:t xml:space="preserve"> toàn cục với tập gồm 1 phần tử</w:t>
        </w:r>
        <w:r w:rsidRPr="00A86C9D">
          <w:rPr>
            <w:noProof/>
            <w:webHidden/>
          </w:rPr>
          <w:tab/>
        </w:r>
        <w:r w:rsidRPr="00A86C9D">
          <w:rPr>
            <w:noProof/>
            <w:webHidden/>
          </w:rPr>
          <w:fldChar w:fldCharType="begin"/>
        </w:r>
        <w:r w:rsidRPr="00A86C9D">
          <w:rPr>
            <w:noProof/>
            <w:webHidden/>
          </w:rPr>
          <w:instrText xml:space="preserve"> PAGEREF _Toc521481397 \h </w:instrText>
        </w:r>
        <w:r w:rsidRPr="00A86C9D">
          <w:rPr>
            <w:noProof/>
            <w:webHidden/>
          </w:rPr>
        </w:r>
        <w:r w:rsidRPr="00A86C9D">
          <w:rPr>
            <w:noProof/>
            <w:webHidden/>
          </w:rPr>
          <w:fldChar w:fldCharType="separate"/>
        </w:r>
        <w:r w:rsidR="005E60C2">
          <w:rPr>
            <w:noProof/>
            <w:webHidden/>
          </w:rPr>
          <w:t>72</w:t>
        </w:r>
        <w:r w:rsidRPr="00A86C9D">
          <w:rPr>
            <w:noProof/>
            <w:webHidden/>
          </w:rPr>
          <w:fldChar w:fldCharType="end"/>
        </w:r>
      </w:hyperlink>
    </w:p>
    <w:p w:rsidR="00A86C9D" w:rsidRPr="00A86C9D" w:rsidRDefault="00A86C9D" w:rsidP="00A86C9D">
      <w:pPr>
        <w:pStyle w:val="TableofFigures"/>
        <w:tabs>
          <w:tab w:val="right" w:leader="dot" w:pos="8778"/>
        </w:tabs>
        <w:ind w:firstLine="0"/>
        <w:rPr>
          <w:rFonts w:asciiTheme="minorHAnsi" w:eastAsiaTheme="minorEastAsia" w:hAnsiTheme="minorHAnsi" w:cstheme="minorBidi"/>
          <w:noProof/>
          <w:sz w:val="22"/>
          <w:szCs w:val="22"/>
        </w:rPr>
      </w:pPr>
      <w:hyperlink w:anchor="_Toc521481398" w:history="1">
        <w:r w:rsidRPr="00A86C9D">
          <w:rPr>
            <w:rStyle w:val="Hyperlink"/>
            <w:noProof/>
          </w:rPr>
          <w:t>Bảng 2.23. Bảng chỉ số IT</w:t>
        </w:r>
        <w:r w:rsidRPr="00A86C9D">
          <w:rPr>
            <w:rStyle w:val="Hyperlink"/>
            <w:noProof/>
            <w:vertAlign w:val="subscript"/>
          </w:rPr>
          <w:t>C</w:t>
        </w:r>
        <w:r w:rsidRPr="00A86C9D">
          <w:rPr>
            <w:rStyle w:val="Hyperlink"/>
            <w:noProof/>
          </w:rPr>
          <w:t xml:space="preserve"> của phần tử C</w:t>
        </w:r>
        <w:r w:rsidRPr="00A86C9D">
          <w:rPr>
            <w:noProof/>
            <w:webHidden/>
          </w:rPr>
          <w:tab/>
        </w:r>
        <w:r w:rsidRPr="00A86C9D">
          <w:rPr>
            <w:noProof/>
            <w:webHidden/>
          </w:rPr>
          <w:fldChar w:fldCharType="begin"/>
        </w:r>
        <w:r w:rsidRPr="00A86C9D">
          <w:rPr>
            <w:noProof/>
            <w:webHidden/>
          </w:rPr>
          <w:instrText xml:space="preserve"> PAGEREF _Toc521481398 \h </w:instrText>
        </w:r>
        <w:r w:rsidRPr="00A86C9D">
          <w:rPr>
            <w:noProof/>
            <w:webHidden/>
          </w:rPr>
        </w:r>
        <w:r w:rsidRPr="00A86C9D">
          <w:rPr>
            <w:noProof/>
            <w:webHidden/>
          </w:rPr>
          <w:fldChar w:fldCharType="separate"/>
        </w:r>
        <w:r w:rsidR="005E60C2">
          <w:rPr>
            <w:noProof/>
            <w:webHidden/>
          </w:rPr>
          <w:t>73</w:t>
        </w:r>
        <w:r w:rsidRPr="00A86C9D">
          <w:rPr>
            <w:noProof/>
            <w:webHidden/>
          </w:rPr>
          <w:fldChar w:fldCharType="end"/>
        </w:r>
      </w:hyperlink>
    </w:p>
    <w:p w:rsidR="00A86C9D" w:rsidRPr="00A86C9D" w:rsidRDefault="00A86C9D" w:rsidP="00A86C9D">
      <w:pPr>
        <w:pStyle w:val="TableofFigures"/>
        <w:tabs>
          <w:tab w:val="right" w:leader="dot" w:pos="8778"/>
        </w:tabs>
        <w:ind w:firstLine="0"/>
        <w:rPr>
          <w:rFonts w:asciiTheme="minorHAnsi" w:eastAsiaTheme="minorEastAsia" w:hAnsiTheme="minorHAnsi" w:cstheme="minorBidi"/>
          <w:noProof/>
          <w:sz w:val="22"/>
          <w:szCs w:val="22"/>
        </w:rPr>
      </w:pPr>
      <w:hyperlink w:anchor="_Toc521481399" w:history="1">
        <w:r w:rsidRPr="00A86C9D">
          <w:rPr>
            <w:rStyle w:val="Hyperlink"/>
            <w:noProof/>
          </w:rPr>
          <w:t>Bảng 2.24. Bảng TC</w:t>
        </w:r>
        <w:r w:rsidRPr="00A86C9D">
          <w:rPr>
            <w:rStyle w:val="Hyperlink"/>
            <w:noProof/>
            <w:vertAlign w:val="subscript"/>
          </w:rPr>
          <w:t>2</w:t>
        </w:r>
        <w:r w:rsidRPr="00A86C9D">
          <w:rPr>
            <w:rStyle w:val="Hyperlink"/>
            <w:noProof/>
          </w:rPr>
          <w:t xml:space="preserve"> với tiền tố C trong giao dịch 1</w:t>
        </w:r>
        <w:r w:rsidRPr="00A86C9D">
          <w:rPr>
            <w:noProof/>
            <w:webHidden/>
          </w:rPr>
          <w:tab/>
        </w:r>
        <w:r w:rsidRPr="00A86C9D">
          <w:rPr>
            <w:noProof/>
            <w:webHidden/>
          </w:rPr>
          <w:fldChar w:fldCharType="begin"/>
        </w:r>
        <w:r w:rsidRPr="00A86C9D">
          <w:rPr>
            <w:noProof/>
            <w:webHidden/>
          </w:rPr>
          <w:instrText xml:space="preserve"> PAGEREF _Toc521481399 \h </w:instrText>
        </w:r>
        <w:r w:rsidRPr="00A86C9D">
          <w:rPr>
            <w:noProof/>
            <w:webHidden/>
          </w:rPr>
        </w:r>
        <w:r w:rsidRPr="00A86C9D">
          <w:rPr>
            <w:noProof/>
            <w:webHidden/>
          </w:rPr>
          <w:fldChar w:fldCharType="separate"/>
        </w:r>
        <w:r w:rsidR="005E60C2">
          <w:rPr>
            <w:noProof/>
            <w:webHidden/>
          </w:rPr>
          <w:t>74</w:t>
        </w:r>
        <w:r w:rsidRPr="00A86C9D">
          <w:rPr>
            <w:noProof/>
            <w:webHidden/>
          </w:rPr>
          <w:fldChar w:fldCharType="end"/>
        </w:r>
      </w:hyperlink>
    </w:p>
    <w:p w:rsidR="00A86C9D" w:rsidRPr="00A86C9D" w:rsidRDefault="00A86C9D" w:rsidP="00A86C9D">
      <w:pPr>
        <w:pStyle w:val="TableofFigures"/>
        <w:tabs>
          <w:tab w:val="right" w:leader="dot" w:pos="8778"/>
        </w:tabs>
        <w:ind w:firstLine="0"/>
        <w:rPr>
          <w:rFonts w:asciiTheme="minorHAnsi" w:eastAsiaTheme="minorEastAsia" w:hAnsiTheme="minorHAnsi" w:cstheme="minorBidi"/>
          <w:noProof/>
          <w:sz w:val="22"/>
          <w:szCs w:val="22"/>
        </w:rPr>
      </w:pPr>
      <w:hyperlink w:anchor="_Toc521481400" w:history="1">
        <w:r w:rsidRPr="00A86C9D">
          <w:rPr>
            <w:rStyle w:val="Hyperlink"/>
            <w:noProof/>
          </w:rPr>
          <w:t>Bảng 2.25. Bảng TC</w:t>
        </w:r>
        <w:r w:rsidRPr="00A86C9D">
          <w:rPr>
            <w:rStyle w:val="Hyperlink"/>
            <w:noProof/>
            <w:vertAlign w:val="subscript"/>
          </w:rPr>
          <w:t>2</w:t>
        </w:r>
        <w:r w:rsidRPr="00A86C9D">
          <w:rPr>
            <w:rStyle w:val="Hyperlink"/>
            <w:noProof/>
          </w:rPr>
          <w:t xml:space="preserve"> với tiền tố C trong giao dịch 1 và 2</w:t>
        </w:r>
        <w:r w:rsidRPr="00A86C9D">
          <w:rPr>
            <w:noProof/>
            <w:webHidden/>
          </w:rPr>
          <w:tab/>
        </w:r>
        <w:r w:rsidRPr="00A86C9D">
          <w:rPr>
            <w:noProof/>
            <w:webHidden/>
          </w:rPr>
          <w:fldChar w:fldCharType="begin"/>
        </w:r>
        <w:r w:rsidRPr="00A86C9D">
          <w:rPr>
            <w:noProof/>
            <w:webHidden/>
          </w:rPr>
          <w:instrText xml:space="preserve"> PAGEREF _Toc521481400 \h </w:instrText>
        </w:r>
        <w:r w:rsidRPr="00A86C9D">
          <w:rPr>
            <w:noProof/>
            <w:webHidden/>
          </w:rPr>
        </w:r>
        <w:r w:rsidRPr="00A86C9D">
          <w:rPr>
            <w:noProof/>
            <w:webHidden/>
          </w:rPr>
          <w:fldChar w:fldCharType="separate"/>
        </w:r>
        <w:r w:rsidR="005E60C2">
          <w:rPr>
            <w:noProof/>
            <w:webHidden/>
          </w:rPr>
          <w:t>75</w:t>
        </w:r>
        <w:r w:rsidRPr="00A86C9D">
          <w:rPr>
            <w:noProof/>
            <w:webHidden/>
          </w:rPr>
          <w:fldChar w:fldCharType="end"/>
        </w:r>
      </w:hyperlink>
    </w:p>
    <w:p w:rsidR="00A86C9D" w:rsidRPr="00A86C9D" w:rsidRDefault="00A86C9D" w:rsidP="00A86C9D">
      <w:pPr>
        <w:pStyle w:val="TableofFigures"/>
        <w:tabs>
          <w:tab w:val="right" w:leader="dot" w:pos="8778"/>
        </w:tabs>
        <w:ind w:firstLine="0"/>
        <w:rPr>
          <w:rFonts w:asciiTheme="minorHAnsi" w:eastAsiaTheme="minorEastAsia" w:hAnsiTheme="minorHAnsi" w:cstheme="minorBidi"/>
          <w:noProof/>
          <w:sz w:val="22"/>
          <w:szCs w:val="22"/>
        </w:rPr>
      </w:pPr>
      <w:hyperlink w:anchor="_Toc521481401" w:history="1">
        <w:r w:rsidRPr="00A86C9D">
          <w:rPr>
            <w:rStyle w:val="Hyperlink"/>
            <w:noProof/>
            <w:lang w:val="fr-FR"/>
          </w:rPr>
          <w:t>Bảng 2.26. Bảng TC</w:t>
        </w:r>
        <w:r w:rsidRPr="00A86C9D">
          <w:rPr>
            <w:rStyle w:val="Hyperlink"/>
            <w:noProof/>
            <w:vertAlign w:val="subscript"/>
            <w:lang w:val="fr-FR"/>
          </w:rPr>
          <w:t>2</w:t>
        </w:r>
        <w:r w:rsidRPr="00A86C9D">
          <w:rPr>
            <w:rStyle w:val="Hyperlink"/>
            <w:noProof/>
            <w:lang w:val="fr-FR"/>
          </w:rPr>
          <w:t xml:space="preserve"> với tiền tố C</w:t>
        </w:r>
        <w:r w:rsidRPr="00A86C9D">
          <w:rPr>
            <w:noProof/>
            <w:webHidden/>
          </w:rPr>
          <w:tab/>
        </w:r>
        <w:r w:rsidRPr="00A86C9D">
          <w:rPr>
            <w:noProof/>
            <w:webHidden/>
          </w:rPr>
          <w:fldChar w:fldCharType="begin"/>
        </w:r>
        <w:r w:rsidRPr="00A86C9D">
          <w:rPr>
            <w:noProof/>
            <w:webHidden/>
          </w:rPr>
          <w:instrText xml:space="preserve"> PAGEREF _Toc521481401 \h </w:instrText>
        </w:r>
        <w:r w:rsidRPr="00A86C9D">
          <w:rPr>
            <w:noProof/>
            <w:webHidden/>
          </w:rPr>
        </w:r>
        <w:r w:rsidRPr="00A86C9D">
          <w:rPr>
            <w:noProof/>
            <w:webHidden/>
          </w:rPr>
          <w:fldChar w:fldCharType="separate"/>
        </w:r>
        <w:r w:rsidR="005E60C2">
          <w:rPr>
            <w:noProof/>
            <w:webHidden/>
          </w:rPr>
          <w:t>75</w:t>
        </w:r>
        <w:r w:rsidRPr="00A86C9D">
          <w:rPr>
            <w:noProof/>
            <w:webHidden/>
          </w:rPr>
          <w:fldChar w:fldCharType="end"/>
        </w:r>
      </w:hyperlink>
    </w:p>
    <w:p w:rsidR="00A86C9D" w:rsidRPr="00A86C9D" w:rsidRDefault="00A86C9D" w:rsidP="00A86C9D">
      <w:pPr>
        <w:pStyle w:val="TableofFigures"/>
        <w:tabs>
          <w:tab w:val="right" w:leader="dot" w:pos="8778"/>
        </w:tabs>
        <w:ind w:firstLine="0"/>
        <w:rPr>
          <w:rFonts w:asciiTheme="minorHAnsi" w:eastAsiaTheme="minorEastAsia" w:hAnsiTheme="minorHAnsi" w:cstheme="minorBidi"/>
          <w:noProof/>
          <w:sz w:val="22"/>
          <w:szCs w:val="22"/>
        </w:rPr>
      </w:pPr>
      <w:hyperlink w:anchor="_Toc521481402" w:history="1">
        <w:r w:rsidRPr="00A86C9D">
          <w:rPr>
            <w:rStyle w:val="Hyperlink"/>
            <w:noProof/>
          </w:rPr>
          <w:t>Bảng 2.27. Bảng chỉ số IT</w:t>
        </w:r>
        <w:r w:rsidRPr="00A86C9D">
          <w:rPr>
            <w:rStyle w:val="Hyperlink"/>
            <w:noProof/>
            <w:vertAlign w:val="subscript"/>
          </w:rPr>
          <w:t>{CB}</w:t>
        </w:r>
        <w:r w:rsidRPr="00A86C9D">
          <w:rPr>
            <w:rStyle w:val="Hyperlink"/>
            <w:noProof/>
          </w:rPr>
          <w:t xml:space="preserve"> của tập {CB}</w:t>
        </w:r>
        <w:r w:rsidRPr="00A86C9D">
          <w:rPr>
            <w:noProof/>
            <w:webHidden/>
          </w:rPr>
          <w:tab/>
        </w:r>
        <w:r w:rsidRPr="00A86C9D">
          <w:rPr>
            <w:noProof/>
            <w:webHidden/>
          </w:rPr>
          <w:fldChar w:fldCharType="begin"/>
        </w:r>
        <w:r w:rsidRPr="00A86C9D">
          <w:rPr>
            <w:noProof/>
            <w:webHidden/>
          </w:rPr>
          <w:instrText xml:space="preserve"> PAGEREF _Toc521481402 \h </w:instrText>
        </w:r>
        <w:r w:rsidRPr="00A86C9D">
          <w:rPr>
            <w:noProof/>
            <w:webHidden/>
          </w:rPr>
        </w:r>
        <w:r w:rsidRPr="00A86C9D">
          <w:rPr>
            <w:noProof/>
            <w:webHidden/>
          </w:rPr>
          <w:fldChar w:fldCharType="separate"/>
        </w:r>
        <w:r w:rsidR="005E60C2">
          <w:rPr>
            <w:noProof/>
            <w:webHidden/>
          </w:rPr>
          <w:t>76</w:t>
        </w:r>
        <w:r w:rsidRPr="00A86C9D">
          <w:rPr>
            <w:noProof/>
            <w:webHidden/>
          </w:rPr>
          <w:fldChar w:fldCharType="end"/>
        </w:r>
      </w:hyperlink>
    </w:p>
    <w:p w:rsidR="00A86C9D" w:rsidRPr="00A86C9D" w:rsidRDefault="00A86C9D" w:rsidP="00A86C9D">
      <w:pPr>
        <w:pStyle w:val="TableofFigures"/>
        <w:tabs>
          <w:tab w:val="right" w:leader="dot" w:pos="8778"/>
        </w:tabs>
        <w:ind w:firstLine="0"/>
        <w:rPr>
          <w:rFonts w:asciiTheme="minorHAnsi" w:eastAsiaTheme="minorEastAsia" w:hAnsiTheme="minorHAnsi" w:cstheme="minorBidi"/>
          <w:noProof/>
          <w:sz w:val="22"/>
          <w:szCs w:val="22"/>
        </w:rPr>
      </w:pPr>
      <w:hyperlink w:anchor="_Toc521481403" w:history="1">
        <w:r w:rsidRPr="00A86C9D">
          <w:rPr>
            <w:rStyle w:val="Hyperlink"/>
            <w:noProof/>
          </w:rPr>
          <w:t>Bảng 2.28. So sánh số lượng ứng viên trên danh sách lợi ích và TWU</w:t>
        </w:r>
        <w:r w:rsidRPr="00A86C9D">
          <w:rPr>
            <w:noProof/>
            <w:webHidden/>
          </w:rPr>
          <w:tab/>
        </w:r>
        <w:r w:rsidRPr="00A86C9D">
          <w:rPr>
            <w:noProof/>
            <w:webHidden/>
          </w:rPr>
          <w:fldChar w:fldCharType="begin"/>
        </w:r>
        <w:r w:rsidRPr="00A86C9D">
          <w:rPr>
            <w:noProof/>
            <w:webHidden/>
          </w:rPr>
          <w:instrText xml:space="preserve"> PAGEREF _Toc521481403 \h </w:instrText>
        </w:r>
        <w:r w:rsidRPr="00A86C9D">
          <w:rPr>
            <w:noProof/>
            <w:webHidden/>
          </w:rPr>
        </w:r>
        <w:r w:rsidRPr="00A86C9D">
          <w:rPr>
            <w:noProof/>
            <w:webHidden/>
          </w:rPr>
          <w:fldChar w:fldCharType="separate"/>
        </w:r>
        <w:r w:rsidR="005E60C2">
          <w:rPr>
            <w:noProof/>
            <w:webHidden/>
          </w:rPr>
          <w:t>77</w:t>
        </w:r>
        <w:r w:rsidRPr="00A86C9D">
          <w:rPr>
            <w:noProof/>
            <w:webHidden/>
          </w:rPr>
          <w:fldChar w:fldCharType="end"/>
        </w:r>
      </w:hyperlink>
    </w:p>
    <w:p w:rsidR="00A86C9D" w:rsidRPr="00A86C9D" w:rsidRDefault="00A86C9D" w:rsidP="00A86C9D">
      <w:pPr>
        <w:pStyle w:val="TableofFigures"/>
        <w:tabs>
          <w:tab w:val="right" w:leader="dot" w:pos="8778"/>
        </w:tabs>
        <w:ind w:firstLine="0"/>
        <w:rPr>
          <w:rFonts w:asciiTheme="minorHAnsi" w:eastAsiaTheme="minorEastAsia" w:hAnsiTheme="minorHAnsi" w:cstheme="minorBidi"/>
          <w:noProof/>
          <w:sz w:val="22"/>
          <w:szCs w:val="22"/>
        </w:rPr>
      </w:pPr>
      <w:hyperlink w:anchor="_Toc521481404" w:history="1">
        <w:r w:rsidRPr="00A86C9D">
          <w:rPr>
            <w:rStyle w:val="Hyperlink"/>
            <w:noProof/>
            <w:lang w:val="fr-FR"/>
          </w:rPr>
          <w:t>Bảng 2.29. Cơ sở dữ liệu giao dịch minh họa</w:t>
        </w:r>
        <w:r w:rsidRPr="00A86C9D">
          <w:rPr>
            <w:noProof/>
            <w:webHidden/>
          </w:rPr>
          <w:tab/>
        </w:r>
        <w:r w:rsidRPr="00A86C9D">
          <w:rPr>
            <w:noProof/>
            <w:webHidden/>
          </w:rPr>
          <w:fldChar w:fldCharType="begin"/>
        </w:r>
        <w:r w:rsidRPr="00A86C9D">
          <w:rPr>
            <w:noProof/>
            <w:webHidden/>
          </w:rPr>
          <w:instrText xml:space="preserve"> PAGEREF _Toc521481404 \h </w:instrText>
        </w:r>
        <w:r w:rsidRPr="00A86C9D">
          <w:rPr>
            <w:noProof/>
            <w:webHidden/>
          </w:rPr>
        </w:r>
        <w:r w:rsidRPr="00A86C9D">
          <w:rPr>
            <w:noProof/>
            <w:webHidden/>
          </w:rPr>
          <w:fldChar w:fldCharType="separate"/>
        </w:r>
        <w:r w:rsidR="005E60C2">
          <w:rPr>
            <w:noProof/>
            <w:webHidden/>
          </w:rPr>
          <w:t>83</w:t>
        </w:r>
        <w:r w:rsidRPr="00A86C9D">
          <w:rPr>
            <w:noProof/>
            <w:webHidden/>
          </w:rPr>
          <w:fldChar w:fldCharType="end"/>
        </w:r>
      </w:hyperlink>
    </w:p>
    <w:p w:rsidR="00A86C9D" w:rsidRPr="00A86C9D" w:rsidRDefault="00A86C9D" w:rsidP="00A86C9D">
      <w:pPr>
        <w:pStyle w:val="TableofFigures"/>
        <w:tabs>
          <w:tab w:val="right" w:leader="dot" w:pos="8778"/>
        </w:tabs>
        <w:ind w:firstLine="0"/>
        <w:rPr>
          <w:rFonts w:asciiTheme="minorHAnsi" w:eastAsiaTheme="minorEastAsia" w:hAnsiTheme="minorHAnsi" w:cstheme="minorBidi"/>
          <w:noProof/>
          <w:sz w:val="22"/>
          <w:szCs w:val="22"/>
        </w:rPr>
      </w:pPr>
      <w:hyperlink w:anchor="_Toc521481405" w:history="1">
        <w:r w:rsidRPr="00A86C9D">
          <w:rPr>
            <w:rStyle w:val="Hyperlink"/>
            <w:noProof/>
          </w:rPr>
          <w:t>Bảng 2.30. Bảng lợi ích của các phần tử</w:t>
        </w:r>
        <w:r w:rsidRPr="00A86C9D">
          <w:rPr>
            <w:noProof/>
            <w:webHidden/>
          </w:rPr>
          <w:tab/>
        </w:r>
        <w:r w:rsidRPr="00A86C9D">
          <w:rPr>
            <w:noProof/>
            <w:webHidden/>
          </w:rPr>
          <w:fldChar w:fldCharType="begin"/>
        </w:r>
        <w:r w:rsidRPr="00A86C9D">
          <w:rPr>
            <w:noProof/>
            <w:webHidden/>
          </w:rPr>
          <w:instrText xml:space="preserve"> PAGEREF _Toc521481405 \h </w:instrText>
        </w:r>
        <w:r w:rsidRPr="00A86C9D">
          <w:rPr>
            <w:noProof/>
            <w:webHidden/>
          </w:rPr>
        </w:r>
        <w:r w:rsidRPr="00A86C9D">
          <w:rPr>
            <w:noProof/>
            <w:webHidden/>
          </w:rPr>
          <w:fldChar w:fldCharType="separate"/>
        </w:r>
        <w:r w:rsidR="005E60C2">
          <w:rPr>
            <w:noProof/>
            <w:webHidden/>
          </w:rPr>
          <w:t>83</w:t>
        </w:r>
        <w:r w:rsidRPr="00A86C9D">
          <w:rPr>
            <w:noProof/>
            <w:webHidden/>
          </w:rPr>
          <w:fldChar w:fldCharType="end"/>
        </w:r>
      </w:hyperlink>
    </w:p>
    <w:p w:rsidR="00A86C9D" w:rsidRPr="00A86C9D" w:rsidRDefault="00A86C9D" w:rsidP="00A86C9D">
      <w:pPr>
        <w:pStyle w:val="TableofFigures"/>
        <w:tabs>
          <w:tab w:val="right" w:leader="dot" w:pos="8778"/>
        </w:tabs>
        <w:ind w:firstLine="0"/>
        <w:rPr>
          <w:rFonts w:asciiTheme="minorHAnsi" w:eastAsiaTheme="minorEastAsia" w:hAnsiTheme="minorHAnsi" w:cstheme="minorBidi"/>
          <w:noProof/>
          <w:sz w:val="22"/>
          <w:szCs w:val="22"/>
        </w:rPr>
      </w:pPr>
      <w:hyperlink w:anchor="_Toc521481406" w:history="1">
        <w:r w:rsidRPr="00A86C9D">
          <w:rPr>
            <w:rStyle w:val="Hyperlink"/>
            <w:noProof/>
          </w:rPr>
          <w:t>Bảng 3.1. Cơ sở dữ liệu giao dịch</w:t>
        </w:r>
        <w:r w:rsidRPr="00A86C9D">
          <w:rPr>
            <w:noProof/>
            <w:webHidden/>
          </w:rPr>
          <w:tab/>
        </w:r>
        <w:r w:rsidRPr="00A86C9D">
          <w:rPr>
            <w:noProof/>
            <w:webHidden/>
          </w:rPr>
          <w:fldChar w:fldCharType="begin"/>
        </w:r>
        <w:r w:rsidRPr="00A86C9D">
          <w:rPr>
            <w:noProof/>
            <w:webHidden/>
          </w:rPr>
          <w:instrText xml:space="preserve"> PAGEREF _Toc521481406 \h </w:instrText>
        </w:r>
        <w:r w:rsidRPr="00A86C9D">
          <w:rPr>
            <w:noProof/>
            <w:webHidden/>
          </w:rPr>
        </w:r>
        <w:r w:rsidRPr="00A86C9D">
          <w:rPr>
            <w:noProof/>
            <w:webHidden/>
          </w:rPr>
          <w:fldChar w:fldCharType="separate"/>
        </w:r>
        <w:r w:rsidR="005E60C2">
          <w:rPr>
            <w:noProof/>
            <w:webHidden/>
          </w:rPr>
          <w:t>99</w:t>
        </w:r>
        <w:r w:rsidRPr="00A86C9D">
          <w:rPr>
            <w:noProof/>
            <w:webHidden/>
          </w:rPr>
          <w:fldChar w:fldCharType="end"/>
        </w:r>
      </w:hyperlink>
    </w:p>
    <w:p w:rsidR="00A86C9D" w:rsidRPr="00A86C9D" w:rsidRDefault="00A86C9D" w:rsidP="00A86C9D">
      <w:pPr>
        <w:pStyle w:val="TableofFigures"/>
        <w:tabs>
          <w:tab w:val="right" w:leader="dot" w:pos="8778"/>
        </w:tabs>
        <w:ind w:firstLine="0"/>
        <w:rPr>
          <w:rFonts w:asciiTheme="minorHAnsi" w:eastAsiaTheme="minorEastAsia" w:hAnsiTheme="minorHAnsi" w:cstheme="minorBidi"/>
          <w:noProof/>
          <w:sz w:val="22"/>
          <w:szCs w:val="22"/>
        </w:rPr>
      </w:pPr>
      <w:hyperlink w:anchor="_Toc521481407" w:history="1">
        <w:r w:rsidRPr="00A86C9D">
          <w:rPr>
            <w:rStyle w:val="Hyperlink"/>
            <w:noProof/>
          </w:rPr>
          <w:t>Bảng 3.2. Bảng lợi ích của các phần tử</w:t>
        </w:r>
        <w:r w:rsidRPr="00A86C9D">
          <w:rPr>
            <w:noProof/>
            <w:webHidden/>
          </w:rPr>
          <w:tab/>
        </w:r>
        <w:r w:rsidRPr="00A86C9D">
          <w:rPr>
            <w:noProof/>
            <w:webHidden/>
          </w:rPr>
          <w:fldChar w:fldCharType="begin"/>
        </w:r>
        <w:r w:rsidRPr="00A86C9D">
          <w:rPr>
            <w:noProof/>
            <w:webHidden/>
          </w:rPr>
          <w:instrText xml:space="preserve"> PAGEREF _Toc521481407 \h </w:instrText>
        </w:r>
        <w:r w:rsidRPr="00A86C9D">
          <w:rPr>
            <w:noProof/>
            <w:webHidden/>
          </w:rPr>
        </w:r>
        <w:r w:rsidRPr="00A86C9D">
          <w:rPr>
            <w:noProof/>
            <w:webHidden/>
          </w:rPr>
          <w:fldChar w:fldCharType="separate"/>
        </w:r>
        <w:r w:rsidR="005E60C2">
          <w:rPr>
            <w:noProof/>
            <w:webHidden/>
          </w:rPr>
          <w:t>99</w:t>
        </w:r>
        <w:r w:rsidRPr="00A86C9D">
          <w:rPr>
            <w:noProof/>
            <w:webHidden/>
          </w:rPr>
          <w:fldChar w:fldCharType="end"/>
        </w:r>
      </w:hyperlink>
    </w:p>
    <w:p w:rsidR="00A86C9D" w:rsidRPr="00A86C9D" w:rsidRDefault="00A86C9D" w:rsidP="00A86C9D">
      <w:pPr>
        <w:pStyle w:val="TableofFigures"/>
        <w:tabs>
          <w:tab w:val="right" w:leader="dot" w:pos="8778"/>
        </w:tabs>
        <w:ind w:firstLine="0"/>
        <w:rPr>
          <w:rFonts w:asciiTheme="minorHAnsi" w:eastAsiaTheme="minorEastAsia" w:hAnsiTheme="minorHAnsi" w:cstheme="minorBidi"/>
          <w:noProof/>
          <w:sz w:val="22"/>
          <w:szCs w:val="22"/>
        </w:rPr>
      </w:pPr>
      <w:hyperlink w:anchor="_Toc521481408" w:history="1">
        <w:r w:rsidRPr="00A86C9D">
          <w:rPr>
            <w:rStyle w:val="Hyperlink"/>
            <w:noProof/>
          </w:rPr>
          <w:t>Bảng 3.3. CSDL giao dịch đã được sắp.</w:t>
        </w:r>
        <w:r w:rsidRPr="00A86C9D">
          <w:rPr>
            <w:noProof/>
            <w:webHidden/>
          </w:rPr>
          <w:tab/>
        </w:r>
        <w:r w:rsidRPr="00A86C9D">
          <w:rPr>
            <w:noProof/>
            <w:webHidden/>
          </w:rPr>
          <w:fldChar w:fldCharType="begin"/>
        </w:r>
        <w:r w:rsidRPr="00A86C9D">
          <w:rPr>
            <w:noProof/>
            <w:webHidden/>
          </w:rPr>
          <w:instrText xml:space="preserve"> PAGEREF _Toc521481408 \h </w:instrText>
        </w:r>
        <w:r w:rsidRPr="00A86C9D">
          <w:rPr>
            <w:noProof/>
            <w:webHidden/>
          </w:rPr>
        </w:r>
        <w:r w:rsidRPr="00A86C9D">
          <w:rPr>
            <w:noProof/>
            <w:webHidden/>
          </w:rPr>
          <w:fldChar w:fldCharType="separate"/>
        </w:r>
        <w:r w:rsidR="005E60C2">
          <w:rPr>
            <w:noProof/>
            <w:webHidden/>
          </w:rPr>
          <w:t>99</w:t>
        </w:r>
        <w:r w:rsidRPr="00A86C9D">
          <w:rPr>
            <w:noProof/>
            <w:webHidden/>
          </w:rPr>
          <w:fldChar w:fldCharType="end"/>
        </w:r>
      </w:hyperlink>
    </w:p>
    <w:p w:rsidR="00A86C9D" w:rsidRPr="00A86C9D" w:rsidRDefault="00A86C9D" w:rsidP="00A86C9D">
      <w:pPr>
        <w:pStyle w:val="TableofFigures"/>
        <w:tabs>
          <w:tab w:val="right" w:leader="dot" w:pos="8778"/>
        </w:tabs>
        <w:ind w:firstLine="0"/>
        <w:rPr>
          <w:rFonts w:asciiTheme="minorHAnsi" w:eastAsiaTheme="minorEastAsia" w:hAnsiTheme="minorHAnsi" w:cstheme="minorBidi"/>
          <w:noProof/>
          <w:sz w:val="22"/>
          <w:szCs w:val="22"/>
        </w:rPr>
      </w:pPr>
      <w:hyperlink w:anchor="_Toc521481409" w:history="1">
        <w:r w:rsidRPr="00A86C9D">
          <w:rPr>
            <w:rStyle w:val="Hyperlink"/>
            <w:noProof/>
          </w:rPr>
          <w:t>Bảng 3.4. Cơ sở dữ liệu giao dịch</w:t>
        </w:r>
        <w:r w:rsidRPr="00A86C9D">
          <w:rPr>
            <w:noProof/>
            <w:webHidden/>
          </w:rPr>
          <w:tab/>
        </w:r>
        <w:r w:rsidRPr="00A86C9D">
          <w:rPr>
            <w:noProof/>
            <w:webHidden/>
          </w:rPr>
          <w:fldChar w:fldCharType="begin"/>
        </w:r>
        <w:r w:rsidRPr="00A86C9D">
          <w:rPr>
            <w:noProof/>
            <w:webHidden/>
          </w:rPr>
          <w:instrText xml:space="preserve"> PAGEREF _Toc521481409 \h </w:instrText>
        </w:r>
        <w:r w:rsidRPr="00A86C9D">
          <w:rPr>
            <w:noProof/>
            <w:webHidden/>
          </w:rPr>
        </w:r>
        <w:r w:rsidRPr="00A86C9D">
          <w:rPr>
            <w:noProof/>
            <w:webHidden/>
          </w:rPr>
          <w:fldChar w:fldCharType="separate"/>
        </w:r>
        <w:r w:rsidR="005E60C2">
          <w:rPr>
            <w:noProof/>
            <w:webHidden/>
          </w:rPr>
          <w:t>113</w:t>
        </w:r>
        <w:r w:rsidRPr="00A86C9D">
          <w:rPr>
            <w:noProof/>
            <w:webHidden/>
          </w:rPr>
          <w:fldChar w:fldCharType="end"/>
        </w:r>
      </w:hyperlink>
    </w:p>
    <w:p w:rsidR="00A86C9D" w:rsidRPr="00A86C9D" w:rsidRDefault="00A86C9D" w:rsidP="00A86C9D">
      <w:pPr>
        <w:pStyle w:val="TableofFigures"/>
        <w:tabs>
          <w:tab w:val="right" w:leader="dot" w:pos="8778"/>
        </w:tabs>
        <w:ind w:firstLine="0"/>
        <w:rPr>
          <w:rFonts w:asciiTheme="minorHAnsi" w:eastAsiaTheme="minorEastAsia" w:hAnsiTheme="minorHAnsi" w:cstheme="minorBidi"/>
          <w:noProof/>
          <w:sz w:val="22"/>
          <w:szCs w:val="22"/>
        </w:rPr>
      </w:pPr>
      <w:hyperlink w:anchor="_Toc521481410" w:history="1">
        <w:r w:rsidRPr="00A86C9D">
          <w:rPr>
            <w:rStyle w:val="Hyperlink"/>
            <w:noProof/>
          </w:rPr>
          <w:t>Bảng 3.5. Lợi ích các phần tử</w:t>
        </w:r>
        <w:r w:rsidRPr="00A86C9D">
          <w:rPr>
            <w:noProof/>
            <w:webHidden/>
          </w:rPr>
          <w:tab/>
        </w:r>
        <w:r w:rsidRPr="00A86C9D">
          <w:rPr>
            <w:noProof/>
            <w:webHidden/>
          </w:rPr>
          <w:fldChar w:fldCharType="begin"/>
        </w:r>
        <w:r w:rsidRPr="00A86C9D">
          <w:rPr>
            <w:noProof/>
            <w:webHidden/>
          </w:rPr>
          <w:instrText xml:space="preserve"> PAGEREF _Toc521481410 \h </w:instrText>
        </w:r>
        <w:r w:rsidRPr="00A86C9D">
          <w:rPr>
            <w:noProof/>
            <w:webHidden/>
          </w:rPr>
        </w:r>
        <w:r w:rsidRPr="00A86C9D">
          <w:rPr>
            <w:noProof/>
            <w:webHidden/>
          </w:rPr>
          <w:fldChar w:fldCharType="separate"/>
        </w:r>
        <w:r w:rsidR="005E60C2">
          <w:rPr>
            <w:noProof/>
            <w:webHidden/>
          </w:rPr>
          <w:t>114</w:t>
        </w:r>
        <w:r w:rsidRPr="00A86C9D">
          <w:rPr>
            <w:noProof/>
            <w:webHidden/>
          </w:rPr>
          <w:fldChar w:fldCharType="end"/>
        </w:r>
      </w:hyperlink>
    </w:p>
    <w:p w:rsidR="00A86C9D" w:rsidRPr="00A86C9D" w:rsidRDefault="00A86C9D" w:rsidP="00A86C9D">
      <w:pPr>
        <w:pStyle w:val="TableofFigures"/>
        <w:tabs>
          <w:tab w:val="right" w:leader="dot" w:pos="8778"/>
        </w:tabs>
        <w:ind w:firstLine="0"/>
        <w:rPr>
          <w:rFonts w:asciiTheme="minorHAnsi" w:eastAsiaTheme="minorEastAsia" w:hAnsiTheme="minorHAnsi" w:cstheme="minorBidi"/>
          <w:noProof/>
          <w:sz w:val="22"/>
          <w:szCs w:val="22"/>
        </w:rPr>
      </w:pPr>
      <w:hyperlink w:anchor="_Toc521481411" w:history="1">
        <w:r w:rsidRPr="00A86C9D">
          <w:rPr>
            <w:rStyle w:val="Hyperlink"/>
            <w:noProof/>
          </w:rPr>
          <w:t>Bảng 3.6. Danh sách lợi ích mở rộng của tập {bc}</w:t>
        </w:r>
        <w:r w:rsidRPr="00A86C9D">
          <w:rPr>
            <w:noProof/>
            <w:webHidden/>
          </w:rPr>
          <w:tab/>
        </w:r>
        <w:r w:rsidRPr="00A86C9D">
          <w:rPr>
            <w:noProof/>
            <w:webHidden/>
          </w:rPr>
          <w:fldChar w:fldCharType="begin"/>
        </w:r>
        <w:r w:rsidRPr="00A86C9D">
          <w:rPr>
            <w:noProof/>
            <w:webHidden/>
          </w:rPr>
          <w:instrText xml:space="preserve"> PAGEREF _Toc521481411 \h </w:instrText>
        </w:r>
        <w:r w:rsidRPr="00A86C9D">
          <w:rPr>
            <w:noProof/>
            <w:webHidden/>
          </w:rPr>
        </w:r>
        <w:r w:rsidRPr="00A86C9D">
          <w:rPr>
            <w:noProof/>
            <w:webHidden/>
          </w:rPr>
          <w:fldChar w:fldCharType="separate"/>
        </w:r>
        <w:r w:rsidR="005E60C2">
          <w:rPr>
            <w:noProof/>
            <w:webHidden/>
          </w:rPr>
          <w:t>115</w:t>
        </w:r>
        <w:r w:rsidRPr="00A86C9D">
          <w:rPr>
            <w:noProof/>
            <w:webHidden/>
          </w:rPr>
          <w:fldChar w:fldCharType="end"/>
        </w:r>
      </w:hyperlink>
    </w:p>
    <w:p w:rsidR="00A86C9D" w:rsidRPr="00A86C9D" w:rsidRDefault="00A86C9D" w:rsidP="00A86C9D">
      <w:pPr>
        <w:pStyle w:val="TableofFigures"/>
        <w:tabs>
          <w:tab w:val="right" w:leader="dot" w:pos="8778"/>
        </w:tabs>
        <w:ind w:firstLine="0"/>
        <w:rPr>
          <w:rFonts w:asciiTheme="minorHAnsi" w:eastAsiaTheme="minorEastAsia" w:hAnsiTheme="minorHAnsi" w:cstheme="minorBidi"/>
          <w:noProof/>
          <w:sz w:val="22"/>
          <w:szCs w:val="22"/>
        </w:rPr>
      </w:pPr>
      <w:hyperlink w:anchor="_Toc521481412" w:history="1">
        <w:r w:rsidRPr="00A86C9D">
          <w:rPr>
            <w:rStyle w:val="Hyperlink"/>
            <w:noProof/>
          </w:rPr>
          <w:t>Bảng 3.7. Các thuộc tính của các CSDL</w:t>
        </w:r>
        <w:r w:rsidRPr="00A86C9D">
          <w:rPr>
            <w:noProof/>
            <w:webHidden/>
          </w:rPr>
          <w:tab/>
        </w:r>
        <w:r w:rsidRPr="00A86C9D">
          <w:rPr>
            <w:noProof/>
            <w:webHidden/>
          </w:rPr>
          <w:fldChar w:fldCharType="begin"/>
        </w:r>
        <w:r w:rsidRPr="00A86C9D">
          <w:rPr>
            <w:noProof/>
            <w:webHidden/>
          </w:rPr>
          <w:instrText xml:space="preserve"> PAGEREF _Toc521481412 \h </w:instrText>
        </w:r>
        <w:r w:rsidRPr="00A86C9D">
          <w:rPr>
            <w:noProof/>
            <w:webHidden/>
          </w:rPr>
        </w:r>
        <w:r w:rsidRPr="00A86C9D">
          <w:rPr>
            <w:noProof/>
            <w:webHidden/>
          </w:rPr>
          <w:fldChar w:fldCharType="separate"/>
        </w:r>
        <w:r w:rsidR="005E60C2">
          <w:rPr>
            <w:noProof/>
            <w:webHidden/>
          </w:rPr>
          <w:t>125</w:t>
        </w:r>
        <w:r w:rsidRPr="00A86C9D">
          <w:rPr>
            <w:noProof/>
            <w:webHidden/>
          </w:rPr>
          <w:fldChar w:fldCharType="end"/>
        </w:r>
      </w:hyperlink>
    </w:p>
    <w:p w:rsidR="00A86C9D" w:rsidRPr="00A86C9D" w:rsidRDefault="00A86C9D" w:rsidP="00A86C9D">
      <w:pPr>
        <w:pStyle w:val="TableofFigures"/>
        <w:tabs>
          <w:tab w:val="right" w:leader="dot" w:pos="8778"/>
        </w:tabs>
        <w:ind w:firstLine="0"/>
        <w:rPr>
          <w:rFonts w:asciiTheme="minorHAnsi" w:eastAsiaTheme="minorEastAsia" w:hAnsiTheme="minorHAnsi" w:cstheme="minorBidi"/>
          <w:noProof/>
          <w:sz w:val="22"/>
          <w:szCs w:val="22"/>
        </w:rPr>
      </w:pPr>
      <w:hyperlink w:anchor="_Toc521481413" w:history="1">
        <w:r w:rsidRPr="00A86C9D">
          <w:rPr>
            <w:rStyle w:val="Hyperlink"/>
            <w:noProof/>
          </w:rPr>
          <w:t>Bảng 3.8. So sánh số lượng tập ứng viên.</w:t>
        </w:r>
        <w:r w:rsidRPr="00A86C9D">
          <w:rPr>
            <w:noProof/>
            <w:webHidden/>
          </w:rPr>
          <w:tab/>
        </w:r>
        <w:r w:rsidRPr="00A86C9D">
          <w:rPr>
            <w:noProof/>
            <w:webHidden/>
          </w:rPr>
          <w:fldChar w:fldCharType="begin"/>
        </w:r>
        <w:r w:rsidRPr="00A86C9D">
          <w:rPr>
            <w:noProof/>
            <w:webHidden/>
          </w:rPr>
          <w:instrText xml:space="preserve"> PAGEREF _Toc521481413 \h </w:instrText>
        </w:r>
        <w:r w:rsidRPr="00A86C9D">
          <w:rPr>
            <w:noProof/>
            <w:webHidden/>
          </w:rPr>
        </w:r>
        <w:r w:rsidRPr="00A86C9D">
          <w:rPr>
            <w:noProof/>
            <w:webHidden/>
          </w:rPr>
          <w:fldChar w:fldCharType="separate"/>
        </w:r>
        <w:r w:rsidR="005E60C2">
          <w:rPr>
            <w:noProof/>
            <w:webHidden/>
          </w:rPr>
          <w:t>126</w:t>
        </w:r>
        <w:r w:rsidRPr="00A86C9D">
          <w:rPr>
            <w:noProof/>
            <w:webHidden/>
          </w:rPr>
          <w:fldChar w:fldCharType="end"/>
        </w:r>
      </w:hyperlink>
    </w:p>
    <w:p w:rsidR="0002685D" w:rsidRPr="00777A0D" w:rsidRDefault="00C1349C" w:rsidP="00A86C9D">
      <w:pPr>
        <w:pStyle w:val="Heading1"/>
        <w:numPr>
          <w:ilvl w:val="0"/>
          <w:numId w:val="0"/>
        </w:numPr>
        <w:rPr>
          <w:lang w:val="it-IT"/>
        </w:rPr>
      </w:pPr>
      <w:r w:rsidRPr="00A86C9D">
        <w:lastRenderedPageBreak/>
        <w:fldChar w:fldCharType="end"/>
      </w:r>
      <w:bookmarkStart w:id="10" w:name="_Toc494307364"/>
      <w:bookmarkStart w:id="11" w:name="_Toc517567265"/>
      <w:r w:rsidR="0002685D" w:rsidRPr="00777A0D">
        <w:rPr>
          <w:lang w:val="it-IT"/>
        </w:rPr>
        <w:t>Danh mục các hình vẽ, đồ thị</w:t>
      </w:r>
      <w:bookmarkEnd w:id="10"/>
      <w:bookmarkEnd w:id="11"/>
    </w:p>
    <w:p w:rsidR="00C012A2" w:rsidRPr="00C012A2" w:rsidRDefault="00225CCA" w:rsidP="00C012A2">
      <w:pPr>
        <w:pStyle w:val="TableofFigures"/>
        <w:tabs>
          <w:tab w:val="right" w:leader="dot" w:pos="8778"/>
        </w:tabs>
        <w:ind w:left="1134" w:hanging="1134"/>
        <w:rPr>
          <w:rFonts w:asciiTheme="minorHAnsi" w:eastAsiaTheme="minorEastAsia" w:hAnsiTheme="minorHAnsi" w:cstheme="minorBidi"/>
          <w:noProof/>
          <w:sz w:val="22"/>
          <w:szCs w:val="22"/>
        </w:rPr>
      </w:pPr>
      <w:r w:rsidRPr="00C012A2">
        <w:fldChar w:fldCharType="begin"/>
      </w:r>
      <w:r w:rsidRPr="00C012A2">
        <w:instrText xml:space="preserve"> TOC \h \z \c "Hình" </w:instrText>
      </w:r>
      <w:r w:rsidRPr="00C012A2">
        <w:fldChar w:fldCharType="separate"/>
      </w:r>
      <w:hyperlink w:anchor="_Toc521345109" w:history="1">
        <w:r w:rsidR="00C012A2" w:rsidRPr="00C012A2">
          <w:rPr>
            <w:rStyle w:val="Hyperlink"/>
            <w:noProof/>
          </w:rPr>
          <w:t>Hình 1.1. Cây từ điển (hoặc cây liệt kê)</w:t>
        </w:r>
        <w:r w:rsidR="00C012A2" w:rsidRPr="00C012A2">
          <w:rPr>
            <w:noProof/>
            <w:webHidden/>
          </w:rPr>
          <w:tab/>
        </w:r>
        <w:r w:rsidR="00C012A2" w:rsidRPr="00C012A2">
          <w:rPr>
            <w:noProof/>
            <w:webHidden/>
          </w:rPr>
          <w:fldChar w:fldCharType="begin"/>
        </w:r>
        <w:r w:rsidR="00C012A2" w:rsidRPr="00C012A2">
          <w:rPr>
            <w:noProof/>
            <w:webHidden/>
          </w:rPr>
          <w:instrText xml:space="preserve"> PAGEREF _Toc521345109 \h </w:instrText>
        </w:r>
        <w:r w:rsidR="00C012A2" w:rsidRPr="00C012A2">
          <w:rPr>
            <w:noProof/>
            <w:webHidden/>
          </w:rPr>
        </w:r>
        <w:r w:rsidR="00C012A2" w:rsidRPr="00C012A2">
          <w:rPr>
            <w:noProof/>
            <w:webHidden/>
          </w:rPr>
          <w:fldChar w:fldCharType="separate"/>
        </w:r>
        <w:r w:rsidR="005E60C2">
          <w:rPr>
            <w:noProof/>
            <w:webHidden/>
          </w:rPr>
          <w:t>9</w:t>
        </w:r>
        <w:r w:rsidR="00C012A2" w:rsidRPr="00C012A2">
          <w:rPr>
            <w:noProof/>
            <w:webHidden/>
          </w:rPr>
          <w:fldChar w:fldCharType="end"/>
        </w:r>
      </w:hyperlink>
    </w:p>
    <w:p w:rsidR="00C012A2" w:rsidRPr="00C012A2" w:rsidRDefault="00594681" w:rsidP="00C012A2">
      <w:pPr>
        <w:pStyle w:val="TableofFigures"/>
        <w:tabs>
          <w:tab w:val="right" w:leader="dot" w:pos="8778"/>
        </w:tabs>
        <w:ind w:left="1134" w:hanging="1134"/>
        <w:rPr>
          <w:rFonts w:asciiTheme="minorHAnsi" w:eastAsiaTheme="minorEastAsia" w:hAnsiTheme="minorHAnsi" w:cstheme="minorBidi"/>
          <w:noProof/>
          <w:sz w:val="22"/>
          <w:szCs w:val="22"/>
        </w:rPr>
      </w:pPr>
      <w:hyperlink w:anchor="_Toc521345110" w:history="1">
        <w:r w:rsidR="00C012A2" w:rsidRPr="00C012A2">
          <w:rPr>
            <w:rStyle w:val="Hyperlink"/>
            <w:iCs/>
            <w:noProof/>
          </w:rPr>
          <w:t>Hình 1.2. Tính độ hỗ trợ dựa trên Diffset</w:t>
        </w:r>
        <w:r w:rsidR="00C012A2" w:rsidRPr="00C012A2">
          <w:rPr>
            <w:noProof/>
            <w:webHidden/>
          </w:rPr>
          <w:tab/>
        </w:r>
        <w:r w:rsidR="00C012A2" w:rsidRPr="00C012A2">
          <w:rPr>
            <w:noProof/>
            <w:webHidden/>
          </w:rPr>
          <w:fldChar w:fldCharType="begin"/>
        </w:r>
        <w:r w:rsidR="00C012A2" w:rsidRPr="00C012A2">
          <w:rPr>
            <w:noProof/>
            <w:webHidden/>
          </w:rPr>
          <w:instrText xml:space="preserve"> PAGEREF _Toc521345110 \h </w:instrText>
        </w:r>
        <w:r w:rsidR="00C012A2" w:rsidRPr="00C012A2">
          <w:rPr>
            <w:noProof/>
            <w:webHidden/>
          </w:rPr>
        </w:r>
        <w:r w:rsidR="00C012A2" w:rsidRPr="00C012A2">
          <w:rPr>
            <w:noProof/>
            <w:webHidden/>
          </w:rPr>
          <w:fldChar w:fldCharType="separate"/>
        </w:r>
        <w:r w:rsidR="005E60C2">
          <w:rPr>
            <w:noProof/>
            <w:webHidden/>
          </w:rPr>
          <w:t>21</w:t>
        </w:r>
        <w:r w:rsidR="00C012A2" w:rsidRPr="00C012A2">
          <w:rPr>
            <w:noProof/>
            <w:webHidden/>
          </w:rPr>
          <w:fldChar w:fldCharType="end"/>
        </w:r>
      </w:hyperlink>
    </w:p>
    <w:p w:rsidR="00C012A2" w:rsidRPr="00C012A2" w:rsidRDefault="00594681" w:rsidP="00C012A2">
      <w:pPr>
        <w:pStyle w:val="TableofFigures"/>
        <w:tabs>
          <w:tab w:val="right" w:leader="dot" w:pos="8778"/>
        </w:tabs>
        <w:ind w:left="1134" w:hanging="1134"/>
        <w:rPr>
          <w:rFonts w:asciiTheme="minorHAnsi" w:eastAsiaTheme="minorEastAsia" w:hAnsiTheme="minorHAnsi" w:cstheme="minorBidi"/>
          <w:noProof/>
          <w:sz w:val="22"/>
          <w:szCs w:val="22"/>
        </w:rPr>
      </w:pPr>
      <w:hyperlink w:anchor="_Toc521345111" w:history="1">
        <w:r w:rsidR="00C012A2" w:rsidRPr="00C012A2">
          <w:rPr>
            <w:rStyle w:val="Hyperlink"/>
            <w:iCs/>
            <w:noProof/>
          </w:rPr>
          <w:t>Hình 1.3. Các nhóm cơ bản có tiền tố A</w:t>
        </w:r>
        <w:r w:rsidR="00C012A2" w:rsidRPr="00C012A2">
          <w:rPr>
            <w:noProof/>
            <w:webHidden/>
          </w:rPr>
          <w:tab/>
        </w:r>
        <w:r w:rsidR="00C012A2" w:rsidRPr="00C012A2">
          <w:rPr>
            <w:noProof/>
            <w:webHidden/>
          </w:rPr>
          <w:fldChar w:fldCharType="begin"/>
        </w:r>
        <w:r w:rsidR="00C012A2" w:rsidRPr="00C012A2">
          <w:rPr>
            <w:noProof/>
            <w:webHidden/>
          </w:rPr>
          <w:instrText xml:space="preserve"> PAGEREF _Toc521345111 \h </w:instrText>
        </w:r>
        <w:r w:rsidR="00C012A2" w:rsidRPr="00C012A2">
          <w:rPr>
            <w:noProof/>
            <w:webHidden/>
          </w:rPr>
        </w:r>
        <w:r w:rsidR="00C012A2" w:rsidRPr="00C012A2">
          <w:rPr>
            <w:noProof/>
            <w:webHidden/>
          </w:rPr>
          <w:fldChar w:fldCharType="separate"/>
        </w:r>
        <w:r w:rsidR="005E60C2">
          <w:rPr>
            <w:noProof/>
            <w:webHidden/>
          </w:rPr>
          <w:t>23</w:t>
        </w:r>
        <w:r w:rsidR="00C012A2" w:rsidRPr="00C012A2">
          <w:rPr>
            <w:noProof/>
            <w:webHidden/>
          </w:rPr>
          <w:fldChar w:fldCharType="end"/>
        </w:r>
      </w:hyperlink>
    </w:p>
    <w:p w:rsidR="00C012A2" w:rsidRPr="00C012A2" w:rsidRDefault="00594681" w:rsidP="00C012A2">
      <w:pPr>
        <w:pStyle w:val="TableofFigures"/>
        <w:tabs>
          <w:tab w:val="right" w:leader="dot" w:pos="8778"/>
        </w:tabs>
        <w:ind w:left="1134" w:hanging="1134"/>
        <w:rPr>
          <w:rFonts w:asciiTheme="minorHAnsi" w:eastAsiaTheme="minorEastAsia" w:hAnsiTheme="minorHAnsi" w:cstheme="minorBidi"/>
          <w:noProof/>
          <w:sz w:val="22"/>
          <w:szCs w:val="22"/>
        </w:rPr>
      </w:pPr>
      <w:hyperlink r:id="rId12" w:anchor="_Toc521345112" w:history="1">
        <w:r w:rsidR="00C012A2" w:rsidRPr="00C012A2">
          <w:rPr>
            <w:rStyle w:val="Hyperlink"/>
            <w:noProof/>
          </w:rPr>
          <w:t>Hình 1.4. Lớp các nhóm có tiền tố A</w:t>
        </w:r>
        <w:r w:rsidR="00C012A2" w:rsidRPr="00C012A2">
          <w:rPr>
            <w:noProof/>
            <w:webHidden/>
          </w:rPr>
          <w:tab/>
        </w:r>
        <w:r w:rsidR="00C012A2" w:rsidRPr="00C012A2">
          <w:rPr>
            <w:noProof/>
            <w:webHidden/>
          </w:rPr>
          <w:fldChar w:fldCharType="begin"/>
        </w:r>
        <w:r w:rsidR="00C012A2" w:rsidRPr="00C012A2">
          <w:rPr>
            <w:noProof/>
            <w:webHidden/>
          </w:rPr>
          <w:instrText xml:space="preserve"> PAGEREF _Toc521345112 \h </w:instrText>
        </w:r>
        <w:r w:rsidR="00C012A2" w:rsidRPr="00C012A2">
          <w:rPr>
            <w:noProof/>
            <w:webHidden/>
          </w:rPr>
        </w:r>
        <w:r w:rsidR="00C012A2" w:rsidRPr="00C012A2">
          <w:rPr>
            <w:noProof/>
            <w:webHidden/>
          </w:rPr>
          <w:fldChar w:fldCharType="separate"/>
        </w:r>
        <w:r w:rsidR="005E60C2">
          <w:rPr>
            <w:noProof/>
            <w:webHidden/>
          </w:rPr>
          <w:t>24</w:t>
        </w:r>
        <w:r w:rsidR="00C012A2" w:rsidRPr="00C012A2">
          <w:rPr>
            <w:noProof/>
            <w:webHidden/>
          </w:rPr>
          <w:fldChar w:fldCharType="end"/>
        </w:r>
      </w:hyperlink>
    </w:p>
    <w:p w:rsidR="00C012A2" w:rsidRPr="00C012A2" w:rsidRDefault="00594681" w:rsidP="00C012A2">
      <w:pPr>
        <w:pStyle w:val="TableofFigures"/>
        <w:tabs>
          <w:tab w:val="right" w:leader="dot" w:pos="8778"/>
        </w:tabs>
        <w:ind w:left="1134" w:hanging="1134"/>
        <w:rPr>
          <w:rFonts w:asciiTheme="minorHAnsi" w:eastAsiaTheme="minorEastAsia" w:hAnsiTheme="minorHAnsi" w:cstheme="minorBidi"/>
          <w:noProof/>
          <w:sz w:val="22"/>
          <w:szCs w:val="22"/>
        </w:rPr>
      </w:pPr>
      <w:hyperlink w:anchor="_Toc521345113" w:history="1">
        <w:r w:rsidR="00C012A2" w:rsidRPr="00C012A2">
          <w:rPr>
            <w:rStyle w:val="Hyperlink"/>
            <w:iCs/>
            <w:noProof/>
          </w:rPr>
          <w:t>Hình 1.5. Chia CSDL cho P0, P1</w:t>
        </w:r>
        <w:r w:rsidR="00C012A2" w:rsidRPr="00C012A2">
          <w:rPr>
            <w:noProof/>
            <w:webHidden/>
          </w:rPr>
          <w:tab/>
        </w:r>
        <w:r w:rsidR="00C012A2" w:rsidRPr="00C012A2">
          <w:rPr>
            <w:noProof/>
            <w:webHidden/>
          </w:rPr>
          <w:fldChar w:fldCharType="begin"/>
        </w:r>
        <w:r w:rsidR="00C012A2" w:rsidRPr="00C012A2">
          <w:rPr>
            <w:noProof/>
            <w:webHidden/>
          </w:rPr>
          <w:instrText xml:space="preserve"> PAGEREF _Toc521345113 \h </w:instrText>
        </w:r>
        <w:r w:rsidR="00C012A2" w:rsidRPr="00C012A2">
          <w:rPr>
            <w:noProof/>
            <w:webHidden/>
          </w:rPr>
        </w:r>
        <w:r w:rsidR="00C012A2" w:rsidRPr="00C012A2">
          <w:rPr>
            <w:noProof/>
            <w:webHidden/>
          </w:rPr>
          <w:fldChar w:fldCharType="separate"/>
        </w:r>
        <w:r w:rsidR="005E60C2">
          <w:rPr>
            <w:noProof/>
            <w:webHidden/>
          </w:rPr>
          <w:t>30</w:t>
        </w:r>
        <w:r w:rsidR="00C012A2" w:rsidRPr="00C012A2">
          <w:rPr>
            <w:noProof/>
            <w:webHidden/>
          </w:rPr>
          <w:fldChar w:fldCharType="end"/>
        </w:r>
      </w:hyperlink>
    </w:p>
    <w:p w:rsidR="00C012A2" w:rsidRPr="00C012A2" w:rsidRDefault="00594681" w:rsidP="00C012A2">
      <w:pPr>
        <w:pStyle w:val="TableofFigures"/>
        <w:tabs>
          <w:tab w:val="right" w:leader="dot" w:pos="8778"/>
        </w:tabs>
        <w:ind w:left="1134" w:hanging="1134"/>
        <w:rPr>
          <w:rFonts w:asciiTheme="minorHAnsi" w:eastAsiaTheme="minorEastAsia" w:hAnsiTheme="minorHAnsi" w:cstheme="minorBidi"/>
          <w:noProof/>
          <w:sz w:val="22"/>
          <w:szCs w:val="22"/>
        </w:rPr>
      </w:pPr>
      <w:hyperlink w:anchor="_Toc521345114" w:history="1">
        <w:r w:rsidR="00C012A2" w:rsidRPr="00C012A2">
          <w:rPr>
            <w:rStyle w:val="Hyperlink"/>
            <w:iCs/>
            <w:noProof/>
          </w:rPr>
          <w:t>Hình 1.6. Diffset trên CSDL cục bộ</w:t>
        </w:r>
        <w:r w:rsidR="00C012A2" w:rsidRPr="00C012A2">
          <w:rPr>
            <w:noProof/>
            <w:webHidden/>
          </w:rPr>
          <w:tab/>
        </w:r>
        <w:r w:rsidR="00C012A2" w:rsidRPr="00C012A2">
          <w:rPr>
            <w:noProof/>
            <w:webHidden/>
          </w:rPr>
          <w:fldChar w:fldCharType="begin"/>
        </w:r>
        <w:r w:rsidR="00C012A2" w:rsidRPr="00C012A2">
          <w:rPr>
            <w:noProof/>
            <w:webHidden/>
          </w:rPr>
          <w:instrText xml:space="preserve"> PAGEREF _Toc521345114 \h </w:instrText>
        </w:r>
        <w:r w:rsidR="00C012A2" w:rsidRPr="00C012A2">
          <w:rPr>
            <w:noProof/>
            <w:webHidden/>
          </w:rPr>
        </w:r>
        <w:r w:rsidR="00C012A2" w:rsidRPr="00C012A2">
          <w:rPr>
            <w:noProof/>
            <w:webHidden/>
          </w:rPr>
          <w:fldChar w:fldCharType="separate"/>
        </w:r>
        <w:r w:rsidR="005E60C2">
          <w:rPr>
            <w:noProof/>
            <w:webHidden/>
          </w:rPr>
          <w:t>30</w:t>
        </w:r>
        <w:r w:rsidR="00C012A2" w:rsidRPr="00C012A2">
          <w:rPr>
            <w:noProof/>
            <w:webHidden/>
          </w:rPr>
          <w:fldChar w:fldCharType="end"/>
        </w:r>
      </w:hyperlink>
    </w:p>
    <w:p w:rsidR="00C012A2" w:rsidRPr="00C012A2" w:rsidRDefault="00594681" w:rsidP="00C012A2">
      <w:pPr>
        <w:pStyle w:val="TableofFigures"/>
        <w:tabs>
          <w:tab w:val="right" w:leader="dot" w:pos="8778"/>
        </w:tabs>
        <w:ind w:left="1134" w:hanging="1134"/>
        <w:rPr>
          <w:rFonts w:asciiTheme="minorHAnsi" w:eastAsiaTheme="minorEastAsia" w:hAnsiTheme="minorHAnsi" w:cstheme="minorBidi"/>
          <w:noProof/>
          <w:sz w:val="22"/>
          <w:szCs w:val="22"/>
        </w:rPr>
      </w:pPr>
      <w:hyperlink w:anchor="_Toc521345115" w:history="1">
        <w:r w:rsidR="00C012A2" w:rsidRPr="00C012A2">
          <w:rPr>
            <w:rStyle w:val="Hyperlink"/>
            <w:iCs/>
            <w:noProof/>
          </w:rPr>
          <w:t>Hình 1.7. Diffset các cặp theo tiền tố cho P0 và P1</w:t>
        </w:r>
        <w:r w:rsidR="00C012A2" w:rsidRPr="00C012A2">
          <w:rPr>
            <w:noProof/>
            <w:webHidden/>
          </w:rPr>
          <w:tab/>
        </w:r>
        <w:r w:rsidR="00C012A2" w:rsidRPr="00C012A2">
          <w:rPr>
            <w:noProof/>
            <w:webHidden/>
          </w:rPr>
          <w:fldChar w:fldCharType="begin"/>
        </w:r>
        <w:r w:rsidR="00C012A2" w:rsidRPr="00C012A2">
          <w:rPr>
            <w:noProof/>
            <w:webHidden/>
          </w:rPr>
          <w:instrText xml:space="preserve"> PAGEREF _Toc521345115 \h </w:instrText>
        </w:r>
        <w:r w:rsidR="00C012A2" w:rsidRPr="00C012A2">
          <w:rPr>
            <w:noProof/>
            <w:webHidden/>
          </w:rPr>
        </w:r>
        <w:r w:rsidR="00C012A2" w:rsidRPr="00C012A2">
          <w:rPr>
            <w:noProof/>
            <w:webHidden/>
          </w:rPr>
          <w:fldChar w:fldCharType="separate"/>
        </w:r>
        <w:r w:rsidR="005E60C2">
          <w:rPr>
            <w:noProof/>
            <w:webHidden/>
          </w:rPr>
          <w:t>31</w:t>
        </w:r>
        <w:r w:rsidR="00C012A2" w:rsidRPr="00C012A2">
          <w:rPr>
            <w:noProof/>
            <w:webHidden/>
          </w:rPr>
          <w:fldChar w:fldCharType="end"/>
        </w:r>
      </w:hyperlink>
    </w:p>
    <w:p w:rsidR="00C012A2" w:rsidRPr="00C012A2" w:rsidRDefault="00594681" w:rsidP="00C012A2">
      <w:pPr>
        <w:pStyle w:val="TableofFigures"/>
        <w:tabs>
          <w:tab w:val="right" w:leader="dot" w:pos="8778"/>
        </w:tabs>
        <w:ind w:left="1134" w:hanging="1134"/>
        <w:rPr>
          <w:rFonts w:asciiTheme="minorHAnsi" w:eastAsiaTheme="minorEastAsia" w:hAnsiTheme="minorHAnsi" w:cstheme="minorBidi"/>
          <w:noProof/>
          <w:sz w:val="22"/>
          <w:szCs w:val="22"/>
        </w:rPr>
      </w:pPr>
      <w:hyperlink w:anchor="_Toc521345116" w:history="1">
        <w:r w:rsidR="00C012A2" w:rsidRPr="00C012A2">
          <w:rPr>
            <w:rStyle w:val="Hyperlink"/>
            <w:iCs/>
            <w:noProof/>
          </w:rPr>
          <w:t>Hình 1.8. Kết quả so sánh VMWFP và PVMWFP với 3 thread</w:t>
        </w:r>
        <w:r w:rsidR="00C012A2" w:rsidRPr="00C012A2">
          <w:rPr>
            <w:noProof/>
            <w:webHidden/>
          </w:rPr>
          <w:tab/>
        </w:r>
        <w:r w:rsidR="00C012A2" w:rsidRPr="00C012A2">
          <w:rPr>
            <w:noProof/>
            <w:webHidden/>
          </w:rPr>
          <w:fldChar w:fldCharType="begin"/>
        </w:r>
        <w:r w:rsidR="00C012A2" w:rsidRPr="00C012A2">
          <w:rPr>
            <w:noProof/>
            <w:webHidden/>
          </w:rPr>
          <w:instrText xml:space="preserve"> PAGEREF _Toc521345116 \h </w:instrText>
        </w:r>
        <w:r w:rsidR="00C012A2" w:rsidRPr="00C012A2">
          <w:rPr>
            <w:noProof/>
            <w:webHidden/>
          </w:rPr>
        </w:r>
        <w:r w:rsidR="00C012A2" w:rsidRPr="00C012A2">
          <w:rPr>
            <w:noProof/>
            <w:webHidden/>
          </w:rPr>
          <w:fldChar w:fldCharType="separate"/>
        </w:r>
        <w:r w:rsidR="005E60C2">
          <w:rPr>
            <w:noProof/>
            <w:webHidden/>
          </w:rPr>
          <w:t>33</w:t>
        </w:r>
        <w:r w:rsidR="00C012A2" w:rsidRPr="00C012A2">
          <w:rPr>
            <w:noProof/>
            <w:webHidden/>
          </w:rPr>
          <w:fldChar w:fldCharType="end"/>
        </w:r>
      </w:hyperlink>
    </w:p>
    <w:p w:rsidR="00C012A2" w:rsidRPr="00C012A2" w:rsidRDefault="00594681" w:rsidP="00C012A2">
      <w:pPr>
        <w:pStyle w:val="TableofFigures"/>
        <w:tabs>
          <w:tab w:val="right" w:leader="dot" w:pos="8778"/>
        </w:tabs>
        <w:ind w:left="1134" w:hanging="1134"/>
        <w:rPr>
          <w:rFonts w:asciiTheme="minorHAnsi" w:eastAsiaTheme="minorEastAsia" w:hAnsiTheme="minorHAnsi" w:cstheme="minorBidi"/>
          <w:noProof/>
          <w:spacing w:val="3"/>
          <w:sz w:val="22"/>
          <w:szCs w:val="22"/>
        </w:rPr>
      </w:pPr>
      <w:hyperlink w:anchor="_Toc521345117" w:history="1">
        <w:r w:rsidR="00C012A2" w:rsidRPr="00C012A2">
          <w:rPr>
            <w:rStyle w:val="Hyperlink"/>
            <w:noProof/>
            <w:spacing w:val="3"/>
          </w:rPr>
          <w:t>Hình 2.1. Biểu đồ phân bố lợi ích ngoài của các phần tử ngoài trên T30I4D100K</w:t>
        </w:r>
        <w:r w:rsidR="00C012A2" w:rsidRPr="00C012A2">
          <w:rPr>
            <w:noProof/>
            <w:webHidden/>
            <w:spacing w:val="3"/>
          </w:rPr>
          <w:tab/>
        </w:r>
        <w:r w:rsidR="00C012A2" w:rsidRPr="00C012A2">
          <w:rPr>
            <w:noProof/>
            <w:webHidden/>
            <w:spacing w:val="3"/>
          </w:rPr>
          <w:fldChar w:fldCharType="begin"/>
        </w:r>
        <w:r w:rsidR="00C012A2" w:rsidRPr="00C012A2">
          <w:rPr>
            <w:noProof/>
            <w:webHidden/>
            <w:spacing w:val="3"/>
          </w:rPr>
          <w:instrText xml:space="preserve"> PAGEREF _Toc521345117 \h </w:instrText>
        </w:r>
        <w:r w:rsidR="00C012A2" w:rsidRPr="00C012A2">
          <w:rPr>
            <w:noProof/>
            <w:webHidden/>
            <w:spacing w:val="3"/>
          </w:rPr>
        </w:r>
        <w:r w:rsidR="00C012A2" w:rsidRPr="00C012A2">
          <w:rPr>
            <w:noProof/>
            <w:webHidden/>
            <w:spacing w:val="3"/>
          </w:rPr>
          <w:fldChar w:fldCharType="separate"/>
        </w:r>
        <w:r w:rsidR="005E60C2">
          <w:rPr>
            <w:noProof/>
            <w:webHidden/>
            <w:spacing w:val="3"/>
          </w:rPr>
          <w:t>63</w:t>
        </w:r>
        <w:r w:rsidR="00C012A2" w:rsidRPr="00C012A2">
          <w:rPr>
            <w:noProof/>
            <w:webHidden/>
            <w:spacing w:val="3"/>
          </w:rPr>
          <w:fldChar w:fldCharType="end"/>
        </w:r>
      </w:hyperlink>
    </w:p>
    <w:p w:rsidR="00C012A2" w:rsidRPr="00C012A2" w:rsidRDefault="00594681" w:rsidP="00C012A2">
      <w:pPr>
        <w:pStyle w:val="TableofFigures"/>
        <w:tabs>
          <w:tab w:val="right" w:leader="dot" w:pos="8778"/>
        </w:tabs>
        <w:ind w:left="1134" w:hanging="1134"/>
        <w:rPr>
          <w:rFonts w:asciiTheme="minorHAnsi" w:eastAsiaTheme="minorEastAsia" w:hAnsiTheme="minorHAnsi" w:cstheme="minorBidi"/>
          <w:noProof/>
          <w:spacing w:val="-5"/>
          <w:sz w:val="22"/>
          <w:szCs w:val="22"/>
        </w:rPr>
      </w:pPr>
      <w:hyperlink w:anchor="_Toc521345118" w:history="1">
        <w:r w:rsidR="00C012A2" w:rsidRPr="00C012A2">
          <w:rPr>
            <w:rStyle w:val="Hyperlink"/>
            <w:noProof/>
            <w:spacing w:val="-5"/>
          </w:rPr>
          <w:t>Hình 2.2. Biểu đồ phân bố lợi ích ngoài của các phần tử ngoài trên Mushroom</w:t>
        </w:r>
        <w:r w:rsidR="00C012A2" w:rsidRPr="00C012A2">
          <w:rPr>
            <w:noProof/>
            <w:webHidden/>
            <w:spacing w:val="-5"/>
          </w:rPr>
          <w:tab/>
        </w:r>
        <w:r w:rsidR="00C012A2" w:rsidRPr="00C012A2">
          <w:rPr>
            <w:noProof/>
            <w:webHidden/>
            <w:spacing w:val="-5"/>
          </w:rPr>
          <w:fldChar w:fldCharType="begin"/>
        </w:r>
        <w:r w:rsidR="00C012A2" w:rsidRPr="00C012A2">
          <w:rPr>
            <w:noProof/>
            <w:webHidden/>
            <w:spacing w:val="-5"/>
          </w:rPr>
          <w:instrText xml:space="preserve"> PAGEREF _Toc521345118 \h </w:instrText>
        </w:r>
        <w:r w:rsidR="00C012A2" w:rsidRPr="00C012A2">
          <w:rPr>
            <w:noProof/>
            <w:webHidden/>
            <w:spacing w:val="-5"/>
          </w:rPr>
        </w:r>
        <w:r w:rsidR="00C012A2" w:rsidRPr="00C012A2">
          <w:rPr>
            <w:noProof/>
            <w:webHidden/>
            <w:spacing w:val="-5"/>
          </w:rPr>
          <w:fldChar w:fldCharType="separate"/>
        </w:r>
        <w:r w:rsidR="005E60C2">
          <w:rPr>
            <w:noProof/>
            <w:webHidden/>
            <w:spacing w:val="-5"/>
          </w:rPr>
          <w:t>63</w:t>
        </w:r>
        <w:r w:rsidR="00C012A2" w:rsidRPr="00C012A2">
          <w:rPr>
            <w:noProof/>
            <w:webHidden/>
            <w:spacing w:val="-5"/>
          </w:rPr>
          <w:fldChar w:fldCharType="end"/>
        </w:r>
      </w:hyperlink>
    </w:p>
    <w:p w:rsidR="00C012A2" w:rsidRPr="00C012A2" w:rsidRDefault="00594681" w:rsidP="00C012A2">
      <w:pPr>
        <w:pStyle w:val="TableofFigures"/>
        <w:tabs>
          <w:tab w:val="right" w:leader="dot" w:pos="8778"/>
        </w:tabs>
        <w:ind w:left="1134" w:hanging="1134"/>
        <w:rPr>
          <w:rFonts w:asciiTheme="minorHAnsi" w:eastAsiaTheme="minorEastAsia" w:hAnsiTheme="minorHAnsi" w:cstheme="minorBidi"/>
          <w:noProof/>
          <w:sz w:val="22"/>
          <w:szCs w:val="22"/>
        </w:rPr>
      </w:pPr>
      <w:hyperlink w:anchor="_Toc521345119" w:history="1">
        <w:r w:rsidR="00C012A2" w:rsidRPr="00C012A2">
          <w:rPr>
            <w:rStyle w:val="Hyperlink"/>
            <w:noProof/>
          </w:rPr>
          <w:t>Hình 2.3. Số lượng ứng viên được sinh ra trên dữ liệu T30I4D100KN100K</w:t>
        </w:r>
        <w:r w:rsidR="00C012A2" w:rsidRPr="00C012A2">
          <w:rPr>
            <w:noProof/>
            <w:webHidden/>
          </w:rPr>
          <w:tab/>
        </w:r>
        <w:r w:rsidR="00C012A2" w:rsidRPr="00C012A2">
          <w:rPr>
            <w:noProof/>
            <w:webHidden/>
          </w:rPr>
          <w:fldChar w:fldCharType="begin"/>
        </w:r>
        <w:r w:rsidR="00C012A2" w:rsidRPr="00C012A2">
          <w:rPr>
            <w:noProof/>
            <w:webHidden/>
          </w:rPr>
          <w:instrText xml:space="preserve"> PAGEREF _Toc521345119 \h </w:instrText>
        </w:r>
        <w:r w:rsidR="00C012A2" w:rsidRPr="00C012A2">
          <w:rPr>
            <w:noProof/>
            <w:webHidden/>
          </w:rPr>
        </w:r>
        <w:r w:rsidR="00C012A2" w:rsidRPr="00C012A2">
          <w:rPr>
            <w:noProof/>
            <w:webHidden/>
          </w:rPr>
          <w:fldChar w:fldCharType="separate"/>
        </w:r>
        <w:r w:rsidR="005E60C2">
          <w:rPr>
            <w:noProof/>
            <w:webHidden/>
          </w:rPr>
          <w:t>64</w:t>
        </w:r>
        <w:r w:rsidR="00C012A2" w:rsidRPr="00C012A2">
          <w:rPr>
            <w:noProof/>
            <w:webHidden/>
          </w:rPr>
          <w:fldChar w:fldCharType="end"/>
        </w:r>
      </w:hyperlink>
    </w:p>
    <w:p w:rsidR="00C012A2" w:rsidRPr="00C012A2" w:rsidRDefault="00594681" w:rsidP="00C012A2">
      <w:pPr>
        <w:pStyle w:val="TableofFigures"/>
        <w:tabs>
          <w:tab w:val="right" w:leader="dot" w:pos="8778"/>
        </w:tabs>
        <w:ind w:left="1134" w:hanging="1134"/>
        <w:rPr>
          <w:rFonts w:asciiTheme="minorHAnsi" w:eastAsiaTheme="minorEastAsia" w:hAnsiTheme="minorHAnsi" w:cstheme="minorBidi"/>
          <w:noProof/>
          <w:sz w:val="22"/>
          <w:szCs w:val="22"/>
        </w:rPr>
      </w:pPr>
      <w:hyperlink w:anchor="_Toc521345120" w:history="1">
        <w:r w:rsidR="00C012A2" w:rsidRPr="00C012A2">
          <w:rPr>
            <w:rStyle w:val="Hyperlink"/>
            <w:noProof/>
          </w:rPr>
          <w:t>Hình 2.4. Thời gian thực hiện trên dữ liệu T30I4D100KN100K</w:t>
        </w:r>
        <w:r w:rsidR="00C012A2" w:rsidRPr="00C012A2">
          <w:rPr>
            <w:noProof/>
            <w:webHidden/>
          </w:rPr>
          <w:tab/>
        </w:r>
        <w:r w:rsidR="00C012A2" w:rsidRPr="00C012A2">
          <w:rPr>
            <w:noProof/>
            <w:webHidden/>
          </w:rPr>
          <w:fldChar w:fldCharType="begin"/>
        </w:r>
        <w:r w:rsidR="00C012A2" w:rsidRPr="00C012A2">
          <w:rPr>
            <w:noProof/>
            <w:webHidden/>
          </w:rPr>
          <w:instrText xml:space="preserve"> PAGEREF _Toc521345120 \h </w:instrText>
        </w:r>
        <w:r w:rsidR="00C012A2" w:rsidRPr="00C012A2">
          <w:rPr>
            <w:noProof/>
            <w:webHidden/>
          </w:rPr>
        </w:r>
        <w:r w:rsidR="00C012A2" w:rsidRPr="00C012A2">
          <w:rPr>
            <w:noProof/>
            <w:webHidden/>
          </w:rPr>
          <w:fldChar w:fldCharType="separate"/>
        </w:r>
        <w:r w:rsidR="005E60C2">
          <w:rPr>
            <w:noProof/>
            <w:webHidden/>
          </w:rPr>
          <w:t>64</w:t>
        </w:r>
        <w:r w:rsidR="00C012A2" w:rsidRPr="00C012A2">
          <w:rPr>
            <w:noProof/>
            <w:webHidden/>
          </w:rPr>
          <w:fldChar w:fldCharType="end"/>
        </w:r>
      </w:hyperlink>
    </w:p>
    <w:p w:rsidR="00C012A2" w:rsidRPr="00C012A2" w:rsidRDefault="00594681" w:rsidP="00C012A2">
      <w:pPr>
        <w:pStyle w:val="TableofFigures"/>
        <w:tabs>
          <w:tab w:val="right" w:leader="dot" w:pos="8778"/>
        </w:tabs>
        <w:ind w:left="1134" w:hanging="1134"/>
        <w:rPr>
          <w:rFonts w:asciiTheme="minorHAnsi" w:eastAsiaTheme="minorEastAsia" w:hAnsiTheme="minorHAnsi" w:cstheme="minorBidi"/>
          <w:noProof/>
          <w:spacing w:val="3"/>
          <w:sz w:val="22"/>
          <w:szCs w:val="22"/>
        </w:rPr>
      </w:pPr>
      <w:hyperlink w:anchor="_Toc521345121" w:history="1">
        <w:r w:rsidR="00C012A2" w:rsidRPr="00C012A2">
          <w:rPr>
            <w:rStyle w:val="Hyperlink"/>
            <w:noProof/>
            <w:spacing w:val="3"/>
          </w:rPr>
          <w:t>Hình 2.5. Thời gian thực hiện theo số lượng giao dịch với ngưỡng minutil=20%</w:t>
        </w:r>
        <w:r w:rsidR="00C012A2" w:rsidRPr="00C012A2">
          <w:rPr>
            <w:noProof/>
            <w:webHidden/>
            <w:spacing w:val="3"/>
          </w:rPr>
          <w:tab/>
        </w:r>
        <w:r w:rsidR="00C012A2" w:rsidRPr="00C012A2">
          <w:rPr>
            <w:noProof/>
            <w:webHidden/>
            <w:spacing w:val="3"/>
          </w:rPr>
          <w:fldChar w:fldCharType="begin"/>
        </w:r>
        <w:r w:rsidR="00C012A2" w:rsidRPr="00C012A2">
          <w:rPr>
            <w:noProof/>
            <w:webHidden/>
            <w:spacing w:val="3"/>
          </w:rPr>
          <w:instrText xml:space="preserve"> PAGEREF _Toc521345121 \h </w:instrText>
        </w:r>
        <w:r w:rsidR="00C012A2" w:rsidRPr="00C012A2">
          <w:rPr>
            <w:noProof/>
            <w:webHidden/>
            <w:spacing w:val="3"/>
          </w:rPr>
        </w:r>
        <w:r w:rsidR="00C012A2" w:rsidRPr="00C012A2">
          <w:rPr>
            <w:noProof/>
            <w:webHidden/>
            <w:spacing w:val="3"/>
          </w:rPr>
          <w:fldChar w:fldCharType="separate"/>
        </w:r>
        <w:r w:rsidR="005E60C2">
          <w:rPr>
            <w:noProof/>
            <w:webHidden/>
            <w:spacing w:val="3"/>
          </w:rPr>
          <w:t>64</w:t>
        </w:r>
        <w:r w:rsidR="00C012A2" w:rsidRPr="00C012A2">
          <w:rPr>
            <w:noProof/>
            <w:webHidden/>
            <w:spacing w:val="3"/>
          </w:rPr>
          <w:fldChar w:fldCharType="end"/>
        </w:r>
      </w:hyperlink>
    </w:p>
    <w:p w:rsidR="00C012A2" w:rsidRPr="00C012A2" w:rsidRDefault="00594681" w:rsidP="00C012A2">
      <w:pPr>
        <w:pStyle w:val="TableofFigures"/>
        <w:tabs>
          <w:tab w:val="right" w:leader="dot" w:pos="8778"/>
        </w:tabs>
        <w:ind w:left="1134" w:hanging="1134"/>
        <w:rPr>
          <w:rFonts w:asciiTheme="minorHAnsi" w:eastAsiaTheme="minorEastAsia" w:hAnsiTheme="minorHAnsi" w:cstheme="minorBidi"/>
          <w:noProof/>
          <w:sz w:val="22"/>
          <w:szCs w:val="22"/>
        </w:rPr>
      </w:pPr>
      <w:hyperlink w:anchor="_Toc521345122" w:history="1">
        <w:r w:rsidR="00C012A2" w:rsidRPr="00C012A2">
          <w:rPr>
            <w:rStyle w:val="Hyperlink"/>
            <w:noProof/>
          </w:rPr>
          <w:t>Hình 2.6. Số lượng ứng viên được sinh ra trên dữ liệu Mushroom</w:t>
        </w:r>
        <w:r w:rsidR="00C012A2" w:rsidRPr="00C012A2">
          <w:rPr>
            <w:noProof/>
            <w:webHidden/>
          </w:rPr>
          <w:tab/>
        </w:r>
        <w:r w:rsidR="00C012A2" w:rsidRPr="00C012A2">
          <w:rPr>
            <w:noProof/>
            <w:webHidden/>
          </w:rPr>
          <w:fldChar w:fldCharType="begin"/>
        </w:r>
        <w:r w:rsidR="00C012A2" w:rsidRPr="00C012A2">
          <w:rPr>
            <w:noProof/>
            <w:webHidden/>
          </w:rPr>
          <w:instrText xml:space="preserve"> PAGEREF _Toc521345122 \h </w:instrText>
        </w:r>
        <w:r w:rsidR="00C012A2" w:rsidRPr="00C012A2">
          <w:rPr>
            <w:noProof/>
            <w:webHidden/>
          </w:rPr>
        </w:r>
        <w:r w:rsidR="00C012A2" w:rsidRPr="00C012A2">
          <w:rPr>
            <w:noProof/>
            <w:webHidden/>
          </w:rPr>
          <w:fldChar w:fldCharType="separate"/>
        </w:r>
        <w:r w:rsidR="005E60C2">
          <w:rPr>
            <w:noProof/>
            <w:webHidden/>
          </w:rPr>
          <w:t>65</w:t>
        </w:r>
        <w:r w:rsidR="00C012A2" w:rsidRPr="00C012A2">
          <w:rPr>
            <w:noProof/>
            <w:webHidden/>
          </w:rPr>
          <w:fldChar w:fldCharType="end"/>
        </w:r>
      </w:hyperlink>
    </w:p>
    <w:p w:rsidR="00C012A2" w:rsidRPr="00C012A2" w:rsidRDefault="00594681" w:rsidP="00C012A2">
      <w:pPr>
        <w:pStyle w:val="TableofFigures"/>
        <w:tabs>
          <w:tab w:val="right" w:leader="dot" w:pos="8778"/>
        </w:tabs>
        <w:ind w:left="1134" w:hanging="1134"/>
        <w:rPr>
          <w:rFonts w:asciiTheme="minorHAnsi" w:eastAsiaTheme="minorEastAsia" w:hAnsiTheme="minorHAnsi" w:cstheme="minorBidi"/>
          <w:noProof/>
          <w:sz w:val="22"/>
          <w:szCs w:val="22"/>
        </w:rPr>
      </w:pPr>
      <w:hyperlink w:anchor="_Toc521345123" w:history="1">
        <w:r w:rsidR="00C012A2" w:rsidRPr="00C012A2">
          <w:rPr>
            <w:rStyle w:val="Hyperlink"/>
            <w:noProof/>
          </w:rPr>
          <w:t>Hình 2.7. Thời gian thực hiện trên dữ liệu Mushroom</w:t>
        </w:r>
        <w:r w:rsidR="00C012A2" w:rsidRPr="00C012A2">
          <w:rPr>
            <w:noProof/>
            <w:webHidden/>
          </w:rPr>
          <w:tab/>
        </w:r>
        <w:r w:rsidR="00C012A2" w:rsidRPr="00C012A2">
          <w:rPr>
            <w:noProof/>
            <w:webHidden/>
          </w:rPr>
          <w:fldChar w:fldCharType="begin"/>
        </w:r>
        <w:r w:rsidR="00C012A2" w:rsidRPr="00C012A2">
          <w:rPr>
            <w:noProof/>
            <w:webHidden/>
          </w:rPr>
          <w:instrText xml:space="preserve"> PAGEREF _Toc521345123 \h </w:instrText>
        </w:r>
        <w:r w:rsidR="00C012A2" w:rsidRPr="00C012A2">
          <w:rPr>
            <w:noProof/>
            <w:webHidden/>
          </w:rPr>
        </w:r>
        <w:r w:rsidR="00C012A2" w:rsidRPr="00C012A2">
          <w:rPr>
            <w:noProof/>
            <w:webHidden/>
          </w:rPr>
          <w:fldChar w:fldCharType="separate"/>
        </w:r>
        <w:r w:rsidR="005E60C2">
          <w:rPr>
            <w:noProof/>
            <w:webHidden/>
          </w:rPr>
          <w:t>65</w:t>
        </w:r>
        <w:r w:rsidR="00C012A2" w:rsidRPr="00C012A2">
          <w:rPr>
            <w:noProof/>
            <w:webHidden/>
          </w:rPr>
          <w:fldChar w:fldCharType="end"/>
        </w:r>
      </w:hyperlink>
    </w:p>
    <w:p w:rsidR="00C012A2" w:rsidRPr="00C012A2" w:rsidRDefault="00594681" w:rsidP="00C012A2">
      <w:pPr>
        <w:pStyle w:val="TableofFigures"/>
        <w:tabs>
          <w:tab w:val="right" w:leader="dot" w:pos="8778"/>
        </w:tabs>
        <w:ind w:left="1134" w:hanging="1134"/>
        <w:rPr>
          <w:rFonts w:asciiTheme="minorHAnsi" w:eastAsiaTheme="minorEastAsia" w:hAnsiTheme="minorHAnsi" w:cstheme="minorBidi"/>
          <w:noProof/>
          <w:sz w:val="22"/>
          <w:szCs w:val="22"/>
        </w:rPr>
      </w:pPr>
      <w:hyperlink w:anchor="_Toc521345124" w:history="1">
        <w:r w:rsidR="00C012A2" w:rsidRPr="00C012A2">
          <w:rPr>
            <w:rStyle w:val="Hyperlink"/>
            <w:noProof/>
          </w:rPr>
          <w:t>Hình 2.8. Sơ đồ thuật toán song song PPB</w:t>
        </w:r>
        <w:r w:rsidR="00C012A2" w:rsidRPr="00C012A2">
          <w:rPr>
            <w:noProof/>
            <w:webHidden/>
          </w:rPr>
          <w:tab/>
        </w:r>
        <w:r w:rsidR="00C012A2" w:rsidRPr="00C012A2">
          <w:rPr>
            <w:noProof/>
            <w:webHidden/>
          </w:rPr>
          <w:fldChar w:fldCharType="begin"/>
        </w:r>
        <w:r w:rsidR="00C012A2" w:rsidRPr="00C012A2">
          <w:rPr>
            <w:noProof/>
            <w:webHidden/>
          </w:rPr>
          <w:instrText xml:space="preserve"> PAGEREF _Toc521345124 \h </w:instrText>
        </w:r>
        <w:r w:rsidR="00C012A2" w:rsidRPr="00C012A2">
          <w:rPr>
            <w:noProof/>
            <w:webHidden/>
          </w:rPr>
        </w:r>
        <w:r w:rsidR="00C012A2" w:rsidRPr="00C012A2">
          <w:rPr>
            <w:noProof/>
            <w:webHidden/>
          </w:rPr>
          <w:fldChar w:fldCharType="separate"/>
        </w:r>
        <w:r w:rsidR="005E60C2">
          <w:rPr>
            <w:noProof/>
            <w:webHidden/>
          </w:rPr>
          <w:t>69</w:t>
        </w:r>
        <w:r w:rsidR="00C012A2" w:rsidRPr="00C012A2">
          <w:rPr>
            <w:noProof/>
            <w:webHidden/>
          </w:rPr>
          <w:fldChar w:fldCharType="end"/>
        </w:r>
      </w:hyperlink>
    </w:p>
    <w:p w:rsidR="00C012A2" w:rsidRPr="00C012A2" w:rsidRDefault="00594681" w:rsidP="00C012A2">
      <w:pPr>
        <w:pStyle w:val="TableofFigures"/>
        <w:tabs>
          <w:tab w:val="right" w:leader="dot" w:pos="8778"/>
        </w:tabs>
        <w:ind w:left="1134" w:hanging="1134"/>
        <w:rPr>
          <w:rFonts w:asciiTheme="minorHAnsi" w:eastAsiaTheme="minorEastAsia" w:hAnsiTheme="minorHAnsi" w:cstheme="minorBidi"/>
          <w:noProof/>
          <w:sz w:val="22"/>
          <w:szCs w:val="22"/>
        </w:rPr>
      </w:pPr>
      <w:hyperlink w:anchor="_Toc521345125" w:history="1">
        <w:r w:rsidR="00C012A2" w:rsidRPr="00C012A2">
          <w:rPr>
            <w:rStyle w:val="Hyperlink"/>
            <w:noProof/>
          </w:rPr>
          <w:t>Hình 2.9. Kết quả TWU và AU toàn cục</w:t>
        </w:r>
        <w:r w:rsidR="00C012A2" w:rsidRPr="00C012A2">
          <w:rPr>
            <w:noProof/>
            <w:webHidden/>
          </w:rPr>
          <w:tab/>
        </w:r>
        <w:r w:rsidR="00C012A2" w:rsidRPr="00C012A2">
          <w:rPr>
            <w:noProof/>
            <w:webHidden/>
          </w:rPr>
          <w:fldChar w:fldCharType="begin"/>
        </w:r>
        <w:r w:rsidR="00C012A2" w:rsidRPr="00C012A2">
          <w:rPr>
            <w:noProof/>
            <w:webHidden/>
          </w:rPr>
          <w:instrText xml:space="preserve"> PAGEREF _Toc521345125 \h </w:instrText>
        </w:r>
        <w:r w:rsidR="00C012A2" w:rsidRPr="00C012A2">
          <w:rPr>
            <w:noProof/>
            <w:webHidden/>
          </w:rPr>
        </w:r>
        <w:r w:rsidR="00C012A2" w:rsidRPr="00C012A2">
          <w:rPr>
            <w:noProof/>
            <w:webHidden/>
          </w:rPr>
          <w:fldChar w:fldCharType="separate"/>
        </w:r>
        <w:r w:rsidR="005E60C2">
          <w:rPr>
            <w:noProof/>
            <w:webHidden/>
          </w:rPr>
          <w:t>72</w:t>
        </w:r>
        <w:r w:rsidR="00C012A2" w:rsidRPr="00C012A2">
          <w:rPr>
            <w:noProof/>
            <w:webHidden/>
          </w:rPr>
          <w:fldChar w:fldCharType="end"/>
        </w:r>
      </w:hyperlink>
    </w:p>
    <w:p w:rsidR="00C012A2" w:rsidRPr="00C012A2" w:rsidRDefault="00594681" w:rsidP="00C012A2">
      <w:pPr>
        <w:pStyle w:val="TableofFigures"/>
        <w:tabs>
          <w:tab w:val="right" w:leader="dot" w:pos="8778"/>
        </w:tabs>
        <w:ind w:left="1134" w:hanging="1134"/>
        <w:rPr>
          <w:rFonts w:asciiTheme="minorHAnsi" w:eastAsiaTheme="minorEastAsia" w:hAnsiTheme="minorHAnsi" w:cstheme="minorBidi"/>
          <w:noProof/>
          <w:sz w:val="22"/>
          <w:szCs w:val="22"/>
        </w:rPr>
      </w:pPr>
      <w:hyperlink w:anchor="_Toc521345126" w:history="1">
        <w:r w:rsidR="00C012A2" w:rsidRPr="00C012A2">
          <w:rPr>
            <w:rStyle w:val="Hyperlink"/>
            <w:noProof/>
          </w:rPr>
          <w:t>Hình 2.10. Biểu đồ phân bố lợi ích ngoài của các phần tử trên T30I4D100K</w:t>
        </w:r>
        <w:r w:rsidR="00C012A2" w:rsidRPr="00C012A2">
          <w:rPr>
            <w:noProof/>
            <w:webHidden/>
          </w:rPr>
          <w:tab/>
        </w:r>
        <w:r w:rsidR="00C012A2" w:rsidRPr="00C012A2">
          <w:rPr>
            <w:noProof/>
            <w:webHidden/>
          </w:rPr>
          <w:fldChar w:fldCharType="begin"/>
        </w:r>
        <w:r w:rsidR="00C012A2" w:rsidRPr="00C012A2">
          <w:rPr>
            <w:noProof/>
            <w:webHidden/>
          </w:rPr>
          <w:instrText xml:space="preserve"> PAGEREF _Toc521345126 \h </w:instrText>
        </w:r>
        <w:r w:rsidR="00C012A2" w:rsidRPr="00C012A2">
          <w:rPr>
            <w:noProof/>
            <w:webHidden/>
          </w:rPr>
        </w:r>
        <w:r w:rsidR="00C012A2" w:rsidRPr="00C012A2">
          <w:rPr>
            <w:noProof/>
            <w:webHidden/>
          </w:rPr>
          <w:fldChar w:fldCharType="separate"/>
        </w:r>
        <w:r w:rsidR="005E60C2">
          <w:rPr>
            <w:noProof/>
            <w:webHidden/>
          </w:rPr>
          <w:t>80</w:t>
        </w:r>
        <w:r w:rsidR="00C012A2" w:rsidRPr="00C012A2">
          <w:rPr>
            <w:noProof/>
            <w:webHidden/>
          </w:rPr>
          <w:fldChar w:fldCharType="end"/>
        </w:r>
      </w:hyperlink>
    </w:p>
    <w:p w:rsidR="00C012A2" w:rsidRPr="00C012A2" w:rsidRDefault="00594681" w:rsidP="00C012A2">
      <w:pPr>
        <w:pStyle w:val="TableofFigures"/>
        <w:tabs>
          <w:tab w:val="right" w:leader="dot" w:pos="8778"/>
        </w:tabs>
        <w:ind w:left="1134" w:hanging="1134"/>
        <w:rPr>
          <w:rFonts w:asciiTheme="minorHAnsi" w:eastAsiaTheme="minorEastAsia" w:hAnsiTheme="minorHAnsi" w:cstheme="minorBidi"/>
          <w:noProof/>
          <w:sz w:val="22"/>
          <w:szCs w:val="22"/>
        </w:rPr>
      </w:pPr>
      <w:hyperlink w:anchor="_Toc521345127" w:history="1">
        <w:r w:rsidR="00C012A2" w:rsidRPr="00C012A2">
          <w:rPr>
            <w:rStyle w:val="Hyperlink"/>
            <w:noProof/>
          </w:rPr>
          <w:t>Hình 2.11. Biểu đồ phân bố lợi ích ngoài của các phần tử trên Mushroom</w:t>
        </w:r>
        <w:r w:rsidR="00C012A2" w:rsidRPr="00C012A2">
          <w:rPr>
            <w:noProof/>
            <w:webHidden/>
          </w:rPr>
          <w:tab/>
        </w:r>
        <w:r w:rsidR="00C012A2" w:rsidRPr="00C012A2">
          <w:rPr>
            <w:noProof/>
            <w:webHidden/>
          </w:rPr>
          <w:fldChar w:fldCharType="begin"/>
        </w:r>
        <w:r w:rsidR="00C012A2" w:rsidRPr="00C012A2">
          <w:rPr>
            <w:noProof/>
            <w:webHidden/>
          </w:rPr>
          <w:instrText xml:space="preserve"> PAGEREF _Toc521345127 \h </w:instrText>
        </w:r>
        <w:r w:rsidR="00C012A2" w:rsidRPr="00C012A2">
          <w:rPr>
            <w:noProof/>
            <w:webHidden/>
          </w:rPr>
        </w:r>
        <w:r w:rsidR="00C012A2" w:rsidRPr="00C012A2">
          <w:rPr>
            <w:noProof/>
            <w:webHidden/>
          </w:rPr>
          <w:fldChar w:fldCharType="separate"/>
        </w:r>
        <w:r w:rsidR="005E60C2">
          <w:rPr>
            <w:noProof/>
            <w:webHidden/>
          </w:rPr>
          <w:t>80</w:t>
        </w:r>
        <w:r w:rsidR="00C012A2" w:rsidRPr="00C012A2">
          <w:rPr>
            <w:noProof/>
            <w:webHidden/>
          </w:rPr>
          <w:fldChar w:fldCharType="end"/>
        </w:r>
      </w:hyperlink>
    </w:p>
    <w:p w:rsidR="00C012A2" w:rsidRPr="00C012A2" w:rsidRDefault="00594681" w:rsidP="00C012A2">
      <w:pPr>
        <w:pStyle w:val="TableofFigures"/>
        <w:tabs>
          <w:tab w:val="right" w:leader="dot" w:pos="8778"/>
        </w:tabs>
        <w:ind w:left="1134" w:hanging="1134"/>
        <w:rPr>
          <w:rFonts w:asciiTheme="minorHAnsi" w:eastAsiaTheme="minorEastAsia" w:hAnsiTheme="minorHAnsi" w:cstheme="minorBidi"/>
          <w:noProof/>
          <w:sz w:val="22"/>
          <w:szCs w:val="22"/>
        </w:rPr>
      </w:pPr>
      <w:hyperlink w:anchor="_Toc521345128" w:history="1">
        <w:r w:rsidR="00C012A2" w:rsidRPr="00C012A2">
          <w:rPr>
            <w:rStyle w:val="Hyperlink"/>
            <w:noProof/>
          </w:rPr>
          <w:t>Hình 2.12. Thời gian thực hiện trên dữ liệu T30I4D100KN100K</w:t>
        </w:r>
        <w:r w:rsidR="00C012A2" w:rsidRPr="00C012A2">
          <w:rPr>
            <w:noProof/>
            <w:webHidden/>
          </w:rPr>
          <w:tab/>
        </w:r>
        <w:r w:rsidR="00C012A2" w:rsidRPr="00C012A2">
          <w:rPr>
            <w:noProof/>
            <w:webHidden/>
          </w:rPr>
          <w:fldChar w:fldCharType="begin"/>
        </w:r>
        <w:r w:rsidR="00C012A2" w:rsidRPr="00C012A2">
          <w:rPr>
            <w:noProof/>
            <w:webHidden/>
          </w:rPr>
          <w:instrText xml:space="preserve"> PAGEREF _Toc521345128 \h </w:instrText>
        </w:r>
        <w:r w:rsidR="00C012A2" w:rsidRPr="00C012A2">
          <w:rPr>
            <w:noProof/>
            <w:webHidden/>
          </w:rPr>
        </w:r>
        <w:r w:rsidR="00C012A2" w:rsidRPr="00C012A2">
          <w:rPr>
            <w:noProof/>
            <w:webHidden/>
          </w:rPr>
          <w:fldChar w:fldCharType="separate"/>
        </w:r>
        <w:r w:rsidR="005E60C2">
          <w:rPr>
            <w:noProof/>
            <w:webHidden/>
          </w:rPr>
          <w:t>81</w:t>
        </w:r>
        <w:r w:rsidR="00C012A2" w:rsidRPr="00C012A2">
          <w:rPr>
            <w:noProof/>
            <w:webHidden/>
          </w:rPr>
          <w:fldChar w:fldCharType="end"/>
        </w:r>
      </w:hyperlink>
    </w:p>
    <w:p w:rsidR="00C012A2" w:rsidRPr="00C012A2" w:rsidRDefault="00C012A2" w:rsidP="00C012A2">
      <w:pPr>
        <w:pStyle w:val="TableofFigures"/>
        <w:tabs>
          <w:tab w:val="right" w:leader="dot" w:pos="8778"/>
        </w:tabs>
        <w:ind w:left="1134" w:hanging="1134"/>
        <w:rPr>
          <w:rFonts w:asciiTheme="minorHAnsi" w:eastAsiaTheme="minorEastAsia" w:hAnsiTheme="minorHAnsi" w:cstheme="minorBidi"/>
          <w:noProof/>
          <w:spacing w:val="-4"/>
          <w:sz w:val="22"/>
          <w:szCs w:val="22"/>
        </w:rPr>
      </w:pPr>
      <w:hyperlink w:anchor="_Toc521345129" w:history="1">
        <w:r w:rsidRPr="00C012A2">
          <w:rPr>
            <w:rStyle w:val="Hyperlink"/>
            <w:noProof/>
            <w:spacing w:val="-4"/>
          </w:rPr>
          <w:t>Hình 2.13. Số lượng ứng viên được sinh trên dữ liệu T30I4D100KN100K</w:t>
        </w:r>
        <w:r w:rsidRPr="00C012A2">
          <w:rPr>
            <w:noProof/>
            <w:webHidden/>
            <w:spacing w:val="-4"/>
          </w:rPr>
          <w:tab/>
        </w:r>
        <w:r w:rsidRPr="00C012A2">
          <w:rPr>
            <w:noProof/>
            <w:webHidden/>
            <w:spacing w:val="-4"/>
          </w:rPr>
          <w:fldChar w:fldCharType="begin"/>
        </w:r>
        <w:r w:rsidRPr="00C012A2">
          <w:rPr>
            <w:noProof/>
            <w:webHidden/>
            <w:spacing w:val="-4"/>
          </w:rPr>
          <w:instrText xml:space="preserve"> PAGEREF _Toc521345129 \h </w:instrText>
        </w:r>
        <w:r w:rsidRPr="00C012A2">
          <w:rPr>
            <w:noProof/>
            <w:webHidden/>
            <w:spacing w:val="-4"/>
          </w:rPr>
        </w:r>
        <w:r w:rsidRPr="00C012A2">
          <w:rPr>
            <w:noProof/>
            <w:webHidden/>
            <w:spacing w:val="-4"/>
          </w:rPr>
          <w:fldChar w:fldCharType="separate"/>
        </w:r>
        <w:r w:rsidR="005E60C2">
          <w:rPr>
            <w:noProof/>
            <w:webHidden/>
            <w:spacing w:val="-4"/>
          </w:rPr>
          <w:t>81</w:t>
        </w:r>
        <w:r w:rsidRPr="00C012A2">
          <w:rPr>
            <w:noProof/>
            <w:webHidden/>
            <w:spacing w:val="-4"/>
          </w:rPr>
          <w:fldChar w:fldCharType="end"/>
        </w:r>
      </w:hyperlink>
    </w:p>
    <w:p w:rsidR="00C012A2" w:rsidRPr="00C012A2" w:rsidRDefault="00C012A2" w:rsidP="00C012A2">
      <w:pPr>
        <w:pStyle w:val="TableofFigures"/>
        <w:tabs>
          <w:tab w:val="right" w:leader="dot" w:pos="8778"/>
        </w:tabs>
        <w:ind w:left="1134" w:hanging="1134"/>
        <w:rPr>
          <w:rFonts w:asciiTheme="minorHAnsi" w:eastAsiaTheme="minorEastAsia" w:hAnsiTheme="minorHAnsi" w:cstheme="minorBidi"/>
          <w:noProof/>
          <w:sz w:val="22"/>
          <w:szCs w:val="22"/>
        </w:rPr>
      </w:pPr>
      <w:hyperlink w:anchor="_Toc521345130" w:history="1">
        <w:r w:rsidRPr="00C012A2">
          <w:rPr>
            <w:rStyle w:val="Hyperlink"/>
            <w:noProof/>
          </w:rPr>
          <w:t>Hình 2.14. Thời gian thực hiện trên dữ liệu Mushroom</w:t>
        </w:r>
        <w:r w:rsidRPr="00C012A2">
          <w:rPr>
            <w:noProof/>
            <w:webHidden/>
          </w:rPr>
          <w:tab/>
        </w:r>
        <w:r w:rsidRPr="00C012A2">
          <w:rPr>
            <w:noProof/>
            <w:webHidden/>
          </w:rPr>
          <w:fldChar w:fldCharType="begin"/>
        </w:r>
        <w:r w:rsidRPr="00C012A2">
          <w:rPr>
            <w:noProof/>
            <w:webHidden/>
          </w:rPr>
          <w:instrText xml:space="preserve"> PAGEREF _Toc521345130 \h </w:instrText>
        </w:r>
        <w:r w:rsidRPr="00C012A2">
          <w:rPr>
            <w:noProof/>
            <w:webHidden/>
          </w:rPr>
        </w:r>
        <w:r w:rsidRPr="00C012A2">
          <w:rPr>
            <w:noProof/>
            <w:webHidden/>
          </w:rPr>
          <w:fldChar w:fldCharType="separate"/>
        </w:r>
        <w:r w:rsidR="005E60C2">
          <w:rPr>
            <w:noProof/>
            <w:webHidden/>
          </w:rPr>
          <w:t>81</w:t>
        </w:r>
        <w:r w:rsidRPr="00C012A2">
          <w:rPr>
            <w:noProof/>
            <w:webHidden/>
          </w:rPr>
          <w:fldChar w:fldCharType="end"/>
        </w:r>
      </w:hyperlink>
    </w:p>
    <w:p w:rsidR="00C012A2" w:rsidRPr="00C012A2" w:rsidRDefault="00594681" w:rsidP="00C012A2">
      <w:pPr>
        <w:pStyle w:val="TableofFigures"/>
        <w:tabs>
          <w:tab w:val="right" w:leader="dot" w:pos="8778"/>
        </w:tabs>
        <w:ind w:left="1134" w:hanging="1134"/>
        <w:rPr>
          <w:rFonts w:asciiTheme="minorHAnsi" w:eastAsiaTheme="minorEastAsia" w:hAnsiTheme="minorHAnsi" w:cstheme="minorBidi"/>
          <w:noProof/>
          <w:sz w:val="22"/>
          <w:szCs w:val="22"/>
        </w:rPr>
      </w:pPr>
      <w:hyperlink w:anchor="_Toc521345131" w:history="1">
        <w:r w:rsidR="00C012A2" w:rsidRPr="00C012A2">
          <w:rPr>
            <w:rStyle w:val="Hyperlink"/>
            <w:noProof/>
            <w:spacing w:val="4"/>
          </w:rPr>
          <w:t>Hình 2.15. Số lượng ứng viên được sinh ra trên dữ liệu Mushroom</w:t>
        </w:r>
        <w:r w:rsidR="00C012A2" w:rsidRPr="00C012A2">
          <w:rPr>
            <w:noProof/>
            <w:webHidden/>
          </w:rPr>
          <w:tab/>
        </w:r>
        <w:r w:rsidR="00C012A2" w:rsidRPr="00C012A2">
          <w:rPr>
            <w:noProof/>
            <w:webHidden/>
          </w:rPr>
          <w:fldChar w:fldCharType="begin"/>
        </w:r>
        <w:r w:rsidR="00C012A2" w:rsidRPr="00C012A2">
          <w:rPr>
            <w:noProof/>
            <w:webHidden/>
          </w:rPr>
          <w:instrText xml:space="preserve"> PAGEREF _Toc521345131 \h </w:instrText>
        </w:r>
        <w:r w:rsidR="00C012A2" w:rsidRPr="00C012A2">
          <w:rPr>
            <w:noProof/>
            <w:webHidden/>
          </w:rPr>
        </w:r>
        <w:r w:rsidR="00C012A2" w:rsidRPr="00C012A2">
          <w:rPr>
            <w:noProof/>
            <w:webHidden/>
          </w:rPr>
          <w:fldChar w:fldCharType="separate"/>
        </w:r>
        <w:r w:rsidR="005E60C2">
          <w:rPr>
            <w:noProof/>
            <w:webHidden/>
          </w:rPr>
          <w:t>82</w:t>
        </w:r>
        <w:r w:rsidR="00C012A2" w:rsidRPr="00C012A2">
          <w:rPr>
            <w:noProof/>
            <w:webHidden/>
          </w:rPr>
          <w:fldChar w:fldCharType="end"/>
        </w:r>
      </w:hyperlink>
    </w:p>
    <w:p w:rsidR="00C012A2" w:rsidRPr="00C012A2" w:rsidRDefault="00594681" w:rsidP="00C012A2">
      <w:pPr>
        <w:pStyle w:val="TableofFigures"/>
        <w:tabs>
          <w:tab w:val="right" w:leader="dot" w:pos="8778"/>
        </w:tabs>
        <w:ind w:left="1134" w:hanging="1134"/>
        <w:rPr>
          <w:rFonts w:asciiTheme="minorHAnsi" w:eastAsiaTheme="minorEastAsia" w:hAnsiTheme="minorHAnsi" w:cstheme="minorBidi"/>
          <w:noProof/>
          <w:sz w:val="22"/>
          <w:szCs w:val="22"/>
        </w:rPr>
      </w:pPr>
      <w:hyperlink w:anchor="_Toc521345132" w:history="1">
        <w:r w:rsidR="00C012A2" w:rsidRPr="00C012A2">
          <w:rPr>
            <w:rStyle w:val="Hyperlink"/>
            <w:noProof/>
          </w:rPr>
          <w:t>Hình 2.16. GlobalCUP-Tree và GlobalItemTable</w:t>
        </w:r>
        <w:r w:rsidR="00C012A2" w:rsidRPr="00C012A2">
          <w:rPr>
            <w:noProof/>
            <w:webHidden/>
          </w:rPr>
          <w:tab/>
        </w:r>
        <w:r w:rsidR="00C012A2" w:rsidRPr="00C012A2">
          <w:rPr>
            <w:noProof/>
            <w:webHidden/>
          </w:rPr>
          <w:fldChar w:fldCharType="begin"/>
        </w:r>
        <w:r w:rsidR="00C012A2" w:rsidRPr="00C012A2">
          <w:rPr>
            <w:noProof/>
            <w:webHidden/>
          </w:rPr>
          <w:instrText xml:space="preserve"> PAGEREF _Toc521345132 \h </w:instrText>
        </w:r>
        <w:r w:rsidR="00C012A2" w:rsidRPr="00C012A2">
          <w:rPr>
            <w:noProof/>
            <w:webHidden/>
          </w:rPr>
        </w:r>
        <w:r w:rsidR="00C012A2" w:rsidRPr="00C012A2">
          <w:rPr>
            <w:noProof/>
            <w:webHidden/>
          </w:rPr>
          <w:fldChar w:fldCharType="separate"/>
        </w:r>
        <w:r w:rsidR="005E60C2">
          <w:rPr>
            <w:noProof/>
            <w:webHidden/>
          </w:rPr>
          <w:t>84</w:t>
        </w:r>
        <w:r w:rsidR="00C012A2" w:rsidRPr="00C012A2">
          <w:rPr>
            <w:noProof/>
            <w:webHidden/>
          </w:rPr>
          <w:fldChar w:fldCharType="end"/>
        </w:r>
      </w:hyperlink>
    </w:p>
    <w:p w:rsidR="00C012A2" w:rsidRPr="00C012A2" w:rsidRDefault="00594681" w:rsidP="00C012A2">
      <w:pPr>
        <w:pStyle w:val="TableofFigures"/>
        <w:tabs>
          <w:tab w:val="right" w:leader="dot" w:pos="8778"/>
        </w:tabs>
        <w:ind w:left="1134" w:hanging="1134"/>
        <w:rPr>
          <w:rFonts w:asciiTheme="minorHAnsi" w:eastAsiaTheme="minorEastAsia" w:hAnsiTheme="minorHAnsi" w:cstheme="minorBidi"/>
          <w:noProof/>
          <w:sz w:val="22"/>
          <w:szCs w:val="22"/>
        </w:rPr>
      </w:pPr>
      <w:hyperlink w:anchor="_Toc521345133" w:history="1">
        <w:r w:rsidR="00C012A2" w:rsidRPr="00C012A2">
          <w:rPr>
            <w:rStyle w:val="Hyperlink"/>
            <w:noProof/>
          </w:rPr>
          <w:t>Hình 2.17. Khai phá trên Cơ sở dữ liệu chiếu</w:t>
        </w:r>
        <w:r w:rsidR="00C012A2" w:rsidRPr="00C012A2">
          <w:rPr>
            <w:noProof/>
            <w:webHidden/>
          </w:rPr>
          <w:tab/>
        </w:r>
        <w:r w:rsidR="00C012A2" w:rsidRPr="00C012A2">
          <w:rPr>
            <w:noProof/>
            <w:webHidden/>
          </w:rPr>
          <w:fldChar w:fldCharType="begin"/>
        </w:r>
        <w:r w:rsidR="00C012A2" w:rsidRPr="00C012A2">
          <w:rPr>
            <w:noProof/>
            <w:webHidden/>
          </w:rPr>
          <w:instrText xml:space="preserve"> PAGEREF _Toc521345133 \h </w:instrText>
        </w:r>
        <w:r w:rsidR="00C012A2" w:rsidRPr="00C012A2">
          <w:rPr>
            <w:noProof/>
            <w:webHidden/>
          </w:rPr>
        </w:r>
        <w:r w:rsidR="00C012A2" w:rsidRPr="00C012A2">
          <w:rPr>
            <w:noProof/>
            <w:webHidden/>
          </w:rPr>
          <w:fldChar w:fldCharType="separate"/>
        </w:r>
        <w:r w:rsidR="005E60C2">
          <w:rPr>
            <w:noProof/>
            <w:webHidden/>
          </w:rPr>
          <w:t>89</w:t>
        </w:r>
        <w:r w:rsidR="00C012A2" w:rsidRPr="00C012A2">
          <w:rPr>
            <w:noProof/>
            <w:webHidden/>
          </w:rPr>
          <w:fldChar w:fldCharType="end"/>
        </w:r>
      </w:hyperlink>
    </w:p>
    <w:p w:rsidR="00C012A2" w:rsidRPr="00C012A2" w:rsidRDefault="00594681" w:rsidP="00C012A2">
      <w:pPr>
        <w:pStyle w:val="TableofFigures"/>
        <w:tabs>
          <w:tab w:val="right" w:leader="dot" w:pos="8778"/>
        </w:tabs>
        <w:ind w:left="1134" w:hanging="1134"/>
        <w:rPr>
          <w:rFonts w:asciiTheme="minorHAnsi" w:eastAsiaTheme="minorEastAsia" w:hAnsiTheme="minorHAnsi" w:cstheme="minorBidi"/>
          <w:noProof/>
          <w:sz w:val="22"/>
          <w:szCs w:val="22"/>
        </w:rPr>
      </w:pPr>
      <w:hyperlink w:anchor="_Toc521345134" w:history="1">
        <w:r w:rsidR="00C012A2" w:rsidRPr="00C012A2">
          <w:rPr>
            <w:rStyle w:val="Hyperlink"/>
            <w:noProof/>
          </w:rPr>
          <w:t>Hình 2.18. GlobalCUP-Tree và GlobalItemTable sau khi khai phá các tập phần tử có chỉ số 5</w:t>
        </w:r>
        <w:r w:rsidR="00C012A2" w:rsidRPr="00C012A2">
          <w:rPr>
            <w:noProof/>
            <w:webHidden/>
          </w:rPr>
          <w:tab/>
        </w:r>
        <w:r w:rsidR="00C012A2" w:rsidRPr="00C012A2">
          <w:rPr>
            <w:noProof/>
            <w:webHidden/>
          </w:rPr>
          <w:fldChar w:fldCharType="begin"/>
        </w:r>
        <w:r w:rsidR="00C012A2" w:rsidRPr="00C012A2">
          <w:rPr>
            <w:noProof/>
            <w:webHidden/>
          </w:rPr>
          <w:instrText xml:space="preserve"> PAGEREF _Toc521345134 \h </w:instrText>
        </w:r>
        <w:r w:rsidR="00C012A2" w:rsidRPr="00C012A2">
          <w:rPr>
            <w:noProof/>
            <w:webHidden/>
          </w:rPr>
        </w:r>
        <w:r w:rsidR="00C012A2" w:rsidRPr="00C012A2">
          <w:rPr>
            <w:noProof/>
            <w:webHidden/>
          </w:rPr>
          <w:fldChar w:fldCharType="separate"/>
        </w:r>
        <w:r w:rsidR="005E60C2">
          <w:rPr>
            <w:noProof/>
            <w:webHidden/>
          </w:rPr>
          <w:t>92</w:t>
        </w:r>
        <w:r w:rsidR="00C012A2" w:rsidRPr="00C012A2">
          <w:rPr>
            <w:noProof/>
            <w:webHidden/>
          </w:rPr>
          <w:fldChar w:fldCharType="end"/>
        </w:r>
      </w:hyperlink>
    </w:p>
    <w:p w:rsidR="00C012A2" w:rsidRPr="00C012A2" w:rsidRDefault="00594681" w:rsidP="00C012A2">
      <w:pPr>
        <w:pStyle w:val="TableofFigures"/>
        <w:tabs>
          <w:tab w:val="right" w:leader="dot" w:pos="8778"/>
        </w:tabs>
        <w:ind w:left="1134" w:hanging="1134"/>
        <w:rPr>
          <w:rFonts w:asciiTheme="minorHAnsi" w:eastAsiaTheme="minorEastAsia" w:hAnsiTheme="minorHAnsi" w:cstheme="minorBidi"/>
          <w:noProof/>
          <w:sz w:val="22"/>
          <w:szCs w:val="22"/>
        </w:rPr>
      </w:pPr>
      <w:hyperlink w:anchor="_Toc521345135" w:history="1">
        <w:r w:rsidR="00C012A2" w:rsidRPr="00C012A2">
          <w:rPr>
            <w:rStyle w:val="Hyperlink"/>
            <w:noProof/>
          </w:rPr>
          <w:t>Hình 2.19. Biểu đồ phân bố lợi ích ngoài của các phần tử trên T5N5D100K</w:t>
        </w:r>
        <w:r w:rsidR="00C012A2" w:rsidRPr="00C012A2">
          <w:rPr>
            <w:noProof/>
            <w:webHidden/>
          </w:rPr>
          <w:tab/>
        </w:r>
        <w:r w:rsidR="00C012A2" w:rsidRPr="00C012A2">
          <w:rPr>
            <w:noProof/>
            <w:webHidden/>
          </w:rPr>
          <w:fldChar w:fldCharType="begin"/>
        </w:r>
        <w:r w:rsidR="00C012A2" w:rsidRPr="00C012A2">
          <w:rPr>
            <w:noProof/>
            <w:webHidden/>
          </w:rPr>
          <w:instrText xml:space="preserve"> PAGEREF _Toc521345135 \h </w:instrText>
        </w:r>
        <w:r w:rsidR="00C012A2" w:rsidRPr="00C012A2">
          <w:rPr>
            <w:noProof/>
            <w:webHidden/>
          </w:rPr>
        </w:r>
        <w:r w:rsidR="00C012A2" w:rsidRPr="00C012A2">
          <w:rPr>
            <w:noProof/>
            <w:webHidden/>
          </w:rPr>
          <w:fldChar w:fldCharType="separate"/>
        </w:r>
        <w:r w:rsidR="005E60C2">
          <w:rPr>
            <w:noProof/>
            <w:webHidden/>
          </w:rPr>
          <w:t>95</w:t>
        </w:r>
        <w:r w:rsidR="00C012A2" w:rsidRPr="00C012A2">
          <w:rPr>
            <w:noProof/>
            <w:webHidden/>
          </w:rPr>
          <w:fldChar w:fldCharType="end"/>
        </w:r>
      </w:hyperlink>
    </w:p>
    <w:p w:rsidR="00C012A2" w:rsidRPr="00C012A2" w:rsidRDefault="00594681" w:rsidP="00C012A2">
      <w:pPr>
        <w:pStyle w:val="TableofFigures"/>
        <w:tabs>
          <w:tab w:val="right" w:leader="dot" w:pos="8778"/>
        </w:tabs>
        <w:ind w:left="1134" w:hanging="1134"/>
        <w:rPr>
          <w:rFonts w:asciiTheme="minorHAnsi" w:eastAsiaTheme="minorEastAsia" w:hAnsiTheme="minorHAnsi" w:cstheme="minorBidi"/>
          <w:noProof/>
          <w:sz w:val="22"/>
          <w:szCs w:val="22"/>
        </w:rPr>
      </w:pPr>
      <w:hyperlink w:anchor="_Toc521345136" w:history="1">
        <w:r w:rsidR="00C012A2" w:rsidRPr="00C012A2">
          <w:rPr>
            <w:rStyle w:val="Hyperlink"/>
            <w:noProof/>
          </w:rPr>
          <w:t>Hình 2.20. Thời gian thực hiện trên dữ liệu T5N5D100K</w:t>
        </w:r>
        <w:r w:rsidR="00C012A2" w:rsidRPr="00C012A2">
          <w:rPr>
            <w:noProof/>
            <w:webHidden/>
          </w:rPr>
          <w:tab/>
        </w:r>
        <w:r w:rsidR="00C012A2" w:rsidRPr="00C012A2">
          <w:rPr>
            <w:noProof/>
            <w:webHidden/>
          </w:rPr>
          <w:fldChar w:fldCharType="begin"/>
        </w:r>
        <w:r w:rsidR="00C012A2" w:rsidRPr="00C012A2">
          <w:rPr>
            <w:noProof/>
            <w:webHidden/>
          </w:rPr>
          <w:instrText xml:space="preserve"> PAGEREF _Toc521345136 \h </w:instrText>
        </w:r>
        <w:r w:rsidR="00C012A2" w:rsidRPr="00C012A2">
          <w:rPr>
            <w:noProof/>
            <w:webHidden/>
          </w:rPr>
        </w:r>
        <w:r w:rsidR="00C012A2" w:rsidRPr="00C012A2">
          <w:rPr>
            <w:noProof/>
            <w:webHidden/>
          </w:rPr>
          <w:fldChar w:fldCharType="separate"/>
        </w:r>
        <w:r w:rsidR="005E60C2">
          <w:rPr>
            <w:noProof/>
            <w:webHidden/>
          </w:rPr>
          <w:t>95</w:t>
        </w:r>
        <w:r w:rsidR="00C012A2" w:rsidRPr="00C012A2">
          <w:rPr>
            <w:noProof/>
            <w:webHidden/>
          </w:rPr>
          <w:fldChar w:fldCharType="end"/>
        </w:r>
      </w:hyperlink>
    </w:p>
    <w:p w:rsidR="00C012A2" w:rsidRPr="00C012A2" w:rsidRDefault="00594681" w:rsidP="00C012A2">
      <w:pPr>
        <w:pStyle w:val="TableofFigures"/>
        <w:tabs>
          <w:tab w:val="right" w:leader="dot" w:pos="8778"/>
        </w:tabs>
        <w:ind w:left="1134" w:hanging="1134"/>
        <w:rPr>
          <w:rFonts w:asciiTheme="minorHAnsi" w:eastAsiaTheme="minorEastAsia" w:hAnsiTheme="minorHAnsi" w:cstheme="minorBidi"/>
          <w:noProof/>
          <w:sz w:val="22"/>
          <w:szCs w:val="22"/>
        </w:rPr>
      </w:pPr>
      <w:hyperlink w:anchor="_Toc521345137" w:history="1">
        <w:r w:rsidR="00C012A2" w:rsidRPr="00C012A2">
          <w:rPr>
            <w:rStyle w:val="Hyperlink"/>
            <w:noProof/>
          </w:rPr>
          <w:t>Hình 2.21. Thời gian thực hiện trên dữ liệu T10N5D100K</w:t>
        </w:r>
        <w:r w:rsidR="00C012A2" w:rsidRPr="00C012A2">
          <w:rPr>
            <w:noProof/>
            <w:webHidden/>
          </w:rPr>
          <w:tab/>
        </w:r>
        <w:r w:rsidR="00C012A2" w:rsidRPr="00C012A2">
          <w:rPr>
            <w:noProof/>
            <w:webHidden/>
          </w:rPr>
          <w:fldChar w:fldCharType="begin"/>
        </w:r>
        <w:r w:rsidR="00C012A2" w:rsidRPr="00C012A2">
          <w:rPr>
            <w:noProof/>
            <w:webHidden/>
          </w:rPr>
          <w:instrText xml:space="preserve"> PAGEREF _Toc521345137 \h </w:instrText>
        </w:r>
        <w:r w:rsidR="00C012A2" w:rsidRPr="00C012A2">
          <w:rPr>
            <w:noProof/>
            <w:webHidden/>
          </w:rPr>
        </w:r>
        <w:r w:rsidR="00C012A2" w:rsidRPr="00C012A2">
          <w:rPr>
            <w:noProof/>
            <w:webHidden/>
          </w:rPr>
          <w:fldChar w:fldCharType="separate"/>
        </w:r>
        <w:r w:rsidR="005E60C2">
          <w:rPr>
            <w:noProof/>
            <w:webHidden/>
          </w:rPr>
          <w:t>96</w:t>
        </w:r>
        <w:r w:rsidR="00C012A2" w:rsidRPr="00C012A2">
          <w:rPr>
            <w:noProof/>
            <w:webHidden/>
          </w:rPr>
          <w:fldChar w:fldCharType="end"/>
        </w:r>
      </w:hyperlink>
    </w:p>
    <w:p w:rsidR="00C012A2" w:rsidRPr="00C012A2" w:rsidRDefault="00594681" w:rsidP="00C012A2">
      <w:pPr>
        <w:pStyle w:val="TableofFigures"/>
        <w:tabs>
          <w:tab w:val="right" w:leader="dot" w:pos="8778"/>
        </w:tabs>
        <w:ind w:left="1134" w:hanging="1134"/>
        <w:rPr>
          <w:rFonts w:asciiTheme="minorHAnsi" w:eastAsiaTheme="minorEastAsia" w:hAnsiTheme="minorHAnsi" w:cstheme="minorBidi"/>
          <w:noProof/>
          <w:sz w:val="22"/>
          <w:szCs w:val="22"/>
        </w:rPr>
      </w:pPr>
      <w:hyperlink w:anchor="_Toc521345138" w:history="1">
        <w:r w:rsidR="00C012A2" w:rsidRPr="00C012A2">
          <w:rPr>
            <w:rStyle w:val="Hyperlink"/>
            <w:noProof/>
          </w:rPr>
          <w:t>Hình 3.1. Ví dụ về nút trong cây CUP</w:t>
        </w:r>
        <w:r w:rsidR="00C012A2" w:rsidRPr="00C012A2">
          <w:rPr>
            <w:noProof/>
            <w:webHidden/>
          </w:rPr>
          <w:tab/>
        </w:r>
        <w:r w:rsidR="00C012A2" w:rsidRPr="00C012A2">
          <w:rPr>
            <w:noProof/>
            <w:webHidden/>
          </w:rPr>
          <w:fldChar w:fldCharType="begin"/>
        </w:r>
        <w:r w:rsidR="00C012A2" w:rsidRPr="00C012A2">
          <w:rPr>
            <w:noProof/>
            <w:webHidden/>
          </w:rPr>
          <w:instrText xml:space="preserve"> PAGEREF _Toc521345138 \h </w:instrText>
        </w:r>
        <w:r w:rsidR="00C012A2" w:rsidRPr="00C012A2">
          <w:rPr>
            <w:noProof/>
            <w:webHidden/>
          </w:rPr>
        </w:r>
        <w:r w:rsidR="00C012A2" w:rsidRPr="00C012A2">
          <w:rPr>
            <w:noProof/>
            <w:webHidden/>
          </w:rPr>
          <w:fldChar w:fldCharType="separate"/>
        </w:r>
        <w:r w:rsidR="005E60C2">
          <w:rPr>
            <w:noProof/>
            <w:webHidden/>
          </w:rPr>
          <w:t>101</w:t>
        </w:r>
        <w:r w:rsidR="00C012A2" w:rsidRPr="00C012A2">
          <w:rPr>
            <w:noProof/>
            <w:webHidden/>
          </w:rPr>
          <w:fldChar w:fldCharType="end"/>
        </w:r>
      </w:hyperlink>
    </w:p>
    <w:p w:rsidR="00C012A2" w:rsidRPr="00C012A2" w:rsidRDefault="00594681" w:rsidP="00C012A2">
      <w:pPr>
        <w:pStyle w:val="TableofFigures"/>
        <w:tabs>
          <w:tab w:val="right" w:leader="dot" w:pos="8778"/>
        </w:tabs>
        <w:ind w:left="1134" w:hanging="1134"/>
        <w:rPr>
          <w:rFonts w:asciiTheme="minorHAnsi" w:eastAsiaTheme="minorEastAsia" w:hAnsiTheme="minorHAnsi" w:cstheme="minorBidi"/>
          <w:noProof/>
          <w:sz w:val="22"/>
          <w:szCs w:val="22"/>
        </w:rPr>
      </w:pPr>
      <w:hyperlink w:anchor="_Toc521345139" w:history="1">
        <w:r w:rsidR="00C012A2" w:rsidRPr="00C012A2">
          <w:rPr>
            <w:rStyle w:val="Hyperlink"/>
            <w:noProof/>
          </w:rPr>
          <w:t>Hình 3.2. Cây CUP sau khi chèn giao dịch T</w:t>
        </w:r>
        <w:r w:rsidR="00C012A2" w:rsidRPr="00C012A2">
          <w:rPr>
            <w:rStyle w:val="Hyperlink"/>
            <w:noProof/>
            <w:vertAlign w:val="subscript"/>
          </w:rPr>
          <w:t>1</w:t>
        </w:r>
        <w:r w:rsidR="00C012A2" w:rsidRPr="00C012A2">
          <w:rPr>
            <w:rStyle w:val="Hyperlink"/>
            <w:noProof/>
          </w:rPr>
          <w:t>, T</w:t>
        </w:r>
        <w:r w:rsidR="00C012A2" w:rsidRPr="00C012A2">
          <w:rPr>
            <w:rStyle w:val="Hyperlink"/>
            <w:noProof/>
            <w:vertAlign w:val="subscript"/>
          </w:rPr>
          <w:t>2</w:t>
        </w:r>
        <w:r w:rsidR="00C012A2" w:rsidRPr="00C012A2">
          <w:rPr>
            <w:noProof/>
            <w:webHidden/>
          </w:rPr>
          <w:tab/>
        </w:r>
        <w:r w:rsidR="00C012A2" w:rsidRPr="00C012A2">
          <w:rPr>
            <w:noProof/>
            <w:webHidden/>
          </w:rPr>
          <w:fldChar w:fldCharType="begin"/>
        </w:r>
        <w:r w:rsidR="00C012A2" w:rsidRPr="00C012A2">
          <w:rPr>
            <w:noProof/>
            <w:webHidden/>
          </w:rPr>
          <w:instrText xml:space="preserve"> PAGEREF _Toc521345139 \h </w:instrText>
        </w:r>
        <w:r w:rsidR="00C012A2" w:rsidRPr="00C012A2">
          <w:rPr>
            <w:noProof/>
            <w:webHidden/>
          </w:rPr>
        </w:r>
        <w:r w:rsidR="00C012A2" w:rsidRPr="00C012A2">
          <w:rPr>
            <w:noProof/>
            <w:webHidden/>
          </w:rPr>
          <w:fldChar w:fldCharType="separate"/>
        </w:r>
        <w:r w:rsidR="005E60C2">
          <w:rPr>
            <w:noProof/>
            <w:webHidden/>
          </w:rPr>
          <w:t>103</w:t>
        </w:r>
        <w:r w:rsidR="00C012A2" w:rsidRPr="00C012A2">
          <w:rPr>
            <w:noProof/>
            <w:webHidden/>
          </w:rPr>
          <w:fldChar w:fldCharType="end"/>
        </w:r>
      </w:hyperlink>
    </w:p>
    <w:p w:rsidR="00C012A2" w:rsidRPr="00C012A2" w:rsidRDefault="00594681" w:rsidP="00C012A2">
      <w:pPr>
        <w:pStyle w:val="TableofFigures"/>
        <w:tabs>
          <w:tab w:val="right" w:leader="dot" w:pos="8778"/>
        </w:tabs>
        <w:ind w:left="1134" w:hanging="1134"/>
        <w:rPr>
          <w:rFonts w:asciiTheme="minorHAnsi" w:eastAsiaTheme="minorEastAsia" w:hAnsiTheme="minorHAnsi" w:cstheme="minorBidi"/>
          <w:noProof/>
          <w:sz w:val="22"/>
          <w:szCs w:val="22"/>
        </w:rPr>
      </w:pPr>
      <w:hyperlink w:anchor="_Toc521345140" w:history="1">
        <w:r w:rsidR="00C012A2" w:rsidRPr="00C012A2">
          <w:rPr>
            <w:rStyle w:val="Hyperlink"/>
            <w:noProof/>
          </w:rPr>
          <w:t>Hình 3.3. Cây CUP toàn cục</w:t>
        </w:r>
        <w:r w:rsidR="00C012A2" w:rsidRPr="00C012A2">
          <w:rPr>
            <w:noProof/>
            <w:webHidden/>
          </w:rPr>
          <w:tab/>
        </w:r>
        <w:r w:rsidR="00C012A2" w:rsidRPr="00C012A2">
          <w:rPr>
            <w:noProof/>
            <w:webHidden/>
          </w:rPr>
          <w:fldChar w:fldCharType="begin"/>
        </w:r>
        <w:r w:rsidR="00C012A2" w:rsidRPr="00C012A2">
          <w:rPr>
            <w:noProof/>
            <w:webHidden/>
          </w:rPr>
          <w:instrText xml:space="preserve"> PAGEREF _Toc521345140 \h </w:instrText>
        </w:r>
        <w:r w:rsidR="00C012A2" w:rsidRPr="00C012A2">
          <w:rPr>
            <w:noProof/>
            <w:webHidden/>
          </w:rPr>
        </w:r>
        <w:r w:rsidR="00C012A2" w:rsidRPr="00C012A2">
          <w:rPr>
            <w:noProof/>
            <w:webHidden/>
          </w:rPr>
          <w:fldChar w:fldCharType="separate"/>
        </w:r>
        <w:r w:rsidR="005E60C2">
          <w:rPr>
            <w:noProof/>
            <w:webHidden/>
          </w:rPr>
          <w:t>103</w:t>
        </w:r>
        <w:r w:rsidR="00C012A2" w:rsidRPr="00C012A2">
          <w:rPr>
            <w:noProof/>
            <w:webHidden/>
          </w:rPr>
          <w:fldChar w:fldCharType="end"/>
        </w:r>
      </w:hyperlink>
    </w:p>
    <w:p w:rsidR="00C012A2" w:rsidRPr="00C012A2" w:rsidRDefault="00594681" w:rsidP="00C012A2">
      <w:pPr>
        <w:pStyle w:val="TableofFigures"/>
        <w:tabs>
          <w:tab w:val="right" w:leader="dot" w:pos="8778"/>
        </w:tabs>
        <w:ind w:left="1134" w:hanging="1134"/>
        <w:rPr>
          <w:rFonts w:asciiTheme="minorHAnsi" w:eastAsiaTheme="minorEastAsia" w:hAnsiTheme="minorHAnsi" w:cstheme="minorBidi"/>
          <w:noProof/>
          <w:sz w:val="22"/>
          <w:szCs w:val="22"/>
        </w:rPr>
      </w:pPr>
      <w:hyperlink w:anchor="_Toc521345141" w:history="1">
        <w:r w:rsidR="00C012A2" w:rsidRPr="00C012A2">
          <w:rPr>
            <w:rStyle w:val="Hyperlink"/>
            <w:noProof/>
          </w:rPr>
          <w:t>Hình 3.4. Mẫu điều kiện của phần tử e</w:t>
        </w:r>
        <w:r w:rsidR="00C012A2" w:rsidRPr="00C012A2">
          <w:rPr>
            <w:noProof/>
            <w:webHidden/>
          </w:rPr>
          <w:tab/>
        </w:r>
        <w:r w:rsidR="00C012A2" w:rsidRPr="00C012A2">
          <w:rPr>
            <w:noProof/>
            <w:webHidden/>
          </w:rPr>
          <w:fldChar w:fldCharType="begin"/>
        </w:r>
        <w:r w:rsidR="00C012A2" w:rsidRPr="00C012A2">
          <w:rPr>
            <w:noProof/>
            <w:webHidden/>
          </w:rPr>
          <w:instrText xml:space="preserve"> PAGEREF _Toc521345141 \h </w:instrText>
        </w:r>
        <w:r w:rsidR="00C012A2" w:rsidRPr="00C012A2">
          <w:rPr>
            <w:noProof/>
            <w:webHidden/>
          </w:rPr>
        </w:r>
        <w:r w:rsidR="00C012A2" w:rsidRPr="00C012A2">
          <w:rPr>
            <w:noProof/>
            <w:webHidden/>
          </w:rPr>
          <w:fldChar w:fldCharType="separate"/>
        </w:r>
        <w:r w:rsidR="005E60C2">
          <w:rPr>
            <w:noProof/>
            <w:webHidden/>
          </w:rPr>
          <w:t>108</w:t>
        </w:r>
        <w:r w:rsidR="00C012A2" w:rsidRPr="00C012A2">
          <w:rPr>
            <w:noProof/>
            <w:webHidden/>
          </w:rPr>
          <w:fldChar w:fldCharType="end"/>
        </w:r>
      </w:hyperlink>
    </w:p>
    <w:p w:rsidR="00C012A2" w:rsidRPr="00C012A2" w:rsidRDefault="00594681" w:rsidP="00C012A2">
      <w:pPr>
        <w:pStyle w:val="TableofFigures"/>
        <w:tabs>
          <w:tab w:val="right" w:leader="dot" w:pos="8778"/>
        </w:tabs>
        <w:ind w:left="1134" w:hanging="1134"/>
        <w:rPr>
          <w:rFonts w:asciiTheme="minorHAnsi" w:eastAsiaTheme="minorEastAsia" w:hAnsiTheme="minorHAnsi" w:cstheme="minorBidi"/>
          <w:noProof/>
          <w:sz w:val="22"/>
          <w:szCs w:val="22"/>
        </w:rPr>
      </w:pPr>
      <w:hyperlink w:anchor="_Toc521345142" w:history="1">
        <w:r w:rsidR="00C012A2" w:rsidRPr="00C012A2">
          <w:rPr>
            <w:rStyle w:val="Hyperlink"/>
            <w:noProof/>
          </w:rPr>
          <w:t>Hình 3.5. Cây CUP điều kiện của {e}</w:t>
        </w:r>
        <w:r w:rsidR="00C012A2" w:rsidRPr="00C012A2">
          <w:rPr>
            <w:noProof/>
            <w:webHidden/>
          </w:rPr>
          <w:tab/>
        </w:r>
        <w:r w:rsidR="00C012A2" w:rsidRPr="00C012A2">
          <w:rPr>
            <w:noProof/>
            <w:webHidden/>
          </w:rPr>
          <w:fldChar w:fldCharType="begin"/>
        </w:r>
        <w:r w:rsidR="00C012A2" w:rsidRPr="00C012A2">
          <w:rPr>
            <w:noProof/>
            <w:webHidden/>
          </w:rPr>
          <w:instrText xml:space="preserve"> PAGEREF _Toc521345142 \h </w:instrText>
        </w:r>
        <w:r w:rsidR="00C012A2" w:rsidRPr="00C012A2">
          <w:rPr>
            <w:noProof/>
            <w:webHidden/>
          </w:rPr>
        </w:r>
        <w:r w:rsidR="00C012A2" w:rsidRPr="00C012A2">
          <w:rPr>
            <w:noProof/>
            <w:webHidden/>
          </w:rPr>
          <w:fldChar w:fldCharType="separate"/>
        </w:r>
        <w:r w:rsidR="005E60C2">
          <w:rPr>
            <w:noProof/>
            <w:webHidden/>
          </w:rPr>
          <w:t>109</w:t>
        </w:r>
        <w:r w:rsidR="00C012A2" w:rsidRPr="00C012A2">
          <w:rPr>
            <w:noProof/>
            <w:webHidden/>
          </w:rPr>
          <w:fldChar w:fldCharType="end"/>
        </w:r>
      </w:hyperlink>
    </w:p>
    <w:p w:rsidR="00C012A2" w:rsidRPr="00C012A2" w:rsidRDefault="00594681" w:rsidP="00C012A2">
      <w:pPr>
        <w:pStyle w:val="TableofFigures"/>
        <w:tabs>
          <w:tab w:val="right" w:leader="dot" w:pos="8778"/>
        </w:tabs>
        <w:ind w:left="1134" w:hanging="1134"/>
        <w:rPr>
          <w:rFonts w:asciiTheme="minorHAnsi" w:eastAsiaTheme="minorEastAsia" w:hAnsiTheme="minorHAnsi" w:cstheme="minorBidi"/>
          <w:noProof/>
          <w:sz w:val="22"/>
          <w:szCs w:val="22"/>
        </w:rPr>
      </w:pPr>
      <w:hyperlink w:anchor="_Toc521345143" w:history="1">
        <w:r w:rsidR="00C012A2" w:rsidRPr="00C012A2">
          <w:rPr>
            <w:rStyle w:val="Hyperlink"/>
            <w:noProof/>
          </w:rPr>
          <w:t>Hình 3.6. Thời gian thực hiện trên dữ liệu Mushroom</w:t>
        </w:r>
        <w:r w:rsidR="00C012A2" w:rsidRPr="00C012A2">
          <w:rPr>
            <w:noProof/>
            <w:webHidden/>
          </w:rPr>
          <w:tab/>
        </w:r>
        <w:r w:rsidR="00C012A2" w:rsidRPr="00C012A2">
          <w:rPr>
            <w:noProof/>
            <w:webHidden/>
          </w:rPr>
          <w:fldChar w:fldCharType="begin"/>
        </w:r>
        <w:r w:rsidR="00C012A2" w:rsidRPr="00C012A2">
          <w:rPr>
            <w:noProof/>
            <w:webHidden/>
          </w:rPr>
          <w:instrText xml:space="preserve"> PAGEREF _Toc521345143 \h </w:instrText>
        </w:r>
        <w:r w:rsidR="00C012A2" w:rsidRPr="00C012A2">
          <w:rPr>
            <w:noProof/>
            <w:webHidden/>
          </w:rPr>
        </w:r>
        <w:r w:rsidR="00C012A2" w:rsidRPr="00C012A2">
          <w:rPr>
            <w:noProof/>
            <w:webHidden/>
          </w:rPr>
          <w:fldChar w:fldCharType="separate"/>
        </w:r>
        <w:r w:rsidR="005E60C2">
          <w:rPr>
            <w:noProof/>
            <w:webHidden/>
          </w:rPr>
          <w:t>111</w:t>
        </w:r>
        <w:r w:rsidR="00C012A2" w:rsidRPr="00C012A2">
          <w:rPr>
            <w:noProof/>
            <w:webHidden/>
          </w:rPr>
          <w:fldChar w:fldCharType="end"/>
        </w:r>
      </w:hyperlink>
    </w:p>
    <w:p w:rsidR="00C012A2" w:rsidRPr="00C012A2" w:rsidRDefault="00594681" w:rsidP="00C012A2">
      <w:pPr>
        <w:pStyle w:val="TableofFigures"/>
        <w:tabs>
          <w:tab w:val="right" w:leader="dot" w:pos="8778"/>
        </w:tabs>
        <w:ind w:left="1134" w:hanging="1134"/>
        <w:rPr>
          <w:rFonts w:asciiTheme="minorHAnsi" w:eastAsiaTheme="minorEastAsia" w:hAnsiTheme="minorHAnsi" w:cstheme="minorBidi"/>
          <w:noProof/>
          <w:sz w:val="22"/>
          <w:szCs w:val="22"/>
        </w:rPr>
      </w:pPr>
      <w:hyperlink w:anchor="_Toc521345144" w:history="1">
        <w:r w:rsidR="00C012A2" w:rsidRPr="00C012A2">
          <w:rPr>
            <w:rStyle w:val="Hyperlink"/>
            <w:noProof/>
          </w:rPr>
          <w:t>Hình 3.7. Thời gian thực hiện trên dữ liệu T40I4D100K</w:t>
        </w:r>
        <w:r w:rsidR="00C012A2" w:rsidRPr="00C012A2">
          <w:rPr>
            <w:noProof/>
            <w:webHidden/>
          </w:rPr>
          <w:tab/>
        </w:r>
        <w:r w:rsidR="00C012A2" w:rsidRPr="00C012A2">
          <w:rPr>
            <w:noProof/>
            <w:webHidden/>
          </w:rPr>
          <w:fldChar w:fldCharType="begin"/>
        </w:r>
        <w:r w:rsidR="00C012A2" w:rsidRPr="00C012A2">
          <w:rPr>
            <w:noProof/>
            <w:webHidden/>
          </w:rPr>
          <w:instrText xml:space="preserve"> PAGEREF _Toc521345144 \h </w:instrText>
        </w:r>
        <w:r w:rsidR="00C012A2" w:rsidRPr="00C012A2">
          <w:rPr>
            <w:noProof/>
            <w:webHidden/>
          </w:rPr>
        </w:r>
        <w:r w:rsidR="00C012A2" w:rsidRPr="00C012A2">
          <w:rPr>
            <w:noProof/>
            <w:webHidden/>
          </w:rPr>
          <w:fldChar w:fldCharType="separate"/>
        </w:r>
        <w:r w:rsidR="005E60C2">
          <w:rPr>
            <w:noProof/>
            <w:webHidden/>
          </w:rPr>
          <w:t>112</w:t>
        </w:r>
        <w:r w:rsidR="00C012A2" w:rsidRPr="00C012A2">
          <w:rPr>
            <w:noProof/>
            <w:webHidden/>
          </w:rPr>
          <w:fldChar w:fldCharType="end"/>
        </w:r>
      </w:hyperlink>
    </w:p>
    <w:p w:rsidR="00C012A2" w:rsidRPr="00C012A2" w:rsidRDefault="00594681" w:rsidP="00C012A2">
      <w:pPr>
        <w:pStyle w:val="TableofFigures"/>
        <w:tabs>
          <w:tab w:val="right" w:leader="dot" w:pos="8778"/>
        </w:tabs>
        <w:ind w:left="1134" w:hanging="1134"/>
        <w:rPr>
          <w:rFonts w:asciiTheme="minorHAnsi" w:eastAsiaTheme="minorEastAsia" w:hAnsiTheme="minorHAnsi" w:cstheme="minorBidi"/>
          <w:noProof/>
          <w:sz w:val="22"/>
          <w:szCs w:val="22"/>
        </w:rPr>
      </w:pPr>
      <w:hyperlink w:anchor="_Toc521345145" w:history="1">
        <w:r w:rsidR="00C012A2" w:rsidRPr="00C012A2">
          <w:rPr>
            <w:rStyle w:val="Hyperlink"/>
            <w:noProof/>
          </w:rPr>
          <w:t>Hình 3.8. Danh sách lợi ích của tập {bc} và tập {bd}</w:t>
        </w:r>
        <w:r w:rsidR="00C012A2" w:rsidRPr="00C012A2">
          <w:rPr>
            <w:noProof/>
            <w:webHidden/>
          </w:rPr>
          <w:tab/>
        </w:r>
        <w:r w:rsidR="00C012A2" w:rsidRPr="00C012A2">
          <w:rPr>
            <w:noProof/>
            <w:webHidden/>
          </w:rPr>
          <w:fldChar w:fldCharType="begin"/>
        </w:r>
        <w:r w:rsidR="00C012A2" w:rsidRPr="00C012A2">
          <w:rPr>
            <w:noProof/>
            <w:webHidden/>
          </w:rPr>
          <w:instrText xml:space="preserve"> PAGEREF _Toc521345145 \h </w:instrText>
        </w:r>
        <w:r w:rsidR="00C012A2" w:rsidRPr="00C012A2">
          <w:rPr>
            <w:noProof/>
            <w:webHidden/>
          </w:rPr>
        </w:r>
        <w:r w:rsidR="00C012A2" w:rsidRPr="00C012A2">
          <w:rPr>
            <w:noProof/>
            <w:webHidden/>
          </w:rPr>
          <w:fldChar w:fldCharType="separate"/>
        </w:r>
        <w:r w:rsidR="005E60C2">
          <w:rPr>
            <w:noProof/>
            <w:webHidden/>
          </w:rPr>
          <w:t>120</w:t>
        </w:r>
        <w:r w:rsidR="00C012A2" w:rsidRPr="00C012A2">
          <w:rPr>
            <w:noProof/>
            <w:webHidden/>
          </w:rPr>
          <w:fldChar w:fldCharType="end"/>
        </w:r>
      </w:hyperlink>
    </w:p>
    <w:p w:rsidR="00C012A2" w:rsidRPr="00C012A2" w:rsidRDefault="00594681" w:rsidP="00C012A2">
      <w:pPr>
        <w:pStyle w:val="TableofFigures"/>
        <w:tabs>
          <w:tab w:val="right" w:leader="dot" w:pos="8778"/>
        </w:tabs>
        <w:ind w:left="1134" w:hanging="1134"/>
        <w:rPr>
          <w:rFonts w:asciiTheme="minorHAnsi" w:eastAsiaTheme="minorEastAsia" w:hAnsiTheme="minorHAnsi" w:cstheme="minorBidi"/>
          <w:noProof/>
          <w:sz w:val="22"/>
          <w:szCs w:val="22"/>
        </w:rPr>
      </w:pPr>
      <w:hyperlink w:anchor="_Toc521345146" w:history="1">
        <w:r w:rsidR="00C012A2" w:rsidRPr="00C012A2">
          <w:rPr>
            <w:rStyle w:val="Hyperlink"/>
            <w:noProof/>
          </w:rPr>
          <w:t>Hình 3.9. Danh sách lợi ích mở rộng của tập {bc} và tập {bd}</w:t>
        </w:r>
        <w:r w:rsidR="00C012A2" w:rsidRPr="00C012A2">
          <w:rPr>
            <w:noProof/>
            <w:webHidden/>
          </w:rPr>
          <w:tab/>
        </w:r>
        <w:r w:rsidR="00C012A2" w:rsidRPr="00C012A2">
          <w:rPr>
            <w:noProof/>
            <w:webHidden/>
          </w:rPr>
          <w:fldChar w:fldCharType="begin"/>
        </w:r>
        <w:r w:rsidR="00C012A2" w:rsidRPr="00C012A2">
          <w:rPr>
            <w:noProof/>
            <w:webHidden/>
          </w:rPr>
          <w:instrText xml:space="preserve"> PAGEREF _Toc521345146 \h </w:instrText>
        </w:r>
        <w:r w:rsidR="00C012A2" w:rsidRPr="00C012A2">
          <w:rPr>
            <w:noProof/>
            <w:webHidden/>
          </w:rPr>
        </w:r>
        <w:r w:rsidR="00C012A2" w:rsidRPr="00C012A2">
          <w:rPr>
            <w:noProof/>
            <w:webHidden/>
          </w:rPr>
          <w:fldChar w:fldCharType="separate"/>
        </w:r>
        <w:r w:rsidR="005E60C2">
          <w:rPr>
            <w:noProof/>
            <w:webHidden/>
          </w:rPr>
          <w:t>120</w:t>
        </w:r>
        <w:r w:rsidR="00C012A2" w:rsidRPr="00C012A2">
          <w:rPr>
            <w:noProof/>
            <w:webHidden/>
          </w:rPr>
          <w:fldChar w:fldCharType="end"/>
        </w:r>
      </w:hyperlink>
    </w:p>
    <w:p w:rsidR="00C012A2" w:rsidRPr="00C012A2" w:rsidRDefault="00594681" w:rsidP="00C012A2">
      <w:pPr>
        <w:pStyle w:val="TableofFigures"/>
        <w:tabs>
          <w:tab w:val="right" w:leader="dot" w:pos="8778"/>
        </w:tabs>
        <w:ind w:left="1134" w:hanging="1134"/>
        <w:rPr>
          <w:rFonts w:asciiTheme="minorHAnsi" w:eastAsiaTheme="minorEastAsia" w:hAnsiTheme="minorHAnsi" w:cstheme="minorBidi"/>
          <w:noProof/>
          <w:sz w:val="22"/>
          <w:szCs w:val="22"/>
        </w:rPr>
      </w:pPr>
      <w:hyperlink w:anchor="_Toc521345147" w:history="1">
        <w:r w:rsidR="00C012A2" w:rsidRPr="00C012A2">
          <w:rPr>
            <w:rStyle w:val="Hyperlink"/>
            <w:noProof/>
          </w:rPr>
          <w:t>Hình 3.10. Sơ đồ thuật toán PEAHUI-Miner</w:t>
        </w:r>
        <w:r w:rsidR="00C012A2" w:rsidRPr="00C012A2">
          <w:rPr>
            <w:noProof/>
            <w:webHidden/>
          </w:rPr>
          <w:tab/>
        </w:r>
        <w:r w:rsidR="00C012A2" w:rsidRPr="00C012A2">
          <w:rPr>
            <w:noProof/>
            <w:webHidden/>
          </w:rPr>
          <w:fldChar w:fldCharType="begin"/>
        </w:r>
        <w:r w:rsidR="00C012A2" w:rsidRPr="00C012A2">
          <w:rPr>
            <w:noProof/>
            <w:webHidden/>
          </w:rPr>
          <w:instrText xml:space="preserve"> PAGEREF _Toc521345147 \h </w:instrText>
        </w:r>
        <w:r w:rsidR="00C012A2" w:rsidRPr="00C012A2">
          <w:rPr>
            <w:noProof/>
            <w:webHidden/>
          </w:rPr>
        </w:r>
        <w:r w:rsidR="00C012A2" w:rsidRPr="00C012A2">
          <w:rPr>
            <w:noProof/>
            <w:webHidden/>
          </w:rPr>
          <w:fldChar w:fldCharType="separate"/>
        </w:r>
        <w:r w:rsidR="005E60C2">
          <w:rPr>
            <w:noProof/>
            <w:webHidden/>
          </w:rPr>
          <w:t>124</w:t>
        </w:r>
        <w:r w:rsidR="00C012A2" w:rsidRPr="00C012A2">
          <w:rPr>
            <w:noProof/>
            <w:webHidden/>
          </w:rPr>
          <w:fldChar w:fldCharType="end"/>
        </w:r>
      </w:hyperlink>
    </w:p>
    <w:p w:rsidR="00C012A2" w:rsidRPr="00C012A2" w:rsidRDefault="00594681" w:rsidP="00C012A2">
      <w:pPr>
        <w:pStyle w:val="TableofFigures"/>
        <w:tabs>
          <w:tab w:val="right" w:leader="dot" w:pos="8778"/>
        </w:tabs>
        <w:ind w:left="1134" w:hanging="1134"/>
        <w:rPr>
          <w:rFonts w:asciiTheme="minorHAnsi" w:eastAsiaTheme="minorEastAsia" w:hAnsiTheme="minorHAnsi" w:cstheme="minorBidi"/>
          <w:noProof/>
          <w:sz w:val="22"/>
          <w:szCs w:val="22"/>
        </w:rPr>
      </w:pPr>
      <w:hyperlink w:anchor="_Toc521345148" w:history="1">
        <w:r w:rsidR="00C012A2" w:rsidRPr="00C012A2">
          <w:rPr>
            <w:rStyle w:val="Hyperlink"/>
            <w:noProof/>
          </w:rPr>
          <w:t>Hình 3.11. Thời gian thực hiện trên dữ liệu Mushroom.</w:t>
        </w:r>
        <w:r w:rsidR="00C012A2" w:rsidRPr="00C012A2">
          <w:rPr>
            <w:noProof/>
            <w:webHidden/>
          </w:rPr>
          <w:tab/>
        </w:r>
        <w:r w:rsidR="00C012A2" w:rsidRPr="00C012A2">
          <w:rPr>
            <w:noProof/>
            <w:webHidden/>
          </w:rPr>
          <w:fldChar w:fldCharType="begin"/>
        </w:r>
        <w:r w:rsidR="00C012A2" w:rsidRPr="00C012A2">
          <w:rPr>
            <w:noProof/>
            <w:webHidden/>
          </w:rPr>
          <w:instrText xml:space="preserve"> PAGEREF _Toc521345148 \h </w:instrText>
        </w:r>
        <w:r w:rsidR="00C012A2" w:rsidRPr="00C012A2">
          <w:rPr>
            <w:noProof/>
            <w:webHidden/>
          </w:rPr>
        </w:r>
        <w:r w:rsidR="00C012A2" w:rsidRPr="00C012A2">
          <w:rPr>
            <w:noProof/>
            <w:webHidden/>
          </w:rPr>
          <w:fldChar w:fldCharType="separate"/>
        </w:r>
        <w:r w:rsidR="005E60C2">
          <w:rPr>
            <w:noProof/>
            <w:webHidden/>
          </w:rPr>
          <w:t>127</w:t>
        </w:r>
        <w:r w:rsidR="00C012A2" w:rsidRPr="00C012A2">
          <w:rPr>
            <w:noProof/>
            <w:webHidden/>
          </w:rPr>
          <w:fldChar w:fldCharType="end"/>
        </w:r>
      </w:hyperlink>
    </w:p>
    <w:p w:rsidR="00C012A2" w:rsidRPr="00C012A2" w:rsidRDefault="00594681" w:rsidP="00C012A2">
      <w:pPr>
        <w:pStyle w:val="TableofFigures"/>
        <w:tabs>
          <w:tab w:val="right" w:leader="dot" w:pos="8778"/>
        </w:tabs>
        <w:ind w:left="1134" w:hanging="1134"/>
        <w:rPr>
          <w:rFonts w:asciiTheme="minorHAnsi" w:eastAsiaTheme="minorEastAsia" w:hAnsiTheme="minorHAnsi" w:cstheme="minorBidi"/>
          <w:noProof/>
          <w:sz w:val="22"/>
          <w:szCs w:val="22"/>
        </w:rPr>
      </w:pPr>
      <w:hyperlink w:anchor="_Toc521345149" w:history="1">
        <w:r w:rsidR="00C012A2" w:rsidRPr="00C012A2">
          <w:rPr>
            <w:rStyle w:val="Hyperlink"/>
            <w:noProof/>
          </w:rPr>
          <w:t>Hình 3.12. Thời gian thực hiện trên dữ liệu Foodmart</w:t>
        </w:r>
        <w:r w:rsidR="00C012A2" w:rsidRPr="00C012A2">
          <w:rPr>
            <w:noProof/>
            <w:webHidden/>
          </w:rPr>
          <w:tab/>
        </w:r>
        <w:r w:rsidR="00C012A2" w:rsidRPr="00C012A2">
          <w:rPr>
            <w:noProof/>
            <w:webHidden/>
          </w:rPr>
          <w:fldChar w:fldCharType="begin"/>
        </w:r>
        <w:r w:rsidR="00C012A2" w:rsidRPr="00C012A2">
          <w:rPr>
            <w:noProof/>
            <w:webHidden/>
          </w:rPr>
          <w:instrText xml:space="preserve"> PAGEREF _Toc521345149 \h </w:instrText>
        </w:r>
        <w:r w:rsidR="00C012A2" w:rsidRPr="00C012A2">
          <w:rPr>
            <w:noProof/>
            <w:webHidden/>
          </w:rPr>
        </w:r>
        <w:r w:rsidR="00C012A2" w:rsidRPr="00C012A2">
          <w:rPr>
            <w:noProof/>
            <w:webHidden/>
          </w:rPr>
          <w:fldChar w:fldCharType="separate"/>
        </w:r>
        <w:r w:rsidR="005E60C2">
          <w:rPr>
            <w:noProof/>
            <w:webHidden/>
          </w:rPr>
          <w:t>127</w:t>
        </w:r>
        <w:r w:rsidR="00C012A2" w:rsidRPr="00C012A2">
          <w:rPr>
            <w:noProof/>
            <w:webHidden/>
          </w:rPr>
          <w:fldChar w:fldCharType="end"/>
        </w:r>
      </w:hyperlink>
    </w:p>
    <w:p w:rsidR="00C012A2" w:rsidRPr="00C012A2" w:rsidRDefault="00594681" w:rsidP="00C012A2">
      <w:pPr>
        <w:pStyle w:val="TableofFigures"/>
        <w:tabs>
          <w:tab w:val="right" w:leader="dot" w:pos="8778"/>
        </w:tabs>
        <w:ind w:left="1134" w:hanging="1134"/>
        <w:rPr>
          <w:rFonts w:asciiTheme="minorHAnsi" w:eastAsiaTheme="minorEastAsia" w:hAnsiTheme="minorHAnsi" w:cstheme="minorBidi"/>
          <w:noProof/>
          <w:sz w:val="22"/>
          <w:szCs w:val="22"/>
        </w:rPr>
      </w:pPr>
      <w:hyperlink w:anchor="_Toc521345150" w:history="1">
        <w:r w:rsidR="00C012A2" w:rsidRPr="00C012A2">
          <w:rPr>
            <w:rStyle w:val="Hyperlink"/>
            <w:noProof/>
          </w:rPr>
          <w:t>Hình 3.13. Thời gian thực trên dữ liệu T10I4D100K</w:t>
        </w:r>
        <w:r w:rsidR="00C012A2" w:rsidRPr="00C012A2">
          <w:rPr>
            <w:noProof/>
            <w:webHidden/>
          </w:rPr>
          <w:tab/>
        </w:r>
        <w:r w:rsidR="00C012A2" w:rsidRPr="00C012A2">
          <w:rPr>
            <w:noProof/>
            <w:webHidden/>
          </w:rPr>
          <w:fldChar w:fldCharType="begin"/>
        </w:r>
        <w:r w:rsidR="00C012A2" w:rsidRPr="00C012A2">
          <w:rPr>
            <w:noProof/>
            <w:webHidden/>
          </w:rPr>
          <w:instrText xml:space="preserve"> PAGEREF _Toc521345150 \h </w:instrText>
        </w:r>
        <w:r w:rsidR="00C012A2" w:rsidRPr="00C012A2">
          <w:rPr>
            <w:noProof/>
            <w:webHidden/>
          </w:rPr>
        </w:r>
        <w:r w:rsidR="00C012A2" w:rsidRPr="00C012A2">
          <w:rPr>
            <w:noProof/>
            <w:webHidden/>
          </w:rPr>
          <w:fldChar w:fldCharType="separate"/>
        </w:r>
        <w:r w:rsidR="005E60C2">
          <w:rPr>
            <w:noProof/>
            <w:webHidden/>
          </w:rPr>
          <w:t>127</w:t>
        </w:r>
        <w:r w:rsidR="00C012A2" w:rsidRPr="00C012A2">
          <w:rPr>
            <w:noProof/>
            <w:webHidden/>
          </w:rPr>
          <w:fldChar w:fldCharType="end"/>
        </w:r>
      </w:hyperlink>
    </w:p>
    <w:p w:rsidR="00C012A2" w:rsidRPr="00C012A2" w:rsidRDefault="00594681" w:rsidP="00C012A2">
      <w:pPr>
        <w:pStyle w:val="TableofFigures"/>
        <w:tabs>
          <w:tab w:val="right" w:leader="dot" w:pos="8778"/>
        </w:tabs>
        <w:ind w:left="1134" w:hanging="1134"/>
        <w:rPr>
          <w:rFonts w:asciiTheme="minorHAnsi" w:eastAsiaTheme="minorEastAsia" w:hAnsiTheme="minorHAnsi" w:cstheme="minorBidi"/>
          <w:noProof/>
          <w:sz w:val="22"/>
          <w:szCs w:val="22"/>
        </w:rPr>
      </w:pPr>
      <w:hyperlink w:anchor="_Toc521345151" w:history="1">
        <w:r w:rsidR="00C012A2" w:rsidRPr="00C012A2">
          <w:rPr>
            <w:rStyle w:val="Hyperlink"/>
            <w:noProof/>
          </w:rPr>
          <w:t>Hình 3.14. Thời gian thực trên dữ liệu T10I4D200K</w:t>
        </w:r>
        <w:r w:rsidR="00C012A2" w:rsidRPr="00C012A2">
          <w:rPr>
            <w:noProof/>
            <w:webHidden/>
          </w:rPr>
          <w:tab/>
        </w:r>
        <w:r w:rsidR="00C012A2" w:rsidRPr="00C012A2">
          <w:rPr>
            <w:noProof/>
            <w:webHidden/>
          </w:rPr>
          <w:fldChar w:fldCharType="begin"/>
        </w:r>
        <w:r w:rsidR="00C012A2" w:rsidRPr="00C012A2">
          <w:rPr>
            <w:noProof/>
            <w:webHidden/>
          </w:rPr>
          <w:instrText xml:space="preserve"> PAGEREF _Toc521345151 \h </w:instrText>
        </w:r>
        <w:r w:rsidR="00C012A2" w:rsidRPr="00C012A2">
          <w:rPr>
            <w:noProof/>
            <w:webHidden/>
          </w:rPr>
        </w:r>
        <w:r w:rsidR="00C012A2" w:rsidRPr="00C012A2">
          <w:rPr>
            <w:noProof/>
            <w:webHidden/>
          </w:rPr>
          <w:fldChar w:fldCharType="separate"/>
        </w:r>
        <w:r w:rsidR="005E60C2">
          <w:rPr>
            <w:noProof/>
            <w:webHidden/>
          </w:rPr>
          <w:t>128</w:t>
        </w:r>
        <w:r w:rsidR="00C012A2" w:rsidRPr="00C012A2">
          <w:rPr>
            <w:noProof/>
            <w:webHidden/>
          </w:rPr>
          <w:fldChar w:fldCharType="end"/>
        </w:r>
      </w:hyperlink>
    </w:p>
    <w:p w:rsidR="00C012A2" w:rsidRPr="00C012A2" w:rsidRDefault="00594681" w:rsidP="00C012A2">
      <w:pPr>
        <w:pStyle w:val="TableofFigures"/>
        <w:tabs>
          <w:tab w:val="right" w:leader="dot" w:pos="8778"/>
        </w:tabs>
        <w:ind w:left="1134" w:hanging="1134"/>
        <w:rPr>
          <w:rFonts w:asciiTheme="minorHAnsi" w:eastAsiaTheme="minorEastAsia" w:hAnsiTheme="minorHAnsi" w:cstheme="minorBidi"/>
          <w:noProof/>
          <w:sz w:val="22"/>
          <w:szCs w:val="22"/>
        </w:rPr>
      </w:pPr>
      <w:hyperlink w:anchor="_Toc521345152" w:history="1">
        <w:r w:rsidR="00C012A2" w:rsidRPr="00C012A2">
          <w:rPr>
            <w:rStyle w:val="Hyperlink"/>
            <w:noProof/>
          </w:rPr>
          <w:t>Hình 3.15. Thời gian thực hiện thuật toán EAHUI-Miner và PEAHUI-Miner trên dữ liệu T10I4D100K</w:t>
        </w:r>
        <w:r w:rsidR="00C012A2" w:rsidRPr="00C012A2">
          <w:rPr>
            <w:noProof/>
            <w:webHidden/>
          </w:rPr>
          <w:tab/>
        </w:r>
        <w:r w:rsidR="00C012A2" w:rsidRPr="00C012A2">
          <w:rPr>
            <w:noProof/>
            <w:webHidden/>
          </w:rPr>
          <w:fldChar w:fldCharType="begin"/>
        </w:r>
        <w:r w:rsidR="00C012A2" w:rsidRPr="00C012A2">
          <w:rPr>
            <w:noProof/>
            <w:webHidden/>
          </w:rPr>
          <w:instrText xml:space="preserve"> PAGEREF _Toc521345152 \h </w:instrText>
        </w:r>
        <w:r w:rsidR="00C012A2" w:rsidRPr="00C012A2">
          <w:rPr>
            <w:noProof/>
            <w:webHidden/>
          </w:rPr>
        </w:r>
        <w:r w:rsidR="00C012A2" w:rsidRPr="00C012A2">
          <w:rPr>
            <w:noProof/>
            <w:webHidden/>
          </w:rPr>
          <w:fldChar w:fldCharType="separate"/>
        </w:r>
        <w:r w:rsidR="005E60C2">
          <w:rPr>
            <w:noProof/>
            <w:webHidden/>
          </w:rPr>
          <w:t>128</w:t>
        </w:r>
        <w:r w:rsidR="00C012A2" w:rsidRPr="00C012A2">
          <w:rPr>
            <w:noProof/>
            <w:webHidden/>
          </w:rPr>
          <w:fldChar w:fldCharType="end"/>
        </w:r>
      </w:hyperlink>
    </w:p>
    <w:p w:rsidR="00C012A2" w:rsidRPr="00C012A2" w:rsidRDefault="00594681" w:rsidP="00C012A2">
      <w:pPr>
        <w:pStyle w:val="TableofFigures"/>
        <w:tabs>
          <w:tab w:val="right" w:leader="dot" w:pos="8778"/>
        </w:tabs>
        <w:ind w:left="1134" w:hanging="1134"/>
        <w:rPr>
          <w:rFonts w:asciiTheme="minorHAnsi" w:eastAsiaTheme="minorEastAsia" w:hAnsiTheme="minorHAnsi" w:cstheme="minorBidi"/>
          <w:noProof/>
          <w:sz w:val="22"/>
          <w:szCs w:val="22"/>
        </w:rPr>
      </w:pPr>
      <w:hyperlink w:anchor="_Toc521345153" w:history="1">
        <w:r w:rsidR="00C012A2" w:rsidRPr="00C012A2">
          <w:rPr>
            <w:rStyle w:val="Hyperlink"/>
            <w:noProof/>
          </w:rPr>
          <w:t>Hình 3.16. Thời gian thực hiện thuật toán EAHUI-Miner và PEAHUI-Miner trên dữ liệu T10I4D200K</w:t>
        </w:r>
        <w:r w:rsidR="00C012A2" w:rsidRPr="00C012A2">
          <w:rPr>
            <w:noProof/>
            <w:webHidden/>
          </w:rPr>
          <w:tab/>
        </w:r>
        <w:r w:rsidR="00C012A2" w:rsidRPr="00C012A2">
          <w:rPr>
            <w:noProof/>
            <w:webHidden/>
          </w:rPr>
          <w:fldChar w:fldCharType="begin"/>
        </w:r>
        <w:r w:rsidR="00C012A2" w:rsidRPr="00C012A2">
          <w:rPr>
            <w:noProof/>
            <w:webHidden/>
          </w:rPr>
          <w:instrText xml:space="preserve"> PAGEREF _Toc521345153 \h </w:instrText>
        </w:r>
        <w:r w:rsidR="00C012A2" w:rsidRPr="00C012A2">
          <w:rPr>
            <w:noProof/>
            <w:webHidden/>
          </w:rPr>
        </w:r>
        <w:r w:rsidR="00C012A2" w:rsidRPr="00C012A2">
          <w:rPr>
            <w:noProof/>
            <w:webHidden/>
          </w:rPr>
          <w:fldChar w:fldCharType="separate"/>
        </w:r>
        <w:r w:rsidR="005E60C2">
          <w:rPr>
            <w:noProof/>
            <w:webHidden/>
          </w:rPr>
          <w:t>129</w:t>
        </w:r>
        <w:r w:rsidR="00C012A2" w:rsidRPr="00C012A2">
          <w:rPr>
            <w:noProof/>
            <w:webHidden/>
          </w:rPr>
          <w:fldChar w:fldCharType="end"/>
        </w:r>
      </w:hyperlink>
    </w:p>
    <w:p w:rsidR="0002685D" w:rsidRPr="000868A5" w:rsidRDefault="00225CCA" w:rsidP="00C012A2">
      <w:pPr>
        <w:tabs>
          <w:tab w:val="right" w:leader="dot" w:pos="8778"/>
        </w:tabs>
        <w:spacing w:before="60" w:after="60"/>
        <w:ind w:left="1134" w:hanging="1134"/>
      </w:pPr>
      <w:r w:rsidRPr="00C012A2">
        <w:fldChar w:fldCharType="end"/>
      </w:r>
    </w:p>
    <w:p w:rsidR="004959D1" w:rsidRDefault="004959D1" w:rsidP="0002685D">
      <w:pPr>
        <w:sectPr w:rsidR="004959D1" w:rsidSect="004959D1">
          <w:footerReference w:type="default" r:id="rId13"/>
          <w:pgSz w:w="11907" w:h="16840" w:code="9"/>
          <w:pgMar w:top="1418" w:right="1134" w:bottom="1134" w:left="1985" w:header="720" w:footer="720" w:gutter="0"/>
          <w:pgNumType w:fmt="lowerRoman" w:start="1"/>
          <w:cols w:space="720"/>
          <w:docGrid w:linePitch="360"/>
        </w:sectPr>
      </w:pPr>
    </w:p>
    <w:p w:rsidR="0002685D" w:rsidRPr="00710BB1" w:rsidRDefault="0002685D" w:rsidP="0002685D"/>
    <w:p w:rsidR="00451825" w:rsidRPr="00426AC3" w:rsidRDefault="00406C6E" w:rsidP="00B15C8C">
      <w:pPr>
        <w:pStyle w:val="Heading1"/>
        <w:numPr>
          <w:ilvl w:val="0"/>
          <w:numId w:val="0"/>
        </w:numPr>
      </w:pPr>
      <w:bookmarkStart w:id="12" w:name="_Toc494307365"/>
      <w:bookmarkStart w:id="13" w:name="_Toc517567266"/>
      <w:r>
        <w:lastRenderedPageBreak/>
        <w:t>MỞ ĐẦU</w:t>
      </w:r>
      <w:bookmarkEnd w:id="12"/>
      <w:bookmarkEnd w:id="13"/>
    </w:p>
    <w:p w:rsidR="00933C6E" w:rsidRPr="00EF4100" w:rsidRDefault="009356C3" w:rsidP="00EF4100">
      <w:pPr>
        <w:ind w:firstLine="284"/>
        <w:rPr>
          <w:spacing w:val="-2"/>
          <w:lang w:val="vi-VN"/>
        </w:rPr>
      </w:pPr>
      <w:r w:rsidRPr="00EF4100">
        <w:rPr>
          <w:spacing w:val="-2"/>
        </w:rPr>
        <w:t>Ngày nay,</w:t>
      </w:r>
      <w:r w:rsidRPr="00EF4100">
        <w:rPr>
          <w:spacing w:val="-2"/>
          <w:lang w:val="vi-VN"/>
        </w:rPr>
        <w:t xml:space="preserve"> </w:t>
      </w:r>
      <w:r w:rsidR="00D86FD9">
        <w:rPr>
          <w:spacing w:val="-2"/>
        </w:rPr>
        <w:t>c</w:t>
      </w:r>
      <w:r w:rsidR="00922727" w:rsidRPr="00EF4100">
        <w:rPr>
          <w:spacing w:val="-2"/>
          <w:lang w:val="vi-VN"/>
        </w:rPr>
        <w:t xml:space="preserve">ông </w:t>
      </w:r>
      <w:r w:rsidRPr="00EF4100">
        <w:rPr>
          <w:spacing w:val="-2"/>
          <w:lang w:val="vi-VN"/>
        </w:rPr>
        <w:t>nghệ thông tin đóng một vai trò rất quan trọng trong mọi khía cạnh của cuộc sống con người</w:t>
      </w:r>
      <w:r w:rsidR="00060343">
        <w:rPr>
          <w:spacing w:val="-2"/>
        </w:rPr>
        <w:t>,</w:t>
      </w:r>
      <w:r w:rsidRPr="00EF4100">
        <w:rPr>
          <w:spacing w:val="-2"/>
          <w:lang w:val="vi-VN"/>
        </w:rPr>
        <w:t xml:space="preserve"> </w:t>
      </w:r>
      <w:r w:rsidR="00060343">
        <w:rPr>
          <w:spacing w:val="-2"/>
        </w:rPr>
        <w:t>g</w:t>
      </w:r>
      <w:r w:rsidR="00B20556" w:rsidRPr="00EF4100">
        <w:rPr>
          <w:spacing w:val="-2"/>
          <w:lang w:val="vi-VN"/>
        </w:rPr>
        <w:t xml:space="preserve">iúp thu thập </w:t>
      </w:r>
      <w:r w:rsidR="004D54DB" w:rsidRPr="00EF4100">
        <w:rPr>
          <w:spacing w:val="-2"/>
          <w:lang w:val="vi-VN"/>
        </w:rPr>
        <w:t xml:space="preserve">khối lượng </w:t>
      </w:r>
      <w:r w:rsidR="00B20556" w:rsidRPr="00EF4100">
        <w:rPr>
          <w:spacing w:val="-2"/>
          <w:lang w:val="vi-VN"/>
        </w:rPr>
        <w:t xml:space="preserve">dữ liệu </w:t>
      </w:r>
      <w:r w:rsidR="000A5688" w:rsidRPr="00EF4100">
        <w:rPr>
          <w:spacing w:val="-2"/>
          <w:lang w:val="vi-VN"/>
        </w:rPr>
        <w:t xml:space="preserve">khổng lồ </w:t>
      </w:r>
      <w:r w:rsidR="00B20556" w:rsidRPr="00EF4100">
        <w:rPr>
          <w:spacing w:val="-2"/>
          <w:lang w:val="vi-VN"/>
        </w:rPr>
        <w:t>từ nhiều nguồn</w:t>
      </w:r>
      <w:r w:rsidR="000A5688" w:rsidRPr="00EF4100">
        <w:rPr>
          <w:spacing w:val="-2"/>
          <w:lang w:val="vi-VN"/>
        </w:rPr>
        <w:t xml:space="preserve"> khác nhau. Dữ liệu này có thể được lưu trữ và duy trì để tạo ra thông tin và tri thức. </w:t>
      </w:r>
      <w:r w:rsidR="00933C6E" w:rsidRPr="00EF4100">
        <w:rPr>
          <w:spacing w:val="-2"/>
          <w:lang w:val="vi-VN"/>
        </w:rPr>
        <w:t xml:space="preserve">Khai </w:t>
      </w:r>
      <w:r w:rsidR="00B21CF2" w:rsidRPr="00EF4100">
        <w:rPr>
          <w:spacing w:val="-2"/>
          <w:lang w:val="vi-VN"/>
        </w:rPr>
        <w:t xml:space="preserve">phá </w:t>
      </w:r>
      <w:r w:rsidR="00933C6E" w:rsidRPr="00EF4100">
        <w:rPr>
          <w:spacing w:val="-2"/>
          <w:lang w:val="vi-VN"/>
        </w:rPr>
        <w:t xml:space="preserve">dữ liệu là một quá trình </w:t>
      </w:r>
      <w:r w:rsidR="00BE31D6" w:rsidRPr="00EF4100">
        <w:rPr>
          <w:spacing w:val="-2"/>
          <w:lang w:val="vi-VN"/>
        </w:rPr>
        <w:t xml:space="preserve">tìm kiếm </w:t>
      </w:r>
      <w:r w:rsidR="00933C6E" w:rsidRPr="00EF4100">
        <w:rPr>
          <w:spacing w:val="-2"/>
          <w:lang w:val="vi-VN"/>
        </w:rPr>
        <w:t xml:space="preserve">thông tin hữu ích từ </w:t>
      </w:r>
      <w:r w:rsidR="00BE31D6" w:rsidRPr="00EF4100">
        <w:rPr>
          <w:spacing w:val="-2"/>
          <w:lang w:val="vi-VN"/>
        </w:rPr>
        <w:t xml:space="preserve">số lượng lớn </w:t>
      </w:r>
      <w:r w:rsidR="00933C6E" w:rsidRPr="00EF4100">
        <w:rPr>
          <w:spacing w:val="-2"/>
          <w:lang w:val="vi-VN"/>
        </w:rPr>
        <w:t>dữ liệu</w:t>
      </w:r>
      <w:r w:rsidR="00242A24">
        <w:rPr>
          <w:spacing w:val="-2"/>
        </w:rPr>
        <w:t>. T</w:t>
      </w:r>
      <w:r w:rsidR="00C67BAA" w:rsidRPr="00EF4100">
        <w:rPr>
          <w:spacing w:val="-2"/>
          <w:lang w:val="vi-VN"/>
        </w:rPr>
        <w:t xml:space="preserve">hông tin đó </w:t>
      </w:r>
      <w:r w:rsidR="00242A24">
        <w:rPr>
          <w:spacing w:val="-2"/>
        </w:rPr>
        <w:t xml:space="preserve">được sử dụng </w:t>
      </w:r>
      <w:r w:rsidR="00933C6E" w:rsidRPr="00EF4100">
        <w:rPr>
          <w:spacing w:val="-2"/>
          <w:lang w:val="vi-VN"/>
        </w:rPr>
        <w:t>để dự đoán các xu hướng</w:t>
      </w:r>
      <w:r w:rsidR="008925C1" w:rsidRPr="00EF4100">
        <w:rPr>
          <w:spacing w:val="-2"/>
        </w:rPr>
        <w:t>,</w:t>
      </w:r>
      <w:r w:rsidR="00933C6E" w:rsidRPr="00EF4100">
        <w:rPr>
          <w:spacing w:val="-2"/>
          <w:lang w:val="vi-VN"/>
        </w:rPr>
        <w:t xml:space="preserve"> hành vi trong tương lai. Hàng ngày </w:t>
      </w:r>
      <w:r w:rsidR="009721F7" w:rsidRPr="00EF4100">
        <w:rPr>
          <w:spacing w:val="-2"/>
          <w:lang w:val="vi-VN"/>
        </w:rPr>
        <w:t xml:space="preserve">một </w:t>
      </w:r>
      <w:r w:rsidR="00933C6E" w:rsidRPr="00EF4100">
        <w:rPr>
          <w:spacing w:val="-2"/>
          <w:lang w:val="vi-VN"/>
        </w:rPr>
        <w:t xml:space="preserve">lượng dữ liệu khổng lồ được tạo ra trong các lĩnh vực khác nhau. </w:t>
      </w:r>
      <w:r w:rsidR="009721F7" w:rsidRPr="00EF4100">
        <w:rPr>
          <w:spacing w:val="-2"/>
          <w:lang w:val="vi-VN"/>
        </w:rPr>
        <w:t xml:space="preserve">Do đó, khai phá dữ liệu đang trở thành một kỹ thuật hữu ích và được ứng dụng rộng lớn trong các lĩnh vực khác nhau. </w:t>
      </w:r>
      <w:r w:rsidR="00933C6E" w:rsidRPr="00EF4100">
        <w:rPr>
          <w:spacing w:val="-2"/>
          <w:lang w:val="vi-VN"/>
        </w:rPr>
        <w:t xml:space="preserve">Các </w:t>
      </w:r>
      <w:r w:rsidR="00E019AC" w:rsidRPr="00EF4100">
        <w:rPr>
          <w:spacing w:val="-2"/>
          <w:lang w:val="vi-VN"/>
        </w:rPr>
        <w:t>phương pháp</w:t>
      </w:r>
      <w:r w:rsidR="00933C6E" w:rsidRPr="00EF4100">
        <w:rPr>
          <w:spacing w:val="-2"/>
          <w:lang w:val="vi-VN"/>
        </w:rPr>
        <w:t xml:space="preserve"> khai </w:t>
      </w:r>
      <w:r w:rsidR="00400F96" w:rsidRPr="00EF4100">
        <w:rPr>
          <w:spacing w:val="-2"/>
          <w:lang w:val="vi-VN"/>
        </w:rPr>
        <w:t>phá</w:t>
      </w:r>
      <w:r w:rsidR="00933C6E" w:rsidRPr="00EF4100">
        <w:rPr>
          <w:spacing w:val="-2"/>
          <w:lang w:val="vi-VN"/>
        </w:rPr>
        <w:t xml:space="preserve"> dữ liệu được sử dụng</w:t>
      </w:r>
      <w:r w:rsidR="00242A24">
        <w:rPr>
          <w:spacing w:val="-2"/>
        </w:rPr>
        <w:t>,</w:t>
      </w:r>
      <w:r w:rsidR="00933C6E" w:rsidRPr="00EF4100">
        <w:rPr>
          <w:spacing w:val="-2"/>
          <w:lang w:val="vi-VN"/>
        </w:rPr>
        <w:t xml:space="preserve"> </w:t>
      </w:r>
      <w:r w:rsidR="00242A24">
        <w:rPr>
          <w:spacing w:val="-2"/>
        </w:rPr>
        <w:t>giúp</w:t>
      </w:r>
      <w:r w:rsidR="00933C6E" w:rsidRPr="00EF4100">
        <w:rPr>
          <w:spacing w:val="-2"/>
          <w:lang w:val="vi-VN"/>
        </w:rPr>
        <w:t xml:space="preserve"> </w:t>
      </w:r>
      <w:r w:rsidR="00C56726" w:rsidRPr="00EF4100">
        <w:rPr>
          <w:spacing w:val="-2"/>
          <w:lang w:val="vi-VN"/>
        </w:rPr>
        <w:t xml:space="preserve">xây dựng mô hình </w:t>
      </w:r>
      <w:r w:rsidR="00933C6E" w:rsidRPr="00EF4100">
        <w:rPr>
          <w:spacing w:val="-2"/>
          <w:lang w:val="vi-VN"/>
        </w:rPr>
        <w:t>dự đoán</w:t>
      </w:r>
      <w:r w:rsidR="008925C1" w:rsidRPr="00EF4100">
        <w:rPr>
          <w:spacing w:val="-2"/>
        </w:rPr>
        <w:t>, phát hiện</w:t>
      </w:r>
      <w:r w:rsidR="00933C6E" w:rsidRPr="00EF4100">
        <w:rPr>
          <w:spacing w:val="-2"/>
          <w:lang w:val="vi-VN"/>
        </w:rPr>
        <w:t xml:space="preserve"> hành vi của dữ liệu, </w:t>
      </w:r>
      <w:r w:rsidR="00E019AC" w:rsidRPr="00EF4100">
        <w:rPr>
          <w:spacing w:val="-2"/>
          <w:lang w:val="vi-VN"/>
        </w:rPr>
        <w:t>từ</w:t>
      </w:r>
      <w:r w:rsidR="00933C6E" w:rsidRPr="00EF4100">
        <w:rPr>
          <w:spacing w:val="-2"/>
          <w:lang w:val="vi-VN"/>
        </w:rPr>
        <w:t xml:space="preserve"> đó đưa ra quyết định</w:t>
      </w:r>
      <w:r w:rsidR="00A52683" w:rsidRPr="00EF4100">
        <w:rPr>
          <w:spacing w:val="-2"/>
          <w:lang w:val="vi-VN"/>
        </w:rPr>
        <w:fldChar w:fldCharType="begin"/>
      </w:r>
      <w:r w:rsidR="00146F4D">
        <w:rPr>
          <w:spacing w:val="-2"/>
          <w:lang w:val="vi-VN"/>
        </w:rPr>
        <w:instrText xml:space="preserve"> ADDIN ZOTERO_ITEM CSL_CITATION {"citationID":"pHzU8wWz","properties":{"formattedCitation":" [44]","plainCitation":" [44]","noteIndex":0},"citationItems":[{"id":373,"uris":["http://zotero.org/users/3572692/items/P4KGJAUU"],"uri":["http://zotero.org/users/3572692/items/P4KGJAUU"],"itemData":{"id":373,"type":"article-journal","title":"The Survey of Data Mining Applications And Feature Scope","container-title":"International Journal of Computer Science, Engineering and Information Technology","page":"43-58","volume":"2","issue":"3","source":"arXiv.org","abstract":"In this paper we have focused a variety of techniques, approaches and different areas of the research which are helpful and marked as the important field of data mining Technologies. As we are aware that many Multinational companies and large organizations are operated in different places of the different countries.Each place of operation may generate large volumes of data. Corporate decision makers require access from all such sources and take strategic decisions.The data warehouse is used in the significant business value by improving the effectiveness of managerial decision-making. In an uncertain and highly competitive business environment, the value of strategic information systems such as these are easily recognized however in todays business environment,efficiency or speed is not the only key for competitiveness.This type of huge amount of data are available in the form of tera-topeta-bytes which has drastically changed in the areas of science and engineering.To analyze,manage and make a decision of such type of huge amount of data we need techniques called the data mining which will transforming in many fields.This paper imparts more number of applications of the data mining and also focuses scope of the data mining which will helpful in the further research.","DOI":"10.5121/ijcseit.2012.2303","ISSN":"22313605","note":"arXiv: 1211.5723","language":"en","author":[{"family":"Padhy","given":"Neelamadhab"},{"family":"Mishra","given":"Dr Pragnyaban"},{"family":"Panigrahi","given":"Rasmita"}],"issued":{"date-parts":[["2012",6,30]]}}}],"schema":"https://github.com/citation-style-language/schema/raw/master/csl-citation.json"} </w:instrText>
      </w:r>
      <w:r w:rsidR="00A52683" w:rsidRPr="00EF4100">
        <w:rPr>
          <w:spacing w:val="-2"/>
          <w:lang w:val="vi-VN"/>
        </w:rPr>
        <w:fldChar w:fldCharType="separate"/>
      </w:r>
      <w:r w:rsidR="00146F4D" w:rsidRPr="00146F4D">
        <w:t xml:space="preserve"> [44]</w:t>
      </w:r>
      <w:r w:rsidR="00A52683" w:rsidRPr="00EF4100">
        <w:rPr>
          <w:spacing w:val="-2"/>
          <w:lang w:val="vi-VN"/>
        </w:rPr>
        <w:fldChar w:fldCharType="end"/>
      </w:r>
      <w:r w:rsidR="00933C6E" w:rsidRPr="00EF4100">
        <w:rPr>
          <w:spacing w:val="-2"/>
          <w:lang w:val="vi-VN"/>
        </w:rPr>
        <w:t xml:space="preserve">. Khai </w:t>
      </w:r>
      <w:r w:rsidR="00A52683" w:rsidRPr="00EF4100">
        <w:rPr>
          <w:spacing w:val="-2"/>
          <w:lang w:val="vi-VN"/>
        </w:rPr>
        <w:t>phá</w:t>
      </w:r>
      <w:r w:rsidR="00933C6E" w:rsidRPr="00EF4100">
        <w:rPr>
          <w:spacing w:val="-2"/>
          <w:lang w:val="vi-VN"/>
        </w:rPr>
        <w:t xml:space="preserve"> dữ liệu đang trở nên phổ biến </w:t>
      </w:r>
      <w:r w:rsidR="00E91C48">
        <w:rPr>
          <w:spacing w:val="-2"/>
        </w:rPr>
        <w:t>từ những</w:t>
      </w:r>
      <w:r w:rsidR="00933C6E" w:rsidRPr="00EF4100">
        <w:rPr>
          <w:spacing w:val="-2"/>
          <w:lang w:val="vi-VN"/>
        </w:rPr>
        <w:t xml:space="preserve"> thành công</w:t>
      </w:r>
      <w:r w:rsidR="0057555C">
        <w:rPr>
          <w:spacing w:val="-2"/>
        </w:rPr>
        <w:t xml:space="preserve"> </w:t>
      </w:r>
      <w:r w:rsidR="00933C6E" w:rsidRPr="00EF4100">
        <w:rPr>
          <w:spacing w:val="-2"/>
          <w:lang w:val="vi-VN"/>
        </w:rPr>
        <w:t xml:space="preserve">trong </w:t>
      </w:r>
      <w:r w:rsidR="00E05952" w:rsidRPr="00EF4100">
        <w:rPr>
          <w:spacing w:val="-2"/>
        </w:rPr>
        <w:t>nhiều</w:t>
      </w:r>
      <w:r w:rsidR="00933C6E" w:rsidRPr="00EF4100">
        <w:rPr>
          <w:spacing w:val="-2"/>
          <w:lang w:val="vi-VN"/>
        </w:rPr>
        <w:t xml:space="preserve"> lĩnh vực khác nhau như y tế, tài chính, viễn thông, kinh doanh, giáo dục</w:t>
      </w:r>
      <w:r w:rsidR="00A52683" w:rsidRPr="00EF4100">
        <w:rPr>
          <w:spacing w:val="-2"/>
          <w:lang w:val="vi-VN"/>
        </w:rPr>
        <w:t>,…</w:t>
      </w:r>
      <w:r w:rsidR="00A52683" w:rsidRPr="00EF4100">
        <w:rPr>
          <w:spacing w:val="-2"/>
          <w:lang w:val="vi-VN"/>
        </w:rPr>
        <w:fldChar w:fldCharType="begin"/>
      </w:r>
      <w:r w:rsidR="00146F4D">
        <w:rPr>
          <w:spacing w:val="-2"/>
          <w:lang w:val="vi-VN"/>
        </w:rPr>
        <w:instrText xml:space="preserve"> ADDIN ZOTERO_ITEM CSL_CITATION {"citationID":"bqCY5kFr","properties":{"formattedCitation":" [43]","plainCitation":" [43]","noteIndex":0},"citationItems":[{"id":371,"uris":["http://zotero.org/users/3572692/items/EDMH9GJU"],"uri":["http://zotero.org/users/3572692/items/EDMH9GJU"],"itemData":{"id":371,"type":"article-journal","title":"The survey of data mining applications and feature scope","container-title":"arXiv preprint arXiv:1211.5723","source":"Google Scholar","URL":"https://arxiv.org/abs/1211.5723","language":"en","author":[{"family":"Padhy","given":"Neelamadhab"},{"family":"Mishra","given":"Dr"},{"family":"Panigrahi","given":"Rasmita"},{"literal":"others"}],"issued":{"date-parts":[["2012"]]},"accessed":{"date-parts":[["2017",5,18]]}}}],"schema":"https://github.com/citation-style-language/schema/raw/master/csl-citation.json"} </w:instrText>
      </w:r>
      <w:r w:rsidR="00A52683" w:rsidRPr="00EF4100">
        <w:rPr>
          <w:spacing w:val="-2"/>
          <w:lang w:val="vi-VN"/>
        </w:rPr>
        <w:fldChar w:fldCharType="separate"/>
      </w:r>
      <w:r w:rsidR="00146F4D" w:rsidRPr="00146F4D">
        <w:t xml:space="preserve"> [43]</w:t>
      </w:r>
      <w:r w:rsidR="00A52683" w:rsidRPr="00EF4100">
        <w:rPr>
          <w:spacing w:val="-2"/>
          <w:lang w:val="vi-VN"/>
        </w:rPr>
        <w:fldChar w:fldCharType="end"/>
      </w:r>
      <w:r w:rsidR="00933C6E" w:rsidRPr="00EF4100">
        <w:rPr>
          <w:spacing w:val="-2"/>
          <w:lang w:val="vi-VN"/>
        </w:rPr>
        <w:t xml:space="preserve">. </w:t>
      </w:r>
      <w:r w:rsidR="0057555C">
        <w:rPr>
          <w:spacing w:val="-2"/>
        </w:rPr>
        <w:t>K</w:t>
      </w:r>
      <w:r w:rsidR="00933C6E" w:rsidRPr="00EF4100">
        <w:rPr>
          <w:spacing w:val="-2"/>
          <w:lang w:val="vi-VN"/>
        </w:rPr>
        <w:t xml:space="preserve">hai </w:t>
      </w:r>
      <w:r w:rsidR="00AC6C8E" w:rsidRPr="00EF4100">
        <w:rPr>
          <w:spacing w:val="-2"/>
          <w:lang w:val="vi-VN"/>
        </w:rPr>
        <w:t xml:space="preserve">phá </w:t>
      </w:r>
      <w:r w:rsidR="00933C6E" w:rsidRPr="00EF4100">
        <w:rPr>
          <w:spacing w:val="-2"/>
          <w:lang w:val="vi-VN"/>
        </w:rPr>
        <w:t>dữ liệu</w:t>
      </w:r>
      <w:r w:rsidR="0057555C">
        <w:rPr>
          <w:spacing w:val="-2"/>
        </w:rPr>
        <w:t xml:space="preserve"> gồm</w:t>
      </w:r>
      <w:r w:rsidR="00933C6E" w:rsidRPr="00EF4100">
        <w:rPr>
          <w:spacing w:val="-2"/>
          <w:lang w:val="vi-VN"/>
        </w:rPr>
        <w:t xml:space="preserve"> các kỹ thuật khác nhau </w:t>
      </w:r>
      <w:r w:rsidR="00AC6C8E" w:rsidRPr="00EF4100">
        <w:rPr>
          <w:spacing w:val="-2"/>
          <w:lang w:val="vi-VN"/>
        </w:rPr>
        <w:t xml:space="preserve">như: </w:t>
      </w:r>
      <w:r w:rsidR="00933C6E" w:rsidRPr="00EF4100">
        <w:rPr>
          <w:spacing w:val="-2"/>
          <w:lang w:val="vi-VN"/>
        </w:rPr>
        <w:t>phân l</w:t>
      </w:r>
      <w:r w:rsidR="008925C1" w:rsidRPr="00EF4100">
        <w:rPr>
          <w:spacing w:val="-2"/>
        </w:rPr>
        <w:t>ớp</w:t>
      </w:r>
      <w:r w:rsidR="00933C6E" w:rsidRPr="00EF4100">
        <w:rPr>
          <w:spacing w:val="-2"/>
          <w:lang w:val="vi-VN"/>
        </w:rPr>
        <w:t xml:space="preserve">, phân cụm, khai </w:t>
      </w:r>
      <w:r w:rsidR="00AC6C8E" w:rsidRPr="00EF4100">
        <w:rPr>
          <w:spacing w:val="-2"/>
          <w:lang w:val="vi-VN"/>
        </w:rPr>
        <w:t>phá luật kết hợp,…</w:t>
      </w:r>
    </w:p>
    <w:p w:rsidR="00933C6E" w:rsidRPr="00EF4100" w:rsidRDefault="00894B16" w:rsidP="00EF4100">
      <w:pPr>
        <w:ind w:firstLine="284"/>
        <w:rPr>
          <w:spacing w:val="-2"/>
          <w:lang w:val="vi-VN"/>
        </w:rPr>
      </w:pPr>
      <w:r w:rsidRPr="00EF4100">
        <w:rPr>
          <w:spacing w:val="-2"/>
          <w:lang w:val="vi-VN"/>
        </w:rPr>
        <w:t>Khai phá luật kết hợp là một trong những kỹ thuật quan trọng nhất trong khai phá dữ liệu</w:t>
      </w:r>
      <w:r w:rsidR="00D35018" w:rsidRPr="00EF4100">
        <w:rPr>
          <w:spacing w:val="-2"/>
          <w:lang w:val="vi-VN"/>
        </w:rPr>
        <w:t xml:space="preserve">. Mục đích chính của khai phá luật kết hợp là </w:t>
      </w:r>
      <w:r w:rsidR="00AD7C75" w:rsidRPr="00EF4100">
        <w:rPr>
          <w:spacing w:val="-2"/>
          <w:lang w:val="vi-VN"/>
        </w:rPr>
        <w:t>tìm ra mối quan hệ</w:t>
      </w:r>
      <w:r w:rsidR="00D35018" w:rsidRPr="00EF4100">
        <w:rPr>
          <w:spacing w:val="-2"/>
          <w:lang w:val="vi-VN"/>
        </w:rPr>
        <w:t xml:space="preserve"> giữa các phần tử khác nhau trong cơ sở dữ liệu</w:t>
      </w:r>
      <w:r w:rsidR="00546B86" w:rsidRPr="00EF4100">
        <w:rPr>
          <w:spacing w:val="-2"/>
          <w:lang w:val="vi-VN"/>
        </w:rPr>
        <w:fldChar w:fldCharType="begin"/>
      </w:r>
      <w:r w:rsidR="00146F4D">
        <w:rPr>
          <w:spacing w:val="-2"/>
          <w:lang w:val="vi-VN"/>
        </w:rPr>
        <w:instrText xml:space="preserve"> ADDIN ZOTERO_ITEM CSL_CITATION {"citationID":"8eVlweYg","properties":{"formattedCitation":" [54]","plainCitation":" [54]","noteIndex":0},"citationItems":[{"id":372,"uris":["http://zotero.org/users/3572692/items/F2Q7DMW4"],"uri":["http://zotero.org/users/3572692/items/F2Q7DMW4"],"itemData":{"id":372,"type":"paper-conference","title":"A Survey on Association Rule Mining","container-title":"2015 Fifth International Conference on Advanced Computing Communication Technologies","page":"212-216","source":"IEEE Xplore","event":"2015 Fifth International Conference on Advanced Computing Communication Technologies","abstract":"Task of extracting useful and interesting knowledge from large data is called data mining. It has many aspects like clustering, classification, association mining, outlier detection, regression etc. Among them association rule mining is one of the important aspect for data mining. Best example of association rule mining is market-basket analysis. Applications of association rule mining are stock analysis, web log mining, medical diagnosis, customer market analysis bioinformatics etc. In past, many algorithms were developed by researchers for Boolean and Fuzzy association rule mining such as Apriori, FP-tree, Fuzzy FP-tree etc. We are discussing them in detail in later section of this paper.","DOI":"10.1109/ACCT.2015.69","language":"en","author":[{"family":"Solanki","given":"S. K."},{"family":"Patel","given":"J. T."}],"issued":{"date-parts":[["2015",2]]}}}],"schema":"https://github.com/citation-style-language/schema/raw/master/csl-citation.json"} </w:instrText>
      </w:r>
      <w:r w:rsidR="00546B86" w:rsidRPr="00EF4100">
        <w:rPr>
          <w:spacing w:val="-2"/>
          <w:lang w:val="vi-VN"/>
        </w:rPr>
        <w:fldChar w:fldCharType="separate"/>
      </w:r>
      <w:r w:rsidR="00146F4D" w:rsidRPr="00146F4D">
        <w:t xml:space="preserve"> [54]</w:t>
      </w:r>
      <w:r w:rsidR="00546B86" w:rsidRPr="00EF4100">
        <w:rPr>
          <w:spacing w:val="-2"/>
          <w:lang w:val="vi-VN"/>
        </w:rPr>
        <w:fldChar w:fldCharType="end"/>
      </w:r>
      <w:r w:rsidR="00546B86" w:rsidRPr="00EF4100">
        <w:rPr>
          <w:spacing w:val="-2"/>
          <w:lang w:val="vi-VN"/>
        </w:rPr>
        <w:t xml:space="preserve">. </w:t>
      </w:r>
      <w:r w:rsidR="00E30480" w:rsidRPr="00EF4100">
        <w:rPr>
          <w:spacing w:val="-2"/>
          <w:lang w:val="vi-VN"/>
        </w:rPr>
        <w:t>Bài toán khai phá luật kết hợp gồm hai bài toán con đó là khai phá tập phổ biến và sinh luật kết hợp</w:t>
      </w:r>
      <w:r w:rsidR="0057555C">
        <w:rPr>
          <w:spacing w:val="-2"/>
        </w:rPr>
        <w:t>,</w:t>
      </w:r>
      <w:r w:rsidR="00E30480" w:rsidRPr="00EF4100">
        <w:rPr>
          <w:spacing w:val="-2"/>
          <w:lang w:val="vi-VN"/>
        </w:rPr>
        <w:t xml:space="preserve"> </w:t>
      </w:r>
      <w:r w:rsidR="0057555C">
        <w:rPr>
          <w:spacing w:val="-2"/>
        </w:rPr>
        <w:t>t</w:t>
      </w:r>
      <w:r w:rsidR="00E30480" w:rsidRPr="00EF4100">
        <w:rPr>
          <w:spacing w:val="-2"/>
          <w:lang w:val="vi-VN"/>
        </w:rPr>
        <w:t>rong đó bài toán khai phá tập phổ biến thu hút nhiều nhà nghiên cứu tr</w:t>
      </w:r>
      <w:r w:rsidR="009B6D65" w:rsidRPr="00EF4100">
        <w:rPr>
          <w:spacing w:val="-2"/>
          <w:lang w:val="vi-VN"/>
        </w:rPr>
        <w:t>o</w:t>
      </w:r>
      <w:r w:rsidR="00E30480" w:rsidRPr="00EF4100">
        <w:rPr>
          <w:spacing w:val="-2"/>
          <w:lang w:val="vi-VN"/>
        </w:rPr>
        <w:t xml:space="preserve">ng nước và thế giới quan tâm. </w:t>
      </w:r>
      <w:r w:rsidR="0057555C">
        <w:rPr>
          <w:spacing w:val="-2"/>
        </w:rPr>
        <w:t>K</w:t>
      </w:r>
      <w:r w:rsidR="00B95A23" w:rsidRPr="00EF4100">
        <w:rPr>
          <w:spacing w:val="-2"/>
          <w:lang w:val="vi-VN"/>
        </w:rPr>
        <w:t>hai phá tập phổ biến</w:t>
      </w:r>
      <w:r w:rsidR="0084596F" w:rsidRPr="00EF4100">
        <w:rPr>
          <w:spacing w:val="-2"/>
        </w:rPr>
        <w:t xml:space="preserve"> </w:t>
      </w:r>
      <w:r w:rsidR="00B95A23" w:rsidRPr="00EF4100">
        <w:rPr>
          <w:spacing w:val="-2"/>
          <w:lang w:val="vi-VN"/>
        </w:rPr>
        <w:t xml:space="preserve">trong thực tế vẫn còn </w:t>
      </w:r>
      <w:r w:rsidR="00D86FD9">
        <w:rPr>
          <w:spacing w:val="-2"/>
        </w:rPr>
        <w:t>nhiều</w:t>
      </w:r>
      <w:r w:rsidR="00B95A23" w:rsidRPr="00EF4100">
        <w:rPr>
          <w:spacing w:val="-2"/>
          <w:lang w:val="vi-VN"/>
        </w:rPr>
        <w:t xml:space="preserve"> hạn chế, không đáp ứng được nhu cầu của người sử dụng</w:t>
      </w:r>
      <w:r w:rsidR="00B258B9" w:rsidRPr="00EF4100">
        <w:rPr>
          <w:spacing w:val="-2"/>
        </w:rPr>
        <w:t xml:space="preserve"> như đá</w:t>
      </w:r>
      <w:r w:rsidR="0084596F" w:rsidRPr="00EF4100">
        <w:rPr>
          <w:spacing w:val="-2"/>
        </w:rPr>
        <w:t>nh giá sự quan trọng của từng phần tử trong từng giao dịch hay trong cơ sở dữ liệu</w:t>
      </w:r>
      <w:r w:rsidR="0084596F" w:rsidRPr="00EF4100">
        <w:rPr>
          <w:spacing w:val="-2"/>
          <w:lang w:val="vi-VN"/>
        </w:rPr>
        <w:t>. Để khắc phục nhữ</w:t>
      </w:r>
      <w:r w:rsidR="00A53ABD" w:rsidRPr="00EF4100">
        <w:rPr>
          <w:spacing w:val="-2"/>
          <w:lang w:val="vi-VN"/>
        </w:rPr>
        <w:t>ng hạn chế của</w:t>
      </w:r>
      <w:r w:rsidR="0084596F" w:rsidRPr="00EF4100">
        <w:rPr>
          <w:spacing w:val="-2"/>
        </w:rPr>
        <w:t xml:space="preserve"> khai phá </w:t>
      </w:r>
      <w:r w:rsidR="00A53ABD" w:rsidRPr="00EF4100">
        <w:rPr>
          <w:spacing w:val="-2"/>
          <w:lang w:val="vi-VN"/>
        </w:rPr>
        <w:t>tập phổ biến</w:t>
      </w:r>
      <w:r w:rsidR="0084596F" w:rsidRPr="00EF4100">
        <w:rPr>
          <w:spacing w:val="-2"/>
        </w:rPr>
        <w:t xml:space="preserve"> truyền thống</w:t>
      </w:r>
      <w:r w:rsidR="00B95A23" w:rsidRPr="00EF4100">
        <w:rPr>
          <w:spacing w:val="-2"/>
          <w:lang w:val="vi-VN"/>
        </w:rPr>
        <w:t xml:space="preserve">, </w:t>
      </w:r>
      <w:r w:rsidR="0057555C">
        <w:rPr>
          <w:spacing w:val="-2"/>
        </w:rPr>
        <w:t>các</w:t>
      </w:r>
      <w:r w:rsidR="00A53ABD" w:rsidRPr="00EF4100">
        <w:rPr>
          <w:spacing w:val="-2"/>
          <w:lang w:val="vi-VN"/>
        </w:rPr>
        <w:t xml:space="preserve"> nhà nghiên cứu đã</w:t>
      </w:r>
      <w:r w:rsidR="00B95A23" w:rsidRPr="00EF4100">
        <w:rPr>
          <w:spacing w:val="-2"/>
          <w:lang w:val="vi-VN"/>
        </w:rPr>
        <w:t xml:space="preserve"> </w:t>
      </w:r>
      <w:r w:rsidR="00A53ABD" w:rsidRPr="00EF4100">
        <w:rPr>
          <w:spacing w:val="-2"/>
          <w:lang w:val="vi-VN"/>
        </w:rPr>
        <w:t>đề xuất mô hình mở rộng</w:t>
      </w:r>
      <w:r w:rsidR="0057555C">
        <w:rPr>
          <w:spacing w:val="-2"/>
        </w:rPr>
        <w:t>,</w:t>
      </w:r>
      <w:r w:rsidR="00D86FD9">
        <w:rPr>
          <w:spacing w:val="-2"/>
        </w:rPr>
        <w:t xml:space="preserve"> có</w:t>
      </w:r>
      <w:r w:rsidR="00A53ABD" w:rsidRPr="00EF4100">
        <w:rPr>
          <w:spacing w:val="-2"/>
          <w:lang w:val="vi-VN"/>
        </w:rPr>
        <w:t xml:space="preserve"> </w:t>
      </w:r>
      <w:r w:rsidR="00D86FD9">
        <w:rPr>
          <w:spacing w:val="-2"/>
        </w:rPr>
        <w:t>tính đến</w:t>
      </w:r>
      <w:r w:rsidR="006C5D84" w:rsidRPr="00EF4100">
        <w:rPr>
          <w:spacing w:val="-2"/>
          <w:lang w:val="vi-VN"/>
        </w:rPr>
        <w:t xml:space="preserve"> mức độ quan trọng khác nhau của các phần tử</w:t>
      </w:r>
      <w:r w:rsidR="00E2464C" w:rsidRPr="00EF4100">
        <w:rPr>
          <w:spacing w:val="-2"/>
          <w:lang w:val="vi-VN"/>
        </w:rPr>
        <w:t xml:space="preserve"> trong cơ sở dữ liệu</w:t>
      </w:r>
      <w:r w:rsidR="00F80BFA" w:rsidRPr="00EF4100">
        <w:rPr>
          <w:spacing w:val="-2"/>
          <w:lang w:val="vi-VN"/>
        </w:rPr>
        <w:t xml:space="preserve"> như: khai phá tập phổ biến có trọng số (WFI – Weight</w:t>
      </w:r>
      <w:r w:rsidR="00A857DB">
        <w:rPr>
          <w:spacing w:val="-2"/>
        </w:rPr>
        <w:t>ed</w:t>
      </w:r>
      <w:r w:rsidR="00F80BFA" w:rsidRPr="00EF4100">
        <w:rPr>
          <w:spacing w:val="-2"/>
          <w:lang w:val="vi-VN"/>
        </w:rPr>
        <w:t xml:space="preserve"> Frequent Itemsets)</w:t>
      </w:r>
      <w:r w:rsidR="00677EB0" w:rsidRPr="00EF4100">
        <w:rPr>
          <w:spacing w:val="-2"/>
          <w:lang w:val="vi-VN"/>
        </w:rPr>
        <w:fldChar w:fldCharType="begin"/>
      </w:r>
      <w:r w:rsidR="00146F4D">
        <w:rPr>
          <w:spacing w:val="-2"/>
          <w:lang w:val="vi-VN"/>
        </w:rPr>
        <w:instrText xml:space="preserve"> ADDIN ZOTERO_ITEM CSL_CITATION {"citationID":"b4quzwLA","properties":{"formattedCitation":" [11], [58], [72], [32], [33], [64]","plainCitation":" [11], [58], [72], [32], [33], [64]","noteIndex":0},"citationItems":[{"id":125,"uris":["http://zotero.org/users/3572692/items/52B7EPIA"],"uri":["http://zotero.org/users/3572692/items/52B7EPIA"],"itemData":{"id":125,"type":"paper-conference","title":"Mining Association Rules with Weighted Items","container-title":"Proceedings of the 1998 International Symposium on Database Engineering &amp; Applications","collection-title":"IDEAS '98","publisher":"IEEE Computer Society","publisher-place":"Washington, DC, USA","page":"68–","source":"ACM Digital Library","event-place":"Washington, DC, USA","URL":"http://dl.acm.org/citation.cfm?id=551941.857523","ISBN":"978-0-8186-8307-7","language":"en","author":[{"family":"Cai","given":"C. H."},{"family":"Fu","given":"A. W. C."},{"family":"Cheng","given":"C. H."},{"family":"Kwong","given":"W. W."}],"issued":{"date-parts":[["1998"]]},"accessed":{"date-parts":[["2016",12,1]]}}},{"id":207,"uris":["http://zotero.org/users/3572692/items/77HNQMJ5"],"uri":["http://zotero.org/users/3572692/items/77HNQMJ5"],"itemData":{"id":207,"type":"paper-conference","title":"Weighted Association Rule Mining Using Weighted Support and Significance Framework","container-title":"Proceedings of the Ninth ACM SIGKDD International Conference on Knowledge Discovery and Data Mining","collection-title":"KDD '03","publisher":"ACM","publisher-place":"New York, NY, USA","page":"661–666","source":"ACM Digital Library","event-place":"New York, NY, USA","abstract":"We address the issues of discovering significant binary relationships in transaction datasets in a weighted setting. Traditional model of association rule mining is adapted to handle weighted association rule mining problems where each item is allowed to have a weight. The goal is to steer the mining focus to those significant relationships involving items with significant weights rather than being flooded in the combinatornal explosion of insignificant relationships. We identify the challenge of using weights in the iterative process of generating large itemsets. The problem of invalidation of the \"downward closure property\" in the weighted setting is solved by using an improved model of weighted support measurements and exploiting a \"weighted downward closure property\". A new algorithm called WARM (Weighted Association Rule Mining) is developed based on the improved model. The algorithm is both scalable and efficient in discovering significant relationships in weighted settings as illustrated by experiments performed on simulated datasets.","URL":"http://doi.acm.org/10.1145/956750.956836","DOI":"10.1145/956750.956836","ISBN":"978-1-58113-737-8","language":"en","author":[{"family":"Tao","given":"Feng"},{"family":"Murtagh","given":"Fionn"},{"family":"Farid","given":"Mohsen"}],"issued":{"date-parts":[["2003"]]},"accessed":{"date-parts":[["2017",3,19]]}}},{"id":115,"uris":["http://zotero.org/users/3572692/items/7247JTJD"],"uri":["http://zotero.org/users/3572692/items/7247JTJD"],"itemData":{"id":115,"type":"chapter","title":"WFIM: Weighted Frequent Itemset Mining with a weight range and a minimum weight","container-title":"Proceedings of the 2005 SIAM International Conference on Data Mining","collection-title":"Proceedings","publisher":"Society for Industrial and Applied Mathematics","page":"636-640","number-of-volumes":"0","source":"epubs.siam.org (Atypon)","abstract":"Researchers have proposed weighted frequent itemset mining algorithms that reflect the importance of items. The main focus of weighted frequent itemset mining concerns satisfying the downward closure property. All weighted association rule mining algorithms suggested so far have been based on the Apriori algorithm. However, pattern growth algorithms are more efficient than Apriori based algorithms. Our main approach is to push the weight constraints into the pattern growth algorithm while maintaining the downward closure property. In this paper, a weight range and a minimum weight constraint are defined and items are given different weights within the weight range. The weight and support of each item are considered separately for pruning the search space. The number of weighted frequent itemsets can be reduced by setting a weight range and a minimum weight, allowing the user to balance support and weight of itemsets. WFIM generates more concise and important weighted frequent itemsets in large databases, particularly dense databases with low minimum support, by adjusting a minimum weight and a weight range.","URL":"http://epubs.siam.org/doi/abs/10.1137/1.9781611972757.76","ISBN":"978-0-89871-593-4","shortTitle":"WFIM","language":"en","author":[{"family":"Yun","given":"U."},{"family":"Leggett","given":"J."}],"issued":{"date-parts":[["2005",4,21]]},"accessed":{"date-parts":[["2016",12,1]]}}},{"id":177,"uris":["http://zotero.org/users/3572692/items/TUAJ9B5I"],"uri":["http://zotero.org/users/3572692/items/TUAJ9B5I"],"itemData":{"id":177,"type":"paper-conference","title":"A weighted frequent itemsets Incremental Updating Algorithm base on hash table","container-title":"2011 IEEE 3rd International Conference on Communication Software and Networks","page":"201-204","source":"IEEE Xplore","event":"2011 IEEE 3rd International Conference on Communication Software and Networks","abstract":"The excavating and updating of maximum frequent itemsets are the important aspects of data mining. The importance of each data item is not completely the same, and the items are not evenly distributed. This article proposed an effective mining algorithm of weighted frequent itemsets, WHIUA (Weighted Hash Incremental Updating Algorithm), which is based on the hash table data structure, to deal with the problem that database and minimum support are both changed. Analysis and experiments show that this algorithm can effectively increases the excavating and updating efficiency of maximum frequent itemsets.","DOI":"10.1109/ICCSN.2011.6014251","language":"en","author":[{"family":"Huai","given":"Z.","dropping-particle":"g"},{"family":"Huang","given":"M.","dropping-particle":"h"}],"issued":{"date-parts":[["2011",5]]}}},{"id":184,"uris":["http://zotero.org/users/3572692/items/F32H52QK"],"uri":["http://zotero.org/users/3572692/items/F32H52QK"],"itemData":{"id":184,"type":"paper-conference","title":"Parallel Method for Discovering Frequent Itemsets Using Weighted Tree Approach","container-title":"2009 International Conference on Computer Engineering and Technology","page":"124-128","volume":"1","source":"IEEE Xplore","event":"2009 International Conference on Computer Engineering and Technology","abstract":"Every element of the transaction in a transaction database may contain the components such as item number, quantity, cost of the item bought and some other relevant information of the customer. Most of the association rules mining algorithms to discover frequent itemsets do not consider the components such as quantity, cost etc. In a large database it is possible that even if the itemset appears in a very few transactions, it may be purchased in a large quantity. Further, this may lead to very high profit. Therefore these components are the most important information and without which it may cause the lose of information. This motivated us to propose a parallel algorithm to discover all frequent itemsets based on the quantity of the item bought in a single scan of the database. This method achieves its efficiency by applying two new ideas. Firstly, transaction database is converted into an abstraction called weighted tree that prevents multiple scanning of the database during the mining phase. This data structure is replicated among the parallel nodes. Secondly, for each frequent item assigned to a parallel node, an item tree is constructed and frequent itemsets are mined from this tree based on weighted minimum support.","DOI":"10.1109/ICCET.2009.194","language":"en","author":[{"family":"Kumar","given":"P."},{"family":"S","given":"A. V."}],"issued":{"date-parts":[["2009"]],"season":"Tháng Một"}}},{"id":186,"uris":["http://zotero.org/users/3572692/items/TRU5ETIE"],"uri":["http://zotero.org/users/3572692/items/TRU5ETIE"],"itemData":{"id":186,"type":"article-journal","title":"A New Method for Mining Frequent Weighted Itemsets Based on WIT-trees","container-title":"Expert Syst. Appl.","page":"1256–1264","volume":"40","issue":"4","source":"ACM Digital Library","abstract":"The mining frequent itemsets plays an important role in the mining of association rules. Frequent itemsets are typically mined from binary databases where each item in a transaction may have a different significance. Mining Frequent Weighted Itemsets (FWI) from weighted items transaction databases addresses this issue. This paper therefore proposes algorithms for the fast mining of FWI from weighted item transaction databases. Firstly, an algorithm for directly mining FWI using WIT-trees is presented. After that, some theorems are developed concerning the fast mining of FWI. Based on these theorems, an advanced algorithm for mining FWI is proposed. Finally, a Diffset strategy for the efficient computation of the weighted support for itemsets is described, and an algorithm for mining FWI using Diffsets presented. A complete evaluation of the proposed algorithms is also presented.","DOI":"10.1016/j.eswa.2012.08.065","ISSN":"0957-4174","language":"en","author":[{"family":"Vo","given":"Bay"},{"family":"Coenen","given":"Frans"},{"family":"Le","given":"Bac"}],"issued":{"date-parts":[["2013"]],"season":"Tháng Ba"}}}],"schema":"https://github.com/citation-style-language/schema/raw/master/csl-citation.json"} </w:instrText>
      </w:r>
      <w:r w:rsidR="00677EB0" w:rsidRPr="00EF4100">
        <w:rPr>
          <w:spacing w:val="-2"/>
          <w:lang w:val="vi-VN"/>
        </w:rPr>
        <w:fldChar w:fldCharType="separate"/>
      </w:r>
      <w:r w:rsidR="00146F4D" w:rsidRPr="00146F4D">
        <w:t xml:space="preserve"> [11], [58], [72], [32], [33], [64]</w:t>
      </w:r>
      <w:r w:rsidR="00677EB0" w:rsidRPr="00EF4100">
        <w:rPr>
          <w:spacing w:val="-2"/>
          <w:lang w:val="vi-VN"/>
        </w:rPr>
        <w:fldChar w:fldCharType="end"/>
      </w:r>
      <w:r w:rsidR="002414B0" w:rsidRPr="00EF4100">
        <w:rPr>
          <w:spacing w:val="-2"/>
        </w:rPr>
        <w:t>,…</w:t>
      </w:r>
      <w:r w:rsidR="00F80BFA" w:rsidRPr="00EF4100">
        <w:rPr>
          <w:spacing w:val="-2"/>
          <w:lang w:val="vi-VN"/>
        </w:rPr>
        <w:t xml:space="preserve">; khai phá tập </w:t>
      </w:r>
      <w:r w:rsidR="00B600BD" w:rsidRPr="00EF4100">
        <w:rPr>
          <w:spacing w:val="-2"/>
        </w:rPr>
        <w:t>lợi ích cao</w:t>
      </w:r>
      <w:r w:rsidR="00F80BFA" w:rsidRPr="00EF4100">
        <w:rPr>
          <w:spacing w:val="-2"/>
          <w:lang w:val="vi-VN"/>
        </w:rPr>
        <w:t xml:space="preserve"> (HUI – </w:t>
      </w:r>
      <w:r w:rsidR="00F80BFA" w:rsidRPr="00EF4100">
        <w:rPr>
          <w:spacing w:val="-2"/>
          <w:lang w:val="vi-VN"/>
        </w:rPr>
        <w:lastRenderedPageBreak/>
        <w:t>High Utility Itemsets)</w:t>
      </w:r>
      <w:r w:rsidR="00677EB0" w:rsidRPr="00EF4100">
        <w:rPr>
          <w:spacing w:val="-2"/>
        </w:rPr>
        <w:fldChar w:fldCharType="begin"/>
      </w:r>
      <w:r w:rsidR="00146F4D">
        <w:rPr>
          <w:spacing w:val="-2"/>
        </w:rPr>
        <w:instrText xml:space="preserve"> ADDIN ZOTERO_ITEM CSL_CITATION {"citationID":"1ypUVqYk","properties":{"formattedCitation":" [13], [39], [23], [38], [62], [60], [26], [77], [65], [55], [17]","plainCitation":" [13], [39], [23], [38], [62], [60], [26], [77], [65], [55], [17]","noteIndex":0},"citationItems":[{"id":21,"uris":["http://zotero.org/users/3572692/items/HNRG3D3H"],"uri":["http://zotero.org/users/3572692/items/HNRG3D3H"],"itemData":{"id":21,"type":"paper-conference","title":"Mining High Utility Itemsets","publisher":"IEEE Computer Society","page":"19","source":"dl.acm.org","event":"Proceedings of the Third IEEE International Conference on Data Mining","URL":"http://dl.acm.org/citation.cfm?id=951949.952150","ISBN":"978-0-7695-1978-4","language":"en","author":[{"family":"Chan","given":"Raymond"},{"family":"Yang","given":"Qiang"},{"family":"Shen","given":"Yi-Dong"}],"issued":{"date-parts":[["2003",11,19]]},"accessed":{"date-parts":[["2016",11,28]]}}},{"id":44,"uris":["http://zotero.org/users/3572692/items/W2M4HHTK"],"uri":["http://zotero.org/users/3572692/items/W2M4HHTK"],"itemData":{"id":44,"type":"paper-conference","title":"A Two-phase Algorithm for Fast Discovery of High Utility Itemsets","container-title":"Proceedings of the 9th Pacific-Asia Conference on Advances in Knowledge Discovery and Data Mining","collection-title":"PAKDD'05","publisher":"Springer-Verlag","publisher-place":"Berlin, Heidelberg","page":"689–695","source":"ACM Digital Library","event-place":"Berlin, Heidelberg","abstract":"Traditional association rules mining cannot meet the demands arising from some real applications. By considering the different values of individual items as utilities, utility mining focuses on identifying the itemsets with high utilities. In this paper, we present a Two-Phase algorithm to efficiently prune down the number of candidates and precisely obtain the complete set of high utility itemsets. It performs very efficiently in terms of speed and memory cost both on synthetic and real databases, even on large databases that are difficult for existing algorithms to handle.","URL":"http://dx.doi.org/10.1007/11430919_79","DOI":"10.1007/11430919_79","ISBN":"978-3-540-26076-9","language":"en","author":[{"family":"Liu","given":"Ying"},{"family":"Liao","given":"Wei-keng"},{"family":"Choudhary","given":"Alok"}],"issued":{"date-parts":[["2005"]]},"accessed":{"date-parts":[["2016",11,28]]}}},{"id":48,"uris":["http://zotero.org/users/3572692/items/6PWNNFA5"],"uri":["http://zotero.org/users/3572692/items/6PWNNFA5"],"itemData":{"id":48,"type":"paper-conference","title":"A Bottom-up Projection Based Algorithm for Mining High Utility Itemsets","container-title":"Proceedings of the 2Nd International Workshop on Integrating Artificial Intelligence and Data Mining - Volume 84","collection-title":"AIDM '07","publisher":"Australian Computer Society, Inc.","publisher-place":"Darlinghurst, Australia, Australia","page":"3–11","source":"ACM Digital Library","event-place":"Darlinghurst, Australia, Australia","abstract":"Mining High Utility Itemsets from a transaction database is to find itemsests that have utility above a user-specified threshold. This problem is an extension of Frequent Itemset Mining, which discovers itemsets that occur frequently (i.e. with occurrence count larger than a user given value). The problem of finding High Utility Itemsets is challenging, because the anti-monotone property so useful for pruning the search space in conventional Frequent Itemset Mining does not apply to it. In this paper we propose a new algorithm called CTU-PRO that mines high utility itemsets by bottom up traversal of a compressed utility pattern (CUP) tree. We have tested our algorithm on several sparse and dense data sets, comparing it with the recent algorithms for High Utility Itemset Mining and the results show that our algorithm works more efficiently.","URL":"http://dl.acm.org/citation.cfm?id=1386993.1386994","ISBN":"978-1-920682-65-1","language":"en","author":[{"family":"Erwin","given":"Alva"},{"family":"Gopalan","given":"Raj P."},{"family":"Achuthan","given":"N. R."}],"issued":{"date-parts":[["2007"]]},"accessed":{"date-parts":[["2016",11,28]]}}},{"id":50,"uris":["http://zotero.org/users/3572692/items/DKF69GU8"],"uri":["http://zotero.org/users/3572692/items/DKF69GU8"],"itemData":{"id":50,"type":"paper-conference","title":"Mining High Utility Itemsets Without Candidate Generation","container-title":"Proceedings of the 21st ACM International Conference on Information and Knowledge Management","collection-title":"CIKM '12","publisher":"ACM","publisher-place":"New York, NY, USA","page":"55–64","source":"ACM Digital Library","event-place":"New York, NY, USA","abstract":"High utility itemsets refer to the sets of items with high utility like profit in a database, and efficient mining of high utility itemsets plays a crucial role in many real-life applications and is an important research issue in data mining area. To identify high utility itemsets, most existing algorithms first generate candidate itemsets by overestimating their utilities, and subsequently compute the exact utilities of these candidates. These algorithms incur the problem that a very large number of candidates are generated, but most of the candidates are found out to be not high utility after their exact utilities are computed. In this paper, we propose an algorithm, called HUI-Miner (High Utility Itemset Miner), for high utility itemset mining. HUI-Miner uses a novel structure, called utility-list, to store both the utility information about an itemset and the heuristic information for pruning the search space of HUI-Miner. By avoiding the costly generation and utility computation of numerous candidate itemsets, HUI-Miner can efficiently mine high utility itemsets from the utility-lists constructed from a mined database. We compared HUI-Miner with the state-of-the-art algorithms on various databases, and experimental results show that HUI-Miner outperforms these algorithms in terms of both running time and memory consumption.","URL":"http://doi.acm.org/10.1145/2396761.2396773","DOI":"10.1145/2396761.2396773","ISBN":"978-1-4503-1156-4","language":"en","author":[{"family":"Liu","given":"Mengchi"},{"family":"Qu","given":"Junfeng"}],"issued":{"date-parts":[["2012"]]},"accessed":{"date-parts":[["2016",11,28]]}}},{"id":40,"uris":["http://zotero.org/users/3572692/items/PATHWZFC"],"uri":["http://zotero.org/users/3572692/items/PATHWZFC"],"itemData":{"id":40,"type":"paper-conference","title":"UP-Growth: An Efficient Algorithm for High Utility Itemset Mining","container-title":"Proceedings of the 16th ACM SIGKDD International Conference on Knowledge Discovery and Data Mining","collection-title":"KDD '10","publisher":"ACM","publisher-place":"New York, NY, USA","page":"253–262","source":"ACM Digital Library","event-place":"New York, NY, USA","abstract":"Mining high utility itemsets from a transactional database refers to the discovery of itemsets with high utility like profits. Although a number of relevant approaches have been proposed in recent years, they incur the problem of producing a large number of candidate itemsets for high utility itemsets. Such a large number of candidate itemsets degrades the mining performance in terms of execution time and space requirement. The situation may become worse when the database contains lots of long transactions or long high utility itemsets. In this paper, we propose an efficient algorithm, namely UP-Growth (Utility Pattern Growth), for mining high utility itemsets with a set of techniques for pruning candidate itemsets. The information of high utility itemsets is maintained in a special data structure named UP-Tree (Utility Pattern Tree) such that the candidate itemsets can be generated efficiently with only two scans of the database. The performance of UP-Growth was evaluated in comparison with the state-of-the-art algorithms on different types of datasets. The experimental results show that UP-Growth not only reduces the number of candidates effectively but also outperforms other algorithms substantially in terms of execution time, especially when the database contains lots of long transactions.","URL":"http://doi.acm.org/10.1145/1835804.1835839","DOI":"10.1145/1835804.1835839","ISBN":"978-1-4503-0055-1","shortTitle":"UP-Growth","language":"en","author":[{"family":"Tseng","given":"Vincent S."},{"family":"Wu","given":"Cheng-Wei"},{"family":"Shie","given":"Bai-En"},{"family":"Yu","given":"Philip S."}],"issued":{"date-parts":[["2010"]]},"accessed":{"date-parts":[["2016",11,28]]}}},{"id":161,"uris":["http://zotero.org/users/3572692/items/UIPUVMIM"],"uri":["http://zotero.org/users/3572692/items/UIPUVMIM"],"itemData":{"id":161,"type":"article-journal","title":"Efficient Algorithms for Mining High Utility Itemsets from Transactional Databases","container-title":"IEEE Trans. on Knowl. and Data Eng.","page":"1772–1786","volume":"25","issue":"8","source":"ACM Digital Library","abstract":"Mining high utility itemsets from a transactional database refers to the discovery of itemsets with high utility like profits. Although a number of relevant algorithms have been proposed in recent years, they incur the problem of producing a large number of candidate itemsets for high utility itemsets. Such a large number of candidate itemsets degrades the mining performance in terms of execution time and space requirement. The situation may become worse when the database contains lots of long transactions or long high utility itemsets. In this paper, we propose two algorithms, namely utility pattern growth (UP-Growth) and UP-Growth+, for mining high utility itemsets with a set of effective strategies for pruning candidate itemsets. The information of high utility itemsets is maintained in a tree-based data structure named utility pattern tree (UP-Tree) such that candidate itemsets can be generated efficiently with only two scans of database. The performance of UP-Growth and UP-Growth+ is compared with the state-of-the-art algorithms on many types of both real and synthetic data sets. Experimental results show that the proposed algorithms, especially UP-Growth+, not only reduce the number of candidates effectively but also outperform other algorithms substantially in terms of runtime, especially when databases contain lots of long transactions.","DOI":"10.1109/TKDE.2012.59","ISSN":"1041-4347","language":"en","author":[{"family":"Tseng","given":"Vincent S."},{"family":"Shie","given":"Bai-En"},{"family":"Wu","given":"Cheng-Wei"},{"family":"Yu","given":"Philip S."}],"issued":{"date-parts":[["2013",8]]}}},{"id":201,"uris":["http://zotero.org/users/3572692/items/DPFW77QH"],"uri":["http://zotero.org/users/3572692/items/DPFW77QH"],"itemData":{"id":201,"type":"paper-conference","title":"FHM: Faster High-Utility Itemset Mining Using Estimated Utility Co-occurrence Pruning","container-title":"Foundations of Intelligent Systems","collection-title":"Lecture Notes in Computer Science","publisher":"Springer International Publishing","page":"83-92","source":"link.springer.com","event":"International Symposium on Methodologies for Intelligent Systems","abstract":"High utility itemset mining is a challenging task in frequent pattern mining, which has wide applications. The state-of-the-art algorithm is HUI-Miner. It adopts a vertical representation and performs a depth-first search to discover patterns and calculate their utility without performing costly database scans. Although, this approach is effective, mining high-utility itemsets remains computationally expensive because HUI-Miner has to perform a costly join operation for each pattern that is generated by its search procedure. In this paper, we address this issue by proposing a novel strategy based on the analysis of item co-occurrences to reduce the number of join operations that need to be performed. An extensive experimental study with four real-life datasets shows that the resulting algorithm named FHM (Fast High-Utility Miner) reduces the number of join operations by up to 95 % and is up to six times faster than the state-of-the-art algorithm HUI-Miner.","URL":"http://link.springer.com/chapter/10.1007/978-3-319-08326-1_9","ISBN":"978-3-319-08325-4","note":"DOI: 10.1007/978-3-319-08326-1_9","shortTitle":"FHM","language":"en","author":[{"family":"Fournier-Viger","given":"Philippe"},{"family":"Wu","given":"Cheng-Wei"},{"family":"Zida","given":"Souleymane"},{"family":"Tseng","given":"Vincent S."}],"editor":[{"family":"Andreasen","given":"Troels"},{"family":"Christiansen","given":"Henning"},{"family":"Cubero","given":"Juan-Carlos"},{"family":"Raś","given":"Zbigniew W."}],"issued":{"date-parts":[["2014",6,25]]},"accessed":{"date-parts":[["2017",1,13]]}}},{"id":54,"uris":["http://zotero.org/users/3572692/items/4M7Q2JAR"],"uri":["http://zotero.org/users/3572692/items/4M7Q2JAR"],"itemData":{"id":54,"type":"paper-conference","title":"EFIM: a highly efficient algorithm for high-utility itemset mining","container-title":"Mexican International Conference on Artificial Intelligence","publisher":"Springer","page":"530–546","source":"Google Scholar","URL":"http://link.springer.com/chapter/10.1007/978-3-319-27060-9_44","shortTitle":"EFIM","language":"en","author":[{"family":"Zida","given":"Souleymane"},{"family":"Fournier-Viger","given":"Philippe"},{"family":"Lin","given":"Jerry Chun-Wei"},{"family":"Wu","given":"Cheng-Wei"},{"family":"Tseng","given":"Vincent S."}],"issued":{"date-parts":[["2015"]]},"accessed":{"date-parts":[["2016",11,28]]}}},{"id":130,"uris":["http://zotero.org/users/3572692/items/HMC4S3KJ"],"uri":["http://zotero.org/users/3572692/items/HMC4S3KJ"],"itemData":{"id":130,"type":"paper-conference","title":"Parallel Method for Mining High Utility Itemsets from Vertically Partitioned Distributed Databases","container-title":"Proceedings of the 13th International Conference on Knowledge-Based and Intelligent Information and Engineering Systems: Part I","collection-title":"KES '09","publisher":"Springer-Verlag","publisher-place":"Berlin, Heidelberg","page":"251–260","source":"ACM Digital Library","event-place":"Berlin, Heidelberg","abstract":"Mining high utility itemsets (HUIs) has been developing in recent years. However, the methods of mining from distributed databases have not mentioned yet. In this paper, we present a parallel method for mining HUIs in vertically partitioned distributed databases. We use WIT-tree structure to store local database on each site for parallel mining HUIs. The item ith in each SlaverSite is only sent to MasterSite if its Transaction-Weighted Utilization (TWU) satisfies minutility (minutil), and MasterSite only mines HUIs which exist at least on 2 sites. Besides, the parallel performance is also interesting because it reduces the waiting time of attended sites. Thus, the mining time is reduced more significant than that in mining from centralized database.","URL":"http://dx.doi.org/10.1007/978-3-642-04595-0_31","DOI":"10.1007/978-3-642-04595-0_31","ISBN":"978-3-642-04594-3","language":"en","author":[{"family":"Vo","given":"Bay"},{"family":"Nguyen","given":"Huy"},{"family":"Ho","given":"Tu Bao"},{"family":"Le","given":"Bac"}],"issued":{"date-parts":[["2009"]]},"accessed":{"date-parts":[["2016",12,2]]}}},{"id":42,"uris":["http://zotero.org/users/3572692/items/2V3QVWT4"],"uri":["http://zotero.org/users/3572692/items/2V3QVWT4"],"itemData":{"id":42,"type":"paper-conference","title":"Vertical mining for high utility itemsets","container-title":"2012 IEEE International Conference on Granular Computing","page":"429-434","source":"IEEE Xplore","event":"2012 IEEE International Conference on Granular Computing","abstract":"Recently, high utility itemsets mining becomes one of the most important research issues in data mining due to its ability to consider different profit values for every item. In the past studies, most algorithms generate high utility itemsets from a set of transactions in horizontal data format. Inspired by the problem of frequent itemset mining, vertical mining may be a promising approach superior to horizontal mining. In this paper, a high utility itemsets mining algorithm based on vertical database layout is proposed. Candidate high utility itemsets are discovered by intersection of covers at first. Then, high utility itemsets are checked within candidates by scanning database once. Thus, the advantages of vertical database layout, such as low storage, and high efficiency, are utilized. Experimental results show that the proposed algorithm is both efficient and scalable.","DOI":"10.1109/GrC.2012.6468563","language":"en","author":[{"family":"Song","given":"W."},{"family":"Liu","given":"Y."},{"family":"Li","given":"J."}],"issued":{"date-parts":[["2012",8]]}}},{"id":196,"uris":["http://zotero.org/users/3572692/items/AQG8VXDN"],"uri":["http://zotero.org/users/3572692/items/AQG8VXDN"],"itemData":{"id":196,"type":"paper-conference","title":"UP-Hist Tree: An Efficient Data Structure for Mining High Utility Patterns from Transaction Databases","container-title":"Proceedings of the 19th International Database Engineering &amp; Applications Symposium","collection-title":"IDEAS '15","publisher":"ACM","publisher-place":"New York, NY, USA","page":"56–61","source":"ACM Digital Library","event-place":"New York, NY, USA","abstract":"High-utility itemset mining is an emerging research area in the field of Data Mining. Several algorithms were proposed to find high-utility itemsets from transaction databases and use a data structure called UP-tree for their working. However, algorithms based on UP-tree generate a lot of candidates due to limited information availability in UP-tree for computing utility value estimates of itemsets. In this paper, we present a data structure named UP-Hist tree which maintains a histogram of item quantities with each node of the tree. The histogram allows computation of better utility estimates for effective pruning of the search space. Extensive experiments on real as well as synthetic datasets show that our algorithm based on UP-Hist tree outperforms the state of the art pattern-growth based algorithms in terms of the total number of candidate high utility itemsets generated that needs to be verified.","URL":"http://doi.acm.org/10.1145/2790755.2790771","DOI":"10.1145/2790755.2790771","ISBN":"978-1-4503-3414-3","shortTitle":"UP-Hist Tree","language":"en","author":[{"family":"Dawar","given":"Siddharth"},{"family":"Goyal","given":"Vikram"}],"issued":{"date-parts":[["2014"]]},"accessed":{"date-parts":[["2017",1,13]]}}}],"schema":"https://github.com/citation-style-language/schema/raw/master/csl-citation.json"} </w:instrText>
      </w:r>
      <w:r w:rsidR="00677EB0" w:rsidRPr="00EF4100">
        <w:rPr>
          <w:spacing w:val="-2"/>
        </w:rPr>
        <w:fldChar w:fldCharType="separate"/>
      </w:r>
      <w:r w:rsidR="00146F4D" w:rsidRPr="00146F4D">
        <w:t xml:space="preserve"> [13], [39], [23], [38], [62], [60], [26], [77], [65], [55], [17]</w:t>
      </w:r>
      <w:r w:rsidR="00677EB0" w:rsidRPr="00EF4100">
        <w:rPr>
          <w:spacing w:val="-2"/>
        </w:rPr>
        <w:fldChar w:fldCharType="end"/>
      </w:r>
      <w:r w:rsidR="002414B0" w:rsidRPr="00EF4100">
        <w:rPr>
          <w:spacing w:val="-2"/>
        </w:rPr>
        <w:t>,…</w:t>
      </w:r>
      <w:r w:rsidR="00F80BFA" w:rsidRPr="00EF4100">
        <w:rPr>
          <w:spacing w:val="-2"/>
          <w:lang w:val="vi-VN"/>
        </w:rPr>
        <w:t xml:space="preserve"> </w:t>
      </w:r>
    </w:p>
    <w:p w:rsidR="00C27DEB" w:rsidRPr="00EF4100" w:rsidRDefault="00C27DEB" w:rsidP="00EF4100">
      <w:pPr>
        <w:ind w:firstLine="284"/>
        <w:rPr>
          <w:spacing w:val="-2"/>
        </w:rPr>
      </w:pPr>
      <w:r w:rsidRPr="00EF4100">
        <w:rPr>
          <w:spacing w:val="-2"/>
        </w:rPr>
        <w:t xml:space="preserve">Trên thế giới, </w:t>
      </w:r>
      <w:r w:rsidR="00A07B49" w:rsidRPr="00EF4100">
        <w:rPr>
          <w:spacing w:val="-2"/>
        </w:rPr>
        <w:t>có rất nhiều</w:t>
      </w:r>
      <w:r w:rsidR="00AB71D1" w:rsidRPr="00EF4100">
        <w:rPr>
          <w:spacing w:val="-2"/>
        </w:rPr>
        <w:t xml:space="preserve"> </w:t>
      </w:r>
      <w:r w:rsidR="00A07B49" w:rsidRPr="00EF4100">
        <w:rPr>
          <w:spacing w:val="-2"/>
        </w:rPr>
        <w:t xml:space="preserve">nhà </w:t>
      </w:r>
      <w:r w:rsidR="00AB71D1" w:rsidRPr="00EF4100">
        <w:rPr>
          <w:spacing w:val="-2"/>
        </w:rPr>
        <w:t xml:space="preserve">nghiên cứu </w:t>
      </w:r>
      <w:r w:rsidR="00A07B49" w:rsidRPr="00EF4100">
        <w:rPr>
          <w:spacing w:val="-2"/>
        </w:rPr>
        <w:t xml:space="preserve">quan tâm </w:t>
      </w:r>
      <w:r w:rsidR="00AB71D1" w:rsidRPr="00EF4100">
        <w:rPr>
          <w:spacing w:val="-2"/>
        </w:rPr>
        <w:t xml:space="preserve">về khai phá </w:t>
      </w:r>
      <w:r w:rsidR="00A07B49" w:rsidRPr="00EF4100">
        <w:rPr>
          <w:spacing w:val="-2"/>
        </w:rPr>
        <w:t>dữ liệu. Đặc biệt, trong Hội thảo Châu Á Thái Bình Dương về Khai phá dữ liệu và Khám phá tri thức – PAKDD và Hội thảo Quốc tế về Khai phá dữ liệu – ICDM</w:t>
      </w:r>
      <w:r w:rsidR="0084596F" w:rsidRPr="00EF4100">
        <w:rPr>
          <w:spacing w:val="-2"/>
        </w:rPr>
        <w:t>,</w:t>
      </w:r>
      <w:r w:rsidR="00A07B49" w:rsidRPr="00EF4100">
        <w:rPr>
          <w:spacing w:val="-2"/>
        </w:rPr>
        <w:t xml:space="preserve"> </w:t>
      </w:r>
      <w:r w:rsidR="0084596F" w:rsidRPr="00EF4100">
        <w:rPr>
          <w:spacing w:val="-2"/>
        </w:rPr>
        <w:t xml:space="preserve">nhiều công trình </w:t>
      </w:r>
      <w:r w:rsidR="00A07B49" w:rsidRPr="00EF4100">
        <w:rPr>
          <w:spacing w:val="-2"/>
        </w:rPr>
        <w:t xml:space="preserve">về khai phá, phân tích luật kết hợp và tập lợi ích cao đã được công bố. </w:t>
      </w:r>
      <w:r w:rsidR="00334FCD" w:rsidRPr="00EF4100">
        <w:rPr>
          <w:spacing w:val="-2"/>
        </w:rPr>
        <w:t>Trong</w:t>
      </w:r>
      <w:r w:rsidR="00D82D60" w:rsidRPr="00EF4100">
        <w:rPr>
          <w:spacing w:val="-2"/>
        </w:rPr>
        <w:t xml:space="preserve"> </w:t>
      </w:r>
      <w:r w:rsidR="00334FCD" w:rsidRPr="00EF4100">
        <w:rPr>
          <w:spacing w:val="-2"/>
        </w:rPr>
        <w:t xml:space="preserve">những năm gần đây, </w:t>
      </w:r>
      <w:r w:rsidR="00545BF5" w:rsidRPr="00EF4100">
        <w:rPr>
          <w:spacing w:val="-2"/>
        </w:rPr>
        <w:t xml:space="preserve">các nghiên cứu lên quan đến </w:t>
      </w:r>
      <w:r w:rsidR="00D82D60" w:rsidRPr="00EF4100">
        <w:rPr>
          <w:spacing w:val="-2"/>
        </w:rPr>
        <w:t>tập lợi ích cao đã được công bố</w:t>
      </w:r>
      <w:r w:rsidR="00182604" w:rsidRPr="00EF4100">
        <w:rPr>
          <w:spacing w:val="-2"/>
        </w:rPr>
        <w:fldChar w:fldCharType="begin"/>
      </w:r>
      <w:r w:rsidR="00146F4D">
        <w:rPr>
          <w:spacing w:val="-2"/>
        </w:rPr>
        <w:instrText xml:space="preserve"> ADDIN ZOTERO_ITEM CSL_CITATION {"citationID":"M1wTArbv","properties":{"formattedCitation":" [62], [55], [38], [77], [17], [26], [24], [23], [37], [15]","plainCitation":" [62], [55], [38], [77], [17], [26], [24], [23], [37], [15]","noteIndex":0},"citationItems":[{"id":40,"uris":["http://zotero.org/users/3572692/items/PATHWZFC"],"uri":["http://zotero.org/users/3572692/items/PATHWZFC"],"itemData":{"id":40,"type":"paper-conference","title":"UP-Growth: An Efficient Algorithm for High Utility Itemset Mining","container-title":"Proceedings of the 16th ACM SIGKDD International Conference on Knowledge Discovery and Data Mining","collection-title":"KDD '10","publisher":"ACM","publisher-place":"New York, NY, USA","page":"253–262","source":"ACM Digital Library","event-place":"New York, NY, USA","abstract":"Mining high utility itemsets from a transactional database refers to the discovery of itemsets with high utility like profits. Although a number of relevant approaches have been proposed in recent years, they incur the problem of producing a large number of candidate itemsets for high utility itemsets. Such a large number of candidate itemsets degrades the mining performance in terms of execution time and space requirement. The situation may become worse when the database contains lots of long transactions or long high utility itemsets. In this paper, we propose an efficient algorithm, namely UP-Growth (Utility Pattern Growth), for mining high utility itemsets with a set of techniques for pruning candidate itemsets. The information of high utility itemsets is maintained in a special data structure named UP-Tree (Utility Pattern Tree) such that the candidate itemsets can be generated efficiently with only two scans of the database. The performance of UP-Growth was evaluated in comparison with the state-of-the-art algorithms on different types of datasets. The experimental results show that UP-Growth not only reduces the number of candidates effectively but also outperforms other algorithms substantially in terms of execution time, especially when the database contains lots of long transactions.","URL":"http://doi.acm.org/10.1145/1835804.1835839","DOI":"10.1145/1835804.1835839","ISBN":"978-1-4503-0055-1","shortTitle":"UP-Growth","language":"en","author":[{"family":"Tseng","given":"Vincent S."},{"family":"Wu","given":"Cheng-Wei"},{"family":"Shie","given":"Bai-En"},{"family":"Yu","given":"Philip S."}],"issued":{"date-parts":[["2010"]]},"accessed":{"date-parts":[["2016",11,28]]}}},{"id":42,"uris":["http://zotero.org/users/3572692/items/2V3QVWT4"],"uri":["http://zotero.org/users/3572692/items/2V3QVWT4"],"itemData":{"id":42,"type":"paper-conference","title":"Vertical mining for high utility itemsets","container-title":"2012 IEEE International Conference on Granular Computing","page":"429-434","source":"IEEE Xplore","event":"2012 IEEE International Conference on Granular Computing","abstract":"Recently, high utility itemsets mining becomes one of the most important research issues in data mining due to its ability to consider different profit values for every item. In the past studies, most algorithms generate high utility itemsets from a set of transactions in horizontal data format. Inspired by the problem of frequent itemset mining, vertical mining may be a promising approach superior to horizontal mining. In this paper, a high utility itemsets mining algorithm based on vertical database layout is proposed. Candidate high utility itemsets are discovered by intersection of covers at first. Then, high utility itemsets are checked within candidates by scanning database once. Thus, the advantages of vertical database layout, such as low storage, and high efficiency, are utilized. Experimental results show that the proposed algorithm is both efficient and scalable.","DOI":"10.1109/GrC.2012.6468563","language":"en","author":[{"family":"Song","given":"W."},{"family":"Liu","given":"Y."},{"family":"Li","given":"J."}],"issued":{"date-parts":[["2012",8]]}}},{"id":50,"uris":["http://zotero.org/users/3572692/items/DKF69GU8"],"uri":["http://zotero.org/users/3572692/items/DKF69GU8"],"itemData":{"id":50,"type":"paper-conference","title":"Mining High Utility Itemsets Without Candidate Generation","container-title":"Proceedings of the 21st ACM International Conference on Information and Knowledge Management","collection-title":"CIKM '12","publisher":"ACM","publisher-place":"New York, NY, USA","page":"55–64","source":"ACM Digital Library","event-place":"New York, NY, USA","abstract":"High utility itemsets refer to the sets of items with high utility like profit in a database, and efficient mining of high utility itemsets plays a crucial role in many real-life applications and is an important research issue in data mining area. To identify high utility itemsets, most existing algorithms first generate candidate itemsets by overestimating their utilities, and subsequently compute the exact utilities of these candidates. These algorithms incur the problem that a very large number of candidates are generated, but most of the candidates are found out to be not high utility after their exact utilities are computed. In this paper, we propose an algorithm, called HUI-Miner (High Utility Itemset Miner), for high utility itemset mining. HUI-Miner uses a novel structure, called utility-list, to store both the utility information about an itemset and the heuristic information for pruning the search space of HUI-Miner. By avoiding the costly generation and utility computation of numerous candidate itemsets, HUI-Miner can efficiently mine high utility itemsets from the utility-lists constructed from a mined database. We compared HUI-Miner with the state-of-the-art algorithms on various databases, and experimental results show that HUI-Miner outperforms these algorithms in terms of both running time and memory consumption.","URL":"http://doi.acm.org/10.1145/2396761.2396773","DOI":"10.1145/2396761.2396773","ISBN":"978-1-4503-1156-4","language":"en","author":[{"family":"Liu","given":"Mengchi"},{"family":"Qu","given":"Junfeng"}],"issued":{"date-parts":[["2012"]]},"accessed":{"date-parts":[["2016",11,28]]}}},{"id":54,"uris":["http://zotero.org/users/3572692/items/4M7Q2JAR"],"uri":["http://zotero.org/users/3572692/items/4M7Q2JAR"],"itemData":{"id":54,"type":"paper-conference","title":"EFIM: a highly efficient algorithm for high-utility itemset mining","container-title":"Mexican International Conference on Artificial Intelligence","publisher":"Springer","page":"530–546","source":"Google Scholar","URL":"http://link.springer.com/chapter/10.1007/978-3-319-27060-9_44","shortTitle":"EFIM","language":"en","author":[{"family":"Zida","given":"Souleymane"},{"family":"Fournier-Viger","given":"Philippe"},{"family":"Lin","given":"Jerry Chun-Wei"},{"family":"Wu","given":"Cheng-Wei"},{"family":"Tseng","given":"Vincent S."}],"issued":{"date-parts":[["2015"]]},"accessed":{"date-parts":[["2016",11,28]]}}},{"id":196,"uris":["http://zotero.org/users/3572692/items/AQG8VXDN"],"uri":["http://zotero.org/users/3572692/items/AQG8VXDN"],"itemData":{"id":196,"type":"paper-conference","title":"UP-Hist Tree: An Efficient Data Structure for Mining High Utility Patterns from Transaction Databases","container-title":"Proceedings of the 19th International Database Engineering &amp; Applications Symposium","collection-title":"IDEAS '15","publisher":"ACM","publisher-place":"New York, NY, USA","page":"56–61","source":"ACM Digital Library","event-place":"New York, NY, USA","abstract":"High-utility itemset mining is an emerging research area in the field of Data Mining. Several algorithms were proposed to find high-utility itemsets from transaction databases and use a data structure called UP-tree for their working. However, algorithms based on UP-tree generate a lot of candidates due to limited information availability in UP-tree for computing utility value estimates of itemsets. In this paper, we present a data structure named UP-Hist tree which maintains a histogram of item quantities with each node of the tree. The histogram allows computation of better utility estimates for effective pruning of the search space. Extensive experiments on real as well as synthetic datasets show that our algorithm based on UP-Hist tree outperforms the state of the art pattern-growth based algorithms in terms of the total number of candidate high utility itemsets generated that needs to be verified.","URL":"http://doi.acm.org/10.1145/2790755.2790771","DOI":"10.1145/2790755.2790771","ISBN":"978-1-4503-3414-3","shortTitle":"UP-Hist Tree","language":"en","author":[{"family":"Dawar","given":"Siddharth"},{"family":"Goyal","given":"Vikram"}],"issued":{"date-parts":[["2014"]]},"accessed":{"date-parts":[["2017",1,13]]}}},{"id":201,"uris":["http://zotero.org/users/3572692/items/DPFW77QH"],"uri":["http://zotero.org/users/3572692/items/DPFW77QH"],"itemData":{"id":201,"type":"paper-conference","title":"FHM: Faster High-Utility Itemset Mining Using Estimated Utility Co-occurrence Pruning","container-title":"Foundations of Intelligent Systems","collection-title":"Lecture Notes in Computer Science","publisher":"Springer International Publishing","page":"83-92","source":"link.springer.com","event":"International Symposium on Methodologies for Intelligent Systems","abstract":"High utility itemset mining is a challenging task in frequent pattern mining, which has wide applications. The state-of-the-art algorithm is HUI-Miner. It adopts a vertical representation and performs a depth-first search to discover patterns and calculate their utility without performing costly database scans. Although, this approach is effective, mining high-utility itemsets remains computationally expensive because HUI-Miner has to perform a costly join operation for each pattern that is generated by its search procedure. In this paper, we address this issue by proposing a novel strategy based on the analysis of item co-occurrences to reduce the number of join operations that need to be performed. An extensive experimental study with four real-life datasets shows that the resulting algorithm named FHM (Fast High-Utility Miner) reduces the number of join operations by up to 95 % and is up to six times faster than the state-of-the-art algorithm HUI-Miner.","URL":"http://link.springer.com/chapter/10.1007/978-3-319-08326-1_9","ISBN":"978-3-319-08325-4","note":"DOI: 10.1007/978-3-319-08326-1_9","shortTitle":"FHM","language":"en","author":[{"family":"Fournier-Viger","given":"Philippe"},{"family":"Wu","given":"Cheng-Wei"},{"family":"Zida","given":"Souleymane"},{"family":"Tseng","given":"Vincent S."}],"editor":[{"family":"Andreasen","given":"Troels"},{"family":"Christiansen","given":"Henning"},{"family":"Cubero","given":"Juan-Carlos"},{"family":"Raś","given":"Zbigniew W."}],"issued":{"date-parts":[["2014",6,25]]},"accessed":{"date-parts":[["2017",1,13]]}}},{"id":102,"uris":["http://zotero.org/users/3572692/items/WJ3T8PAM"],"uri":["http://zotero.org/users/3572692/items/WJ3T8PAM"],"itemData":{"id":102,"type":"paper-conference","title":"CTU-Mine: An Efficient High Utility Itemset Mining Algorithm Using the Pattern Growth Approach","container-title":"7th IEEE International Conference on Computer and Information Technology (CIT 2007)","page":"71-76","source":"IEEE Xplore","event":"7th IEEE International Conference on Computer and Information Technology (CIT 2007)","abstract":"Frequent pattern mining discovers patterns in transaction databases based only on the relative frequency of occurrence of items without considering their utility. For many real world applications, however, utility of itemsets based on cost, profit or revenue is of importance. The utility mining problem is to find itemsets that have higher utility than a user specified minimum. Unlike itemset support in frequent pattern mining, itemset utility does not have the anti-monotone property and so efficient high utility mining poses a greater challenge. Recent research on utility mining has been based on the candidate-generation-and-test approach which is suitable for sparse data sets with short patterns, but not feasible for dense data sets or long patterns. In this paper we propose a new algorithm called CTU-Mine that mines high utility itemsets using the pattern growth approach. We have tested our algorithm on several dense data sets, compared it with the recent algorithms and the results show that our algorithm works efficiently.","DOI":"10.1109/CIT.2007.120","shortTitle":"CTU-Mine","language":"en","author":[{"family":"Erwin","given":"A."},{"family":"Gopalan","given":"R. P."},{"family":"Achuthan","given":"N. R."}],"issued":{"date-parts":[["2007",10]]}}},{"id":48,"uris":["http://zotero.org/users/3572692/items/6PWNNFA5"],"uri":["http://zotero.org/users/3572692/items/6PWNNFA5"],"itemData":{"id":48,"type":"paper-conference","title":"A Bottom-up Projection Based Algorithm for Mining High Utility Itemsets","container-title":"Proceedings of the 2Nd International Workshop on Integrating Artificial Intelligence and Data Mining - Volume 84","collection-title":"AIDM '07","publisher":"Australian Computer Society, Inc.","publisher-place":"Darlinghurst, Australia, Australia","page":"3–11","source":"ACM Digital Library","event-place":"Darlinghurst, Australia, Australia","abstract":"Mining High Utility Itemsets from a transaction database is to find itemsests that have utility above a user-specified threshold. This problem is an extension of Frequent Itemset Mining, which discovers itemsets that occur frequently (i.e. with occurrence count larger than a user given value). The problem of finding High Utility Itemsets is challenging, because the anti-monotone property so useful for pruning the search space in conventional Frequent Itemset Mining does not apply to it. In this paper we propose a new algorithm called CTU-PRO that mines high utility itemsets by bottom up traversal of a compressed utility pattern (CUP) tree. We have tested our algorithm on several sparse and dense data sets, comparing it with the recent algorithms for High Utility Itemset Mining and the results show that our algorithm works more efficiently.","URL":"http://dl.acm.org/citation.cfm?id=1386993.1386994","ISBN":"978-1-920682-65-1","language":"en","author":[{"family":"Erwin","given":"Alva"},{"family":"Gopalan","given":"Raj P."},{"family":"Achuthan","given":"N. R."}],"issued":{"date-parts":[["2007"]]},"accessed":{"date-parts":[["2016",11,28]]}}},{"id":190,"uris":["http://zotero.org/users/3572692/items/H3B8Q4NF"],"uri":["http://zotero.org/users/3572692/items/H3B8Q4NF"],"itemData":{"id":190,"type":"paper-conference","title":"Direct Discovery of High Utility Itemsets without Candidate Generation","container-title":"2012 IEEE 12th International Conference on Data Mining","page":"984-989","source":"IEEE Xplore","event":"2012 IEEE 12th International Conference on Data Mining","abstract":"Utility mining emerged recently to address the limitation of frequent itemset mining by introducing interestingness measures that reflect both the statistical significance and the user's expectation. Among utility mining problems, utility mining with the itemset share framework is a hard one as no anti-monotone property holds with the interestingness measure. The state-of-the-art works on this problem all employ a two-phase, candidate generation approach, which suffers from the scalability issue due to the huge number of candidates. This paper proposes a high utility itemset growth approach that works in a single phase without generating candidates. Our basic approach is to enumerate itemsets by prefix extensions, to prune search space by utility upper bounding, and to maintain original utility information in the mining process by a novel data structure. Such a data structure enables us to compute a tight bound for powerful pruning and to directly identify high utility itemsets in an efficient and scalable way. We further enhance the efficiency significantly by introducing recursive irrelevant item filtering with sparse data, and a lookahead strategy with dense data. Extensive experiments on sparse and dense, synthetic and real data suggest that our algorithm outperforms the state-of-the-art algorithms over one order of magnitude.","DOI":"10.1109/ICDM.2012.20","language":"en","author":[{"family":"Liu","given":"J."},{"family":"Wang","given":"K."},{"family":"Fung","given":"B. C. M."}],"issued":{"date-parts":[["2012",12]]}}},{"id":8,"uris":["http://zotero.org/users/3572692/items/C9XQK5CM"],"uri":["http://zotero.org/users/3572692/items/C9XQK5CM"],"itemData":{"id":8,"type":"article-journal","title":"An efﬁcient projection-based indexing approach for mining high utility itemsets","language":"en","author":[{"family":"Cheng Lan","given":"Guo"},{"family":"Pei Hong","given":"Tzung"},{"family":"Tseng","given":"Vincent S"}],"issued":{"date-parts":[["2013"]]}}}],"schema":"https://github.com/citation-style-language/schema/raw/master/csl-citation.json"} </w:instrText>
      </w:r>
      <w:r w:rsidR="00182604" w:rsidRPr="00EF4100">
        <w:rPr>
          <w:spacing w:val="-2"/>
        </w:rPr>
        <w:fldChar w:fldCharType="separate"/>
      </w:r>
      <w:r w:rsidR="00146F4D" w:rsidRPr="00146F4D">
        <w:t xml:space="preserve"> [62], [55], [38], [77], [17], [26], [24], [23], [37], [15]</w:t>
      </w:r>
      <w:r w:rsidR="00182604" w:rsidRPr="00EF4100">
        <w:rPr>
          <w:spacing w:val="-2"/>
        </w:rPr>
        <w:fldChar w:fldCharType="end"/>
      </w:r>
      <w:r w:rsidR="00182604" w:rsidRPr="00EF4100">
        <w:rPr>
          <w:spacing w:val="-2"/>
        </w:rPr>
        <w:t>,…</w:t>
      </w:r>
      <w:r w:rsidR="00197255" w:rsidRPr="00EF4100">
        <w:rPr>
          <w:spacing w:val="-2"/>
        </w:rPr>
        <w:t xml:space="preserve"> </w:t>
      </w:r>
    </w:p>
    <w:p w:rsidR="00C220D1" w:rsidRPr="00EF4100" w:rsidRDefault="00C27DEB" w:rsidP="00EF4100">
      <w:pPr>
        <w:ind w:firstLine="284"/>
        <w:rPr>
          <w:spacing w:val="-2"/>
        </w:rPr>
      </w:pPr>
      <w:r w:rsidRPr="00EF4100">
        <w:rPr>
          <w:spacing w:val="-2"/>
        </w:rPr>
        <w:t xml:space="preserve">Tại Việt Nam, </w:t>
      </w:r>
      <w:r w:rsidR="00C220D1" w:rsidRPr="00EF4100">
        <w:rPr>
          <w:spacing w:val="-2"/>
        </w:rPr>
        <w:t xml:space="preserve">đã có nhiều nhóm nghiên cứu, luận án về luật kết hợp và tập phổ biến tại Viện </w:t>
      </w:r>
      <w:r w:rsidR="00A857DB">
        <w:rPr>
          <w:spacing w:val="-2"/>
        </w:rPr>
        <w:t>Hàn lâm Khoa học và Công nghệ Việt Nam</w:t>
      </w:r>
      <w:r w:rsidR="00C220D1" w:rsidRPr="00EF4100">
        <w:rPr>
          <w:spacing w:val="-2"/>
        </w:rPr>
        <w:t xml:space="preserve">, </w:t>
      </w:r>
      <w:r w:rsidR="006B3211">
        <w:rPr>
          <w:spacing w:val="-2"/>
        </w:rPr>
        <w:t xml:space="preserve">trường </w:t>
      </w:r>
      <w:r w:rsidR="00C220D1" w:rsidRPr="00EF4100">
        <w:rPr>
          <w:spacing w:val="-2"/>
        </w:rPr>
        <w:t xml:space="preserve">Đại học Quốc gia Hà Nội, Đại học Bách Khoa Hà Nội, Đại học Quốc gia thành phố Hồ Chí Minh thực hiện và đã có nhiều kết quả được công bố. </w:t>
      </w:r>
      <w:r w:rsidR="00862D36" w:rsidRPr="00EF4100">
        <w:rPr>
          <w:spacing w:val="-2"/>
        </w:rPr>
        <w:t>Các thuật toán đề xuất sử dụng cấu trúc cây FP-tree được Han, Wang và Yin giới thiệu năm 2000 trong</w:t>
      </w:r>
      <w:r w:rsidR="00862D36" w:rsidRPr="00EF4100">
        <w:rPr>
          <w:spacing w:val="-2"/>
        </w:rPr>
        <w:fldChar w:fldCharType="begin"/>
      </w:r>
      <w:r w:rsidR="00146F4D">
        <w:rPr>
          <w:spacing w:val="-2"/>
        </w:rPr>
        <w:instrText xml:space="preserve"> ADDIN ZOTERO_ITEM CSL_CITATION {"citationID":"kjAbZY1F","properties":{"formattedCitation":" [30]","plainCitation":" [30]","noteIndex":0},"citationItems":[{"id":29,"uris":["http://zotero.org/users/3572692/items/HK5ZA5HQ"],"uri":["http://zotero.org/users/3572692/items/HK5ZA5HQ"],"itemData":{"id":29,"type":"article-journal","title":"Mining frequent patterns without candidate generation","container-title":"ACM SIGMOD Record","page":"1, 1-12, 12","volume":"29","issue":"2","source":"dl.acm.org","DOI":"10.1145/342009.335372, 10.1145/335191.335372","ISSN":"0163-5808","language":"en","author":[{"family":"Han","given":"Jiawei"},{"family":"Pei","given":"Jian"},{"family":"Yin","given":"Yiwen"},{"family":"Han","given":"Jiawei"},{"family":"Pei","given":"Jian"},{"family":"Yin","given":"Yiwen"}],"issued":{"date-parts":[["2000",5,16]]}}}],"schema":"https://github.com/citation-style-language/schema/raw/master/csl-citation.json"} </w:instrText>
      </w:r>
      <w:r w:rsidR="00862D36" w:rsidRPr="00EF4100">
        <w:rPr>
          <w:spacing w:val="-2"/>
        </w:rPr>
        <w:fldChar w:fldCharType="separate"/>
      </w:r>
      <w:r w:rsidR="00146F4D" w:rsidRPr="00146F4D">
        <w:t xml:space="preserve"> [30]</w:t>
      </w:r>
      <w:r w:rsidR="00862D36" w:rsidRPr="00EF4100">
        <w:rPr>
          <w:spacing w:val="-2"/>
        </w:rPr>
        <w:fldChar w:fldCharType="end"/>
      </w:r>
      <w:r w:rsidR="00862D36" w:rsidRPr="00EF4100">
        <w:rPr>
          <w:spacing w:val="-2"/>
        </w:rPr>
        <w:t>, cách khai phá cây FP-tree không đệ quy bởi cấu trúc cây COFI-tree do Mohammad El-Hajj và Osmar R. Zaiane đề xuất năm 2003 trong</w:t>
      </w:r>
      <w:r w:rsidR="00862D36" w:rsidRPr="00EF4100">
        <w:rPr>
          <w:spacing w:val="-2"/>
        </w:rPr>
        <w:fldChar w:fldCharType="begin"/>
      </w:r>
      <w:r w:rsidR="00146F4D">
        <w:rPr>
          <w:spacing w:val="-2"/>
        </w:rPr>
        <w:instrText xml:space="preserve"> ADDIN ZOTERO_ITEM CSL_CITATION {"citationID":"6PIWMpF4","properties":{"formattedCitation":" [19], [20], [21]","plainCitation":" [19], [20], [21]","noteIndex":0},"citationItems":[{"id":399,"uris":["http://zotero.org/users/3572692/items/YA9UU2WH"],"uri":["http://zotero.org/users/3572692/items/YA9UU2WH"],"itemData":{"id":399,"type":"paper-conference","title":"Non-recursive Generation of Frequent K-itemsets from Frequent Pattern Tree Representations","container-title":"Data Warehousing and Knowledge Discovery","collection-title":"Lecture Notes in Computer Science","publisher":"Springer, Berlin, Heidelberg","page":"371-380","source":"link.springer.com","event":"International Conference on Data Warehousing and Knowledge Discovery","abstract":"Existing association rule mining algorithms suffer from many problems when mining massive transactional datasets. One major problem is the high memory dependency: gigantic data structures built are assumed to fit in main memory; in addition, the recursive mining process to mine these structures is also too voracious in memory resources. This paper proposes a new association rule-mining algorithm based on frequent pattern tree data structure. Our algorithm does not use much more memory over and above the memory used by the data structure. For each frequent item, a relatively small independent tree called COFI-tree, is built summarizing co-occurrences. Finally, a simple and non-recursive mining process mines the COFI-trees. Experimental studies reveal that our approach is efficient and allows the mining of larger datasets than those limited by FP-Tree","URL":"https://link.springer.com/chapter/10.1007/978-3-540-45228-7_37","DOI":"10.1007/978-3-540-45228-7_37","ISBN":"978-3-540-40807-9","language":"en","author":[{"family":"El-Hajj","given":"Mohammad"},{"family":"Zaïane","given":"Osmar R."}],"issued":{"date-parts":[["2003",9,3]]}}},{"id":401,"uris":["http://zotero.org/users/3572692/items/3YWIA4CL"],"uri":["http://zotero.org/users/3572692/items/3YWIA4CL"],"itemData":{"id":401,"type":"paper-conference","title":"COFI-tree Mining: A New Approach to Pattern Growth with Reduced Candidacy Generation","container-title":"Workshop on Frequent Itemset Mining Implementations (FIMI’03) in conjunction with IEEE-ICDM","source":"CiteSeer","abstract":"Existing association rule mining algorithms suffer from many problems when mining massive transactional datasets. Some of these major problems are: (1) the repetitive I/O disk scans, (2) the huge computation involved during the candidacy generation, and (3) the high memory dependency. This paper presents the implementation of our frequent itemset mining algorithm, COFI, which achieves its efficiency by applying four new ideas. First, it can mine using a compact memory based data structures. Second, for each frequent item assigned, a relatively small independent tree is built summarizing co-occurrences. Third, clever pruning reduces the search space drastically. Finally, a simple and non-recursive mining process reduces the memory requirements as minimum candidacy generation and counting is needed to generate all relevant frequent patterns.","shortTitle":"COFI-tree Mining","language":"en","author":[{"family":"El-hajj","given":"Mohammad"},{"family":"Zaïane","given":"Osmar R."}],"issued":{"date-parts":[["2003"]]}}},{"id":404,"uris":["http://zotero.org/users/3572692/items/6TDCBNLK"],"uri":["http://zotero.org/users/3572692/items/6TDCBNLK"],"itemData":{"id":404,"type":"paper-conference","title":"Inverted Matrix: Efficient Discovery of Frequent Items in Large Datasets in the Context of Interactive Mining","container-title":"Proceedings of the Ninth ACM SIGKDD International Conference on Knowledge Discovery and Data Mining","collection-title":"KDD '03","publisher":"ACM","publisher-place":"New York, NY, USA","page":"109–118","source":"ACM Digital Library","event-place":"New York, NY, USA","abstract":"Existing association rule mining algorithms suffer from many problems when mining massive transactional datasets. One major problem is the high memory dependency: either the gigantic data structure built is assumed to fit in main memory, or the recursive mining process is too voracious in memory resources. Another major impediment is the repetitive and interactive nature of any knowledge discovery process. To tune parameters, many runs of the same algorithms are necessary leading to the building of these huge data structures time and again. This paper proposes a new disk-based association rule mining algorithm called Inverted Matrix, which achieves its efficiency by applying three new ideas. First, transactional data is converted into a new database layout called Inverted Matrix that prevents multiple scanning of the database during the mining phase, in which finding frequent patterns could be achieved in less than a full scan with random access. Second, for each frequent item, a relatively small independent tree is built summarizing co-occurrences. Finally, a simple and non-recursive mining process reduces the memory requirements as minimum candidacy generation and counting is needed. Experimental studies reveal that our Inverted Matrix approach outperform FP-Tree especially in mining very large transactional databases with a very large number of unique items. Our random access disk-based approach is particularly advantageous in a repetitive and interactive setting.","URL":"http://doi.acm.org/10.1145/956750.956766","DOI":"10.1145/956750.956766","ISBN":"978-1-58113-737-8","shortTitle":"Inverted Matrix","language":"en","author":[{"family":"El-Hajj","given":"Mohammad"},{"family":"Zaïane","given":"Osmar R."}],"issued":{"date-parts":[["2003"]]},"accessed":{"date-parts":[["2017",7,26]]}}}],"schema":"https://github.com/citation-style-language/schema/raw/master/csl-citation.json"} </w:instrText>
      </w:r>
      <w:r w:rsidR="00862D36" w:rsidRPr="00EF4100">
        <w:rPr>
          <w:spacing w:val="-2"/>
        </w:rPr>
        <w:fldChar w:fldCharType="separate"/>
      </w:r>
      <w:r w:rsidR="00146F4D" w:rsidRPr="00146F4D">
        <w:t xml:space="preserve"> [19], [20], [21]</w:t>
      </w:r>
      <w:r w:rsidR="00862D36" w:rsidRPr="00EF4100">
        <w:rPr>
          <w:spacing w:val="-2"/>
        </w:rPr>
        <w:fldChar w:fldCharType="end"/>
      </w:r>
      <w:r w:rsidR="00862D36" w:rsidRPr="00EF4100">
        <w:rPr>
          <w:spacing w:val="-2"/>
        </w:rPr>
        <w:t>.</w:t>
      </w:r>
      <w:r w:rsidR="00773087" w:rsidRPr="00EF4100">
        <w:rPr>
          <w:spacing w:val="-2"/>
        </w:rPr>
        <w:t xml:space="preserve"> </w:t>
      </w:r>
      <w:r w:rsidR="00060343" w:rsidRPr="00EF4100">
        <w:rPr>
          <w:spacing w:val="-2"/>
        </w:rPr>
        <w:t>Năm 2010, Nguyễn Huy Đức</w:t>
      </w:r>
      <w:r w:rsidR="00060343" w:rsidRPr="00EF4100">
        <w:rPr>
          <w:spacing w:val="-2"/>
        </w:rPr>
        <w:fldChar w:fldCharType="begin"/>
      </w:r>
      <w:r w:rsidR="00060343">
        <w:rPr>
          <w:spacing w:val="-2"/>
        </w:rPr>
        <w:instrText xml:space="preserve"> ADDIN ZOTERO_ITEM CSL_CITATION {"citationID":"nUcMQa3Q","properties":{"formattedCitation":" [2]","plainCitation":" [2]","noteIndex":0},"citationItems":[{"id":397,"uris":["http://zotero.org/users/3572692/items/P4AQJJTL"],"uri":["http://zotero.org/users/3572692/items/P4AQJJTL"],"itemData":{"id":397,"type":"thesis","title":"Khai phá tập mục cổ phần cao và lợi ích cao trong cơ sở dữ liệu","publisher":"Viện CNTT","genre":"Luận án Tiến sĩ","language":"vi","author":[{"literal":"Nguyễn Huy Đức"}],"issued":{"date-parts":[["2010"]]}}}],"schema":"https://github.com/citation-style-language/schema/raw/master/csl-citation.json"} </w:instrText>
      </w:r>
      <w:r w:rsidR="00060343" w:rsidRPr="00EF4100">
        <w:rPr>
          <w:spacing w:val="-2"/>
        </w:rPr>
        <w:fldChar w:fldCharType="separate"/>
      </w:r>
      <w:r w:rsidR="00060343" w:rsidRPr="00146F4D">
        <w:t xml:space="preserve"> [2]</w:t>
      </w:r>
      <w:r w:rsidR="00060343" w:rsidRPr="00EF4100">
        <w:rPr>
          <w:spacing w:val="-2"/>
        </w:rPr>
        <w:fldChar w:fldCharType="end"/>
      </w:r>
      <w:r w:rsidR="00060343" w:rsidRPr="00EF4100">
        <w:rPr>
          <w:spacing w:val="-2"/>
        </w:rPr>
        <w:t xml:space="preserve"> thực hiện nghiên cứu đề tài “Khai phá tập mục cổ phần cao và lợi ích cao trong cơ sở dữ liệu” sử dụng cấu trúc cây đơn giản và khai phá không dùng đệ quy. </w:t>
      </w:r>
      <w:r w:rsidR="00773087" w:rsidRPr="00EF4100">
        <w:rPr>
          <w:spacing w:val="-2"/>
        </w:rPr>
        <w:t>Năm 2016, Nguyễn Duy Hàm</w:t>
      </w:r>
      <w:r w:rsidR="0085467C" w:rsidRPr="00EF4100">
        <w:rPr>
          <w:spacing w:val="-2"/>
        </w:rPr>
        <w:fldChar w:fldCharType="begin"/>
      </w:r>
      <w:r w:rsidR="00E95866">
        <w:rPr>
          <w:spacing w:val="-2"/>
        </w:rPr>
        <w:instrText xml:space="preserve"> ADDIN ZOTERO_ITEM CSL_CITATION {"citationID":"JRGZvCl4","properties":{"formattedCitation":" [1]","plainCitation":" [1]","noteIndex":0},"citationItems":[{"id":398,"uris":["http://zotero.org/users/3572692/items/KQYAWUGQ"],"uri":["http://zotero.org/users/3572692/items/KQYAWUGQ"],"itemData":{"id":398,"type":"thesis","title":"Phát triển một số thuật toán hiệu quả khai thác tập mục trên cơ sở dữ liệu số lượng có sự phân cấp các mục","publisher":"Trường đại học Khoa học Tự nhiên, ĐHQGHN","genre":"Luận án Tiến sĩ","language":"vi","author":[{"literal":"Nguyễn Duy Hàm"}],"issued":{"date-parts":[["2016"]]}}}],"schema":"https://github.com/citation-style-language/schema/raw/master/csl-citation.json"} </w:instrText>
      </w:r>
      <w:r w:rsidR="0085467C" w:rsidRPr="00EF4100">
        <w:rPr>
          <w:spacing w:val="-2"/>
        </w:rPr>
        <w:fldChar w:fldCharType="separate"/>
      </w:r>
      <w:r w:rsidR="00146F4D" w:rsidRPr="00146F4D">
        <w:t xml:space="preserve"> [1]</w:t>
      </w:r>
      <w:r w:rsidR="0085467C" w:rsidRPr="00EF4100">
        <w:rPr>
          <w:spacing w:val="-2"/>
        </w:rPr>
        <w:fldChar w:fldCharType="end"/>
      </w:r>
      <w:r w:rsidR="00773087" w:rsidRPr="00EF4100">
        <w:rPr>
          <w:spacing w:val="-2"/>
        </w:rPr>
        <w:t xml:space="preserve"> nghiên cứu đề tài “Phát triển một số thuật toán hiệu quả khai thác tập mục trên cơ sở dữ liệu số lượng có sự phân cấp tập mục” </w:t>
      </w:r>
      <w:r w:rsidR="002F26BC" w:rsidRPr="00EF4100">
        <w:rPr>
          <w:spacing w:val="-2"/>
        </w:rPr>
        <w:t xml:space="preserve">đã </w:t>
      </w:r>
      <w:r w:rsidR="0050041D" w:rsidRPr="00EF4100">
        <w:rPr>
          <w:spacing w:val="-2"/>
        </w:rPr>
        <w:t xml:space="preserve">đưa ra một số cải tiến nâng cao hiệu quả khai thác </w:t>
      </w:r>
      <w:r w:rsidR="00543E96">
        <w:rPr>
          <w:spacing w:val="-2"/>
        </w:rPr>
        <w:t>tập</w:t>
      </w:r>
      <w:r w:rsidR="00141F1F" w:rsidRPr="00EF4100">
        <w:rPr>
          <w:spacing w:val="-2"/>
        </w:rPr>
        <w:t xml:space="preserve"> phổ biến trọng số hữu ích</w:t>
      </w:r>
      <w:r w:rsidR="0050041D" w:rsidRPr="00EF4100">
        <w:rPr>
          <w:spacing w:val="-2"/>
        </w:rPr>
        <w:t xml:space="preserve"> trên CSDL số </w:t>
      </w:r>
      <w:r w:rsidR="0085467C" w:rsidRPr="00EF4100">
        <w:rPr>
          <w:spacing w:val="-2"/>
        </w:rPr>
        <w:t xml:space="preserve">lượng có sự phân cấp. </w:t>
      </w:r>
      <w:r w:rsidR="00821B37" w:rsidRPr="00EF4100">
        <w:rPr>
          <w:spacing w:val="-2"/>
        </w:rPr>
        <w:t>Ngoài ra, hàng năm các Hội thảo Quốc gia về “Một số vấn đề chọn</w:t>
      </w:r>
      <w:r w:rsidR="006F753E" w:rsidRPr="00EF4100">
        <w:rPr>
          <w:spacing w:val="-2"/>
        </w:rPr>
        <w:t xml:space="preserve"> lọc của Công nghệ Thông tin</w:t>
      </w:r>
      <w:r w:rsidR="00821B37" w:rsidRPr="00EF4100">
        <w:rPr>
          <w:spacing w:val="-2"/>
        </w:rPr>
        <w:t xml:space="preserve">” và “Nghiên cứu cơ bản và ứng dụng Công nghệ thông tin - FAIR” có rất nhiều báo cáo liên quan đến khai phá dữ liệu. </w:t>
      </w:r>
    </w:p>
    <w:p w:rsidR="00202D79" w:rsidRPr="00EF4100" w:rsidRDefault="00202D79" w:rsidP="00EF4100">
      <w:pPr>
        <w:ind w:firstLine="284"/>
        <w:rPr>
          <w:spacing w:val="-2"/>
        </w:rPr>
      </w:pPr>
      <w:r w:rsidRPr="00EF4100">
        <w:rPr>
          <w:spacing w:val="-2"/>
        </w:rPr>
        <w:t xml:space="preserve">Một trong những thách thức trong khai phá tập phổ biến có trọng số và tập lợi ích cao đó là </w:t>
      </w:r>
      <w:r w:rsidRPr="006B3211">
        <w:rPr>
          <w:spacing w:val="-2"/>
        </w:rPr>
        <w:t>tập phổ biến có trọng số</w:t>
      </w:r>
      <w:r w:rsidR="002F26BC" w:rsidRPr="006B3211">
        <w:rPr>
          <w:spacing w:val="-2"/>
        </w:rPr>
        <w:t xml:space="preserve">, </w:t>
      </w:r>
      <w:r w:rsidRPr="006B3211">
        <w:rPr>
          <w:spacing w:val="-2"/>
        </w:rPr>
        <w:t>tập lợi ích cao</w:t>
      </w:r>
      <w:r w:rsidRPr="00EF4100">
        <w:rPr>
          <w:spacing w:val="-2"/>
        </w:rPr>
        <w:t xml:space="preserve"> không có tính chất đóng</w:t>
      </w:r>
      <w:r w:rsidRPr="00EF4100">
        <w:rPr>
          <w:spacing w:val="-2"/>
        </w:rPr>
        <w:fldChar w:fldCharType="begin"/>
      </w:r>
      <w:r w:rsidR="00146F4D">
        <w:rPr>
          <w:spacing w:val="-2"/>
        </w:rPr>
        <w:instrText xml:space="preserve"> ADDIN ZOTERO_ITEM CSL_CITATION {"citationID":"AcydBUNm","properties":{"formattedCitation":" [6]","plainCitation":" [6]","noteIndex":0},"citationItems":[{"id":19,"uris":["http://zotero.org/users/3572692/items/VMMRUT6Q"],"uri":["http://zotero.org/users/3572692/items/VMMRUT6Q"],"itemData":{"id":19,"type":"paper-conference","title":"Fast Algorithms for Mining Association Rules in Large Databases","publisher":"Morgan Kaufmann Publishers Inc.","page":"487-499","source":"dl.acm.org","event":"Proceedings of the 20th International Conference on Very Large Data Bases","URL":"http://dl.acm.org/citation.cfm?id=645920.672836","ISBN":"978-1-55860-153-6","language":"en","author":[{"family":"Agrawal","given":"Rakesh"},{"family":"Srikant","given":"Ramakrishnan"}],"issued":{"date-parts":[["1994",9,12]]},"accessed":{"date-parts":[["2016",11,28]]}}}],"schema":"https://github.com/citation-style-language/schema/raw/master/csl-citation.json"} </w:instrText>
      </w:r>
      <w:r w:rsidRPr="00EF4100">
        <w:rPr>
          <w:spacing w:val="-2"/>
        </w:rPr>
        <w:fldChar w:fldCharType="separate"/>
      </w:r>
      <w:r w:rsidR="00146F4D" w:rsidRPr="00146F4D">
        <w:t xml:space="preserve"> [6]</w:t>
      </w:r>
      <w:r w:rsidRPr="00EF4100">
        <w:rPr>
          <w:spacing w:val="-2"/>
        </w:rPr>
        <w:fldChar w:fldCharType="end"/>
      </w:r>
      <w:r w:rsidR="008B534D">
        <w:rPr>
          <w:spacing w:val="-2"/>
        </w:rPr>
        <w:t xml:space="preserve"> -</w:t>
      </w:r>
      <w:r w:rsidRPr="00EF4100">
        <w:rPr>
          <w:spacing w:val="-2"/>
        </w:rPr>
        <w:t xml:space="preserve"> tính chất </w:t>
      </w:r>
      <w:r w:rsidR="002B3A0E" w:rsidRPr="00EF4100">
        <w:rPr>
          <w:spacing w:val="-2"/>
        </w:rPr>
        <w:t>làm giảm</w:t>
      </w:r>
      <w:r w:rsidRPr="00EF4100">
        <w:rPr>
          <w:spacing w:val="-2"/>
        </w:rPr>
        <w:t xml:space="preserve"> số lượng ứng viên được sinh ra và </w:t>
      </w:r>
      <w:r w:rsidR="002B3A0E" w:rsidRPr="00EF4100">
        <w:rPr>
          <w:spacing w:val="-2"/>
        </w:rPr>
        <w:t>không gian tìm kiếm</w:t>
      </w:r>
      <w:r w:rsidRPr="00EF4100">
        <w:rPr>
          <w:spacing w:val="-2"/>
        </w:rPr>
        <w:t xml:space="preserve">. </w:t>
      </w:r>
      <w:r w:rsidRPr="00EF4100">
        <w:rPr>
          <w:spacing w:val="-2"/>
        </w:rPr>
        <w:lastRenderedPageBreak/>
        <w:t xml:space="preserve">Hầu hết các thuật toán khai phá tập lợi ích cao đều sử dụng tính chất đóng của </w:t>
      </w:r>
      <w:r w:rsidR="00B03F33">
        <w:rPr>
          <w:spacing w:val="-2"/>
        </w:rPr>
        <w:t>TWU (Transaction Weighted Utility)</w:t>
      </w:r>
      <w:r w:rsidR="00B03F33">
        <w:rPr>
          <w:spacing w:val="-2"/>
        </w:rPr>
        <w:fldChar w:fldCharType="begin"/>
      </w:r>
      <w:r w:rsidR="00146F4D">
        <w:rPr>
          <w:spacing w:val="-2"/>
        </w:rPr>
        <w:instrText xml:space="preserve"> ADDIN ZOTERO_ITEM CSL_CITATION {"citationID":"b31dT047","properties":{"formattedCitation":" [39]","plainCitation":" [39]","noteIndex":0},"citationItems":[{"id":44,"uris":["http://zotero.org/users/3572692/items/W2M4HHTK"],"uri":["http://zotero.org/users/3572692/items/W2M4HHTK"],"itemData":{"id":44,"type":"paper-conference","title":"A Two-phase Algorithm for Fast Discovery of High Utility Itemsets","container-title":"Proceedings of the 9th Pacific-Asia Conference on Advances in Knowledge Discovery and Data Mining","collection-title":"PAKDD'05","publisher":"Springer-Verlag","publisher-place":"Berlin, Heidelberg","page":"689–695","source":"ACM Digital Library","event-place":"Berlin, Heidelberg","abstract":"Traditional association rules mining cannot meet the demands arising from some real applications. By considering the different values of individual items as utilities, utility mining focuses on identifying the itemsets with high utilities. In this paper, we present a Two-Phase algorithm to efficiently prune down the number of candidates and precisely obtain the complete set of high utility itemsets. It performs very efficiently in terms of speed and memory cost both on synthetic and real databases, even on large databases that are difficult for existing algorithms to handle.","URL":"http://dx.doi.org/10.1007/11430919_79","DOI":"10.1007/11430919_79","ISBN":"978-3-540-26076-9","language":"en","author":[{"family":"Liu","given":"Ying"},{"family":"Liao","given":"Wei-keng"},{"family":"Choudhary","given":"Alok"}],"issued":{"date-parts":[["2005"]]},"accessed":{"date-parts":[["2016",11,28]]}}}],"schema":"https://github.com/citation-style-language/schema/raw/master/csl-citation.json"} </w:instrText>
      </w:r>
      <w:r w:rsidR="00B03F33">
        <w:rPr>
          <w:spacing w:val="-2"/>
        </w:rPr>
        <w:fldChar w:fldCharType="separate"/>
      </w:r>
      <w:r w:rsidR="00146F4D" w:rsidRPr="00146F4D">
        <w:t xml:space="preserve"> [39]</w:t>
      </w:r>
      <w:r w:rsidR="00B03F33">
        <w:rPr>
          <w:spacing w:val="-2"/>
        </w:rPr>
        <w:fldChar w:fldCharType="end"/>
      </w:r>
      <w:r w:rsidR="00B03F33">
        <w:rPr>
          <w:spacing w:val="-2"/>
        </w:rPr>
        <w:t xml:space="preserve"> dịch là </w:t>
      </w:r>
      <w:r w:rsidRPr="00EF4100">
        <w:rPr>
          <w:spacing w:val="-2"/>
        </w:rPr>
        <w:t>lợi ích giao dịch</w:t>
      </w:r>
      <w:r w:rsidR="00BA745E">
        <w:rPr>
          <w:spacing w:val="-2"/>
        </w:rPr>
        <w:t xml:space="preserve"> có </w:t>
      </w:r>
      <w:r w:rsidR="00BA745E" w:rsidRPr="00EF4100">
        <w:rPr>
          <w:spacing w:val="-2"/>
        </w:rPr>
        <w:t>trọng số</w:t>
      </w:r>
      <w:r w:rsidRPr="00EF4100">
        <w:rPr>
          <w:spacing w:val="-2"/>
        </w:rPr>
        <w:fldChar w:fldCharType="begin"/>
      </w:r>
      <w:r w:rsidR="00146F4D">
        <w:rPr>
          <w:spacing w:val="-2"/>
        </w:rPr>
        <w:instrText xml:space="preserve"> ADDIN ZOTERO_ITEM CSL_CITATION {"citationID":"jcsMpNER","properties":{"formattedCitation":" [39]","plainCitation":" [39]","noteIndex":0},"citationItems":[{"id":44,"uris":["http://zotero.org/users/3572692/items/W2M4HHTK"],"uri":["http://zotero.org/users/3572692/items/W2M4HHTK"],"itemData":{"id":44,"type":"paper-conference","title":"A Two-phase Algorithm for Fast Discovery of High Utility Itemsets","container-title":"Proceedings of the 9th Pacific-Asia Conference on Advances in Knowledge Discovery and Data Mining","collection-title":"PAKDD'05","publisher":"Springer-Verlag","publisher-place":"Berlin, Heidelberg","page":"689–695","source":"ACM Digital Library","event-place":"Berlin, Heidelberg","abstract":"Traditional association rules mining cannot meet the demands arising from some real applications. By considering the different values of individual items as utilities, utility mining focuses on identifying the itemsets with high utilities. In this paper, we present a Two-Phase algorithm to efficiently prune down the number of candidates and precisely obtain the complete set of high utility itemsets. It performs very efficiently in terms of speed and memory cost both on synthetic and real databases, even on large databases that are difficult for existing algorithms to handle.","URL":"http://dx.doi.org/10.1007/11430919_79","DOI":"10.1007/11430919_79","ISBN":"978-3-540-26076-9","language":"en","author":[{"family":"Liu","given":"Ying"},{"family":"Liao","given":"Wei-keng"},{"family":"Choudhary","given":"Alok"}],"issued":{"date-parts":[["2005"]]},"accessed":{"date-parts":[["2016",11,28]]}}}],"schema":"https://github.com/citation-style-language/schema/raw/master/csl-citation.json"} </w:instrText>
      </w:r>
      <w:r w:rsidRPr="00EF4100">
        <w:rPr>
          <w:spacing w:val="-2"/>
        </w:rPr>
        <w:fldChar w:fldCharType="separate"/>
      </w:r>
      <w:r w:rsidR="00146F4D" w:rsidRPr="00146F4D">
        <w:t xml:space="preserve"> [39]</w:t>
      </w:r>
      <w:r w:rsidRPr="00EF4100">
        <w:rPr>
          <w:spacing w:val="-2"/>
        </w:rPr>
        <w:fldChar w:fldCharType="end"/>
      </w:r>
      <w:r w:rsidR="008A201C">
        <w:rPr>
          <w:spacing w:val="-2"/>
        </w:rPr>
        <w:t xml:space="preserve"> </w:t>
      </w:r>
      <w:r w:rsidRPr="00EF4100">
        <w:rPr>
          <w:spacing w:val="-2"/>
        </w:rPr>
        <w:t xml:space="preserve">do Liu và cộng sự công bố. </w:t>
      </w:r>
      <w:r w:rsidR="002102E1">
        <w:rPr>
          <w:spacing w:val="-2"/>
        </w:rPr>
        <w:t xml:space="preserve">Tuy nhiên, </w:t>
      </w:r>
      <w:r w:rsidRPr="00EF4100">
        <w:rPr>
          <w:spacing w:val="-2"/>
        </w:rPr>
        <w:t xml:space="preserve">ngưỡng </w:t>
      </w:r>
      <w:r w:rsidR="007E476B">
        <w:rPr>
          <w:spacing w:val="-2"/>
        </w:rPr>
        <w:t>TWU vẫn còn khá</w:t>
      </w:r>
      <w:r w:rsidRPr="00EF4100">
        <w:rPr>
          <w:spacing w:val="-2"/>
        </w:rPr>
        <w:t xml:space="preserve"> cao so với lợi ích thực tế của các tập phần tử</w:t>
      </w:r>
      <w:r w:rsidR="00D46F87">
        <w:rPr>
          <w:spacing w:val="-2"/>
        </w:rPr>
        <w:t>, do đó vẫn còn</w:t>
      </w:r>
      <w:r w:rsidR="00F70418">
        <w:rPr>
          <w:spacing w:val="-2"/>
        </w:rPr>
        <w:t xml:space="preserve"> phát sinh</w:t>
      </w:r>
      <w:r w:rsidR="002F26BC" w:rsidRPr="00EF4100">
        <w:rPr>
          <w:spacing w:val="-2"/>
        </w:rPr>
        <w:t xml:space="preserve"> một</w:t>
      </w:r>
      <w:r w:rsidRPr="00EF4100">
        <w:rPr>
          <w:spacing w:val="-2"/>
        </w:rPr>
        <w:t xml:space="preserve"> số lượng </w:t>
      </w:r>
      <w:r w:rsidR="002F26BC" w:rsidRPr="00EF4100">
        <w:rPr>
          <w:spacing w:val="-2"/>
        </w:rPr>
        <w:t xml:space="preserve">lớn các </w:t>
      </w:r>
      <w:r w:rsidRPr="00EF4100">
        <w:rPr>
          <w:spacing w:val="-2"/>
        </w:rPr>
        <w:t>ứng viên không cần thiết</w:t>
      </w:r>
      <w:r w:rsidR="002F26BC" w:rsidRPr="00EF4100">
        <w:rPr>
          <w:spacing w:val="-2"/>
        </w:rPr>
        <w:t>,</w:t>
      </w:r>
      <w:r w:rsidRPr="00EF4100">
        <w:rPr>
          <w:spacing w:val="-2"/>
        </w:rPr>
        <w:t xml:space="preserve"> </w:t>
      </w:r>
      <w:r w:rsidR="002623BB">
        <w:rPr>
          <w:spacing w:val="-2"/>
        </w:rPr>
        <w:t xml:space="preserve">làm </w:t>
      </w:r>
      <w:r w:rsidRPr="00EF4100">
        <w:rPr>
          <w:spacing w:val="-2"/>
        </w:rPr>
        <w:t>tiêu tốn thời gian và không gian tìm kiếm.</w:t>
      </w:r>
    </w:p>
    <w:p w:rsidR="00B94621" w:rsidRPr="00410852" w:rsidRDefault="00B94621" w:rsidP="00EF4100">
      <w:pPr>
        <w:spacing w:beforeLines="60" w:before="144" w:afterLines="60" w:after="144"/>
        <w:ind w:firstLine="284"/>
        <w:rPr>
          <w:spacing w:val="-2"/>
          <w:szCs w:val="26"/>
          <w:lang w:val="vi-VN"/>
        </w:rPr>
      </w:pPr>
      <w:r w:rsidRPr="00410852">
        <w:rPr>
          <w:spacing w:val="-2"/>
          <w:szCs w:val="26"/>
          <w:lang w:val="vi-VN"/>
        </w:rPr>
        <w:t xml:space="preserve">Trên cơ sở </w:t>
      </w:r>
      <w:r w:rsidR="00922727" w:rsidRPr="00410852">
        <w:rPr>
          <w:spacing w:val="-2"/>
          <w:szCs w:val="26"/>
        </w:rPr>
        <w:t xml:space="preserve">những </w:t>
      </w:r>
      <w:r w:rsidR="004B5569" w:rsidRPr="00410852">
        <w:rPr>
          <w:spacing w:val="-2"/>
          <w:szCs w:val="26"/>
        </w:rPr>
        <w:t xml:space="preserve">nghiên cứu, </w:t>
      </w:r>
      <w:r w:rsidR="00922727" w:rsidRPr="00410852">
        <w:rPr>
          <w:spacing w:val="-2"/>
          <w:szCs w:val="26"/>
        </w:rPr>
        <w:t>nhận xét</w:t>
      </w:r>
      <w:r w:rsidR="004B5569" w:rsidRPr="00410852">
        <w:rPr>
          <w:spacing w:val="-2"/>
          <w:szCs w:val="26"/>
        </w:rPr>
        <w:t xml:space="preserve"> và</w:t>
      </w:r>
      <w:r w:rsidR="00922727" w:rsidRPr="00410852">
        <w:rPr>
          <w:spacing w:val="-2"/>
          <w:szCs w:val="26"/>
        </w:rPr>
        <w:t xml:space="preserve"> đánh giá ở trên</w:t>
      </w:r>
      <w:r w:rsidRPr="00410852">
        <w:rPr>
          <w:spacing w:val="-2"/>
          <w:szCs w:val="26"/>
          <w:lang w:val="vi-VN"/>
        </w:rPr>
        <w:t xml:space="preserve">, </w:t>
      </w:r>
      <w:r w:rsidR="00922727" w:rsidRPr="00410852">
        <w:rPr>
          <w:spacing w:val="-2"/>
          <w:szCs w:val="26"/>
        </w:rPr>
        <w:t>n</w:t>
      </w:r>
      <w:r w:rsidR="00922727" w:rsidRPr="00410852">
        <w:rPr>
          <w:spacing w:val="-2"/>
          <w:szCs w:val="26"/>
          <w:lang w:val="vi-VN"/>
        </w:rPr>
        <w:t xml:space="preserve">ghiên </w:t>
      </w:r>
      <w:r w:rsidRPr="00410852">
        <w:rPr>
          <w:spacing w:val="-2"/>
          <w:szCs w:val="26"/>
          <w:lang w:val="vi-VN"/>
        </w:rPr>
        <w:t xml:space="preserve">cứu sinh </w:t>
      </w:r>
      <w:r w:rsidR="00922727" w:rsidRPr="00410852">
        <w:rPr>
          <w:spacing w:val="-2"/>
          <w:szCs w:val="26"/>
        </w:rPr>
        <w:t xml:space="preserve">đã </w:t>
      </w:r>
      <w:r w:rsidRPr="00410852">
        <w:rPr>
          <w:spacing w:val="-2"/>
          <w:szCs w:val="26"/>
          <w:lang w:val="vi-VN"/>
        </w:rPr>
        <w:t>chọn đề tài “</w:t>
      </w:r>
      <w:r w:rsidR="00C96501" w:rsidRPr="00410852">
        <w:rPr>
          <w:b/>
          <w:i/>
          <w:spacing w:val="-2"/>
          <w:szCs w:val="26"/>
          <w:lang w:val="vi-VN"/>
        </w:rPr>
        <w:t xml:space="preserve">Nghiên cứu phát triển mô hình, thuật toán khai phá tập </w:t>
      </w:r>
      <w:r w:rsidR="005961D4" w:rsidRPr="00410852">
        <w:rPr>
          <w:b/>
          <w:i/>
          <w:spacing w:val="-2"/>
          <w:szCs w:val="26"/>
        </w:rPr>
        <w:t>ph</w:t>
      </w:r>
      <w:r w:rsidR="00C22B65" w:rsidRPr="00410852">
        <w:rPr>
          <w:b/>
          <w:i/>
          <w:spacing w:val="-2"/>
          <w:szCs w:val="26"/>
        </w:rPr>
        <w:t>ần tử</w:t>
      </w:r>
      <w:r w:rsidR="00C96501" w:rsidRPr="00410852">
        <w:rPr>
          <w:b/>
          <w:i/>
          <w:spacing w:val="-2"/>
          <w:szCs w:val="26"/>
          <w:lang w:val="vi-VN"/>
        </w:rPr>
        <w:t xml:space="preserve"> có trọng số và lợi ích cao</w:t>
      </w:r>
      <w:r w:rsidRPr="00410852">
        <w:rPr>
          <w:spacing w:val="-2"/>
          <w:szCs w:val="26"/>
          <w:lang w:val="vi-VN"/>
        </w:rPr>
        <w:t>” làm đề tài nghiên cứu cho luận án tiến sĩ của mình.</w:t>
      </w:r>
      <w:r w:rsidR="0093112B" w:rsidRPr="00410852">
        <w:rPr>
          <w:spacing w:val="-2"/>
          <w:szCs w:val="26"/>
          <w:lang w:val="vi-VN"/>
        </w:rPr>
        <w:t xml:space="preserve"> </w:t>
      </w:r>
    </w:p>
    <w:p w:rsidR="0093112B" w:rsidRPr="00EF4100" w:rsidRDefault="0093112B" w:rsidP="00EF4100">
      <w:pPr>
        <w:ind w:firstLine="0"/>
        <w:rPr>
          <w:b/>
          <w:i/>
          <w:spacing w:val="-2"/>
        </w:rPr>
      </w:pPr>
      <w:r w:rsidRPr="00EF4100">
        <w:rPr>
          <w:b/>
          <w:i/>
          <w:spacing w:val="-2"/>
        </w:rPr>
        <w:t>Mục tiêu nghiên cứu</w:t>
      </w:r>
    </w:p>
    <w:p w:rsidR="0093112B" w:rsidRPr="00EF4100" w:rsidRDefault="0093112B" w:rsidP="00EF4100">
      <w:pPr>
        <w:numPr>
          <w:ilvl w:val="1"/>
          <w:numId w:val="1"/>
        </w:numPr>
        <w:tabs>
          <w:tab w:val="clear" w:pos="1080"/>
        </w:tabs>
        <w:ind w:left="709"/>
        <w:rPr>
          <w:spacing w:val="-2"/>
          <w:szCs w:val="26"/>
        </w:rPr>
      </w:pPr>
      <w:r w:rsidRPr="00EF4100">
        <w:rPr>
          <w:spacing w:val="-2"/>
          <w:szCs w:val="26"/>
        </w:rPr>
        <w:t>Nghiên cứu các thuật toán khai phá tập phổ biến</w:t>
      </w:r>
      <w:r w:rsidR="000B76A9" w:rsidRPr="00EF4100">
        <w:rPr>
          <w:spacing w:val="-2"/>
          <w:szCs w:val="26"/>
        </w:rPr>
        <w:t xml:space="preserve">, tập </w:t>
      </w:r>
      <w:r w:rsidR="008E6D03" w:rsidRPr="00EF4100">
        <w:rPr>
          <w:spacing w:val="-2"/>
          <w:szCs w:val="26"/>
        </w:rPr>
        <w:t>phổ biến</w:t>
      </w:r>
      <w:r w:rsidR="000B76A9" w:rsidRPr="00EF4100">
        <w:rPr>
          <w:spacing w:val="-2"/>
          <w:szCs w:val="26"/>
        </w:rPr>
        <w:t xml:space="preserve"> có trọng số</w:t>
      </w:r>
      <w:r w:rsidRPr="00EF4100">
        <w:rPr>
          <w:spacing w:val="-2"/>
          <w:szCs w:val="26"/>
        </w:rPr>
        <w:t xml:space="preserve"> và tập lợi ích cao. </w:t>
      </w:r>
    </w:p>
    <w:p w:rsidR="0093112B" w:rsidRPr="00EF4100" w:rsidRDefault="0093112B" w:rsidP="00EF4100">
      <w:pPr>
        <w:numPr>
          <w:ilvl w:val="1"/>
          <w:numId w:val="1"/>
        </w:numPr>
        <w:tabs>
          <w:tab w:val="clear" w:pos="1080"/>
        </w:tabs>
        <w:ind w:left="709"/>
        <w:rPr>
          <w:spacing w:val="-2"/>
          <w:szCs w:val="26"/>
        </w:rPr>
      </w:pPr>
      <w:r w:rsidRPr="00EF4100">
        <w:rPr>
          <w:spacing w:val="-2"/>
          <w:szCs w:val="26"/>
        </w:rPr>
        <w:t>Xây dựng mô hình,</w:t>
      </w:r>
      <w:r w:rsidR="00614360">
        <w:rPr>
          <w:spacing w:val="-2"/>
          <w:szCs w:val="26"/>
        </w:rPr>
        <w:t xml:space="preserve"> </w:t>
      </w:r>
      <w:r w:rsidRPr="006B3211">
        <w:rPr>
          <w:spacing w:val="-2"/>
          <w:szCs w:val="26"/>
        </w:rPr>
        <w:t xml:space="preserve">cấu trúc </w:t>
      </w:r>
      <w:r w:rsidR="000B76A9" w:rsidRPr="006B3211">
        <w:rPr>
          <w:spacing w:val="-2"/>
          <w:szCs w:val="26"/>
        </w:rPr>
        <w:t>dữ liệu</w:t>
      </w:r>
      <w:r w:rsidR="000B76A9" w:rsidRPr="00EF4100">
        <w:rPr>
          <w:spacing w:val="-2"/>
          <w:szCs w:val="26"/>
        </w:rPr>
        <w:t xml:space="preserve"> </w:t>
      </w:r>
      <w:r w:rsidR="00D44DF9" w:rsidRPr="00EF4100">
        <w:rPr>
          <w:spacing w:val="-2"/>
          <w:szCs w:val="26"/>
        </w:rPr>
        <w:t>nhằm</w:t>
      </w:r>
      <w:r w:rsidR="000B76A9" w:rsidRPr="00EF4100">
        <w:rPr>
          <w:spacing w:val="-2"/>
          <w:szCs w:val="26"/>
        </w:rPr>
        <w:t xml:space="preserve"> </w:t>
      </w:r>
      <w:r w:rsidRPr="00EF4100">
        <w:rPr>
          <w:spacing w:val="-2"/>
          <w:szCs w:val="26"/>
        </w:rPr>
        <w:t>giảm không gian tìm kiếm</w:t>
      </w:r>
      <w:r w:rsidR="000B76A9" w:rsidRPr="00EF4100">
        <w:rPr>
          <w:spacing w:val="-2"/>
          <w:szCs w:val="26"/>
        </w:rPr>
        <w:t xml:space="preserve"> và dựa trên cơ sở đó để xây dựng các thuật toán khai phá </w:t>
      </w:r>
      <w:r w:rsidR="00D371F1" w:rsidRPr="00EF4100">
        <w:rPr>
          <w:spacing w:val="-2"/>
          <w:szCs w:val="26"/>
        </w:rPr>
        <w:t>tập phổ biến có trọng số và tập lợi ích cao.</w:t>
      </w:r>
    </w:p>
    <w:p w:rsidR="0093112B" w:rsidRPr="00EF4100" w:rsidRDefault="0093112B" w:rsidP="00EF4100">
      <w:pPr>
        <w:ind w:firstLine="0"/>
        <w:rPr>
          <w:b/>
          <w:i/>
          <w:spacing w:val="-2"/>
        </w:rPr>
      </w:pPr>
      <w:r w:rsidRPr="00EF4100">
        <w:rPr>
          <w:b/>
          <w:i/>
          <w:spacing w:val="-2"/>
        </w:rPr>
        <w:t>Đối tượng nghiên cứu</w:t>
      </w:r>
    </w:p>
    <w:p w:rsidR="00EC532E" w:rsidRDefault="00253D17" w:rsidP="00EF4100">
      <w:pPr>
        <w:numPr>
          <w:ilvl w:val="1"/>
          <w:numId w:val="1"/>
        </w:numPr>
        <w:tabs>
          <w:tab w:val="clear" w:pos="1080"/>
        </w:tabs>
        <w:ind w:left="709"/>
        <w:rPr>
          <w:spacing w:val="-2"/>
          <w:szCs w:val="26"/>
        </w:rPr>
      </w:pPr>
      <w:r w:rsidRPr="00EF4100">
        <w:rPr>
          <w:spacing w:val="-2"/>
          <w:szCs w:val="26"/>
        </w:rPr>
        <w:t xml:space="preserve">Các </w:t>
      </w:r>
      <w:r w:rsidRPr="006B3211">
        <w:rPr>
          <w:spacing w:val="-2"/>
          <w:szCs w:val="26"/>
        </w:rPr>
        <w:t>mô hình, cấu trúc dữ liệu</w:t>
      </w:r>
      <w:r w:rsidR="006B3211" w:rsidRPr="006B3211">
        <w:rPr>
          <w:spacing w:val="-2"/>
          <w:szCs w:val="26"/>
        </w:rPr>
        <w:t xml:space="preserve"> để</w:t>
      </w:r>
      <w:r w:rsidR="005C74A5" w:rsidRPr="006B3211">
        <w:rPr>
          <w:spacing w:val="-2"/>
          <w:szCs w:val="26"/>
        </w:rPr>
        <w:t xml:space="preserve"> cắt tỉa </w:t>
      </w:r>
      <w:r w:rsidR="006B3211" w:rsidRPr="006B3211">
        <w:rPr>
          <w:spacing w:val="-2"/>
          <w:szCs w:val="26"/>
        </w:rPr>
        <w:t xml:space="preserve">tập </w:t>
      </w:r>
      <w:r w:rsidR="005C74A5" w:rsidRPr="006B3211">
        <w:rPr>
          <w:spacing w:val="-2"/>
          <w:szCs w:val="26"/>
        </w:rPr>
        <w:t>ứng viên</w:t>
      </w:r>
      <w:r w:rsidRPr="006B3211">
        <w:rPr>
          <w:spacing w:val="-2"/>
          <w:szCs w:val="26"/>
        </w:rPr>
        <w:t xml:space="preserve"> được sử</w:t>
      </w:r>
      <w:r w:rsidRPr="00EF4100">
        <w:rPr>
          <w:spacing w:val="-2"/>
          <w:szCs w:val="26"/>
        </w:rPr>
        <w:t xml:space="preserve"> dụng trong các thuật toán khai phá tập phổ biến</w:t>
      </w:r>
      <w:r w:rsidR="00EC532E">
        <w:rPr>
          <w:spacing w:val="-2"/>
          <w:szCs w:val="26"/>
        </w:rPr>
        <w:t xml:space="preserve">, </w:t>
      </w:r>
      <w:r w:rsidR="00EC532E" w:rsidRPr="00EF4100">
        <w:rPr>
          <w:spacing w:val="-2"/>
          <w:szCs w:val="26"/>
        </w:rPr>
        <w:t>tập phổ biến có trọng số và tập lợi ích cao.</w:t>
      </w:r>
    </w:p>
    <w:p w:rsidR="0093112B" w:rsidRPr="00EF4100" w:rsidRDefault="00EC532E" w:rsidP="00EF4100">
      <w:pPr>
        <w:numPr>
          <w:ilvl w:val="1"/>
          <w:numId w:val="1"/>
        </w:numPr>
        <w:tabs>
          <w:tab w:val="clear" w:pos="1080"/>
        </w:tabs>
        <w:ind w:left="709"/>
        <w:rPr>
          <w:spacing w:val="-2"/>
          <w:szCs w:val="26"/>
        </w:rPr>
      </w:pPr>
      <w:r w:rsidRPr="00EF4100">
        <w:rPr>
          <w:spacing w:val="-2"/>
          <w:szCs w:val="26"/>
        </w:rPr>
        <w:t xml:space="preserve"> </w:t>
      </w:r>
      <w:r w:rsidR="0093112B" w:rsidRPr="00EF4100">
        <w:rPr>
          <w:spacing w:val="-2"/>
          <w:szCs w:val="26"/>
        </w:rPr>
        <w:t xml:space="preserve">Các thuật toán khai phá tập </w:t>
      </w:r>
      <w:r w:rsidR="008E6D03" w:rsidRPr="00EF4100">
        <w:rPr>
          <w:spacing w:val="-2"/>
          <w:szCs w:val="26"/>
        </w:rPr>
        <w:t>phổ biến</w:t>
      </w:r>
      <w:r w:rsidR="001C685F" w:rsidRPr="00EF4100">
        <w:rPr>
          <w:spacing w:val="-2"/>
          <w:szCs w:val="26"/>
        </w:rPr>
        <w:t xml:space="preserve"> có trọng số</w:t>
      </w:r>
      <w:r w:rsidR="0093112B" w:rsidRPr="00EF4100">
        <w:rPr>
          <w:spacing w:val="-2"/>
          <w:szCs w:val="26"/>
        </w:rPr>
        <w:t xml:space="preserve"> và tập lợi ích cao.</w:t>
      </w:r>
    </w:p>
    <w:p w:rsidR="0093112B" w:rsidRPr="00EF4100" w:rsidRDefault="0093112B" w:rsidP="00EF4100">
      <w:pPr>
        <w:ind w:firstLine="0"/>
        <w:rPr>
          <w:b/>
          <w:i/>
          <w:spacing w:val="-2"/>
        </w:rPr>
      </w:pPr>
      <w:r w:rsidRPr="00EF4100">
        <w:rPr>
          <w:b/>
          <w:i/>
          <w:spacing w:val="-2"/>
        </w:rPr>
        <w:t>Phạm vi nghiên cứu</w:t>
      </w:r>
    </w:p>
    <w:p w:rsidR="00922727" w:rsidRPr="00EF4100" w:rsidRDefault="00922727" w:rsidP="00EF4100">
      <w:pPr>
        <w:numPr>
          <w:ilvl w:val="1"/>
          <w:numId w:val="1"/>
        </w:numPr>
        <w:tabs>
          <w:tab w:val="clear" w:pos="1080"/>
        </w:tabs>
        <w:ind w:left="709"/>
        <w:rPr>
          <w:spacing w:val="-2"/>
          <w:szCs w:val="26"/>
        </w:rPr>
      </w:pPr>
      <w:r w:rsidRPr="00EF4100">
        <w:rPr>
          <w:spacing w:val="-2"/>
          <w:szCs w:val="26"/>
        </w:rPr>
        <w:t>Nghiên cứu tổng quan về khai phá tập phổ biến</w:t>
      </w:r>
      <w:r w:rsidR="00E0491A" w:rsidRPr="00EF4100">
        <w:rPr>
          <w:spacing w:val="-2"/>
          <w:szCs w:val="26"/>
        </w:rPr>
        <w:t xml:space="preserve">, tập </w:t>
      </w:r>
      <w:r w:rsidR="008E6D03" w:rsidRPr="00EF4100">
        <w:rPr>
          <w:spacing w:val="-2"/>
          <w:szCs w:val="26"/>
        </w:rPr>
        <w:t>phổ biến</w:t>
      </w:r>
      <w:r w:rsidR="00E0491A" w:rsidRPr="00EF4100">
        <w:rPr>
          <w:spacing w:val="-2"/>
          <w:szCs w:val="26"/>
        </w:rPr>
        <w:t xml:space="preserve"> có trọng số </w:t>
      </w:r>
      <w:r w:rsidRPr="00EF4100">
        <w:rPr>
          <w:spacing w:val="-2"/>
          <w:szCs w:val="26"/>
        </w:rPr>
        <w:t>và</w:t>
      </w:r>
      <w:r w:rsidR="00E0491A" w:rsidRPr="00EF4100">
        <w:rPr>
          <w:spacing w:val="-2"/>
          <w:szCs w:val="26"/>
        </w:rPr>
        <w:t xml:space="preserve"> </w:t>
      </w:r>
      <w:r w:rsidRPr="00EF4100">
        <w:rPr>
          <w:spacing w:val="-2"/>
          <w:szCs w:val="26"/>
        </w:rPr>
        <w:t>tập</w:t>
      </w:r>
      <w:r w:rsidR="00D44DF9" w:rsidRPr="00EF4100">
        <w:rPr>
          <w:spacing w:val="-2"/>
          <w:szCs w:val="26"/>
        </w:rPr>
        <w:t xml:space="preserve"> lợi ích cao.</w:t>
      </w:r>
    </w:p>
    <w:p w:rsidR="0093112B" w:rsidRDefault="00922727" w:rsidP="00EF4100">
      <w:pPr>
        <w:numPr>
          <w:ilvl w:val="1"/>
          <w:numId w:val="1"/>
        </w:numPr>
        <w:tabs>
          <w:tab w:val="clear" w:pos="1080"/>
        </w:tabs>
        <w:ind w:left="709"/>
        <w:rPr>
          <w:spacing w:val="-2"/>
          <w:szCs w:val="26"/>
        </w:rPr>
      </w:pPr>
      <w:r w:rsidRPr="00EF4100">
        <w:rPr>
          <w:spacing w:val="-2"/>
          <w:szCs w:val="26"/>
        </w:rPr>
        <w:t>Nghiên cứu, đánh giá các</w:t>
      </w:r>
      <w:r w:rsidR="0093112B" w:rsidRPr="00EF4100">
        <w:rPr>
          <w:spacing w:val="-2"/>
          <w:szCs w:val="26"/>
        </w:rPr>
        <w:t xml:space="preserve"> mô hình</w:t>
      </w:r>
      <w:r w:rsidR="002730AB" w:rsidRPr="00EF4100">
        <w:rPr>
          <w:spacing w:val="-2"/>
          <w:szCs w:val="26"/>
        </w:rPr>
        <w:t>, cấu trúc</w:t>
      </w:r>
      <w:r w:rsidRPr="00EF4100">
        <w:rPr>
          <w:spacing w:val="-2"/>
          <w:szCs w:val="26"/>
        </w:rPr>
        <w:t xml:space="preserve"> dữ liệu</w:t>
      </w:r>
      <w:r w:rsidR="0093112B" w:rsidRPr="00EF4100">
        <w:rPr>
          <w:spacing w:val="-2"/>
          <w:szCs w:val="26"/>
        </w:rPr>
        <w:t xml:space="preserve"> </w:t>
      </w:r>
      <w:r w:rsidRPr="00EF4100">
        <w:rPr>
          <w:spacing w:val="-2"/>
          <w:szCs w:val="26"/>
        </w:rPr>
        <w:t xml:space="preserve">và </w:t>
      </w:r>
      <w:r w:rsidR="0093112B" w:rsidRPr="00EF4100">
        <w:rPr>
          <w:spacing w:val="-2"/>
          <w:szCs w:val="26"/>
        </w:rPr>
        <w:t>thuật toán</w:t>
      </w:r>
      <w:r w:rsidRPr="00EF4100">
        <w:rPr>
          <w:spacing w:val="-2"/>
          <w:szCs w:val="26"/>
        </w:rPr>
        <w:t xml:space="preserve"> </w:t>
      </w:r>
      <w:r w:rsidR="0093112B" w:rsidRPr="00EF4100">
        <w:rPr>
          <w:spacing w:val="-2"/>
          <w:szCs w:val="26"/>
        </w:rPr>
        <w:t xml:space="preserve">khai phá tập </w:t>
      </w:r>
      <w:r w:rsidR="008E6D03" w:rsidRPr="00EF4100">
        <w:rPr>
          <w:spacing w:val="-2"/>
          <w:szCs w:val="26"/>
        </w:rPr>
        <w:t>phổ biến</w:t>
      </w:r>
      <w:r w:rsidR="00E0491A" w:rsidRPr="00EF4100">
        <w:rPr>
          <w:spacing w:val="-2"/>
          <w:szCs w:val="26"/>
        </w:rPr>
        <w:t xml:space="preserve"> có trọng số</w:t>
      </w:r>
      <w:r w:rsidRPr="00EF4100">
        <w:rPr>
          <w:spacing w:val="-2"/>
          <w:szCs w:val="26"/>
        </w:rPr>
        <w:t xml:space="preserve">, tập </w:t>
      </w:r>
      <w:r w:rsidR="0093112B" w:rsidRPr="00EF4100">
        <w:rPr>
          <w:spacing w:val="-2"/>
          <w:szCs w:val="26"/>
        </w:rPr>
        <w:t>lợi ích cao.</w:t>
      </w:r>
      <w:r w:rsidRPr="00EF4100">
        <w:rPr>
          <w:spacing w:val="-2"/>
          <w:szCs w:val="26"/>
        </w:rPr>
        <w:t xml:space="preserve"> </w:t>
      </w:r>
    </w:p>
    <w:p w:rsidR="00E77F05" w:rsidRPr="00EF4100" w:rsidRDefault="00E77F05" w:rsidP="00E77F05">
      <w:pPr>
        <w:ind w:left="709" w:firstLine="0"/>
        <w:rPr>
          <w:spacing w:val="-2"/>
          <w:szCs w:val="26"/>
        </w:rPr>
      </w:pPr>
    </w:p>
    <w:p w:rsidR="0093112B" w:rsidRPr="00EF4100" w:rsidRDefault="0093112B" w:rsidP="00EF4100">
      <w:pPr>
        <w:ind w:firstLine="0"/>
        <w:rPr>
          <w:b/>
          <w:i/>
          <w:spacing w:val="-2"/>
        </w:rPr>
      </w:pPr>
      <w:r w:rsidRPr="00EF4100">
        <w:rPr>
          <w:b/>
          <w:i/>
          <w:spacing w:val="-2"/>
        </w:rPr>
        <w:lastRenderedPageBreak/>
        <w:t>Phương pháp nghiên cứu</w:t>
      </w:r>
    </w:p>
    <w:p w:rsidR="0093112B" w:rsidRPr="00EF4100" w:rsidRDefault="0093112B" w:rsidP="00EF4100">
      <w:pPr>
        <w:numPr>
          <w:ilvl w:val="1"/>
          <w:numId w:val="1"/>
        </w:numPr>
        <w:tabs>
          <w:tab w:val="clear" w:pos="1080"/>
        </w:tabs>
        <w:ind w:left="709"/>
        <w:rPr>
          <w:spacing w:val="-2"/>
          <w:szCs w:val="26"/>
        </w:rPr>
      </w:pPr>
      <w:r w:rsidRPr="00EF4100">
        <w:rPr>
          <w:spacing w:val="-2"/>
          <w:szCs w:val="26"/>
        </w:rPr>
        <w:t>Thu thập, phân tích các mô hình, cấu trúc</w:t>
      </w:r>
      <w:r w:rsidR="00922727" w:rsidRPr="00EF4100">
        <w:rPr>
          <w:spacing w:val="-2"/>
          <w:szCs w:val="26"/>
        </w:rPr>
        <w:t xml:space="preserve"> dữ liệu</w:t>
      </w:r>
      <w:r w:rsidRPr="00EF4100">
        <w:rPr>
          <w:spacing w:val="-2"/>
          <w:szCs w:val="26"/>
        </w:rPr>
        <w:t>, thuật toán liên quan đến khai phá tập phổ biến</w:t>
      </w:r>
      <w:r w:rsidR="00D44DF9" w:rsidRPr="00EF4100">
        <w:rPr>
          <w:spacing w:val="-2"/>
          <w:szCs w:val="26"/>
        </w:rPr>
        <w:t xml:space="preserve">, tập </w:t>
      </w:r>
      <w:r w:rsidR="008E6D03" w:rsidRPr="00EF4100">
        <w:rPr>
          <w:spacing w:val="-2"/>
          <w:szCs w:val="26"/>
        </w:rPr>
        <w:t xml:space="preserve">phổ biến </w:t>
      </w:r>
      <w:r w:rsidR="00D44DF9" w:rsidRPr="00EF4100">
        <w:rPr>
          <w:spacing w:val="-2"/>
          <w:szCs w:val="26"/>
        </w:rPr>
        <w:t>có trọng số</w:t>
      </w:r>
      <w:r w:rsidRPr="00EF4100">
        <w:rPr>
          <w:spacing w:val="-2"/>
          <w:szCs w:val="26"/>
        </w:rPr>
        <w:t xml:space="preserve"> và tập lợi ích cao. </w:t>
      </w:r>
    </w:p>
    <w:p w:rsidR="0093112B" w:rsidRPr="00EF4100" w:rsidRDefault="0093112B" w:rsidP="00EF4100">
      <w:pPr>
        <w:numPr>
          <w:ilvl w:val="1"/>
          <w:numId w:val="1"/>
        </w:numPr>
        <w:tabs>
          <w:tab w:val="clear" w:pos="1080"/>
        </w:tabs>
        <w:ind w:left="709"/>
        <w:rPr>
          <w:spacing w:val="-2"/>
          <w:szCs w:val="26"/>
        </w:rPr>
      </w:pPr>
      <w:r w:rsidRPr="00EF4100">
        <w:rPr>
          <w:spacing w:val="-2"/>
          <w:szCs w:val="26"/>
        </w:rPr>
        <w:t>Xây dựng mô hình</w:t>
      </w:r>
      <w:r w:rsidR="00922727" w:rsidRPr="00EF4100">
        <w:rPr>
          <w:spacing w:val="-2"/>
          <w:szCs w:val="26"/>
        </w:rPr>
        <w:t>, cấu trúc dữ liệu</w:t>
      </w:r>
      <w:r w:rsidRPr="00EF4100">
        <w:rPr>
          <w:spacing w:val="-2"/>
          <w:szCs w:val="26"/>
        </w:rPr>
        <w:t xml:space="preserve"> và thu</w:t>
      </w:r>
      <w:r w:rsidR="000221F3" w:rsidRPr="00EF4100">
        <w:rPr>
          <w:spacing w:val="-2"/>
          <w:szCs w:val="26"/>
        </w:rPr>
        <w:t>ật toán khai phá tập</w:t>
      </w:r>
      <w:r w:rsidR="008E6D03" w:rsidRPr="00EF4100">
        <w:rPr>
          <w:spacing w:val="-2"/>
          <w:szCs w:val="26"/>
        </w:rPr>
        <w:t xml:space="preserve"> phổ biến</w:t>
      </w:r>
      <w:r w:rsidR="009F3293" w:rsidRPr="00EF4100">
        <w:rPr>
          <w:spacing w:val="-2"/>
          <w:szCs w:val="26"/>
        </w:rPr>
        <w:t xml:space="preserve"> có trọng số, tập</w:t>
      </w:r>
      <w:r w:rsidR="000221F3" w:rsidRPr="00EF4100">
        <w:rPr>
          <w:spacing w:val="-2"/>
          <w:szCs w:val="26"/>
        </w:rPr>
        <w:t xml:space="preserve"> lợi ích cao.</w:t>
      </w:r>
    </w:p>
    <w:p w:rsidR="00AD3407" w:rsidRPr="00EF4100" w:rsidRDefault="00AD3407" w:rsidP="00EF4100">
      <w:pPr>
        <w:numPr>
          <w:ilvl w:val="1"/>
          <w:numId w:val="1"/>
        </w:numPr>
        <w:tabs>
          <w:tab w:val="clear" w:pos="1080"/>
        </w:tabs>
        <w:ind w:left="709"/>
        <w:rPr>
          <w:spacing w:val="-2"/>
          <w:szCs w:val="26"/>
        </w:rPr>
      </w:pPr>
      <w:r w:rsidRPr="00EF4100">
        <w:rPr>
          <w:spacing w:val="-2"/>
          <w:szCs w:val="26"/>
        </w:rPr>
        <w:t>Lập trình, thử nghiệm,</w:t>
      </w:r>
      <w:r w:rsidR="00E646C5" w:rsidRPr="00EF4100">
        <w:rPr>
          <w:spacing w:val="-2"/>
          <w:szCs w:val="26"/>
        </w:rPr>
        <w:t xml:space="preserve"> </w:t>
      </w:r>
      <w:r w:rsidRPr="00EF4100">
        <w:rPr>
          <w:spacing w:val="-2"/>
          <w:szCs w:val="26"/>
        </w:rPr>
        <w:t xml:space="preserve">so sánh, đánh giá hiệu năng, </w:t>
      </w:r>
      <w:r w:rsidR="002F26BC" w:rsidRPr="00EF4100">
        <w:rPr>
          <w:spacing w:val="-2"/>
          <w:szCs w:val="26"/>
        </w:rPr>
        <w:t xml:space="preserve">hiệu quả </w:t>
      </w:r>
      <w:r w:rsidRPr="00EF4100">
        <w:rPr>
          <w:spacing w:val="-2"/>
          <w:szCs w:val="26"/>
        </w:rPr>
        <w:t xml:space="preserve">sử dụng </w:t>
      </w:r>
      <w:r w:rsidR="002F26BC" w:rsidRPr="00EF4100">
        <w:rPr>
          <w:spacing w:val="-2"/>
          <w:szCs w:val="26"/>
        </w:rPr>
        <w:t xml:space="preserve">tài nguyên </w:t>
      </w:r>
      <w:r w:rsidRPr="00EF4100">
        <w:rPr>
          <w:spacing w:val="-2"/>
          <w:szCs w:val="26"/>
        </w:rPr>
        <w:t xml:space="preserve">của </w:t>
      </w:r>
      <w:r w:rsidR="002F26BC" w:rsidRPr="00EF4100">
        <w:rPr>
          <w:spacing w:val="-2"/>
          <w:szCs w:val="26"/>
        </w:rPr>
        <w:t xml:space="preserve">các </w:t>
      </w:r>
      <w:r w:rsidRPr="00EF4100">
        <w:rPr>
          <w:spacing w:val="-2"/>
          <w:szCs w:val="26"/>
        </w:rPr>
        <w:t>thuật toán đề xuất.</w:t>
      </w:r>
      <w:r w:rsidR="002F26BC" w:rsidRPr="00EF4100">
        <w:rPr>
          <w:spacing w:val="-2"/>
          <w:szCs w:val="26"/>
        </w:rPr>
        <w:t xml:space="preserve"> </w:t>
      </w:r>
    </w:p>
    <w:p w:rsidR="008F1488" w:rsidRPr="00EF4100" w:rsidRDefault="000A45FC" w:rsidP="00EF4100">
      <w:pPr>
        <w:rPr>
          <w:spacing w:val="-2"/>
        </w:rPr>
      </w:pPr>
      <w:r w:rsidRPr="00EF4100">
        <w:rPr>
          <w:spacing w:val="-2"/>
        </w:rPr>
        <w:t>Ngoài những phần mở đầu và kết luận, nội dung</w:t>
      </w:r>
      <w:r w:rsidR="0032426E" w:rsidRPr="00EF4100">
        <w:rPr>
          <w:spacing w:val="-2"/>
        </w:rPr>
        <w:t xml:space="preserve"> luận án</w:t>
      </w:r>
      <w:r w:rsidR="009F4F02" w:rsidRPr="00EF4100">
        <w:rPr>
          <w:spacing w:val="-2"/>
        </w:rPr>
        <w:t xml:space="preserve"> </w:t>
      </w:r>
      <w:r w:rsidR="0032426E" w:rsidRPr="00EF4100">
        <w:rPr>
          <w:spacing w:val="-2"/>
        </w:rPr>
        <w:t>bao gồm</w:t>
      </w:r>
      <w:r w:rsidR="009F4F02" w:rsidRPr="00EF4100">
        <w:rPr>
          <w:spacing w:val="-2"/>
        </w:rPr>
        <w:t xml:space="preserve"> </w:t>
      </w:r>
      <w:r w:rsidR="001A0260" w:rsidRPr="00EF4100">
        <w:rPr>
          <w:spacing w:val="-2"/>
        </w:rPr>
        <w:t xml:space="preserve">được trình bày trong </w:t>
      </w:r>
      <w:r w:rsidR="009F4F02" w:rsidRPr="00EF4100">
        <w:rPr>
          <w:spacing w:val="-2"/>
        </w:rPr>
        <w:t>3</w:t>
      </w:r>
      <w:r w:rsidR="001A0260" w:rsidRPr="00EF4100">
        <w:rPr>
          <w:spacing w:val="-2"/>
        </w:rPr>
        <w:t xml:space="preserve"> chương</w:t>
      </w:r>
      <w:r w:rsidR="009F4F02" w:rsidRPr="00EF4100">
        <w:rPr>
          <w:spacing w:val="-2"/>
        </w:rPr>
        <w:t xml:space="preserve">. </w:t>
      </w:r>
    </w:p>
    <w:p w:rsidR="001A0260" w:rsidRDefault="001A0260" w:rsidP="00EF4100">
      <w:pPr>
        <w:rPr>
          <w:spacing w:val="-2"/>
        </w:rPr>
      </w:pPr>
      <w:r w:rsidRPr="00EF4100">
        <w:rPr>
          <w:i/>
          <w:spacing w:val="-2"/>
        </w:rPr>
        <w:t>Chương 1</w:t>
      </w:r>
      <w:r w:rsidR="006B3211">
        <w:rPr>
          <w:i/>
          <w:spacing w:val="-2"/>
        </w:rPr>
        <w:t xml:space="preserve"> </w:t>
      </w:r>
      <w:r w:rsidR="00CC5A83" w:rsidRPr="00EF4100">
        <w:rPr>
          <w:spacing w:val="-2"/>
        </w:rPr>
        <w:t>giới thiệu</w:t>
      </w:r>
      <w:r w:rsidRPr="00EF4100">
        <w:rPr>
          <w:spacing w:val="-2"/>
        </w:rPr>
        <w:t xml:space="preserve"> các khái niệm </w:t>
      </w:r>
      <w:r w:rsidR="000A45FC" w:rsidRPr="00EF4100">
        <w:rPr>
          <w:spacing w:val="-2"/>
        </w:rPr>
        <w:t xml:space="preserve">cơ sở </w:t>
      </w:r>
      <w:r w:rsidRPr="00EF4100">
        <w:rPr>
          <w:spacing w:val="-2"/>
        </w:rPr>
        <w:t>liên quan</w:t>
      </w:r>
      <w:r w:rsidR="006754C1" w:rsidRPr="00EF4100">
        <w:rPr>
          <w:spacing w:val="-2"/>
        </w:rPr>
        <w:t xml:space="preserve">; </w:t>
      </w:r>
      <w:r w:rsidR="003177F3" w:rsidRPr="00EF4100">
        <w:rPr>
          <w:spacing w:val="-2"/>
        </w:rPr>
        <w:t xml:space="preserve">phương pháp khai phá </w:t>
      </w:r>
      <w:r w:rsidR="00C72029" w:rsidRPr="00EF4100">
        <w:rPr>
          <w:spacing w:val="-2"/>
        </w:rPr>
        <w:t>tập phổ biến</w:t>
      </w:r>
      <w:r w:rsidR="000A45FC" w:rsidRPr="00EF4100">
        <w:rPr>
          <w:spacing w:val="-2"/>
        </w:rPr>
        <w:t xml:space="preserve">, tập </w:t>
      </w:r>
      <w:r w:rsidR="008E6D03" w:rsidRPr="00EF4100">
        <w:rPr>
          <w:spacing w:val="-2"/>
        </w:rPr>
        <w:t xml:space="preserve">phổ biến </w:t>
      </w:r>
      <w:r w:rsidR="000A45FC" w:rsidRPr="00EF4100">
        <w:rPr>
          <w:spacing w:val="-2"/>
        </w:rPr>
        <w:t>có trọng số</w:t>
      </w:r>
      <w:r w:rsidR="00C72029" w:rsidRPr="00EF4100">
        <w:rPr>
          <w:spacing w:val="-2"/>
        </w:rPr>
        <w:t xml:space="preserve"> và </w:t>
      </w:r>
      <w:r w:rsidR="000A45FC" w:rsidRPr="00EF4100">
        <w:rPr>
          <w:spacing w:val="-2"/>
        </w:rPr>
        <w:t>tập lợi ích cao</w:t>
      </w:r>
      <w:r w:rsidR="003177F3" w:rsidRPr="00EF4100">
        <w:rPr>
          <w:spacing w:val="-2"/>
        </w:rPr>
        <w:t>.</w:t>
      </w:r>
    </w:p>
    <w:p w:rsidR="001A0260" w:rsidRDefault="001A0260" w:rsidP="00EF4100">
      <w:pPr>
        <w:rPr>
          <w:spacing w:val="-2"/>
        </w:rPr>
      </w:pPr>
      <w:r w:rsidRPr="00EF4100">
        <w:rPr>
          <w:i/>
          <w:spacing w:val="-2"/>
        </w:rPr>
        <w:t>Chương 2</w:t>
      </w:r>
      <w:r w:rsidRPr="00EF4100">
        <w:rPr>
          <w:b/>
          <w:spacing w:val="-2"/>
        </w:rPr>
        <w:t xml:space="preserve"> </w:t>
      </w:r>
      <w:r w:rsidR="00895F60" w:rsidRPr="00EF4100">
        <w:rPr>
          <w:spacing w:val="-2"/>
        </w:rPr>
        <w:t>trình bày</w:t>
      </w:r>
      <w:r w:rsidR="00116EAA" w:rsidRPr="00EF4100">
        <w:rPr>
          <w:spacing w:val="-2"/>
        </w:rPr>
        <w:t xml:space="preserve"> </w:t>
      </w:r>
      <w:r w:rsidR="00CB3FAA" w:rsidRPr="00EF4100">
        <w:rPr>
          <w:spacing w:val="-2"/>
        </w:rPr>
        <w:t>mô hình</w:t>
      </w:r>
      <w:r w:rsidR="00116EAA" w:rsidRPr="00EF4100">
        <w:rPr>
          <w:spacing w:val="-2"/>
        </w:rPr>
        <w:t xml:space="preserve"> CWU, các </w:t>
      </w:r>
      <w:r w:rsidR="00CB3FAA" w:rsidRPr="00EF4100">
        <w:rPr>
          <w:spacing w:val="-2"/>
        </w:rPr>
        <w:t>thuật toán khai phá tập lợi ích cao</w:t>
      </w:r>
      <w:r w:rsidR="00F40A0C" w:rsidRPr="00EF4100">
        <w:rPr>
          <w:spacing w:val="-2"/>
        </w:rPr>
        <w:t xml:space="preserve"> dựa trên mô hình CWU như: HP,</w:t>
      </w:r>
      <w:r w:rsidR="00116EAA" w:rsidRPr="00EF4100">
        <w:rPr>
          <w:spacing w:val="-2"/>
        </w:rPr>
        <w:t xml:space="preserve"> PPB</w:t>
      </w:r>
      <w:r w:rsidR="00F40A0C" w:rsidRPr="00EF4100">
        <w:rPr>
          <w:spacing w:val="-2"/>
        </w:rPr>
        <w:t xml:space="preserve">, </w:t>
      </w:r>
      <w:r w:rsidR="00743A48" w:rsidRPr="00EF4100">
        <w:rPr>
          <w:spacing w:val="-2"/>
        </w:rPr>
        <w:t>CTU-PRO</w:t>
      </w:r>
      <w:r w:rsidR="00743A48" w:rsidRPr="00DA6341">
        <w:rPr>
          <w:spacing w:val="-2"/>
        </w:rPr>
        <w:t>+</w:t>
      </w:r>
      <w:r w:rsidR="00895F60" w:rsidRPr="00EF4100">
        <w:rPr>
          <w:spacing w:val="-2"/>
        </w:rPr>
        <w:t xml:space="preserve">. </w:t>
      </w:r>
    </w:p>
    <w:p w:rsidR="001A0260" w:rsidRPr="00572565" w:rsidRDefault="00EA6AE2" w:rsidP="00EF4100">
      <w:pPr>
        <w:sectPr w:rsidR="001A0260" w:rsidRPr="00572565" w:rsidSect="004959D1">
          <w:footerReference w:type="default" r:id="rId14"/>
          <w:type w:val="continuous"/>
          <w:pgSz w:w="11907" w:h="16840" w:code="9"/>
          <w:pgMar w:top="1418" w:right="1134" w:bottom="1134" w:left="1985" w:header="720" w:footer="720" w:gutter="0"/>
          <w:pgNumType w:start="0"/>
          <w:cols w:space="720"/>
          <w:docGrid w:linePitch="360"/>
        </w:sectPr>
      </w:pPr>
      <w:r w:rsidRPr="00EF4100">
        <w:rPr>
          <w:i/>
          <w:spacing w:val="-2"/>
        </w:rPr>
        <w:t>Chương 3</w:t>
      </w:r>
      <w:r w:rsidRPr="00EF4100">
        <w:rPr>
          <w:spacing w:val="-2"/>
        </w:rPr>
        <w:t xml:space="preserve"> </w:t>
      </w:r>
      <w:r w:rsidR="000A45FC" w:rsidRPr="00EF4100">
        <w:rPr>
          <w:spacing w:val="-2"/>
        </w:rPr>
        <w:t>trình bày</w:t>
      </w:r>
      <w:r w:rsidR="00E37CBE" w:rsidRPr="00EF4100">
        <w:rPr>
          <w:spacing w:val="-2"/>
        </w:rPr>
        <w:t xml:space="preserve"> </w:t>
      </w:r>
      <w:r w:rsidR="00AF75D7" w:rsidRPr="00EF4100">
        <w:rPr>
          <w:spacing w:val="-2"/>
        </w:rPr>
        <w:t xml:space="preserve">cấu trúc cây </w:t>
      </w:r>
      <w:r w:rsidR="00005868">
        <w:rPr>
          <w:spacing w:val="-2"/>
        </w:rPr>
        <w:t xml:space="preserve">mẫu lợi ích </w:t>
      </w:r>
      <w:r w:rsidR="0079687E">
        <w:rPr>
          <w:spacing w:val="-2"/>
        </w:rPr>
        <w:t xml:space="preserve">nén </w:t>
      </w:r>
      <w:r w:rsidR="00005868">
        <w:rPr>
          <w:spacing w:val="-2"/>
        </w:rPr>
        <w:t>(CUP) kết hợp danh sách lợi ích</w:t>
      </w:r>
      <w:r w:rsidR="0079687E">
        <w:rPr>
          <w:spacing w:val="-2"/>
        </w:rPr>
        <w:t xml:space="preserve"> </w:t>
      </w:r>
      <w:r w:rsidR="00AF75D7" w:rsidRPr="00EF4100">
        <w:rPr>
          <w:spacing w:val="-2"/>
        </w:rPr>
        <w:t xml:space="preserve">và thuật toán HUI-Growth khai phá tập lợi ích cao dựa trên cấu trúc cây </w:t>
      </w:r>
      <w:r w:rsidR="00005868">
        <w:rPr>
          <w:spacing w:val="-2"/>
        </w:rPr>
        <w:t>CUP</w:t>
      </w:r>
      <w:r w:rsidR="00AF75D7" w:rsidRPr="00EF4100">
        <w:rPr>
          <w:spacing w:val="-2"/>
        </w:rPr>
        <w:t xml:space="preserve">; trình bày </w:t>
      </w:r>
      <w:r w:rsidR="008A201C">
        <w:rPr>
          <w:spacing w:val="-2"/>
        </w:rPr>
        <w:t xml:space="preserve">cấu trúc </w:t>
      </w:r>
      <w:r w:rsidR="00AF75D7" w:rsidRPr="00EF4100">
        <w:rPr>
          <w:spacing w:val="-2"/>
        </w:rPr>
        <w:t xml:space="preserve">cắt tỉa RTWU </w:t>
      </w:r>
      <w:r w:rsidR="007D539E" w:rsidRPr="00EF4100">
        <w:rPr>
          <w:spacing w:val="-2"/>
        </w:rPr>
        <w:t xml:space="preserve">và hai thuật toán tuần tự, song song khai phá tập lợi ích cao dựa trên </w:t>
      </w:r>
      <w:r w:rsidR="006B3211">
        <w:rPr>
          <w:spacing w:val="-2"/>
        </w:rPr>
        <w:t>cấu trúc</w:t>
      </w:r>
      <w:r w:rsidR="007D539E" w:rsidRPr="00EF4100">
        <w:rPr>
          <w:spacing w:val="-2"/>
        </w:rPr>
        <w:t xml:space="preserve"> cắt tỉa tập ứng viên RTWU là EAHUI-Miner, PEAHUI-Miner.</w:t>
      </w:r>
      <w:r w:rsidR="00572565">
        <w:tab/>
      </w:r>
    </w:p>
    <w:p w:rsidR="00451825" w:rsidRDefault="00D12756" w:rsidP="00C03119">
      <w:pPr>
        <w:pStyle w:val="Heading1"/>
      </w:pPr>
      <w:bookmarkStart w:id="14" w:name="_Toc494307366"/>
      <w:bookmarkStart w:id="15" w:name="_Toc517567267"/>
      <w:r w:rsidRPr="00C03119">
        <w:lastRenderedPageBreak/>
        <w:t xml:space="preserve">Tổng quan về </w:t>
      </w:r>
      <w:r w:rsidR="006B00DB">
        <w:t xml:space="preserve">khai phá </w:t>
      </w:r>
      <w:r w:rsidR="0009274A">
        <w:t>tập phổ biến</w:t>
      </w:r>
      <w:bookmarkEnd w:id="14"/>
      <w:bookmarkEnd w:id="15"/>
    </w:p>
    <w:p w:rsidR="006C628F" w:rsidRPr="005141DD" w:rsidRDefault="006C628F" w:rsidP="006C628F">
      <w:bookmarkStart w:id="16" w:name="_Toc494307367"/>
      <w:r w:rsidRPr="005141DD">
        <w:t xml:space="preserve">Chương này trình </w:t>
      </w:r>
      <w:r>
        <w:t>bày các khái niệm</w:t>
      </w:r>
      <w:r w:rsidRPr="005141DD">
        <w:t xml:space="preserve"> liên quan đến khai phá tập phổ biến</w:t>
      </w:r>
      <w:r>
        <w:t>,</w:t>
      </w:r>
      <w:r w:rsidRPr="005141DD">
        <w:t xml:space="preserve"> </w:t>
      </w:r>
      <w:r>
        <w:t>l</w:t>
      </w:r>
      <w:r w:rsidRPr="005141DD">
        <w:t>uật kết hợp</w:t>
      </w:r>
      <w:r>
        <w:t xml:space="preserve">, tập phổ biến có trọng số, tập lợi ích cao; phân loại </w:t>
      </w:r>
      <w:r w:rsidRPr="005141DD">
        <w:t>các phương pháp khai phá tập phổ biến, tập phổ biến có trọng số, tập lợi ích cao</w:t>
      </w:r>
      <w:r>
        <w:t xml:space="preserve"> và</w:t>
      </w:r>
      <w:r w:rsidRPr="005141DD">
        <w:t xml:space="preserve"> phân tích những ưu điểm, hạn chế của</w:t>
      </w:r>
      <w:r>
        <w:t xml:space="preserve"> chúng. Đề xuất thuật toán khai phá tập phổ biến có trọng số theo chiều dọc [I].</w:t>
      </w:r>
    </w:p>
    <w:p w:rsidR="00E840C7" w:rsidRDefault="00E840C7" w:rsidP="00A529C5">
      <w:pPr>
        <w:pStyle w:val="Heading2"/>
      </w:pPr>
      <w:bookmarkStart w:id="17" w:name="_Toc517567268"/>
      <w:r>
        <w:t>Giới thiệu</w:t>
      </w:r>
      <w:r w:rsidR="00A03ED8">
        <w:t xml:space="preserve"> chung</w:t>
      </w:r>
      <w:bookmarkEnd w:id="16"/>
      <w:bookmarkEnd w:id="17"/>
    </w:p>
    <w:p w:rsidR="003B7399" w:rsidRPr="004F5828" w:rsidRDefault="00C941FE" w:rsidP="00117552">
      <w:pPr>
        <w:rPr>
          <w:spacing w:val="-2"/>
        </w:rPr>
      </w:pPr>
      <w:r w:rsidRPr="004F5828">
        <w:rPr>
          <w:spacing w:val="-2"/>
        </w:rPr>
        <w:t>K</w:t>
      </w:r>
      <w:r w:rsidR="000B063C" w:rsidRPr="004F5828">
        <w:rPr>
          <w:spacing w:val="-2"/>
        </w:rPr>
        <w:t xml:space="preserve">hai phá tập phổ biến là tìm ra các tập phần tử có </w:t>
      </w:r>
      <w:r w:rsidR="0097404B" w:rsidRPr="004F5828">
        <w:rPr>
          <w:spacing w:val="-2"/>
        </w:rPr>
        <w:t>số lần</w:t>
      </w:r>
      <w:r w:rsidR="000B063C" w:rsidRPr="004F5828">
        <w:rPr>
          <w:spacing w:val="-2"/>
        </w:rPr>
        <w:t xml:space="preserve"> xuất hiện lớn hơn một ngưỡng hỗ trợ</w:t>
      </w:r>
      <w:r w:rsidR="000B43D2" w:rsidRPr="004F5828">
        <w:rPr>
          <w:spacing w:val="-2"/>
        </w:rPr>
        <w:t xml:space="preserve"> tối thiểu</w:t>
      </w:r>
      <w:r w:rsidR="000B063C" w:rsidRPr="004F5828">
        <w:rPr>
          <w:spacing w:val="-2"/>
        </w:rPr>
        <w:t xml:space="preserve"> </w:t>
      </w:r>
      <w:r w:rsidR="0097404B" w:rsidRPr="004F5828">
        <w:rPr>
          <w:spacing w:val="-2"/>
        </w:rPr>
        <w:t>(</w:t>
      </w:r>
      <w:r w:rsidR="000A3AB6">
        <w:rPr>
          <w:spacing w:val="-2"/>
        </w:rPr>
        <w:t>mins</w:t>
      </w:r>
      <w:r w:rsidR="000B43D2" w:rsidRPr="004F5828">
        <w:rPr>
          <w:spacing w:val="-2"/>
        </w:rPr>
        <w:t>upp</w:t>
      </w:r>
      <w:r w:rsidR="0097404B" w:rsidRPr="004F5828">
        <w:rPr>
          <w:spacing w:val="-2"/>
        </w:rPr>
        <w:t>)</w:t>
      </w:r>
      <w:r w:rsidR="000B063C" w:rsidRPr="004F5828">
        <w:rPr>
          <w:spacing w:val="-2"/>
        </w:rPr>
        <w:t xml:space="preserve">. Tuy nhiên, khai phá tập phổ biến có </w:t>
      </w:r>
      <w:r w:rsidR="00B34E54" w:rsidRPr="004F5828">
        <w:rPr>
          <w:spacing w:val="-2"/>
        </w:rPr>
        <w:t xml:space="preserve">những </w:t>
      </w:r>
      <w:r w:rsidR="000B063C" w:rsidRPr="004F5828">
        <w:rPr>
          <w:spacing w:val="-2"/>
        </w:rPr>
        <w:t xml:space="preserve">hạn chế. Thứ nhất, nó xử lý tất cả các </w:t>
      </w:r>
      <w:r w:rsidR="00B34E54" w:rsidRPr="004F5828">
        <w:rPr>
          <w:spacing w:val="-2"/>
        </w:rPr>
        <w:t>phần tử</w:t>
      </w:r>
      <w:r w:rsidR="000B063C" w:rsidRPr="004F5828">
        <w:rPr>
          <w:spacing w:val="-2"/>
        </w:rPr>
        <w:t xml:space="preserve"> có tầm quan trọng như nhau. Thứ hai, trong một giao dịch mỗi phần tử chỉ có trạng thái xuất hiện hoặc không xuất hiện. </w:t>
      </w:r>
      <w:r w:rsidR="000B43D2" w:rsidRPr="004F5828">
        <w:rPr>
          <w:spacing w:val="-2"/>
        </w:rPr>
        <w:t xml:space="preserve">Rõ ràng những hạn chế này làm cho bài toán khai phá tập phổ biến </w:t>
      </w:r>
      <w:r w:rsidR="00331E2D">
        <w:rPr>
          <w:spacing w:val="-2"/>
        </w:rPr>
        <w:t xml:space="preserve">truyền thống </w:t>
      </w:r>
      <w:r w:rsidR="000B43D2" w:rsidRPr="004F5828">
        <w:rPr>
          <w:spacing w:val="-2"/>
        </w:rPr>
        <w:t xml:space="preserve">không </w:t>
      </w:r>
      <w:r w:rsidR="00D22D61">
        <w:rPr>
          <w:spacing w:val="-2"/>
        </w:rPr>
        <w:t>phù hợp với các</w:t>
      </w:r>
      <w:r w:rsidR="000B43D2" w:rsidRPr="004F5828">
        <w:rPr>
          <w:spacing w:val="-2"/>
        </w:rPr>
        <w:t xml:space="preserve"> cơ sở dữ liệu thực tế, ví dụ như </w:t>
      </w:r>
      <w:r w:rsidR="000B063C" w:rsidRPr="004F5828">
        <w:rPr>
          <w:spacing w:val="-2"/>
        </w:rPr>
        <w:t xml:space="preserve">trong </w:t>
      </w:r>
      <w:r w:rsidR="000B43D2" w:rsidRPr="004F5828">
        <w:rPr>
          <w:spacing w:val="-2"/>
        </w:rPr>
        <w:t>cơ sở dữ liệu của siêu thị,</w:t>
      </w:r>
      <w:r w:rsidR="000B063C" w:rsidRPr="004F5828">
        <w:rPr>
          <w:spacing w:val="-2"/>
        </w:rPr>
        <w:t xml:space="preserve"> mỗi mặt hàng có tầm quan trọng hay giá cả khác nhau,</w:t>
      </w:r>
      <w:r w:rsidR="003B7399" w:rsidRPr="004F5828">
        <w:rPr>
          <w:spacing w:val="-2"/>
        </w:rPr>
        <w:t xml:space="preserve"> số lượng mua các mặt hàng trong mỗi giao dịch </w:t>
      </w:r>
      <w:r w:rsidR="000B43D2" w:rsidRPr="004F5828">
        <w:rPr>
          <w:spacing w:val="-2"/>
        </w:rPr>
        <w:t xml:space="preserve">cũng </w:t>
      </w:r>
      <w:r w:rsidR="003B7399" w:rsidRPr="004F5828">
        <w:rPr>
          <w:spacing w:val="-2"/>
        </w:rPr>
        <w:t>khác nhau,</w:t>
      </w:r>
      <w:r w:rsidR="000B063C" w:rsidRPr="004F5828">
        <w:rPr>
          <w:spacing w:val="-2"/>
        </w:rPr>
        <w:t xml:space="preserve">… </w:t>
      </w:r>
      <w:r w:rsidR="00E362FC" w:rsidRPr="004F5828">
        <w:rPr>
          <w:spacing w:val="-2"/>
        </w:rPr>
        <w:t>Vì vậy, mô hình khai phá tập phổ biến chỉ phản ánh mối tương quan giữa các phần tử</w:t>
      </w:r>
      <w:r w:rsidR="00331E2D">
        <w:rPr>
          <w:spacing w:val="-2"/>
        </w:rPr>
        <w:t xml:space="preserve"> xuất hiện trong cơ sở dữ liệu</w:t>
      </w:r>
      <w:r w:rsidR="00E362FC" w:rsidRPr="004F5828">
        <w:rPr>
          <w:spacing w:val="-2"/>
        </w:rPr>
        <w:t xml:space="preserve">, </w:t>
      </w:r>
      <w:r w:rsidR="00331E2D">
        <w:rPr>
          <w:spacing w:val="-2"/>
        </w:rPr>
        <w:t>nhưng</w:t>
      </w:r>
      <w:r w:rsidR="00E362FC" w:rsidRPr="004F5828">
        <w:rPr>
          <w:spacing w:val="-2"/>
        </w:rPr>
        <w:t xml:space="preserve"> không phản ánh ý nghĩa của </w:t>
      </w:r>
      <w:r w:rsidR="005B5CBE" w:rsidRPr="004F5828">
        <w:rPr>
          <w:spacing w:val="-2"/>
        </w:rPr>
        <w:t>từng</w:t>
      </w:r>
      <w:r w:rsidR="00E362FC" w:rsidRPr="004F5828">
        <w:rPr>
          <w:spacing w:val="-2"/>
        </w:rPr>
        <w:t xml:space="preserve"> phần tử</w:t>
      </w:r>
      <w:r w:rsidR="00331E2D">
        <w:rPr>
          <w:spacing w:val="-2"/>
        </w:rPr>
        <w:t xml:space="preserve"> </w:t>
      </w:r>
      <w:r w:rsidR="00E362FC" w:rsidRPr="004F5828">
        <w:rPr>
          <w:spacing w:val="-2"/>
        </w:rPr>
        <w:t xml:space="preserve">dữ liệu. Để khắc phục những nhược điểm </w:t>
      </w:r>
      <w:r w:rsidR="00331E2D">
        <w:rPr>
          <w:spacing w:val="-2"/>
        </w:rPr>
        <w:t>trên</w:t>
      </w:r>
      <w:r w:rsidR="00E362FC" w:rsidRPr="004F5828">
        <w:rPr>
          <w:spacing w:val="-2"/>
        </w:rPr>
        <w:t xml:space="preserve"> có hai mô hình được đưa ra: Tập phổ biến có trọng số </w:t>
      </w:r>
      <w:r w:rsidR="005B5CBE" w:rsidRPr="004F5828">
        <w:rPr>
          <w:spacing w:val="-2"/>
        </w:rPr>
        <w:t xml:space="preserve">- WFI </w:t>
      </w:r>
      <w:r w:rsidR="00E362FC" w:rsidRPr="004F5828">
        <w:rPr>
          <w:spacing w:val="-2"/>
        </w:rPr>
        <w:t>và Tập lợi ích cao</w:t>
      </w:r>
      <w:r w:rsidR="005B5CBE" w:rsidRPr="004F5828">
        <w:rPr>
          <w:spacing w:val="-2"/>
        </w:rPr>
        <w:t xml:space="preserve"> - HUI</w:t>
      </w:r>
      <w:r w:rsidR="00E362FC" w:rsidRPr="004F5828">
        <w:rPr>
          <w:spacing w:val="-2"/>
        </w:rPr>
        <w:t>.</w:t>
      </w:r>
    </w:p>
    <w:p w:rsidR="007C11FC" w:rsidRDefault="00737532" w:rsidP="00117552">
      <w:r>
        <w:t xml:space="preserve">Năm 1998, </w:t>
      </w:r>
      <w:r w:rsidR="005D0960">
        <w:t>Ramkumar</w:t>
      </w:r>
      <w:r w:rsidR="005D0960">
        <w:fldChar w:fldCharType="begin"/>
      </w:r>
      <w:r w:rsidR="00146F4D">
        <w:instrText xml:space="preserve"> ADDIN ZOTERO_ITEM CSL_CITATION {"citationID":"gR3BcXSM","properties":{"formattedCitation":" [48]","plainCitation":" [48]","noteIndex":0},"citationItems":[{"id":213,"uris":["http://zotero.org/users/3572692/items/27TC4MIV"],"uri":["http://zotero.org/users/3572692/items/27TC4MIV"],"itemData":{"id":213,"type":"paper-conference","title":"Weighted Association Rules: Model and Algorithm","container-title":"Proc. Fourth ACM Int’l Conf. Knowledge Discovery and Data Mining","source":"CiteSeer","abstract":"this paper we describe a few preliminary ideas, intended to overcome these problems. We propose alternative schemes to define association rules and analyze the algorithmic consequences of the new definitions. We argue that the new schemes are more practical and have direct applications in several problem domains. It may be harder to find association rules using the new scheme, but the ones derived are generally more useful. The current work on association rules has focused on algorithms and analysis in the abstract without focusing on issues that arise when applying them to practical domains. These issues arise when defining the semantics of the association rules, while designing efficient algorithms to find them, as well as when implementing these algorithms. In several problem domains it does not make sense to assign equal importance to all the items involved in the market basket analysis. For example, in the context of stock market prices---some stocks have much higher value than others and might appreciate a lot more than other stocks in a comparable time period. In the supermarket context, some items like jewelry, designer clothes, etc. are of much higher value than trivia like bubblegum or candy. Rules involving jewelry may have less support than those involving candy but are much more significant in terms of the revenue (and consequently profit) earned by the store. We have developed a generalization of the itemset support problem which can incorporate item weights as well as transactions weights. However, the algorithm required to generate these \"weighted\" itemsets is more difficult than the DIC algorithm of [5] or the Apriori Algorithm [2, 4, 1, 3]. If only transaction weights are required for an application the solution is considerably simpler. In the followin...","shortTitle":"Weighted Association Rules","language":"en","author":[{"family":"Ramkumar","given":"G. D."},{"family":"Sanjay","given":"Ramkumar"},{"family":"Tsur","given":"Shalom"}],"issued":{"date-parts":[["1998"]]}}}],"schema":"https://github.com/citation-style-language/schema/raw/master/csl-citation.json"} </w:instrText>
      </w:r>
      <w:r w:rsidR="005D0960">
        <w:fldChar w:fldCharType="separate"/>
      </w:r>
      <w:r w:rsidR="00146F4D" w:rsidRPr="00146F4D">
        <w:t xml:space="preserve"> [48]</w:t>
      </w:r>
      <w:r w:rsidR="005D0960">
        <w:fldChar w:fldCharType="end"/>
      </w:r>
      <w:r>
        <w:t xml:space="preserve"> và cộng sự đã đưa ra mô hình khai phá tập phổ biến có trọng số (</w:t>
      </w:r>
      <w:r w:rsidRPr="0097404B">
        <w:rPr>
          <w:i/>
        </w:rPr>
        <w:t>Weight</w:t>
      </w:r>
      <w:r w:rsidR="00537606">
        <w:rPr>
          <w:i/>
        </w:rPr>
        <w:t>ed</w:t>
      </w:r>
      <w:r w:rsidRPr="0097404B">
        <w:rPr>
          <w:i/>
        </w:rPr>
        <w:t xml:space="preserve"> Frequent Itemsets – WFI</w:t>
      </w:r>
      <w:r>
        <w:t xml:space="preserve">). </w:t>
      </w:r>
      <w:r w:rsidR="00C450B4">
        <w:t>Trong đó, mỗi phần tử có một trọng số khác nhau như: lợi ích, giá cả, độ quan trọng hay số lượng,…</w:t>
      </w:r>
      <w:r w:rsidR="004F5828">
        <w:t xml:space="preserve">Một tập </w:t>
      </w:r>
      <w:r w:rsidR="00124DB8">
        <w:t xml:space="preserve">các </w:t>
      </w:r>
      <w:r w:rsidR="004F5828">
        <w:t xml:space="preserve">phần tử </w:t>
      </w:r>
      <w:r w:rsidR="00537606">
        <w:t xml:space="preserve">được xem </w:t>
      </w:r>
      <w:r w:rsidR="004F5828">
        <w:t xml:space="preserve">là phổ biến có trọng số khi giá trị </w:t>
      </w:r>
      <w:r w:rsidR="005E4178">
        <w:t xml:space="preserve">có </w:t>
      </w:r>
      <w:r w:rsidR="004F5828">
        <w:t xml:space="preserve">trọng số của </w:t>
      </w:r>
      <w:r w:rsidR="00124DB8">
        <w:t>chúng</w:t>
      </w:r>
      <w:r w:rsidR="004F5828">
        <w:t xml:space="preserve"> lớn hơn một ngưỡng cho trước. </w:t>
      </w:r>
      <w:r w:rsidR="00C450B4">
        <w:t xml:space="preserve">Từ mô hình này nhiều thuật </w:t>
      </w:r>
      <w:r w:rsidR="00C450B4">
        <w:lastRenderedPageBreak/>
        <w:t>toán khai phá tập phổ biến có trọng số được đưa ra</w:t>
      </w:r>
      <w:r>
        <w:fldChar w:fldCharType="begin"/>
      </w:r>
      <w:r w:rsidR="00146F4D">
        <w:instrText xml:space="preserve"> ADDIN ZOTERO_ITEM CSL_CITATION {"citationID":"qC1O690I","properties":{"formattedCitation":" [11], [72], [64], [33], [58], [73]","plainCitation":" [11], [72], [64], [33], [58], [73]","noteIndex":0},"citationItems":[{"id":125,"uris":["http://zotero.org/users/3572692/items/52B7EPIA"],"uri":["http://zotero.org/users/3572692/items/52B7EPIA"],"itemData":{"id":125,"type":"paper-conference","title":"Mining Association Rules with Weighted Items","container-title":"Proceedings of the 1998 International Symposium on Database Engineering &amp; Applications","collection-title":"IDEAS '98","publisher":"IEEE Computer Society","publisher-place":"Washington, DC, USA","page":"68–","source":"ACM Digital Library","event-place":"Washington, DC, USA","URL":"http://dl.acm.org/citation.cfm?id=551941.857523","ISBN":"978-0-8186-8307-7","language":"en","author":[{"family":"Cai","given":"C. H."},{"family":"Fu","given":"A. W. C."},{"family":"Cheng","given":"C. H."},{"family":"Kwong","given":"W. W."}],"issued":{"date-parts":[["1998"]]},"accessed":{"date-parts":[["2016",12,1]]}}},{"id":115,"uris":["http://zotero.org/users/3572692/items/7247JTJD"],"uri":["http://zotero.org/users/3572692/items/7247JTJD"],"itemData":{"id":115,"type":"chapter","title":"WFIM: Weighted Frequent Itemset Mining with a weight range and a minimum weight","container-title":"Proceedings of the 2005 SIAM International Conference on Data Mining","collection-title":"Proceedings","publisher":"Society for Industrial and Applied Mathematics","page":"636-640","number-of-volumes":"0","source":"epubs.siam.org (Atypon)","abstract":"Researchers have proposed weighted frequent itemset mining algorithms that reflect the importance of items. The main focus of weighted frequent itemset mining concerns satisfying the downward closure property. All weighted association rule mining algorithms suggested so far have been based on the Apriori algorithm. However, pattern growth algorithms are more efficient than Apriori based algorithms. Our main approach is to push the weight constraints into the pattern growth algorithm while maintaining the downward closure property. In this paper, a weight range and a minimum weight constraint are defined and items are given different weights within the weight range. The weight and support of each item are considered separately for pruning the search space. The number of weighted frequent itemsets can be reduced by setting a weight range and a minimum weight, allowing the user to balance support and weight of itemsets. WFIM generates more concise and important weighted frequent itemsets in large databases, particularly dense databases with low minimum support, by adjusting a minimum weight and a weight range.","URL":"http://epubs.siam.org/doi/abs/10.1137/1.9781611972757.76","ISBN":"978-0-89871-593-4","shortTitle":"WFIM","language":"en","author":[{"family":"Yun","given":"U."},{"family":"Leggett","given":"J."}],"issued":{"date-parts":[["2005",4,21]]},"accessed":{"date-parts":[["2016",12,1]]}}},{"id":186,"uris":["http://zotero.org/users/3572692/items/TRU5ETIE"],"uri":["http://zotero.org/users/3572692/items/TRU5ETIE"],"itemData":{"id":186,"type":"article-journal","title":"A New Method for Mining Frequent Weighted Itemsets Based on WIT-trees","container-title":"Expert Syst. Appl.","page":"1256–1264","volume":"40","issue":"4","source":"ACM Digital Library","abstract":"The mining frequent itemsets plays an important role in the mining of association rules. Frequent itemsets are typically mined from binary databases where each item in a transaction may have a different significance. Mining Frequent Weighted Itemsets (FWI) from weighted items transaction databases addresses this issue. This paper therefore proposes algorithms for the fast mining of FWI from weighted item transaction databases. Firstly, an algorithm for directly mining FWI using WIT-trees is presented. After that, some theorems are developed concerning the fast mining of FWI. Based on these theorems, an advanced algorithm for mining FWI is proposed. Finally, a Diffset strategy for the efficient computation of the weighted support for itemsets is described, and an algorithm for mining FWI using Diffsets presented. A complete evaluation of the proposed algorithms is also presented.","DOI":"10.1016/j.eswa.2012.08.065","ISSN":"0957-4174","language":"en","author":[{"family":"Vo","given":"Bay"},{"family":"Coenen","given":"Frans"},{"family":"Le","given":"Bac"}],"issued":{"date-parts":[["2013"]],"season":"Tháng Ba"}}},{"id":184,"uris":["http://zotero.org/users/3572692/items/F32H52QK"],"uri":["http://zotero.org/users/3572692/items/F32H52QK"],"itemData":{"id":184,"type":"paper-conference","title":"Parallel Method for Discovering Frequent Itemsets Using Weighted Tree Approach","container-title":"2009 International Conference on Computer Engineering and Technology","page":"124-128","volume":"1","source":"IEEE Xplore","event":"2009 International Conference on Computer Engineering and Technology","abstract":"Every element of the transaction in a transaction database may contain the components such as item number, quantity, cost of the item bought and some other relevant information of the customer. Most of the association rules mining algorithms to discover frequent itemsets do not consider the components such as quantity, cost etc. In a large database it is possible that even if the itemset appears in a very few transactions, it may be purchased in a large quantity. Further, this may lead to very high profit. Therefore these components are the most important information and without which it may cause the lose of information. This motivated us to propose a parallel algorithm to discover all frequent itemsets based on the quantity of the item bought in a single scan of the database. This method achieves its efficiency by applying two new ideas. Firstly, transaction database is converted into an abstraction called weighted tree that prevents multiple scanning of the database during the mining phase. This data structure is replicated among the parallel nodes. Secondly, for each frequent item assigned to a parallel node, an item tree is constructed and frequent itemsets are mined from this tree based on weighted minimum support.","DOI":"10.1109/ICCET.2009.194","language":"en","author":[{"family":"Kumar","given":"P."},{"family":"S","given":"A. V."}],"issued":{"date-parts":[["2009"]],"season":"Tháng Một"}}},{"id":207,"uris":["http://zotero.org/users/3572692/items/77HNQMJ5"],"uri":["http://zotero.org/users/3572692/items/77HNQMJ5"],"itemData":{"id":207,"type":"paper-conference","title":"Weighted Association Rule Mining Using Weighted Support and Significance Framework","container-title":"Proceedings of the Ninth ACM SIGKDD International Conference on Knowledge Discovery and Data Mining","collection-title":"KDD '03","publisher":"ACM","publisher-place":"New York, NY, USA","page":"661–666","source":"ACM Digital Library","event-place":"New York, NY, USA","abstract":"We address the issues of discovering significant binary relationships in transaction datasets in a weighted setting. Traditional model of association rule mining is adapted to handle weighted association rule mining problems where each item is allowed to have a weight. The goal is to steer the mining focus to those significant relationships involving items with significant weights rather than being flooded in the combinatornal explosion of insignificant relationships. We identify the challenge of using weights in the iterative process of generating large itemsets. The problem of invalidation of the \"downward closure property\" in the weighted setting is solved by using an improved model of weighted support measurements and exploiting a \"weighted downward closure property\". A new algorithm called WARM (Weighted Association Rule Mining) is developed based on the improved model. The algorithm is both scalable and efficient in discovering significant relationships in weighted settings as illustrated by experiments performed on simulated datasets.","URL":"http://doi.acm.org/10.1145/956750.956836","DOI":"10.1145/956750.956836","ISBN":"978-1-58113-737-8","language":"en","author":[{"family":"Tao","given":"Feng"},{"family":"Murtagh","given":"Fionn"},{"family":"Farid","given":"Mohsen"}],"issued":{"date-parts":[["2003"]]},"accessed":{"date-parts":[["2017",3,19]]}}},{"id":179,"uris":["http://zotero.org/users/3572692/items/BHSKXJ5K"],"uri":["http://zotero.org/users/3572692/items/BHSKXJ5K"],"itemData":{"id":179,"type":"article-journal","title":"Approximate weighted frequent pattern mining with/without noisy environments","container-title":"Knowledge-Based Systems","page":"73-82","volume":"24","issue":"1","source":"ScienceDirect","abstract":"In data mining area, weighted frequent pattern mining has been suggested to find important frequent patterns by considering the weights of patterns. More extensions with weight constraints have been proposed such as mining weighted association rules, weighted sequential patterns, weighted closed patterns, frequent patterns with dynamic weights, weighted graphs, and weighted sub-trees or sub structures. In previous approaches of weighted frequent pattern mining, weighted supports of patterns were exactly matched to prune weighted infrequent patterns. However, in the noisy environment, the small change in weights or supports of items affects the result sets seriously. This may make the weighted frequent patterns less useful in the noisy environment. In this paper, we propose the robust concept of mining approximate weighted frequent patterns. Based on the framework of weight based pattern mining, an approximate factor is defined to relax the requirement for exact equality between weighted supports of patterns and a minimum threshold. After that, we address the concept of mining approximate weighted frequent patterns to find important patterns with/without the noisy data. We analyze characteristics of approximate weighted frequent patterns and run extensive performance tests.","DOI":"10.1016/j.knosys.2010.07.007","ISSN":"0950-7051","journalAbbreviation":"Knowledge-Based Systems","language":"en","author":[{"family":"Yun","given":"Unil"},{"family":"Ryu","given":"Keun Ho"}],"issued":{"date-parts":[["2011",2]]}}}],"schema":"https://github.com/citation-style-language/schema/raw/master/csl-citation.json"} </w:instrText>
      </w:r>
      <w:r>
        <w:fldChar w:fldCharType="separate"/>
      </w:r>
      <w:r w:rsidR="00146F4D" w:rsidRPr="00146F4D">
        <w:t xml:space="preserve"> [11], [72], [64], [33], [58], [73]</w:t>
      </w:r>
      <w:r>
        <w:fldChar w:fldCharType="end"/>
      </w:r>
      <w:r>
        <w:t>,…</w:t>
      </w:r>
    </w:p>
    <w:p w:rsidR="004D4D4E" w:rsidRDefault="00EF6D5D" w:rsidP="004D4D4E">
      <w:r>
        <w:t>Năm 2003 Chan</w:t>
      </w:r>
      <w:r>
        <w:fldChar w:fldCharType="begin"/>
      </w:r>
      <w:r w:rsidR="00146F4D">
        <w:instrText xml:space="preserve"> ADDIN ZOTERO_ITEM CSL_CITATION {"citationID":"BOVBGXfC","properties":{"formattedCitation":" [13]","plainCitation":" [13]","noteIndex":0},"citationItems":[{"id":21,"uris":["http://zotero.org/users/3572692/items/HNRG3D3H"],"uri":["http://zotero.org/users/3572692/items/HNRG3D3H"],"itemData":{"id":21,"type":"paper-conference","title":"Mining High Utility Itemsets","publisher":"IEEE Computer Society","page":"19","source":"dl.acm.org","event":"Proceedings of the Third IEEE International Conference on Data Mining","URL":"http://dl.acm.org/citation.cfm?id=951949.952150","ISBN":"978-0-7695-1978-4","language":"en","author":[{"family":"Chan","given":"Raymond"},{"family":"Yang","given":"Qiang"},{"family":"Shen","given":"Yi-Dong"}],"issued":{"date-parts":[["2003",11,19]]},"accessed":{"date-parts":[["2016",11,28]]}}}],"schema":"https://github.com/citation-style-language/schema/raw/master/csl-citation.json"} </w:instrText>
      </w:r>
      <w:r>
        <w:fldChar w:fldCharType="separate"/>
      </w:r>
      <w:r w:rsidR="00146F4D" w:rsidRPr="00146F4D">
        <w:t xml:space="preserve"> [13]</w:t>
      </w:r>
      <w:r>
        <w:fldChar w:fldCharType="end"/>
      </w:r>
      <w:r>
        <w:t xml:space="preserve"> và cộng sự đã </w:t>
      </w:r>
      <w:r w:rsidR="00432CD6">
        <w:t xml:space="preserve">đưa ra </w:t>
      </w:r>
      <w:r>
        <w:t xml:space="preserve">mô hình </w:t>
      </w:r>
      <w:r w:rsidR="00C75DCA">
        <w:t>khai phá</w:t>
      </w:r>
      <w:r w:rsidRPr="000B063C">
        <w:t xml:space="preserve"> tập lợi ích cao</w:t>
      </w:r>
      <w:r>
        <w:t xml:space="preserve"> (</w:t>
      </w:r>
      <w:r w:rsidRPr="0097404B">
        <w:rPr>
          <w:i/>
        </w:rPr>
        <w:t>High Utility Itemsets – HUI</w:t>
      </w:r>
      <w:r>
        <w:t>)</w:t>
      </w:r>
      <w:r w:rsidR="00331E2D">
        <w:t>,</w:t>
      </w:r>
      <w:r>
        <w:t xml:space="preserve"> </w:t>
      </w:r>
      <w:r w:rsidRPr="000B063C">
        <w:t>khắc phục những hạn chế của mô hình khai phá tập phổ biến</w:t>
      </w:r>
      <w:r w:rsidR="00E828C1">
        <w:t xml:space="preserve"> và tập phổ biến có trọng số</w:t>
      </w:r>
      <w:r w:rsidRPr="000B063C">
        <w:t xml:space="preserve">. </w:t>
      </w:r>
      <w:r w:rsidR="00537606">
        <w:t>M</w:t>
      </w:r>
      <w:r w:rsidRPr="000B063C">
        <w:t xml:space="preserve">ô hình này cho phép người sử dụng đánh </w:t>
      </w:r>
      <w:r w:rsidR="00851052">
        <w:t xml:space="preserve">giá được tầm quan trọng của từng phần tử qua hai trọng số khác nhau gọi là lợi ích trong và lợi ích ngoài. Lợi ích trong có thể là số lượng từng phần tử trong giao dịch; lợi ích ngoài có thể là lợi nhuận hoặc giá cả của các mặt hàng. Lợi ích của một phần tử là tích hai giá trị lợi ích trong và lợi ích ngoài. </w:t>
      </w:r>
      <w:r w:rsidRPr="000B063C">
        <w:t xml:space="preserve">Một tập phần tử được gọi là tập lợi ích cao khi giá trị lợi ích của nó lớn hơn một ngưỡng do người dùng định nghĩa trước. </w:t>
      </w:r>
      <w:r w:rsidR="00537606">
        <w:t>Nhờ</w:t>
      </w:r>
      <w:r w:rsidR="004D4D4E" w:rsidRPr="000B063C">
        <w:t xml:space="preserve"> khai phá tập lợi ích cao có thể đưa ra một số quyết định quan trọng như tối đa hóa doanh thu, giảm thiểu chi phí, </w:t>
      </w:r>
      <w:r w:rsidR="00331E2D">
        <w:t xml:space="preserve">hạn chế </w:t>
      </w:r>
      <w:r w:rsidR="004D4D4E" w:rsidRPr="000B063C">
        <w:t>hàng tồn kho,…</w:t>
      </w:r>
    </w:p>
    <w:p w:rsidR="007336FE" w:rsidRDefault="007336FE" w:rsidP="00B15C8C">
      <w:pPr>
        <w:pStyle w:val="Heading2"/>
      </w:pPr>
      <w:bookmarkStart w:id="18" w:name="_Toc494307368"/>
      <w:bookmarkStart w:id="19" w:name="_Toc517567269"/>
      <w:r>
        <w:t>Tập phổ biến</w:t>
      </w:r>
      <w:bookmarkEnd w:id="18"/>
      <w:bookmarkEnd w:id="19"/>
    </w:p>
    <w:p w:rsidR="000235B8" w:rsidRPr="00A36DD7" w:rsidRDefault="000235B8" w:rsidP="00B61B7D">
      <w:pPr>
        <w:ind w:firstLine="284"/>
        <w:rPr>
          <w:spacing w:val="-2"/>
        </w:rPr>
      </w:pPr>
      <w:r w:rsidRPr="00A36DD7">
        <w:rPr>
          <w:spacing w:val="-2"/>
        </w:rPr>
        <w:t>Khai phá tập phổ biến là quá trình tìm kiếm tập các phần tử có số lần xuất hiện lớn hơn một ngưỡng cho trước</w:t>
      </w:r>
      <w:r w:rsidR="00614360">
        <w:rPr>
          <w:spacing w:val="-2"/>
        </w:rPr>
        <w:t xml:space="preserve"> và v</w:t>
      </w:r>
      <w:r w:rsidR="00537606">
        <w:rPr>
          <w:spacing w:val="-2"/>
        </w:rPr>
        <w:t>ấn đề này</w:t>
      </w:r>
      <w:r w:rsidR="00B3243E" w:rsidRPr="00A36DD7">
        <w:rPr>
          <w:spacing w:val="-2"/>
        </w:rPr>
        <w:t xml:space="preserve"> được R. Agrawal, T. Imielinski và A. Swami</w:t>
      </w:r>
      <w:r w:rsidR="00B3243E" w:rsidRPr="00A36DD7">
        <w:rPr>
          <w:spacing w:val="-2"/>
        </w:rPr>
        <w:fldChar w:fldCharType="begin"/>
      </w:r>
      <w:r w:rsidR="00146F4D">
        <w:rPr>
          <w:spacing w:val="-2"/>
        </w:rPr>
        <w:instrText xml:space="preserve"> ADDIN ZOTERO_ITEM CSL_CITATION {"citationID":"ndt6k89m","properties":{"formattedCitation":" [5]","plainCitation":" [5]","noteIndex":0},"citationItems":[{"id":17,"uris":["http://zotero.org/users/3572692/items/3R9HHW4Q"],"uri":["http://zotero.org/users/3572692/items/3R9HHW4Q"],"itemData":{"id":17,"type":"paper-conference","title":"Mining Association Rules between Sets of Items in Large Databases","source":"citeseer.ist.psu.edu","event":"IN: PROCEEDINGS OF THE 1993 ACM SIGMOD INTERNATIONAL CONFERENCE ON MANAGEMENT OF DATA, WASHINGTON DC (USA","abstract":"CiteSeerX - Document Details (Isaac Councill, Lee Giles, Pradeep Teregowda): We are given a large database of customer transactions. Each transaction consists of items purchased by a customer in a visit. We present an efficient algorithm that generates all significant association rules between items in the database. The algorithm incorporates buffer management and novel estimation and pruning techniques. We also present results of applying this algorithm to sales data obtained from a large retailing company, which shows the effectiveness of the algorithm.","URL":"http://citeseer.ist.psu.edu/viewdoc/summary?doi=10.1.1.217.4132","language":"en","author":[{"family":"Agrawal","given":"Rakesh"},{"family":"Imielinski","given":"Tomasz"},{"family":"Swami","given":"Arun"}],"issued":{"date-parts":[["1993"]]},"accessed":{"date-parts":[["2016",11,28]]}}}],"schema":"https://github.com/citation-style-language/schema/raw/master/csl-citation.json"} </w:instrText>
      </w:r>
      <w:r w:rsidR="00B3243E" w:rsidRPr="00A36DD7">
        <w:rPr>
          <w:spacing w:val="-2"/>
        </w:rPr>
        <w:fldChar w:fldCharType="separate"/>
      </w:r>
      <w:r w:rsidR="00146F4D" w:rsidRPr="00146F4D">
        <w:t xml:space="preserve"> [5]</w:t>
      </w:r>
      <w:r w:rsidR="00B3243E" w:rsidRPr="00A36DD7">
        <w:rPr>
          <w:spacing w:val="-2"/>
        </w:rPr>
        <w:fldChar w:fldCharType="end"/>
      </w:r>
      <w:r w:rsidR="00B3243E" w:rsidRPr="00A36DD7">
        <w:rPr>
          <w:spacing w:val="-2"/>
        </w:rPr>
        <w:t xml:space="preserve"> đề xuất năm 1993, xuất phát từ nhu cầu bài toán phân tích dữ liệu </w:t>
      </w:r>
      <w:r w:rsidR="0002629D" w:rsidRPr="00A36DD7">
        <w:rPr>
          <w:spacing w:val="-2"/>
        </w:rPr>
        <w:t>trong</w:t>
      </w:r>
      <w:r w:rsidR="00B3243E" w:rsidRPr="00A36DD7">
        <w:rPr>
          <w:spacing w:val="-2"/>
        </w:rPr>
        <w:t xml:space="preserve"> cơ sở dữ liệu giao dịch, </w:t>
      </w:r>
      <w:r w:rsidR="00537606">
        <w:rPr>
          <w:spacing w:val="-2"/>
        </w:rPr>
        <w:t>nhằm</w:t>
      </w:r>
      <w:r w:rsidR="0002629D" w:rsidRPr="00A36DD7">
        <w:rPr>
          <w:spacing w:val="-2"/>
        </w:rPr>
        <w:t xml:space="preserve"> </w:t>
      </w:r>
      <w:r w:rsidR="00B3243E" w:rsidRPr="00A36DD7">
        <w:rPr>
          <w:spacing w:val="-2"/>
        </w:rPr>
        <w:t>phát hiện cá</w:t>
      </w:r>
      <w:r w:rsidR="0002629D" w:rsidRPr="00A36DD7">
        <w:rPr>
          <w:spacing w:val="-2"/>
        </w:rPr>
        <w:t>c</w:t>
      </w:r>
      <w:r w:rsidR="00B3243E" w:rsidRPr="00A36DD7">
        <w:rPr>
          <w:spacing w:val="-2"/>
        </w:rPr>
        <w:t xml:space="preserve"> mối quan hệ giữa các tập hàng hóa đã bán tại siêu thị. </w:t>
      </w:r>
      <w:r w:rsidR="00BF4762" w:rsidRPr="00A36DD7">
        <w:rPr>
          <w:spacing w:val="-2"/>
        </w:rPr>
        <w:t>Việc xác định này không phân biệt sự khác nhau giữa các hàng hóa</w:t>
      </w:r>
      <w:r w:rsidR="00F21143">
        <w:rPr>
          <w:spacing w:val="-2"/>
        </w:rPr>
        <w:t>,</w:t>
      </w:r>
      <w:r w:rsidR="00BF4762" w:rsidRPr="00A36DD7">
        <w:rPr>
          <w:spacing w:val="-2"/>
        </w:rPr>
        <w:t xml:space="preserve"> chỉ dựa vào sự xuất hiện của chúng. </w:t>
      </w:r>
    </w:p>
    <w:p w:rsidR="00D04F93" w:rsidRDefault="007844C8" w:rsidP="00AA7E0B">
      <w:pPr>
        <w:ind w:firstLine="284"/>
      </w:pPr>
      <w:r>
        <w:t>Phần tiếp theo đây n</w:t>
      </w:r>
      <w:r w:rsidR="000C33D9">
        <w:t>ê</w:t>
      </w:r>
      <w:r>
        <w:t>u một số k</w:t>
      </w:r>
      <w:r w:rsidR="000C33D9">
        <w:t>há</w:t>
      </w:r>
      <w:r>
        <w:t xml:space="preserve">i niệm </w:t>
      </w:r>
      <w:r w:rsidR="000A3AB6">
        <w:t xml:space="preserve">cơ sở </w:t>
      </w:r>
      <w:r>
        <w:t xml:space="preserve">liên quan đến bài toán luật kết hợp và tập phổ biến. </w:t>
      </w:r>
    </w:p>
    <w:p w:rsidR="00543447" w:rsidRPr="005141DD" w:rsidRDefault="00543447" w:rsidP="00B17FA9">
      <w:pPr>
        <w:pStyle w:val="Heading3"/>
      </w:pPr>
      <w:bookmarkStart w:id="20" w:name="_Toc494307369"/>
      <w:bookmarkStart w:id="21" w:name="_Toc517567270"/>
      <w:r w:rsidRPr="005141DD">
        <w:lastRenderedPageBreak/>
        <w:t>Khái niệm</w:t>
      </w:r>
      <w:r w:rsidR="000A3AB6" w:rsidRPr="005141DD">
        <w:t xml:space="preserve"> cơ sở</w:t>
      </w:r>
      <w:bookmarkEnd w:id="20"/>
      <w:bookmarkEnd w:id="21"/>
    </w:p>
    <w:p w:rsidR="00E523EC" w:rsidRPr="00C6722F" w:rsidRDefault="00E523EC" w:rsidP="00E523EC">
      <w:pPr>
        <w:ind w:firstLine="284"/>
        <w:rPr>
          <w:lang w:val="fr-FR"/>
        </w:rPr>
      </w:pPr>
      <w:r w:rsidRPr="00C6722F">
        <w:rPr>
          <w:lang w:val="fr-FR"/>
        </w:rPr>
        <w:t>Cho D = {T</w:t>
      </w:r>
      <w:r w:rsidRPr="00C6722F">
        <w:rPr>
          <w:vertAlign w:val="subscript"/>
          <w:lang w:val="fr-FR"/>
        </w:rPr>
        <w:t>1</w:t>
      </w:r>
      <w:r w:rsidRPr="00C6722F">
        <w:rPr>
          <w:lang w:val="fr-FR"/>
        </w:rPr>
        <w:t>,</w:t>
      </w:r>
      <w:r w:rsidR="00757FD2">
        <w:rPr>
          <w:lang w:val="fr-FR"/>
        </w:rPr>
        <w:t xml:space="preserve"> </w:t>
      </w:r>
      <w:r w:rsidRPr="00C6722F">
        <w:rPr>
          <w:lang w:val="fr-FR"/>
        </w:rPr>
        <w:t>T</w:t>
      </w:r>
      <w:r w:rsidRPr="00C6722F">
        <w:rPr>
          <w:vertAlign w:val="subscript"/>
          <w:lang w:val="fr-FR"/>
        </w:rPr>
        <w:t>2</w:t>
      </w:r>
      <w:r w:rsidRPr="00C6722F">
        <w:rPr>
          <w:lang w:val="fr-FR"/>
        </w:rPr>
        <w:t>,…T</w:t>
      </w:r>
      <w:r w:rsidR="000A3AB6">
        <w:rPr>
          <w:vertAlign w:val="subscript"/>
          <w:lang w:val="fr-FR"/>
        </w:rPr>
        <w:t>m</w:t>
      </w:r>
      <w:r w:rsidRPr="00C6722F">
        <w:rPr>
          <w:lang w:val="fr-FR"/>
        </w:rPr>
        <w:t>}</w:t>
      </w:r>
      <w:r w:rsidR="00F21143">
        <w:rPr>
          <w:lang w:val="fr-FR"/>
        </w:rPr>
        <w:t xml:space="preserve"> là cơ sở dữ liệu giao dịch </w:t>
      </w:r>
      <w:r w:rsidR="000A3AB6">
        <w:rPr>
          <w:lang w:val="fr-FR"/>
        </w:rPr>
        <w:t>và</w:t>
      </w:r>
      <w:r w:rsidRPr="00C6722F">
        <w:rPr>
          <w:lang w:val="fr-FR"/>
        </w:rPr>
        <w:t xml:space="preserve"> I = {i</w:t>
      </w:r>
      <w:r w:rsidRPr="00C6722F">
        <w:rPr>
          <w:vertAlign w:val="subscript"/>
          <w:lang w:val="fr-FR"/>
        </w:rPr>
        <w:t>1</w:t>
      </w:r>
      <w:r w:rsidRPr="00C6722F">
        <w:rPr>
          <w:lang w:val="fr-FR"/>
        </w:rPr>
        <w:t>,</w:t>
      </w:r>
      <w:r w:rsidR="00757FD2">
        <w:rPr>
          <w:lang w:val="fr-FR"/>
        </w:rPr>
        <w:t xml:space="preserve"> </w:t>
      </w:r>
      <w:r w:rsidRPr="00C6722F">
        <w:rPr>
          <w:lang w:val="fr-FR"/>
        </w:rPr>
        <w:t>i</w:t>
      </w:r>
      <w:r w:rsidRPr="00C6722F">
        <w:rPr>
          <w:vertAlign w:val="subscript"/>
          <w:lang w:val="fr-FR"/>
        </w:rPr>
        <w:t>2</w:t>
      </w:r>
      <w:r w:rsidRPr="00C6722F">
        <w:rPr>
          <w:lang w:val="fr-FR"/>
        </w:rPr>
        <w:t>,…</w:t>
      </w:r>
      <w:r w:rsidR="00F56C2B">
        <w:rPr>
          <w:lang w:val="fr-FR"/>
        </w:rPr>
        <w:t>,</w:t>
      </w:r>
      <w:r w:rsidRPr="00C6722F">
        <w:rPr>
          <w:lang w:val="fr-FR"/>
        </w:rPr>
        <w:t>i</w:t>
      </w:r>
      <w:r w:rsidRPr="00C6722F">
        <w:rPr>
          <w:vertAlign w:val="subscript"/>
          <w:lang w:val="fr-FR"/>
        </w:rPr>
        <w:t>n</w:t>
      </w:r>
      <w:r w:rsidRPr="00C6722F">
        <w:rPr>
          <w:lang w:val="fr-FR"/>
        </w:rPr>
        <w:t>} là tập các phần tử trong cơ sở dữ liệu</w:t>
      </w:r>
      <w:r w:rsidR="000A3AB6">
        <w:rPr>
          <w:lang w:val="fr-FR"/>
        </w:rPr>
        <w:t xml:space="preserve"> D</w:t>
      </w:r>
      <w:r w:rsidR="00F21143">
        <w:rPr>
          <w:lang w:val="fr-FR"/>
        </w:rPr>
        <w:t>.</w:t>
      </w:r>
      <w:r w:rsidRPr="00C6722F">
        <w:rPr>
          <w:lang w:val="fr-FR"/>
        </w:rPr>
        <w:t xml:space="preserve"> </w:t>
      </w:r>
      <w:r w:rsidR="00F21143">
        <w:rPr>
          <w:lang w:val="fr-FR"/>
        </w:rPr>
        <w:t>Mỗi</w:t>
      </w:r>
      <w:r w:rsidRPr="00C6722F">
        <w:rPr>
          <w:lang w:val="fr-FR"/>
        </w:rPr>
        <w:t xml:space="preserve"> giao dịch T</w:t>
      </w:r>
      <w:r w:rsidRPr="00C6722F">
        <w:rPr>
          <w:vertAlign w:val="subscript"/>
          <w:lang w:val="fr-FR"/>
        </w:rPr>
        <w:t>i</w:t>
      </w:r>
      <w:r w:rsidRPr="00C6722F">
        <w:rPr>
          <w:lang w:val="fr-FR"/>
        </w:rPr>
        <w:t xml:space="preserve"> </w:t>
      </w:r>
      <w:r>
        <w:sym w:font="Symbol" w:char="F0CD"/>
      </w:r>
      <w:r w:rsidRPr="00C6722F">
        <w:rPr>
          <w:lang w:val="fr-FR"/>
        </w:rPr>
        <w:t xml:space="preserve"> I</w:t>
      </w:r>
      <w:r w:rsidR="000A3AB6">
        <w:rPr>
          <w:lang w:val="fr-FR"/>
        </w:rPr>
        <w:t>.</w:t>
      </w:r>
      <w:r w:rsidRPr="00C6722F">
        <w:rPr>
          <w:lang w:val="fr-FR"/>
        </w:rPr>
        <w:t xml:space="preserve"> </w:t>
      </w:r>
      <w:r w:rsidR="00F21143">
        <w:rPr>
          <w:lang w:val="fr-FR"/>
        </w:rPr>
        <w:t>T</w:t>
      </w:r>
      <w:r w:rsidRPr="00C6722F">
        <w:rPr>
          <w:lang w:val="fr-FR"/>
        </w:rPr>
        <w:t xml:space="preserve">ập </w:t>
      </w:r>
      <w:r w:rsidR="00664DB0" w:rsidRPr="00C6722F">
        <w:rPr>
          <w:lang w:val="fr-FR"/>
        </w:rPr>
        <w:t>X</w:t>
      </w:r>
      <w:r w:rsidRPr="00C6722F">
        <w:rPr>
          <w:lang w:val="fr-FR"/>
        </w:rPr>
        <w:t xml:space="preserve"> </w:t>
      </w:r>
      <w:r>
        <w:sym w:font="Symbol" w:char="F0CD"/>
      </w:r>
      <w:r w:rsidRPr="00C6722F">
        <w:rPr>
          <w:lang w:val="fr-FR"/>
        </w:rPr>
        <w:t xml:space="preserve"> </w:t>
      </w:r>
      <w:r w:rsidR="000A3AB6">
        <w:rPr>
          <w:lang w:val="fr-FR"/>
        </w:rPr>
        <w:t>I</w:t>
      </w:r>
      <w:r w:rsidRPr="00C6722F">
        <w:rPr>
          <w:lang w:val="fr-FR"/>
        </w:rPr>
        <w:t xml:space="preserve"> </w:t>
      </w:r>
      <w:r w:rsidR="000A3AB6">
        <w:rPr>
          <w:lang w:val="fr-FR"/>
        </w:rPr>
        <w:t>có k phần tử</w:t>
      </w:r>
      <w:r w:rsidR="00A60433">
        <w:rPr>
          <w:lang w:val="fr-FR"/>
        </w:rPr>
        <w:t xml:space="preserve"> được</w:t>
      </w:r>
      <w:r w:rsidR="000A3AB6">
        <w:rPr>
          <w:lang w:val="fr-FR"/>
        </w:rPr>
        <w:t xml:space="preserve"> </w:t>
      </w:r>
      <w:r w:rsidRPr="00C6722F">
        <w:rPr>
          <w:lang w:val="fr-FR"/>
        </w:rPr>
        <w:t xml:space="preserve">gọi là tập k-phần tử. </w:t>
      </w:r>
    </w:p>
    <w:p w:rsidR="00E523EC" w:rsidRPr="00C6722F" w:rsidRDefault="00E523EC" w:rsidP="00E523EC">
      <w:pPr>
        <w:ind w:firstLine="284"/>
        <w:rPr>
          <w:lang w:val="fr-FR"/>
        </w:rPr>
      </w:pPr>
      <w:r w:rsidRPr="00C6722F">
        <w:rPr>
          <w:b/>
          <w:lang w:val="fr-FR"/>
        </w:rPr>
        <w:t>Định nghĩa 1.1.</w:t>
      </w:r>
      <w:r w:rsidR="00344EB8">
        <w:rPr>
          <w:b/>
          <w:lang w:val="fr-FR"/>
        </w:rPr>
        <w:fldChar w:fldCharType="begin"/>
      </w:r>
      <w:r w:rsidR="00146F4D">
        <w:rPr>
          <w:b/>
          <w:lang w:val="fr-FR"/>
        </w:rPr>
        <w:instrText xml:space="preserve"> ADDIN ZOTERO_ITEM CSL_CITATION {"citationID":"JfkEmO8n","properties":{"formattedCitation":" [6]","plainCitation":" [6]","noteIndex":0},"citationItems":[{"id":19,"uris":["http://zotero.org/users/3572692/items/VMMRUT6Q"],"uri":["http://zotero.org/users/3572692/items/VMMRUT6Q"],"itemData":{"id":19,"type":"paper-conference","title":"Fast Algorithms for Mining Association Rules in Large Databases","publisher":"Morgan Kaufmann Publishers Inc.","page":"487-499","source":"dl.acm.org","event":"Proceedings of the 20th International Conference on Very Large Data Bases","URL":"http://dl.acm.org/citation.cfm?id=645920.672836","ISBN":"978-1-55860-153-6","language":"en","author":[{"family":"Agrawal","given":"Rakesh"},{"family":"Srikant","given":"Ramakrishnan"}],"issued":{"date-parts":[["1994",9,12]]},"accessed":{"date-parts":[["2016",11,28]]}}}],"schema":"https://github.com/citation-style-language/schema/raw/master/csl-citation.json"} </w:instrText>
      </w:r>
      <w:r w:rsidR="00344EB8">
        <w:rPr>
          <w:b/>
          <w:lang w:val="fr-FR"/>
        </w:rPr>
        <w:fldChar w:fldCharType="separate"/>
      </w:r>
      <w:r w:rsidR="00146F4D" w:rsidRPr="00146F4D">
        <w:t xml:space="preserve"> [6]</w:t>
      </w:r>
      <w:r w:rsidR="00344EB8">
        <w:rPr>
          <w:b/>
          <w:lang w:val="fr-FR"/>
        </w:rPr>
        <w:fldChar w:fldCharType="end"/>
      </w:r>
      <w:r w:rsidRPr="00C6722F">
        <w:rPr>
          <w:lang w:val="fr-FR"/>
        </w:rPr>
        <w:t xml:space="preserve"> Độ hỗ trợ của một tập phần tử </w:t>
      </w:r>
      <w:r w:rsidR="00543447" w:rsidRPr="00C6722F">
        <w:rPr>
          <w:lang w:val="fr-FR"/>
        </w:rPr>
        <w:t>X</w:t>
      </w:r>
      <w:r w:rsidRPr="00C6722F">
        <w:rPr>
          <w:lang w:val="fr-FR"/>
        </w:rPr>
        <w:t xml:space="preserve"> trong cơ sở dữ liệu D</w:t>
      </w:r>
      <w:r w:rsidR="000A3AB6">
        <w:rPr>
          <w:lang w:val="fr-FR"/>
        </w:rPr>
        <w:t>, k</w:t>
      </w:r>
      <w:r w:rsidR="000A3AB6" w:rsidRPr="00240FD8">
        <w:rPr>
          <w:lang w:val="fr-FR"/>
        </w:rPr>
        <w:t>í hiệu</w:t>
      </w:r>
      <w:r w:rsidR="00DE6C88">
        <w:rPr>
          <w:lang w:val="fr-FR"/>
        </w:rPr>
        <w:t xml:space="preserve"> là</w:t>
      </w:r>
      <w:r w:rsidR="000A3AB6" w:rsidRPr="00240FD8">
        <w:rPr>
          <w:lang w:val="fr-FR"/>
        </w:rPr>
        <w:t xml:space="preserve"> Support(X)</w:t>
      </w:r>
      <w:r w:rsidR="000A3AB6">
        <w:rPr>
          <w:lang w:val="fr-FR"/>
        </w:rPr>
        <w:t xml:space="preserve">, </w:t>
      </w:r>
      <w:r w:rsidRPr="00C6722F">
        <w:rPr>
          <w:lang w:val="fr-FR"/>
        </w:rPr>
        <w:t xml:space="preserve">là tỉ số giữa số các giao dịch T </w:t>
      </w:r>
      <w:r w:rsidR="00881D79">
        <w:rPr>
          <w:lang w:val="fr-FR"/>
        </w:rPr>
        <w:sym w:font="Symbol" w:char="F0CE"/>
      </w:r>
      <w:r w:rsidRPr="00C6722F">
        <w:rPr>
          <w:lang w:val="fr-FR"/>
        </w:rPr>
        <w:t xml:space="preserve"> D có chứa tập X và tổng số giao dịch trong D, </w:t>
      </w:r>
    </w:p>
    <w:p w:rsidR="00E523EC" w:rsidRPr="00240FD8" w:rsidRDefault="00E523EC" w:rsidP="00757FD2">
      <w:pPr>
        <w:pStyle w:val="Congthuc"/>
        <w:rPr>
          <w:lang w:val="fr-FR"/>
        </w:rPr>
      </w:pPr>
      <m:oMath>
        <m:r>
          <m:t>Support</m:t>
        </m:r>
        <m:d>
          <m:dPr>
            <m:ctrlPr/>
          </m:dPr>
          <m:e>
            <m:r>
              <m:t>X</m:t>
            </m:r>
          </m:e>
        </m:d>
        <m:r>
          <w:rPr>
            <w:lang w:val="fr-FR"/>
          </w:rPr>
          <m:t xml:space="preserve">= </m:t>
        </m:r>
        <m:f>
          <m:fPr>
            <m:ctrlPr/>
          </m:fPr>
          <m:num>
            <m:d>
              <m:dPr>
                <m:begChr m:val="|"/>
                <m:endChr m:val="|"/>
                <m:ctrlPr/>
              </m:dPr>
              <m:e>
                <m:r>
                  <w:rPr>
                    <w:lang w:val="fr-FR"/>
                  </w:rPr>
                  <m:t>{</m:t>
                </m:r>
                <m:r>
                  <m:t>X</m:t>
                </m:r>
                <m:r>
                  <w:rPr>
                    <w:lang w:val="fr-FR"/>
                  </w:rPr>
                  <m:t xml:space="preserve"> </m:t>
                </m:r>
                <m:r>
                  <w:sym w:font="Symbol" w:char="F0CD"/>
                </m:r>
                <m:r>
                  <w:rPr>
                    <w:lang w:val="fr-FR"/>
                  </w:rPr>
                  <m:t xml:space="preserve"> </m:t>
                </m:r>
                <m:sSub>
                  <m:sSubPr>
                    <m:ctrlPr/>
                  </m:sSubPr>
                  <m:e>
                    <m:r>
                      <m:t xml:space="preserve"> T</m:t>
                    </m:r>
                  </m:e>
                  <m:sub>
                    <m:r>
                      <m:t>i</m:t>
                    </m:r>
                  </m:sub>
                </m:sSub>
                <m:r>
                  <w:rPr>
                    <w:lang w:val="fr-FR"/>
                  </w:rPr>
                  <m:t xml:space="preserve"> | </m:t>
                </m:r>
                <m:sSub>
                  <m:sSubPr>
                    <m:ctrlPr/>
                  </m:sSubPr>
                  <m:e>
                    <m:r>
                      <m:t>T</m:t>
                    </m:r>
                  </m:e>
                  <m:sub>
                    <m:r>
                      <m:t>i</m:t>
                    </m:r>
                  </m:sub>
                </m:sSub>
                <m:r>
                  <w:rPr>
                    <w:lang w:val="fr-FR"/>
                  </w:rPr>
                  <m:t xml:space="preserve">∈ </m:t>
                </m:r>
                <m:r>
                  <m:t>D</m:t>
                </m:r>
                <m:r>
                  <w:rPr>
                    <w:lang w:val="fr-FR"/>
                  </w:rPr>
                  <m:t>}</m:t>
                </m:r>
              </m:e>
            </m:d>
          </m:num>
          <m:den>
            <m:d>
              <m:dPr>
                <m:begChr m:val="|"/>
                <m:endChr m:val="|"/>
                <m:ctrlPr/>
              </m:dPr>
              <m:e>
                <m:r>
                  <m:t>D</m:t>
                </m:r>
              </m:e>
            </m:d>
          </m:den>
        </m:f>
      </m:oMath>
      <w:r w:rsidR="00757FD2" w:rsidRPr="00240FD8">
        <w:rPr>
          <w:lang w:val="fr-FR"/>
        </w:rPr>
        <w:tab/>
        <w:t>(1.1)</w:t>
      </w:r>
    </w:p>
    <w:p w:rsidR="00E523EC" w:rsidRPr="00240FD8" w:rsidRDefault="00F30020" w:rsidP="00E523EC">
      <w:pPr>
        <w:ind w:firstLine="284"/>
        <w:rPr>
          <w:lang w:val="fr-FR"/>
        </w:rPr>
      </w:pPr>
      <w:r w:rsidRPr="00240FD8">
        <w:rPr>
          <w:lang w:val="fr-FR"/>
        </w:rPr>
        <w:t>Tập phổ biến</w:t>
      </w:r>
      <w:r w:rsidR="00E523EC" w:rsidRPr="00240FD8">
        <w:rPr>
          <w:lang w:val="fr-FR"/>
        </w:rPr>
        <w:t xml:space="preserve"> thường dùng </w:t>
      </w:r>
      <w:r w:rsidR="00DE6C88">
        <w:rPr>
          <w:lang w:val="fr-FR"/>
        </w:rPr>
        <w:t xml:space="preserve">để sinh </w:t>
      </w:r>
      <w:r w:rsidR="00E523EC" w:rsidRPr="00240FD8">
        <w:rPr>
          <w:lang w:val="fr-FR"/>
        </w:rPr>
        <w:t xml:space="preserve">luật kết hợp. </w:t>
      </w:r>
      <w:r w:rsidR="00DE6C88">
        <w:rPr>
          <w:lang w:val="fr-FR"/>
        </w:rPr>
        <w:t>L</w:t>
      </w:r>
      <w:r w:rsidR="00E523EC" w:rsidRPr="00240FD8">
        <w:rPr>
          <w:lang w:val="fr-FR"/>
        </w:rPr>
        <w:t xml:space="preserve">uật kết hợp với dạng X </w:t>
      </w:r>
      <w:r w:rsidR="00E523EC">
        <w:sym w:font="Symbol" w:char="F0AE"/>
      </w:r>
      <w:r w:rsidR="00E523EC" w:rsidRPr="00240FD8">
        <w:rPr>
          <w:lang w:val="fr-FR"/>
        </w:rPr>
        <w:t xml:space="preserve"> Y, với X, Y là hai tập phần tử</w:t>
      </w:r>
      <w:r w:rsidR="00DE6C88">
        <w:rPr>
          <w:lang w:val="fr-FR"/>
        </w:rPr>
        <w:t>, được xác định thông qua hai khái niệm</w:t>
      </w:r>
      <w:r w:rsidR="00E523EC" w:rsidRPr="00240FD8">
        <w:rPr>
          <w:lang w:val="fr-FR"/>
        </w:rPr>
        <w:t xml:space="preserve"> </w:t>
      </w:r>
      <w:r w:rsidR="00DE6C88">
        <w:rPr>
          <w:lang w:val="fr-FR"/>
        </w:rPr>
        <w:t>đ</w:t>
      </w:r>
      <w:r w:rsidR="00E523EC" w:rsidRPr="00240FD8">
        <w:rPr>
          <w:lang w:val="fr-FR"/>
        </w:rPr>
        <w:t xml:space="preserve">ộ hỗ trợ và </w:t>
      </w:r>
      <w:r w:rsidR="00DE6C88">
        <w:rPr>
          <w:lang w:val="fr-FR"/>
        </w:rPr>
        <w:t>đ</w:t>
      </w:r>
      <w:r w:rsidR="00E523EC" w:rsidRPr="00240FD8">
        <w:rPr>
          <w:lang w:val="fr-FR"/>
        </w:rPr>
        <w:t xml:space="preserve">ộ tin cậy của luật được định nghĩa như sau: </w:t>
      </w:r>
    </w:p>
    <w:p w:rsidR="00E523EC" w:rsidRPr="00240FD8" w:rsidRDefault="00E523EC" w:rsidP="00DE6C88">
      <w:pPr>
        <w:ind w:firstLine="284"/>
        <w:rPr>
          <w:lang w:val="fr-FR"/>
        </w:rPr>
      </w:pPr>
      <w:r w:rsidRPr="00504A24">
        <w:rPr>
          <w:b/>
          <w:lang w:val="fr-FR"/>
        </w:rPr>
        <w:t>Định nghĩa 1.2.</w:t>
      </w:r>
      <w:r w:rsidR="00344EB8" w:rsidRPr="00504A24">
        <w:rPr>
          <w:b/>
          <w:lang w:val="fr-FR"/>
        </w:rPr>
        <w:fldChar w:fldCharType="begin"/>
      </w:r>
      <w:r w:rsidR="00146F4D" w:rsidRPr="00504A24">
        <w:rPr>
          <w:b/>
          <w:lang w:val="fr-FR"/>
        </w:rPr>
        <w:instrText xml:space="preserve"> ADDIN ZOTERO_ITEM CSL_CITATION {"citationID":"yUzsKpZN","properties":{"formattedCitation":" [6]","plainCitation":" [6]","noteIndex":0},"citationItems":[{"id":19,"uris":["http://zotero.org/users/3572692/items/VMMRUT6Q"],"uri":["http://zotero.org/users/3572692/items/VMMRUT6Q"],"itemData":{"id":19,"type":"paper-conference","title":"Fast Algorithms for Mining Association Rules in Large Databases","publisher":"Morgan Kaufmann Publishers Inc.","page":"487-499","source":"dl.acm.org","event":"Proceedings of the 20th International Conference on Very Large Data Bases","URL":"http://dl.acm.org/citation.cfm?id=645920.672836","ISBN":"978-1-55860-153-6","language":"en","author":[{"family":"Agrawal","given":"Rakesh"},{"family":"Srikant","given":"Ramakrishnan"}],"issued":{"date-parts":[["1994",9,12]]},"accessed":{"date-parts":[["2016",11,28]]}}}],"schema":"https://github.com/citation-style-language/schema/raw/master/csl-citation.json"} </w:instrText>
      </w:r>
      <w:r w:rsidR="00344EB8" w:rsidRPr="00504A24">
        <w:rPr>
          <w:b/>
          <w:lang w:val="fr-FR"/>
        </w:rPr>
        <w:fldChar w:fldCharType="separate"/>
      </w:r>
      <w:r w:rsidR="00146F4D" w:rsidRPr="00504A24">
        <w:t xml:space="preserve"> [6]</w:t>
      </w:r>
      <w:r w:rsidR="00344EB8" w:rsidRPr="00504A24">
        <w:rPr>
          <w:b/>
          <w:lang w:val="fr-FR"/>
        </w:rPr>
        <w:fldChar w:fldCharType="end"/>
      </w:r>
      <w:r w:rsidRPr="00240FD8">
        <w:rPr>
          <w:lang w:val="fr-FR"/>
        </w:rPr>
        <w:t xml:space="preserve"> Độ hỗ trợ của luật X </w:t>
      </w:r>
      <w:r>
        <w:sym w:font="Symbol" w:char="F0AE"/>
      </w:r>
      <w:r w:rsidRPr="00240FD8">
        <w:rPr>
          <w:lang w:val="fr-FR"/>
        </w:rPr>
        <w:t xml:space="preserve"> Y trong cơ sở dữ liệu D</w:t>
      </w:r>
      <w:r w:rsidR="000D73F8">
        <w:rPr>
          <w:lang w:val="fr-FR"/>
        </w:rPr>
        <w:t xml:space="preserve"> </w:t>
      </w:r>
      <w:r w:rsidR="000D73F8" w:rsidRPr="00240FD8">
        <w:rPr>
          <w:lang w:val="fr-FR"/>
        </w:rPr>
        <w:t xml:space="preserve">là tỉ lệ giữa số các giao dịch T </w:t>
      </w:r>
      <w:r w:rsidR="000D73F8">
        <w:sym w:font="Symbol" w:char="F0CE"/>
      </w:r>
      <w:r w:rsidR="000D73F8" w:rsidRPr="00240FD8">
        <w:rPr>
          <w:lang w:val="fr-FR"/>
        </w:rPr>
        <w:t xml:space="preserve"> D có chứa X </w:t>
      </w:r>
      <w:r w:rsidR="000D73F8">
        <w:sym w:font="Symbol" w:char="F0C8"/>
      </w:r>
      <w:r w:rsidR="000D73F8" w:rsidRPr="00240FD8">
        <w:rPr>
          <w:lang w:val="fr-FR"/>
        </w:rPr>
        <w:t xml:space="preserve"> Y và tổng số giao dịch trong D</w:t>
      </w:r>
      <w:r w:rsidR="00DE6C88">
        <w:rPr>
          <w:lang w:val="fr-FR"/>
        </w:rPr>
        <w:t>, k</w:t>
      </w:r>
      <w:r w:rsidR="00DE6C88" w:rsidRPr="005B741B">
        <w:rPr>
          <w:lang w:val="fr-FR"/>
        </w:rPr>
        <w:t>í hiệu</w:t>
      </w:r>
      <w:r w:rsidR="00DE6C88">
        <w:rPr>
          <w:lang w:val="fr-FR"/>
        </w:rPr>
        <w:t xml:space="preserve"> là</w:t>
      </w:r>
      <w:r w:rsidR="00DE6C88" w:rsidRPr="005B741B">
        <w:rPr>
          <w:lang w:val="fr-FR"/>
        </w:rPr>
        <w:t xml:space="preserve"> Support(X </w:t>
      </w:r>
      <w:r w:rsidR="000D73F8">
        <w:sym w:font="Symbol" w:char="F0C8"/>
      </w:r>
      <w:r w:rsidR="00DE6C88">
        <w:rPr>
          <w:lang w:val="fr-FR"/>
        </w:rPr>
        <w:t xml:space="preserve"> Y)</w:t>
      </w:r>
      <w:r w:rsidR="000D73F8">
        <w:rPr>
          <w:lang w:val="fr-FR"/>
        </w:rPr>
        <w:t xml:space="preserve"> và</w:t>
      </w:r>
      <w:r w:rsidRPr="00240FD8">
        <w:rPr>
          <w:lang w:val="fr-FR"/>
        </w:rPr>
        <w:t xml:space="preserve"> </w:t>
      </w:r>
    </w:p>
    <w:p w:rsidR="00E523EC" w:rsidRPr="00240FD8" w:rsidRDefault="00E523EC" w:rsidP="00757FD2">
      <w:pPr>
        <w:pStyle w:val="Congthuc"/>
        <w:rPr>
          <w:lang w:val="fr-FR"/>
        </w:rPr>
      </w:pPr>
      <m:oMath>
        <m:r>
          <m:t>Support</m:t>
        </m:r>
        <m:d>
          <m:dPr>
            <m:ctrlPr/>
          </m:dPr>
          <m:e>
            <m:r>
              <m:t>X</m:t>
            </m:r>
            <m:r>
              <w:rPr>
                <w:lang w:val="fr-FR"/>
              </w:rPr>
              <m:t xml:space="preserve"> ∪ </m:t>
            </m:r>
            <m:r>
              <m:t>Y</m:t>
            </m:r>
          </m:e>
        </m:d>
        <m:r>
          <w:rPr>
            <w:lang w:val="fr-FR"/>
          </w:rPr>
          <m:t xml:space="preserve">= </m:t>
        </m:r>
        <m:f>
          <m:fPr>
            <m:ctrlPr/>
          </m:fPr>
          <m:num>
            <m:d>
              <m:dPr>
                <m:begChr m:val="|"/>
                <m:endChr m:val="|"/>
                <m:ctrlPr/>
              </m:dPr>
              <m:e>
                <m:r>
                  <w:rPr>
                    <w:lang w:val="fr-FR"/>
                  </w:rPr>
                  <m:t>{</m:t>
                </m:r>
                <m:r>
                  <m:t>X</m:t>
                </m:r>
                <m:r>
                  <w:rPr>
                    <w:lang w:val="fr-FR"/>
                  </w:rPr>
                  <m:t xml:space="preserve"> </m:t>
                </m:r>
                <m:r>
                  <w:sym w:font="Symbol" w:char="F0C8"/>
                </m:r>
                <m:r>
                  <w:rPr>
                    <w:lang w:val="fr-FR"/>
                  </w:rPr>
                  <m:t xml:space="preserve"> </m:t>
                </m:r>
                <m:r>
                  <m:t>Y</m:t>
                </m:r>
                <m:r>
                  <w:rPr>
                    <w:lang w:val="fr-FR"/>
                  </w:rPr>
                  <m:t xml:space="preserve"> </m:t>
                </m:r>
                <m:r>
                  <w:sym w:font="Symbol" w:char="F0CD"/>
                </m:r>
                <m:r>
                  <m:t xml:space="preserve"> </m:t>
                </m:r>
                <m:sSub>
                  <m:sSubPr>
                    <m:ctrlPr/>
                  </m:sSubPr>
                  <m:e>
                    <m:r>
                      <m:t>T</m:t>
                    </m:r>
                  </m:e>
                  <m:sub>
                    <m:r>
                      <m:t>i</m:t>
                    </m:r>
                  </m:sub>
                </m:sSub>
                <m:r>
                  <w:rPr>
                    <w:lang w:val="fr-FR"/>
                  </w:rPr>
                  <m:t xml:space="preserve"> | </m:t>
                </m:r>
                <m:sSub>
                  <m:sSubPr>
                    <m:ctrlPr/>
                  </m:sSubPr>
                  <m:e>
                    <m:r>
                      <m:t>T</m:t>
                    </m:r>
                  </m:e>
                  <m:sub>
                    <m:r>
                      <m:t>i</m:t>
                    </m:r>
                  </m:sub>
                </m:sSub>
                <m:r>
                  <w:rPr>
                    <w:lang w:val="fr-FR"/>
                  </w:rPr>
                  <m:t xml:space="preserve">∈ </m:t>
                </m:r>
                <m:r>
                  <m:t>D</m:t>
                </m:r>
                <m:r>
                  <w:rPr>
                    <w:lang w:val="fr-FR"/>
                  </w:rPr>
                  <m:t>}</m:t>
                </m:r>
              </m:e>
            </m:d>
          </m:num>
          <m:den>
            <m:d>
              <m:dPr>
                <m:begChr m:val="|"/>
                <m:endChr m:val="|"/>
                <m:ctrlPr/>
              </m:dPr>
              <m:e>
                <m:r>
                  <m:t>D</m:t>
                </m:r>
              </m:e>
            </m:d>
          </m:den>
        </m:f>
      </m:oMath>
      <w:r w:rsidR="00757FD2" w:rsidRPr="00240FD8">
        <w:rPr>
          <w:lang w:val="fr-FR"/>
        </w:rPr>
        <w:tab/>
        <w:t>(1.2)</w:t>
      </w:r>
    </w:p>
    <w:p w:rsidR="00E523EC" w:rsidRPr="00F56C2B" w:rsidRDefault="00E523EC" w:rsidP="00E523EC">
      <w:pPr>
        <w:ind w:firstLine="284"/>
        <w:rPr>
          <w:spacing w:val="-4"/>
          <w:lang w:val="fr-FR"/>
        </w:rPr>
      </w:pPr>
      <w:r w:rsidRPr="00F56C2B">
        <w:rPr>
          <w:b/>
          <w:spacing w:val="-4"/>
          <w:lang w:val="fr-FR"/>
        </w:rPr>
        <w:t>Định nghĩa 1.3.</w:t>
      </w:r>
      <w:r w:rsidR="00344EB8">
        <w:rPr>
          <w:b/>
          <w:spacing w:val="-4"/>
          <w:lang w:val="fr-FR"/>
        </w:rPr>
        <w:fldChar w:fldCharType="begin"/>
      </w:r>
      <w:r w:rsidR="00146F4D">
        <w:rPr>
          <w:b/>
          <w:spacing w:val="-4"/>
          <w:lang w:val="fr-FR"/>
        </w:rPr>
        <w:instrText xml:space="preserve"> ADDIN ZOTERO_ITEM CSL_CITATION {"citationID":"heMaerBv","properties":{"formattedCitation":" [6]","plainCitation":" [6]","noteIndex":0},"citationItems":[{"id":19,"uris":["http://zotero.org/users/3572692/items/VMMRUT6Q"],"uri":["http://zotero.org/users/3572692/items/VMMRUT6Q"],"itemData":{"id":19,"type":"paper-conference","title":"Fast Algorithms for Mining Association Rules in Large Databases","publisher":"Morgan Kaufmann Publishers Inc.","page":"487-499","source":"dl.acm.org","event":"Proceedings of the 20th International Conference on Very Large Data Bases","URL":"http://dl.acm.org/citation.cfm?id=645920.672836","ISBN":"978-1-55860-153-6","language":"en","author":[{"family":"Agrawal","given":"Rakesh"},{"family":"Srikant","given":"Ramakrishnan"}],"issued":{"date-parts":[["1994",9,12]]},"accessed":{"date-parts":[["2016",11,28]]}}}],"schema":"https://github.com/citation-style-language/schema/raw/master/csl-citation.json"} </w:instrText>
      </w:r>
      <w:r w:rsidR="00344EB8">
        <w:rPr>
          <w:b/>
          <w:spacing w:val="-4"/>
          <w:lang w:val="fr-FR"/>
        </w:rPr>
        <w:fldChar w:fldCharType="separate"/>
      </w:r>
      <w:r w:rsidR="00146F4D" w:rsidRPr="00146F4D">
        <w:t xml:space="preserve"> [6]</w:t>
      </w:r>
      <w:r w:rsidR="00344EB8">
        <w:rPr>
          <w:b/>
          <w:spacing w:val="-4"/>
          <w:lang w:val="fr-FR"/>
        </w:rPr>
        <w:fldChar w:fldCharType="end"/>
      </w:r>
      <w:r w:rsidRPr="00F56C2B">
        <w:rPr>
          <w:spacing w:val="-4"/>
          <w:lang w:val="fr-FR"/>
        </w:rPr>
        <w:t xml:space="preserve"> Độ tin cậy của luật X </w:t>
      </w:r>
      <w:r w:rsidRPr="00F56C2B">
        <w:rPr>
          <w:spacing w:val="-4"/>
        </w:rPr>
        <w:sym w:font="Symbol" w:char="F0AE"/>
      </w:r>
      <w:r w:rsidR="00757FD2" w:rsidRPr="00F56C2B">
        <w:rPr>
          <w:spacing w:val="-4"/>
          <w:lang w:val="fr-FR"/>
        </w:rPr>
        <w:t xml:space="preserve"> </w:t>
      </w:r>
      <w:r w:rsidRPr="00F56C2B">
        <w:rPr>
          <w:spacing w:val="-4"/>
          <w:lang w:val="fr-FR"/>
        </w:rPr>
        <w:t xml:space="preserve">Y là tỉ số của số giao </w:t>
      </w:r>
      <w:r w:rsidR="00E05952" w:rsidRPr="00F56C2B">
        <w:rPr>
          <w:spacing w:val="-4"/>
          <w:lang w:val="fr-FR"/>
        </w:rPr>
        <w:t>dịch</w:t>
      </w:r>
      <w:r w:rsidRPr="00F56C2B">
        <w:rPr>
          <w:spacing w:val="-4"/>
          <w:lang w:val="fr-FR"/>
        </w:rPr>
        <w:t xml:space="preserve"> trong D</w:t>
      </w:r>
      <w:r w:rsidR="00DE6C88" w:rsidRPr="00F56C2B">
        <w:rPr>
          <w:spacing w:val="-4"/>
          <w:lang w:val="fr-FR"/>
        </w:rPr>
        <w:t xml:space="preserve">, kí hiệu là Confidence(X </w:t>
      </w:r>
      <w:r w:rsidR="00DE6C88" w:rsidRPr="00F56C2B">
        <w:rPr>
          <w:spacing w:val="-4"/>
        </w:rPr>
        <w:sym w:font="Symbol" w:char="F0AE"/>
      </w:r>
      <w:r w:rsidR="00DE6C88" w:rsidRPr="00F56C2B">
        <w:rPr>
          <w:spacing w:val="-4"/>
          <w:lang w:val="fr-FR"/>
        </w:rPr>
        <w:t>Y),</w:t>
      </w:r>
      <w:r w:rsidRPr="00F56C2B">
        <w:rPr>
          <w:spacing w:val="-4"/>
          <w:lang w:val="fr-FR"/>
        </w:rPr>
        <w:t xml:space="preserve"> chứa X </w:t>
      </w:r>
      <w:r w:rsidRPr="00F56C2B">
        <w:rPr>
          <w:spacing w:val="-4"/>
        </w:rPr>
        <w:sym w:font="Symbol" w:char="F0C8"/>
      </w:r>
      <w:r w:rsidRPr="00F56C2B">
        <w:rPr>
          <w:spacing w:val="-4"/>
          <w:lang w:val="fr-FR"/>
        </w:rPr>
        <w:t xml:space="preserve"> Y và số giao </w:t>
      </w:r>
      <w:r w:rsidR="00E05952" w:rsidRPr="00F56C2B">
        <w:rPr>
          <w:spacing w:val="-4"/>
          <w:lang w:val="fr-FR"/>
        </w:rPr>
        <w:t>dịch</w:t>
      </w:r>
      <w:r w:rsidRPr="00F56C2B">
        <w:rPr>
          <w:spacing w:val="-4"/>
          <w:lang w:val="fr-FR"/>
        </w:rPr>
        <w:t xml:space="preserve"> trong D có chứa </w:t>
      </w:r>
      <w:r w:rsidR="00543E96" w:rsidRPr="00F56C2B">
        <w:rPr>
          <w:spacing w:val="-4"/>
          <w:lang w:val="fr-FR"/>
        </w:rPr>
        <w:t>tập</w:t>
      </w:r>
      <w:r w:rsidRPr="00F56C2B">
        <w:rPr>
          <w:spacing w:val="-4"/>
          <w:lang w:val="fr-FR"/>
        </w:rPr>
        <w:t xml:space="preserve"> X. </w:t>
      </w:r>
    </w:p>
    <w:p w:rsidR="00E523EC" w:rsidRPr="00240FD8" w:rsidRDefault="00E523EC" w:rsidP="00757FD2">
      <w:pPr>
        <w:pStyle w:val="Congthuc"/>
        <w:rPr>
          <w:lang w:val="fr-FR"/>
        </w:rPr>
      </w:pPr>
      <m:oMath>
        <m:r>
          <m:t>Confidence</m:t>
        </m:r>
        <m:d>
          <m:dPr>
            <m:ctrlPr/>
          </m:dPr>
          <m:e>
            <m:r>
              <m:t>X</m:t>
            </m:r>
            <m:r>
              <w:rPr>
                <w:lang w:val="fr-FR"/>
              </w:rPr>
              <m:t xml:space="preserve"> </m:t>
            </m:r>
            <m:r>
              <w:sym w:font="Symbol" w:char="F0AE"/>
            </m:r>
            <m:r>
              <m:t>Y</m:t>
            </m:r>
          </m:e>
        </m:d>
        <m:r>
          <w:rPr>
            <w:lang w:val="fr-FR"/>
          </w:rPr>
          <m:t xml:space="preserve">= </m:t>
        </m:r>
        <m:f>
          <m:fPr>
            <m:ctrlPr/>
          </m:fPr>
          <m:num>
            <m:r>
              <m:t>Support(X∪Y)</m:t>
            </m:r>
          </m:num>
          <m:den>
            <m:r>
              <m:t>Support(X)</m:t>
            </m:r>
          </m:den>
        </m:f>
      </m:oMath>
      <w:r w:rsidR="00757FD2" w:rsidRPr="00240FD8">
        <w:rPr>
          <w:lang w:val="fr-FR"/>
        </w:rPr>
        <w:tab/>
        <w:t>(1.3)</w:t>
      </w:r>
    </w:p>
    <w:p w:rsidR="00E523EC" w:rsidRPr="00240FD8" w:rsidRDefault="00E523EC" w:rsidP="00E523EC">
      <w:pPr>
        <w:ind w:firstLine="284"/>
        <w:rPr>
          <w:lang w:val="fr-FR"/>
        </w:rPr>
      </w:pPr>
      <w:r w:rsidRPr="00240FD8">
        <w:rPr>
          <w:b/>
          <w:lang w:val="fr-FR"/>
        </w:rPr>
        <w:t>Định nghĩa 1.4.</w:t>
      </w:r>
      <w:r w:rsidR="00344EB8">
        <w:rPr>
          <w:b/>
          <w:lang w:val="fr-FR"/>
        </w:rPr>
        <w:fldChar w:fldCharType="begin"/>
      </w:r>
      <w:r w:rsidR="00146F4D">
        <w:rPr>
          <w:b/>
          <w:lang w:val="fr-FR"/>
        </w:rPr>
        <w:instrText xml:space="preserve"> ADDIN ZOTERO_ITEM CSL_CITATION {"citationID":"DGl0B3QA","properties":{"formattedCitation":" [6]","plainCitation":" [6]","noteIndex":0},"citationItems":[{"id":19,"uris":["http://zotero.org/users/3572692/items/VMMRUT6Q"],"uri":["http://zotero.org/users/3572692/items/VMMRUT6Q"],"itemData":{"id":19,"type":"paper-conference","title":"Fast Algorithms for Mining Association Rules in Large Databases","publisher":"Morgan Kaufmann Publishers Inc.","page":"487-499","source":"dl.acm.org","event":"Proceedings of the 20th International Conference on Very Large Data Bases","URL":"http://dl.acm.org/citation.cfm?id=645920.672836","ISBN":"978-1-55860-153-6","language":"en","author":[{"family":"Agrawal","given":"Rakesh"},{"family":"Srikant","given":"Ramakrishnan"}],"issued":{"date-parts":[["1994",9,12]]},"accessed":{"date-parts":[["2016",11,28]]}}}],"schema":"https://github.com/citation-style-language/schema/raw/master/csl-citation.json"} </w:instrText>
      </w:r>
      <w:r w:rsidR="00344EB8">
        <w:rPr>
          <w:b/>
          <w:lang w:val="fr-FR"/>
        </w:rPr>
        <w:fldChar w:fldCharType="separate"/>
      </w:r>
      <w:r w:rsidR="00146F4D" w:rsidRPr="00146F4D">
        <w:t xml:space="preserve"> [6]</w:t>
      </w:r>
      <w:r w:rsidR="00344EB8">
        <w:rPr>
          <w:b/>
          <w:lang w:val="fr-FR"/>
        </w:rPr>
        <w:fldChar w:fldCharType="end"/>
      </w:r>
      <w:r w:rsidRPr="00240FD8">
        <w:rPr>
          <w:lang w:val="fr-FR"/>
        </w:rPr>
        <w:t xml:space="preserve"> Tập phần tử </w:t>
      </w:r>
      <w:r w:rsidR="00543447" w:rsidRPr="00240FD8">
        <w:rPr>
          <w:lang w:val="fr-FR"/>
        </w:rPr>
        <w:t>X</w:t>
      </w:r>
      <w:r w:rsidRPr="00240FD8">
        <w:rPr>
          <w:lang w:val="fr-FR"/>
        </w:rPr>
        <w:t xml:space="preserve"> được gọi là </w:t>
      </w:r>
      <w:r w:rsidR="00543E96">
        <w:rPr>
          <w:lang w:val="fr-FR"/>
        </w:rPr>
        <w:t>tập</w:t>
      </w:r>
      <w:r w:rsidRPr="00240FD8">
        <w:rPr>
          <w:lang w:val="fr-FR"/>
        </w:rPr>
        <w:t xml:space="preserve"> </w:t>
      </w:r>
      <w:r w:rsidR="00E157F5" w:rsidRPr="00240FD8">
        <w:rPr>
          <w:lang w:val="fr-FR"/>
        </w:rPr>
        <w:t>phổ biến</w:t>
      </w:r>
      <w:r w:rsidRPr="00240FD8">
        <w:rPr>
          <w:lang w:val="fr-FR"/>
        </w:rPr>
        <w:t xml:space="preserve"> nếu có Support(X) ≥ </w:t>
      </w:r>
      <w:r w:rsidR="00E00D35">
        <w:rPr>
          <w:lang w:val="fr-FR"/>
        </w:rPr>
        <w:t>m</w:t>
      </w:r>
      <w:r w:rsidR="000A3AB6">
        <w:rPr>
          <w:lang w:val="fr-FR"/>
        </w:rPr>
        <w:t>ins</w:t>
      </w:r>
      <w:r w:rsidRPr="00240FD8">
        <w:rPr>
          <w:lang w:val="fr-FR"/>
        </w:rPr>
        <w:t>up</w:t>
      </w:r>
      <w:r w:rsidR="00E00D35">
        <w:rPr>
          <w:lang w:val="fr-FR"/>
        </w:rPr>
        <w:t>p</w:t>
      </w:r>
      <w:r w:rsidRPr="00240FD8">
        <w:rPr>
          <w:lang w:val="fr-FR"/>
        </w:rPr>
        <w:t xml:space="preserve">, với </w:t>
      </w:r>
      <w:r w:rsidR="00E00D35">
        <w:rPr>
          <w:lang w:val="fr-FR"/>
        </w:rPr>
        <w:t>m</w:t>
      </w:r>
      <w:r w:rsidR="000A3AB6">
        <w:rPr>
          <w:lang w:val="fr-FR"/>
        </w:rPr>
        <w:t>ins</w:t>
      </w:r>
      <w:r w:rsidRPr="00240FD8">
        <w:rPr>
          <w:lang w:val="fr-FR"/>
        </w:rPr>
        <w:t>u</w:t>
      </w:r>
      <w:r w:rsidR="00E00D35">
        <w:rPr>
          <w:lang w:val="fr-FR"/>
        </w:rPr>
        <w:t>p</w:t>
      </w:r>
      <w:r w:rsidRPr="00240FD8">
        <w:rPr>
          <w:lang w:val="fr-FR"/>
        </w:rPr>
        <w:t xml:space="preserve">p là ngưỡng hỗ trợ tối thiểu cho trước. </w:t>
      </w:r>
    </w:p>
    <w:p w:rsidR="00E523EC" w:rsidRPr="00240FD8" w:rsidRDefault="00E523EC" w:rsidP="00E523EC">
      <w:pPr>
        <w:ind w:firstLine="284"/>
        <w:rPr>
          <w:lang w:val="fr-FR"/>
        </w:rPr>
      </w:pPr>
      <w:r w:rsidRPr="00240FD8">
        <w:rPr>
          <w:b/>
          <w:lang w:val="fr-FR"/>
        </w:rPr>
        <w:lastRenderedPageBreak/>
        <w:t>Định nghĩa 1.5.</w:t>
      </w:r>
      <w:r w:rsidR="00344EB8">
        <w:rPr>
          <w:b/>
          <w:lang w:val="fr-FR"/>
        </w:rPr>
        <w:fldChar w:fldCharType="begin"/>
      </w:r>
      <w:r w:rsidR="00146F4D">
        <w:rPr>
          <w:b/>
          <w:lang w:val="fr-FR"/>
        </w:rPr>
        <w:instrText xml:space="preserve"> ADDIN ZOTERO_ITEM CSL_CITATION {"citationID":"TK6Ou4EL","properties":{"formattedCitation":" [6]","plainCitation":" [6]","noteIndex":0},"citationItems":[{"id":19,"uris":["http://zotero.org/users/3572692/items/VMMRUT6Q"],"uri":["http://zotero.org/users/3572692/items/VMMRUT6Q"],"itemData":{"id":19,"type":"paper-conference","title":"Fast Algorithms for Mining Association Rules in Large Databases","publisher":"Morgan Kaufmann Publishers Inc.","page":"487-499","source":"dl.acm.org","event":"Proceedings of the 20th International Conference on Very Large Data Bases","URL":"http://dl.acm.org/citation.cfm?id=645920.672836","ISBN":"978-1-55860-153-6","language":"en","author":[{"family":"Agrawal","given":"Rakesh"},{"family":"Srikant","given":"Ramakrishnan"}],"issued":{"date-parts":[["1994",9,12]]},"accessed":{"date-parts":[["2016",11,28]]}}}],"schema":"https://github.com/citation-style-language/schema/raw/master/csl-citation.json"} </w:instrText>
      </w:r>
      <w:r w:rsidR="00344EB8">
        <w:rPr>
          <w:b/>
          <w:lang w:val="fr-FR"/>
        </w:rPr>
        <w:fldChar w:fldCharType="separate"/>
      </w:r>
      <w:r w:rsidR="00146F4D" w:rsidRPr="00146F4D">
        <w:t xml:space="preserve"> [6]</w:t>
      </w:r>
      <w:r w:rsidR="00344EB8">
        <w:rPr>
          <w:b/>
          <w:lang w:val="fr-FR"/>
        </w:rPr>
        <w:fldChar w:fldCharType="end"/>
      </w:r>
      <w:r w:rsidRPr="00240FD8">
        <w:rPr>
          <w:lang w:val="fr-FR"/>
        </w:rPr>
        <w:t xml:space="preserve"> Luật X </w:t>
      </w:r>
      <w:r>
        <w:sym w:font="Symbol" w:char="F0AE"/>
      </w:r>
      <w:r w:rsidRPr="00240FD8">
        <w:rPr>
          <w:lang w:val="fr-FR"/>
        </w:rPr>
        <w:t xml:space="preserve">Y được gọi là tin cậy nếu có Confidence(X </w:t>
      </w:r>
      <w:r>
        <w:sym w:font="Symbol" w:char="F0AE"/>
      </w:r>
      <w:r w:rsidRPr="00240FD8">
        <w:rPr>
          <w:lang w:val="fr-FR"/>
        </w:rPr>
        <w:t xml:space="preserve">Y) ≥ </w:t>
      </w:r>
      <w:r w:rsidR="009A53A6">
        <w:rPr>
          <w:lang w:val="fr-FR"/>
        </w:rPr>
        <w:t>m</w:t>
      </w:r>
      <w:r w:rsidRPr="00240FD8">
        <w:rPr>
          <w:lang w:val="fr-FR"/>
        </w:rPr>
        <w:t>in</w:t>
      </w:r>
      <w:r w:rsidR="00112FE1">
        <w:rPr>
          <w:lang w:val="fr-FR"/>
        </w:rPr>
        <w:t>c</w:t>
      </w:r>
      <w:r w:rsidRPr="00240FD8">
        <w:rPr>
          <w:lang w:val="fr-FR"/>
        </w:rPr>
        <w:t xml:space="preserve">onf, với </w:t>
      </w:r>
      <w:r w:rsidR="009A53A6">
        <w:rPr>
          <w:lang w:val="fr-FR"/>
        </w:rPr>
        <w:t>m</w:t>
      </w:r>
      <w:r w:rsidRPr="00240FD8">
        <w:rPr>
          <w:lang w:val="fr-FR"/>
        </w:rPr>
        <w:t>in</w:t>
      </w:r>
      <w:r w:rsidR="00112FE1">
        <w:rPr>
          <w:lang w:val="fr-FR"/>
        </w:rPr>
        <w:t>c</w:t>
      </w:r>
      <w:r w:rsidRPr="00240FD8">
        <w:rPr>
          <w:lang w:val="fr-FR"/>
        </w:rPr>
        <w:t xml:space="preserve">onf là ngưỡng tin cậy tối thiểu cho trước. </w:t>
      </w:r>
    </w:p>
    <w:p w:rsidR="00E523EC" w:rsidRPr="00240FD8" w:rsidRDefault="005B78F3" w:rsidP="00E523EC">
      <w:pPr>
        <w:ind w:firstLine="284"/>
        <w:rPr>
          <w:lang w:val="fr-FR"/>
        </w:rPr>
      </w:pPr>
      <w:r>
        <w:rPr>
          <w:lang w:val="fr-FR"/>
        </w:rPr>
        <w:t>T</w:t>
      </w:r>
      <w:r w:rsidR="00F30020" w:rsidRPr="00240FD8">
        <w:rPr>
          <w:lang w:val="fr-FR"/>
        </w:rPr>
        <w:t>ập phổ biến</w:t>
      </w:r>
      <w:r w:rsidR="00E523EC" w:rsidRPr="00240FD8">
        <w:rPr>
          <w:lang w:val="fr-FR"/>
        </w:rPr>
        <w:t xml:space="preserve"> có một số tính chất sau:</w:t>
      </w:r>
    </w:p>
    <w:p w:rsidR="00E523EC" w:rsidRPr="00240FD8" w:rsidRDefault="00E523EC" w:rsidP="00E523EC">
      <w:pPr>
        <w:ind w:firstLine="284"/>
        <w:rPr>
          <w:iCs/>
          <w:szCs w:val="26"/>
          <w:lang w:val="fr-FR"/>
        </w:rPr>
      </w:pPr>
      <w:r w:rsidRPr="00240FD8">
        <w:rPr>
          <w:b/>
          <w:bCs/>
          <w:szCs w:val="26"/>
          <w:lang w:val="fr-FR"/>
        </w:rPr>
        <w:t>Tính chất 1.1.</w:t>
      </w:r>
      <w:r w:rsidR="0068374A">
        <w:rPr>
          <w:b/>
          <w:bCs/>
          <w:szCs w:val="26"/>
          <w:lang w:val="fr-FR"/>
        </w:rPr>
        <w:fldChar w:fldCharType="begin"/>
      </w:r>
      <w:r w:rsidR="00146F4D">
        <w:rPr>
          <w:b/>
          <w:bCs/>
          <w:szCs w:val="26"/>
          <w:lang w:val="fr-FR"/>
        </w:rPr>
        <w:instrText xml:space="preserve"> ADDIN ZOTERO_ITEM CSL_CITATION {"citationID":"qNM2heFd","properties":{"formattedCitation":" [4]","plainCitation":" [4]","noteIndex":0},"citationItems":[{"id":428,"uris":["http://zotero.org/users/3572692/items/G44WCRMI"],"uri":["http://zotero.org/users/3572692/items/G44WCRMI"],"itemData":{"id":428,"type":"chapter","title":"Frequent Pattern Mining Algorithms: A Survey","container-title":"Frequent Pattern Mining","publisher":"Springer, Cham","page":"19-64","source":"link.springer.com","abstract":"This chapter will provide a detailed survey of frequent pattern mining algorithms. A wide variety of algorithms will be covered starting from Apriori. Many algorithms such as Eclat, TreeProjection, and FP-growth will be discussed. In addition a discussion of several maximal and closed frequent pattern mining algorithms will be provided. Thus, this chapter will provide one of most detailed surveys of frequent pattern mining algorithms available in the literature.","URL":"https://link.springer.com/chapter/10.1007/978-3-319-07821-2_2","ISBN":"978-3-319-07820-5","note":"DOI: 10.1007/978-3-319-07821-2_2","shortTitle":"Frequent Pattern Mining Algorithms","language":"en","author":[{"family":"Aggarwal","given":"Charu C."},{"family":"Bhuiyan","given":"Mansurul A."},{"family":"Hasan","given":"Mohammad Al"}],"issued":{"date-parts":[["2014"]]},"accessed":{"date-parts":[["2018",5,28]]}}}],"schema":"https://github.com/citation-style-language/schema/raw/master/csl-citation.json"} </w:instrText>
      </w:r>
      <w:r w:rsidR="0068374A">
        <w:rPr>
          <w:b/>
          <w:bCs/>
          <w:szCs w:val="26"/>
          <w:lang w:val="fr-FR"/>
        </w:rPr>
        <w:fldChar w:fldCharType="separate"/>
      </w:r>
      <w:r w:rsidR="00146F4D" w:rsidRPr="00146F4D">
        <w:t xml:space="preserve"> [4]</w:t>
      </w:r>
      <w:r w:rsidR="0068374A">
        <w:rPr>
          <w:b/>
          <w:bCs/>
          <w:szCs w:val="26"/>
          <w:lang w:val="fr-FR"/>
        </w:rPr>
        <w:fldChar w:fldCharType="end"/>
      </w:r>
      <w:r w:rsidRPr="00240FD8">
        <w:rPr>
          <w:szCs w:val="26"/>
          <w:lang w:val="fr-FR"/>
        </w:rPr>
        <w:t xml:space="preserve"> </w:t>
      </w:r>
      <w:r w:rsidRPr="00240FD8">
        <w:rPr>
          <w:iCs/>
          <w:szCs w:val="26"/>
          <w:lang w:val="fr-FR"/>
        </w:rPr>
        <w:t xml:space="preserve">Giả sử X, Y </w:t>
      </w:r>
      <w:r w:rsidRPr="00325A2F">
        <w:rPr>
          <w:iCs/>
          <w:szCs w:val="26"/>
        </w:rPr>
        <w:sym w:font="Symbol" w:char="F0CD"/>
      </w:r>
      <w:r w:rsidRPr="00240FD8">
        <w:rPr>
          <w:iCs/>
          <w:szCs w:val="26"/>
          <w:lang w:val="fr-FR"/>
        </w:rPr>
        <w:t xml:space="preserve"> I là hai tập </w:t>
      </w:r>
      <w:r w:rsidRPr="00240FD8">
        <w:rPr>
          <w:lang w:val="fr-FR"/>
        </w:rPr>
        <w:t>phần tử</w:t>
      </w:r>
      <w:r w:rsidRPr="00240FD8">
        <w:rPr>
          <w:iCs/>
          <w:szCs w:val="26"/>
          <w:lang w:val="fr-FR"/>
        </w:rPr>
        <w:t xml:space="preserve"> với X </w:t>
      </w:r>
      <w:r w:rsidRPr="00325A2F">
        <w:rPr>
          <w:iCs/>
          <w:szCs w:val="26"/>
        </w:rPr>
        <w:sym w:font="Symbol" w:char="F0CD"/>
      </w:r>
      <w:r w:rsidRPr="00240FD8">
        <w:rPr>
          <w:iCs/>
          <w:szCs w:val="26"/>
          <w:lang w:val="fr-FR"/>
        </w:rPr>
        <w:t xml:space="preserve"> Y thì Supp</w:t>
      </w:r>
      <w:r w:rsidR="00E77ECA">
        <w:rPr>
          <w:iCs/>
          <w:szCs w:val="26"/>
          <w:lang w:val="fr-FR"/>
        </w:rPr>
        <w:t>ort</w:t>
      </w:r>
      <w:r w:rsidRPr="00240FD8">
        <w:rPr>
          <w:iCs/>
          <w:szCs w:val="26"/>
          <w:lang w:val="fr-FR"/>
        </w:rPr>
        <w:t xml:space="preserve">(X) </w:t>
      </w:r>
      <w:r w:rsidRPr="00325A2F">
        <w:rPr>
          <w:iCs/>
          <w:szCs w:val="26"/>
        </w:rPr>
        <w:sym w:font="Symbol" w:char="F0B3"/>
      </w:r>
      <w:r w:rsidRPr="00240FD8">
        <w:rPr>
          <w:iCs/>
          <w:szCs w:val="26"/>
          <w:lang w:val="fr-FR"/>
        </w:rPr>
        <w:t xml:space="preserve"> Supp</w:t>
      </w:r>
      <w:r w:rsidR="00E77ECA">
        <w:rPr>
          <w:iCs/>
          <w:szCs w:val="26"/>
          <w:lang w:val="fr-FR"/>
        </w:rPr>
        <w:t>ort</w:t>
      </w:r>
      <w:r w:rsidRPr="00240FD8">
        <w:rPr>
          <w:iCs/>
          <w:szCs w:val="26"/>
          <w:lang w:val="fr-FR"/>
        </w:rPr>
        <w:t xml:space="preserve">(Y). </w:t>
      </w:r>
    </w:p>
    <w:p w:rsidR="00E523EC" w:rsidRPr="00240FD8" w:rsidRDefault="00E523EC" w:rsidP="00E523EC">
      <w:pPr>
        <w:ind w:firstLine="284"/>
        <w:rPr>
          <w:iCs/>
          <w:szCs w:val="26"/>
          <w:lang w:val="fr-FR"/>
        </w:rPr>
      </w:pPr>
      <w:r w:rsidRPr="00240FD8">
        <w:rPr>
          <w:b/>
          <w:bCs/>
          <w:szCs w:val="26"/>
          <w:lang w:val="fr-FR"/>
        </w:rPr>
        <w:t>Tính chất 1.2</w:t>
      </w:r>
      <w:r w:rsidRPr="00240FD8">
        <w:rPr>
          <w:b/>
          <w:szCs w:val="26"/>
          <w:lang w:val="fr-FR"/>
        </w:rPr>
        <w:t>.</w:t>
      </w:r>
      <w:r w:rsidRPr="00240FD8">
        <w:rPr>
          <w:szCs w:val="26"/>
          <w:lang w:val="fr-FR"/>
        </w:rPr>
        <w:t xml:space="preserve"> </w:t>
      </w:r>
      <w:r w:rsidR="0035785E">
        <w:rPr>
          <w:szCs w:val="26"/>
          <w:lang w:val="fr-FR"/>
        </w:rPr>
        <w:fldChar w:fldCharType="begin"/>
      </w:r>
      <w:r w:rsidR="00146F4D">
        <w:rPr>
          <w:szCs w:val="26"/>
          <w:lang w:val="fr-FR"/>
        </w:rPr>
        <w:instrText xml:space="preserve"> ADDIN ZOTERO_ITEM CSL_CITATION {"citationID":"vXxMJrOy","properties":{"formattedCitation":" [4]","plainCitation":" [4]","noteIndex":0},"citationItems":[{"id":428,"uris":["http://zotero.org/users/3572692/items/G44WCRMI"],"uri":["http://zotero.org/users/3572692/items/G44WCRMI"],"itemData":{"id":428,"type":"chapter","title":"Frequent Pattern Mining Algorithms: A Survey","container-title":"Frequent Pattern Mining","publisher":"Springer, Cham","page":"19-64","source":"link.springer.com","abstract":"This chapter will provide a detailed survey of frequent pattern mining algorithms. A wide variety of algorithms will be covered starting from Apriori. Many algorithms such as Eclat, TreeProjection, and FP-growth will be discussed. In addition a discussion of several maximal and closed frequent pattern mining algorithms will be provided. Thus, this chapter will provide one of most detailed surveys of frequent pattern mining algorithms available in the literature.","URL":"https://link.springer.com/chapter/10.1007/978-3-319-07821-2_2","ISBN":"978-3-319-07820-5","note":"DOI: 10.1007/978-3-319-07821-2_2","shortTitle":"Frequent Pattern Mining Algorithms","language":"en","author":[{"family":"Aggarwal","given":"Charu C."},{"family":"Bhuiyan","given":"Mansurul A."},{"family":"Hasan","given":"Mohammad Al"}],"issued":{"date-parts":[["2014"]]},"accessed":{"date-parts":[["2018",5,28]]}}}],"schema":"https://github.com/citation-style-language/schema/raw/master/csl-citation.json"} </w:instrText>
      </w:r>
      <w:r w:rsidR="0035785E">
        <w:rPr>
          <w:szCs w:val="26"/>
          <w:lang w:val="fr-FR"/>
        </w:rPr>
        <w:fldChar w:fldCharType="separate"/>
      </w:r>
      <w:r w:rsidR="00146F4D" w:rsidRPr="00146F4D">
        <w:t xml:space="preserve"> [4]</w:t>
      </w:r>
      <w:r w:rsidR="0035785E">
        <w:rPr>
          <w:szCs w:val="26"/>
          <w:lang w:val="fr-FR"/>
        </w:rPr>
        <w:fldChar w:fldCharType="end"/>
      </w:r>
      <w:r w:rsidR="0035785E">
        <w:rPr>
          <w:szCs w:val="26"/>
          <w:lang w:val="fr-FR"/>
        </w:rPr>
        <w:t xml:space="preserve"> (</w:t>
      </w:r>
      <w:r w:rsidR="0035785E" w:rsidRPr="00E0759F">
        <w:rPr>
          <w:i/>
          <w:szCs w:val="26"/>
          <w:lang w:val="fr-FR"/>
        </w:rPr>
        <w:t xml:space="preserve">Tính </w:t>
      </w:r>
      <w:r w:rsidR="0068374A" w:rsidRPr="00E0759F">
        <w:rPr>
          <w:i/>
          <w:szCs w:val="26"/>
          <w:lang w:val="fr-FR"/>
        </w:rPr>
        <w:t xml:space="preserve">chất </w:t>
      </w:r>
      <w:r w:rsidR="0035785E" w:rsidRPr="00E0759F">
        <w:rPr>
          <w:i/>
          <w:szCs w:val="26"/>
          <w:lang w:val="fr-FR"/>
        </w:rPr>
        <w:t>đóng của tập phần tử</w:t>
      </w:r>
      <w:r w:rsidR="0035785E">
        <w:rPr>
          <w:szCs w:val="26"/>
          <w:lang w:val="fr-FR"/>
        </w:rPr>
        <w:t xml:space="preserve">) </w:t>
      </w:r>
      <w:r w:rsidRPr="00240FD8">
        <w:rPr>
          <w:iCs/>
          <w:szCs w:val="26"/>
          <w:lang w:val="fr-FR"/>
        </w:rPr>
        <w:t xml:space="preserve">Giả sử </w:t>
      </w:r>
      <w:r w:rsidR="008F2A55">
        <w:rPr>
          <w:iCs/>
          <w:szCs w:val="26"/>
          <w:lang w:val="fr-FR"/>
        </w:rPr>
        <w:t>X</w:t>
      </w:r>
      <w:r w:rsidRPr="00240FD8">
        <w:rPr>
          <w:iCs/>
          <w:szCs w:val="26"/>
          <w:lang w:val="fr-FR"/>
        </w:rPr>
        <w:t xml:space="preserve">, </w:t>
      </w:r>
      <w:r w:rsidR="008F2A55">
        <w:rPr>
          <w:iCs/>
          <w:szCs w:val="26"/>
          <w:lang w:val="fr-FR"/>
        </w:rPr>
        <w:t>Y</w:t>
      </w:r>
      <w:r w:rsidRPr="00240FD8">
        <w:rPr>
          <w:iCs/>
          <w:szCs w:val="26"/>
          <w:lang w:val="fr-FR"/>
        </w:rPr>
        <w:t xml:space="preserve"> là hai tập </w:t>
      </w:r>
      <w:r w:rsidRPr="00240FD8">
        <w:rPr>
          <w:lang w:val="fr-FR"/>
        </w:rPr>
        <w:t>phần tử</w:t>
      </w:r>
      <w:r w:rsidRPr="00240FD8">
        <w:rPr>
          <w:iCs/>
          <w:szCs w:val="26"/>
          <w:lang w:val="fr-FR"/>
        </w:rPr>
        <w:t xml:space="preserve">, X, Y </w:t>
      </w:r>
      <w:r w:rsidRPr="00325A2F">
        <w:rPr>
          <w:iCs/>
          <w:szCs w:val="26"/>
        </w:rPr>
        <w:sym w:font="Symbol" w:char="F0CD"/>
      </w:r>
      <w:r w:rsidRPr="00240FD8">
        <w:rPr>
          <w:iCs/>
          <w:szCs w:val="26"/>
          <w:lang w:val="fr-FR"/>
        </w:rPr>
        <w:t xml:space="preserve"> I. Nếu Y là </w:t>
      </w:r>
      <w:r w:rsidR="00F30020" w:rsidRPr="00240FD8">
        <w:rPr>
          <w:iCs/>
          <w:szCs w:val="26"/>
          <w:lang w:val="fr-FR"/>
        </w:rPr>
        <w:t>tập phổ biến</w:t>
      </w:r>
      <w:r w:rsidRPr="00240FD8">
        <w:rPr>
          <w:iCs/>
          <w:szCs w:val="26"/>
          <w:lang w:val="fr-FR"/>
        </w:rPr>
        <w:t xml:space="preserve"> và X </w:t>
      </w:r>
      <w:r w:rsidRPr="00325A2F">
        <w:rPr>
          <w:iCs/>
          <w:szCs w:val="26"/>
        </w:rPr>
        <w:sym w:font="Symbol" w:char="F0CD"/>
      </w:r>
      <w:r w:rsidRPr="00240FD8">
        <w:rPr>
          <w:iCs/>
          <w:szCs w:val="26"/>
          <w:lang w:val="fr-FR"/>
        </w:rPr>
        <w:t xml:space="preserve"> Y thì X cũng là </w:t>
      </w:r>
      <w:r w:rsidR="00F30020" w:rsidRPr="00240FD8">
        <w:rPr>
          <w:iCs/>
          <w:szCs w:val="26"/>
          <w:lang w:val="fr-FR"/>
        </w:rPr>
        <w:t>tập phổ biến</w:t>
      </w:r>
      <w:r w:rsidRPr="00240FD8">
        <w:rPr>
          <w:iCs/>
          <w:szCs w:val="26"/>
          <w:lang w:val="fr-FR"/>
        </w:rPr>
        <w:t xml:space="preserve">. </w:t>
      </w:r>
    </w:p>
    <w:p w:rsidR="00E523EC" w:rsidRPr="00240FD8" w:rsidRDefault="00E523EC" w:rsidP="005B1D2A">
      <w:pPr>
        <w:ind w:firstLine="284"/>
        <w:rPr>
          <w:iCs/>
          <w:szCs w:val="26"/>
          <w:lang w:val="fr-FR"/>
        </w:rPr>
      </w:pPr>
      <w:r w:rsidRPr="00240FD8">
        <w:rPr>
          <w:b/>
          <w:bCs/>
          <w:szCs w:val="26"/>
          <w:lang w:val="fr-FR"/>
        </w:rPr>
        <w:t>Tính chất 1.3.</w:t>
      </w:r>
      <w:r w:rsidR="0035785E">
        <w:rPr>
          <w:b/>
          <w:bCs/>
          <w:szCs w:val="26"/>
          <w:lang w:val="fr-FR"/>
        </w:rPr>
        <w:fldChar w:fldCharType="begin"/>
      </w:r>
      <w:r w:rsidR="00146F4D">
        <w:rPr>
          <w:b/>
          <w:bCs/>
          <w:szCs w:val="26"/>
          <w:lang w:val="fr-FR"/>
        </w:rPr>
        <w:instrText xml:space="preserve"> ADDIN ZOTERO_ITEM CSL_CITATION {"citationID":"MNgJgNbI","properties":{"formattedCitation":" [4]","plainCitation":" [4]","noteIndex":0},"citationItems":[{"id":428,"uris":["http://zotero.org/users/3572692/items/G44WCRMI"],"uri":["http://zotero.org/users/3572692/items/G44WCRMI"],"itemData":{"id":428,"type":"chapter","title":"Frequent Pattern Mining Algorithms: A Survey","container-title":"Frequent Pattern Mining","publisher":"Springer, Cham","page":"19-64","source":"link.springer.com","abstract":"This chapter will provide a detailed survey of frequent pattern mining algorithms. A wide variety of algorithms will be covered starting from Apriori. Many algorithms such as Eclat, TreeProjection, and FP-growth will be discussed. In addition a discussion of several maximal and closed frequent pattern mining algorithms will be provided. Thus, this chapter will provide one of most detailed surveys of frequent pattern mining algorithms available in the literature.","URL":"https://link.springer.com/chapter/10.1007/978-3-319-07821-2_2","ISBN":"978-3-319-07820-5","note":"DOI: 10.1007/978-3-319-07821-2_2","shortTitle":"Frequent Pattern Mining Algorithms","language":"en","author":[{"family":"Aggarwal","given":"Charu C."},{"family":"Bhuiyan","given":"Mansurul A."},{"family":"Hasan","given":"Mohammad Al"}],"issued":{"date-parts":[["2014"]]},"accessed":{"date-parts":[["2018",5,28]]}}}],"schema":"https://github.com/citation-style-language/schema/raw/master/csl-citation.json"} </w:instrText>
      </w:r>
      <w:r w:rsidR="0035785E">
        <w:rPr>
          <w:b/>
          <w:bCs/>
          <w:szCs w:val="26"/>
          <w:lang w:val="fr-FR"/>
        </w:rPr>
        <w:fldChar w:fldCharType="separate"/>
      </w:r>
      <w:r w:rsidR="00146F4D" w:rsidRPr="00146F4D">
        <w:t xml:space="preserve"> [4]</w:t>
      </w:r>
      <w:r w:rsidR="0035785E">
        <w:rPr>
          <w:b/>
          <w:bCs/>
          <w:szCs w:val="26"/>
          <w:lang w:val="fr-FR"/>
        </w:rPr>
        <w:fldChar w:fldCharType="end"/>
      </w:r>
      <w:r w:rsidRPr="00240FD8">
        <w:rPr>
          <w:szCs w:val="26"/>
          <w:lang w:val="fr-FR"/>
        </w:rPr>
        <w:t xml:space="preserve"> Cho </w:t>
      </w:r>
      <w:r w:rsidRPr="00240FD8">
        <w:rPr>
          <w:iCs/>
          <w:szCs w:val="26"/>
          <w:lang w:val="fr-FR"/>
        </w:rPr>
        <w:t xml:space="preserve">X, Y là hai tập </w:t>
      </w:r>
      <w:r w:rsidRPr="00240FD8">
        <w:rPr>
          <w:lang w:val="fr-FR"/>
        </w:rPr>
        <w:t>phần tử</w:t>
      </w:r>
      <w:r w:rsidRPr="00240FD8">
        <w:rPr>
          <w:iCs/>
          <w:szCs w:val="26"/>
          <w:lang w:val="fr-FR"/>
        </w:rPr>
        <w:t xml:space="preserve">, X </w:t>
      </w:r>
      <w:r w:rsidRPr="00325A2F">
        <w:rPr>
          <w:iCs/>
          <w:szCs w:val="26"/>
        </w:rPr>
        <w:sym w:font="Symbol" w:char="F0CD"/>
      </w:r>
      <w:r w:rsidRPr="00240FD8">
        <w:rPr>
          <w:iCs/>
          <w:szCs w:val="26"/>
          <w:lang w:val="fr-FR"/>
        </w:rPr>
        <w:t xml:space="preserve"> Y và X là tập không </w:t>
      </w:r>
      <w:r w:rsidR="00E157F5" w:rsidRPr="00240FD8">
        <w:rPr>
          <w:iCs/>
          <w:szCs w:val="26"/>
          <w:lang w:val="fr-FR"/>
        </w:rPr>
        <w:t>phổ biến</w:t>
      </w:r>
      <w:r w:rsidRPr="00240FD8">
        <w:rPr>
          <w:iCs/>
          <w:szCs w:val="26"/>
          <w:lang w:val="fr-FR"/>
        </w:rPr>
        <w:t xml:space="preserve"> thì </w:t>
      </w:r>
      <w:r w:rsidR="00A25161" w:rsidRPr="00240FD8">
        <w:rPr>
          <w:iCs/>
          <w:szCs w:val="26"/>
          <w:lang w:val="fr-FR"/>
        </w:rPr>
        <w:t>Y</w:t>
      </w:r>
      <w:r w:rsidRPr="00240FD8">
        <w:rPr>
          <w:iCs/>
          <w:szCs w:val="26"/>
          <w:lang w:val="fr-FR"/>
        </w:rPr>
        <w:t xml:space="preserve"> cũng là tập không </w:t>
      </w:r>
      <w:r w:rsidR="00E157F5" w:rsidRPr="00240FD8">
        <w:rPr>
          <w:iCs/>
          <w:szCs w:val="26"/>
          <w:lang w:val="fr-FR"/>
        </w:rPr>
        <w:t>phổ biến</w:t>
      </w:r>
      <w:r w:rsidRPr="00240FD8">
        <w:rPr>
          <w:iCs/>
          <w:szCs w:val="26"/>
          <w:lang w:val="fr-FR"/>
        </w:rPr>
        <w:t>.</w:t>
      </w:r>
      <w:r w:rsidR="00543447" w:rsidRPr="00240FD8">
        <w:rPr>
          <w:iCs/>
          <w:szCs w:val="26"/>
          <w:lang w:val="fr-FR"/>
        </w:rPr>
        <w:t xml:space="preserve"> </w:t>
      </w:r>
    </w:p>
    <w:p w:rsidR="00543447" w:rsidRDefault="00543447" w:rsidP="00B17FA9">
      <w:pPr>
        <w:pStyle w:val="Heading3"/>
      </w:pPr>
      <w:bookmarkStart w:id="22" w:name="_Toc494307370"/>
      <w:bookmarkStart w:id="23" w:name="_Toc517567271"/>
      <w:r>
        <w:t xml:space="preserve">Một số </w:t>
      </w:r>
      <w:r w:rsidR="0090318B">
        <w:t>phương pháp</w:t>
      </w:r>
      <w:r w:rsidR="00DE6C88">
        <w:t xml:space="preserve"> khai phá tập phổ biến</w:t>
      </w:r>
      <w:bookmarkEnd w:id="22"/>
      <w:bookmarkEnd w:id="23"/>
    </w:p>
    <w:p w:rsidR="00543447" w:rsidRPr="00240FD8" w:rsidRDefault="00C43CF0" w:rsidP="00543447">
      <w:pPr>
        <w:pStyle w:val="Heading4"/>
        <w:rPr>
          <w:lang w:val="fr-FR"/>
        </w:rPr>
      </w:pPr>
      <w:r w:rsidRPr="00240FD8">
        <w:rPr>
          <w:lang w:val="fr-FR"/>
        </w:rPr>
        <w:t>Phương pháp</w:t>
      </w:r>
      <w:r w:rsidR="00543447" w:rsidRPr="00240FD8">
        <w:rPr>
          <w:lang w:val="fr-FR"/>
        </w:rPr>
        <w:t xml:space="preserve"> dựa trên </w:t>
      </w:r>
      <w:r w:rsidR="00A25161" w:rsidRPr="00240FD8">
        <w:rPr>
          <w:lang w:val="fr-FR"/>
        </w:rPr>
        <w:t xml:space="preserve">quan hệ kết </w:t>
      </w:r>
      <w:r w:rsidR="00543447" w:rsidRPr="00240FD8">
        <w:rPr>
          <w:lang w:val="fr-FR"/>
        </w:rPr>
        <w:t>nối</w:t>
      </w:r>
    </w:p>
    <w:p w:rsidR="00543447" w:rsidRPr="00240FD8" w:rsidRDefault="00543447" w:rsidP="00543447">
      <w:pPr>
        <w:ind w:firstLine="284"/>
        <w:rPr>
          <w:lang w:val="fr-FR"/>
        </w:rPr>
      </w:pPr>
      <w:r w:rsidRPr="00240FD8">
        <w:rPr>
          <w:lang w:val="fr-FR"/>
        </w:rPr>
        <w:t xml:space="preserve">Phương pháp </w:t>
      </w:r>
      <w:r w:rsidR="004801FE">
        <w:rPr>
          <w:lang w:val="fr-FR"/>
        </w:rPr>
        <w:t xml:space="preserve">thường được sử dụng là </w:t>
      </w:r>
      <w:r w:rsidRPr="00240FD8">
        <w:rPr>
          <w:lang w:val="fr-FR"/>
        </w:rPr>
        <w:t xml:space="preserve">dựa </w:t>
      </w:r>
      <w:r w:rsidR="004801FE">
        <w:rPr>
          <w:lang w:val="fr-FR"/>
        </w:rPr>
        <w:t xml:space="preserve">vào việc kết nối để </w:t>
      </w:r>
      <w:r w:rsidRPr="00240FD8">
        <w:rPr>
          <w:lang w:val="fr-FR"/>
        </w:rPr>
        <w:t>sinh tập ứng viên (k+1)</w:t>
      </w:r>
      <w:r w:rsidR="00F21954">
        <w:rPr>
          <w:lang w:val="fr-FR"/>
        </w:rPr>
        <w:t>-</w:t>
      </w:r>
      <w:r w:rsidRPr="00240FD8">
        <w:rPr>
          <w:lang w:val="fr-FR"/>
        </w:rPr>
        <w:t xml:space="preserve">phần tử từ </w:t>
      </w:r>
      <w:r w:rsidR="00F30020" w:rsidRPr="00240FD8">
        <w:rPr>
          <w:lang w:val="fr-FR"/>
        </w:rPr>
        <w:t>tập phổ biến</w:t>
      </w:r>
      <w:r w:rsidRPr="00240FD8">
        <w:rPr>
          <w:lang w:val="fr-FR"/>
        </w:rPr>
        <w:t xml:space="preserve"> k-phần tử, sau đó duyệt lại cơ sở dữ liệu giao dịch để xác nhận. Trong </w:t>
      </w:r>
      <w:r w:rsidR="005B78F3">
        <w:rPr>
          <w:lang w:val="fr-FR"/>
        </w:rPr>
        <w:t xml:space="preserve">các </w:t>
      </w:r>
      <w:r w:rsidRPr="00240FD8">
        <w:rPr>
          <w:lang w:val="fr-FR"/>
        </w:rPr>
        <w:t>phương pháp này</w:t>
      </w:r>
      <w:r w:rsidR="005B78F3">
        <w:rPr>
          <w:lang w:val="fr-FR"/>
        </w:rPr>
        <w:t>,</w:t>
      </w:r>
      <w:r w:rsidRPr="00240FD8">
        <w:rPr>
          <w:lang w:val="fr-FR"/>
        </w:rPr>
        <w:t xml:space="preserve"> thuật toán Apriori là phổ biến và đơn giản nhất. </w:t>
      </w:r>
    </w:p>
    <w:p w:rsidR="00543447" w:rsidRPr="00240FD8" w:rsidRDefault="00543447" w:rsidP="00543447">
      <w:pPr>
        <w:ind w:firstLine="284"/>
        <w:rPr>
          <w:lang w:val="fr-FR"/>
        </w:rPr>
      </w:pPr>
      <w:r w:rsidRPr="00240FD8">
        <w:rPr>
          <w:lang w:val="fr-FR"/>
        </w:rPr>
        <w:t>R. Agrawal, and R. Srikant</w:t>
      </w:r>
      <w:r>
        <w:fldChar w:fldCharType="begin"/>
      </w:r>
      <w:r w:rsidR="00146F4D">
        <w:rPr>
          <w:lang w:val="fr-FR"/>
        </w:rPr>
        <w:instrText xml:space="preserve"> ADDIN ZOTERO_ITEM CSL_CITATION {"citationID":"hqpjx3nd","properties":{"formattedCitation":" [6]","plainCitation":" [6]","noteIndex":0},"citationItems":[{"id":19,"uris":["http://zotero.org/users/3572692/items/VMMRUT6Q"],"uri":["http://zotero.org/users/3572692/items/VMMRUT6Q"],"itemData":{"id":19,"type":"paper-conference","title":"Fast Algorithms for Mining Association Rules in Large Databases","publisher":"Morgan Kaufmann Publishers Inc.","page":"487-499","source":"dl.acm.org","event":"Proceedings of the 20th International Conference on Very Large Data Bases","URL":"http://dl.acm.org/citation.cfm?id=645920.672836","ISBN":"978-1-55860-153-6","language":"en","author":[{"family":"Agrawal","given":"Rakesh"},{"family":"Srikant","given":"Ramakrishnan"}],"issued":{"date-parts":[["1994",9,12]]},"accessed":{"date-parts":[["2016",11,28]]}}}],"schema":"https://github.com/citation-style-language/schema/raw/master/csl-citation.json"} </w:instrText>
      </w:r>
      <w:r>
        <w:fldChar w:fldCharType="separate"/>
      </w:r>
      <w:r w:rsidR="00146F4D" w:rsidRPr="00146F4D">
        <w:t xml:space="preserve"> [6]</w:t>
      </w:r>
      <w:r>
        <w:fldChar w:fldCharType="end"/>
      </w:r>
      <w:r w:rsidRPr="00240FD8">
        <w:rPr>
          <w:lang w:val="fr-FR"/>
        </w:rPr>
        <w:t xml:space="preserve"> đưa ra</w:t>
      </w:r>
      <w:r w:rsidR="00F21954">
        <w:rPr>
          <w:lang w:val="fr-FR"/>
        </w:rPr>
        <w:t xml:space="preserve"> </w:t>
      </w:r>
      <w:r w:rsidRPr="00240FD8">
        <w:rPr>
          <w:lang w:val="fr-FR"/>
        </w:rPr>
        <w:t>thuật toán Apriori dựa trên phương pháp</w:t>
      </w:r>
      <w:r w:rsidR="0068374A">
        <w:rPr>
          <w:lang w:val="fr-FR"/>
        </w:rPr>
        <w:t xml:space="preserve"> </w:t>
      </w:r>
      <w:r w:rsidR="00DB04DB" w:rsidRPr="00240FD8">
        <w:rPr>
          <w:lang w:val="fr-FR"/>
        </w:rPr>
        <w:t xml:space="preserve">kết </w:t>
      </w:r>
      <w:r w:rsidRPr="00240FD8">
        <w:rPr>
          <w:lang w:val="fr-FR"/>
        </w:rPr>
        <w:t xml:space="preserve">nối. Thuật toán này </w:t>
      </w:r>
      <w:r w:rsidR="005B78F3">
        <w:rPr>
          <w:lang w:val="fr-FR"/>
        </w:rPr>
        <w:t xml:space="preserve">xử lý từng mức một (level-wise), </w:t>
      </w:r>
      <w:r w:rsidRPr="00240FD8">
        <w:rPr>
          <w:lang w:val="fr-FR"/>
        </w:rPr>
        <w:t xml:space="preserve">nghĩa là </w:t>
      </w:r>
      <w:r w:rsidR="005B78F3">
        <w:rPr>
          <w:lang w:val="fr-FR"/>
        </w:rPr>
        <w:t xml:space="preserve">xác định </w:t>
      </w:r>
      <w:r w:rsidRPr="00240FD8">
        <w:rPr>
          <w:lang w:val="fr-FR"/>
        </w:rPr>
        <w:t xml:space="preserve">các tập </w:t>
      </w:r>
      <w:r w:rsidR="00F30020" w:rsidRPr="00240FD8">
        <w:rPr>
          <w:lang w:val="fr-FR"/>
        </w:rPr>
        <w:t>phổ biến</w:t>
      </w:r>
      <w:r w:rsidRPr="00240FD8">
        <w:rPr>
          <w:lang w:val="fr-FR"/>
        </w:rPr>
        <w:t xml:space="preserve"> có k-phần tử</w:t>
      </w:r>
      <w:r w:rsidR="005B78F3">
        <w:rPr>
          <w:lang w:val="fr-FR"/>
        </w:rPr>
        <w:t>,</w:t>
      </w:r>
      <w:r w:rsidRPr="00240FD8">
        <w:rPr>
          <w:lang w:val="fr-FR"/>
        </w:rPr>
        <w:t xml:space="preserve"> </w:t>
      </w:r>
      <w:r w:rsidR="005B78F3">
        <w:rPr>
          <w:lang w:val="fr-FR"/>
        </w:rPr>
        <w:t xml:space="preserve">rồi mới xác định </w:t>
      </w:r>
      <w:r w:rsidRPr="00240FD8">
        <w:rPr>
          <w:lang w:val="fr-FR"/>
        </w:rPr>
        <w:t>tập</w:t>
      </w:r>
      <w:r w:rsidR="005B78F3">
        <w:rPr>
          <w:lang w:val="fr-FR"/>
        </w:rPr>
        <w:t xml:space="preserve"> phổ biến</w:t>
      </w:r>
      <w:r w:rsidRPr="00240FD8">
        <w:rPr>
          <w:lang w:val="fr-FR"/>
        </w:rPr>
        <w:t xml:space="preserve"> </w:t>
      </w:r>
      <w:r w:rsidR="004801FE">
        <w:rPr>
          <w:lang w:val="fr-FR"/>
        </w:rPr>
        <w:t>(</w:t>
      </w:r>
      <w:r w:rsidRPr="00240FD8">
        <w:rPr>
          <w:lang w:val="fr-FR"/>
        </w:rPr>
        <w:t>k+1</w:t>
      </w:r>
      <w:r w:rsidR="004801FE">
        <w:rPr>
          <w:lang w:val="fr-FR"/>
        </w:rPr>
        <w:t>)</w:t>
      </w:r>
      <w:r w:rsidRPr="00240FD8">
        <w:rPr>
          <w:lang w:val="fr-FR"/>
        </w:rPr>
        <w:t xml:space="preserve">-phần tử. </w:t>
      </w:r>
      <w:r w:rsidR="00C83D23">
        <w:rPr>
          <w:lang w:val="fr-FR"/>
        </w:rPr>
        <w:t xml:space="preserve">Điều này đưa tới </w:t>
      </w:r>
      <w:r w:rsidRPr="00240FD8">
        <w:rPr>
          <w:lang w:val="fr-FR"/>
        </w:rPr>
        <w:t xml:space="preserve">tính chất cơ bản của thuật toán Apriori </w:t>
      </w:r>
      <w:r w:rsidR="00C83D23">
        <w:rPr>
          <w:lang w:val="fr-FR"/>
        </w:rPr>
        <w:t xml:space="preserve">là </w:t>
      </w:r>
      <w:r w:rsidRPr="00240FD8">
        <w:rPr>
          <w:lang w:val="fr-FR"/>
        </w:rPr>
        <w:t xml:space="preserve">mọi tập con của </w:t>
      </w:r>
      <w:r w:rsidR="00F30020" w:rsidRPr="00240FD8">
        <w:rPr>
          <w:lang w:val="fr-FR"/>
        </w:rPr>
        <w:t>tập phổ biến</w:t>
      </w:r>
      <w:r w:rsidRPr="00240FD8">
        <w:rPr>
          <w:lang w:val="fr-FR"/>
        </w:rPr>
        <w:t xml:space="preserve"> cũng là </w:t>
      </w:r>
      <w:r w:rsidR="00F30020" w:rsidRPr="00240FD8">
        <w:rPr>
          <w:lang w:val="fr-FR"/>
        </w:rPr>
        <w:t>tập phổ biến</w:t>
      </w:r>
      <w:r w:rsidRPr="00240FD8">
        <w:rPr>
          <w:lang w:val="fr-FR"/>
        </w:rPr>
        <w:t xml:space="preserve">. </w:t>
      </w:r>
      <w:r w:rsidR="00DB04DB" w:rsidRPr="00240FD8">
        <w:rPr>
          <w:lang w:val="fr-FR"/>
        </w:rPr>
        <w:t xml:space="preserve">Vì vậy, các ứng viên </w:t>
      </w:r>
      <w:r w:rsidR="00C83D23">
        <w:rPr>
          <w:lang w:val="fr-FR"/>
        </w:rPr>
        <w:t xml:space="preserve">phổ biến </w:t>
      </w:r>
      <w:r w:rsidR="00DB04DB" w:rsidRPr="00240FD8">
        <w:rPr>
          <w:lang w:val="fr-FR"/>
        </w:rPr>
        <w:t xml:space="preserve">có chiều dài </w:t>
      </w:r>
      <w:r w:rsidR="004801FE">
        <w:rPr>
          <w:lang w:val="fr-FR"/>
        </w:rPr>
        <w:t>(</w:t>
      </w:r>
      <w:r w:rsidR="00DB04DB" w:rsidRPr="00240FD8">
        <w:rPr>
          <w:lang w:val="fr-FR"/>
        </w:rPr>
        <w:t>k+1</w:t>
      </w:r>
      <w:r w:rsidR="004801FE">
        <w:rPr>
          <w:lang w:val="fr-FR"/>
        </w:rPr>
        <w:t>)</w:t>
      </w:r>
      <w:r w:rsidR="00DB04DB" w:rsidRPr="00240FD8">
        <w:rPr>
          <w:lang w:val="fr-FR"/>
        </w:rPr>
        <w:t xml:space="preserve">-phần tử có thể được sinh ra </w:t>
      </w:r>
      <w:r w:rsidR="00C83D23">
        <w:rPr>
          <w:lang w:val="fr-FR"/>
        </w:rPr>
        <w:t xml:space="preserve">bằng cách kết hợp các tập phổ biến </w:t>
      </w:r>
      <w:r w:rsidR="00DB04DB" w:rsidRPr="00240FD8">
        <w:rPr>
          <w:lang w:val="fr-FR"/>
        </w:rPr>
        <w:t>có k-phần tử.</w:t>
      </w:r>
      <w:r w:rsidRPr="00240FD8">
        <w:rPr>
          <w:lang w:val="fr-FR"/>
        </w:rPr>
        <w:t xml:space="preserve"> Một phép nối để tạo ra tập có k-phần tử được thực hiện khi </w:t>
      </w:r>
      <w:r w:rsidR="005075AC">
        <w:rPr>
          <w:lang w:val="fr-FR"/>
        </w:rPr>
        <w:t>(</w:t>
      </w:r>
      <w:r w:rsidRPr="00240FD8">
        <w:rPr>
          <w:lang w:val="fr-FR"/>
        </w:rPr>
        <w:t>k-1</w:t>
      </w:r>
      <w:r w:rsidR="005075AC">
        <w:rPr>
          <w:lang w:val="fr-FR"/>
        </w:rPr>
        <w:t>)</w:t>
      </w:r>
      <w:r w:rsidRPr="00240FD8">
        <w:rPr>
          <w:lang w:val="fr-FR"/>
        </w:rPr>
        <w:t>-phần tử chung. Để giảm số lượng ứng viên được sinh ra</w:t>
      </w:r>
      <w:r w:rsidR="00C83D23">
        <w:rPr>
          <w:lang w:val="fr-FR"/>
        </w:rPr>
        <w:t>,</w:t>
      </w:r>
      <w:r w:rsidRPr="00240FD8">
        <w:rPr>
          <w:lang w:val="fr-FR"/>
        </w:rPr>
        <w:t xml:space="preserve"> tính chất đóng của </w:t>
      </w:r>
      <w:r w:rsidR="00F30020" w:rsidRPr="00240FD8">
        <w:rPr>
          <w:lang w:val="fr-FR"/>
        </w:rPr>
        <w:t>tập phổ biến</w:t>
      </w:r>
      <w:r w:rsidRPr="00240FD8">
        <w:rPr>
          <w:lang w:val="fr-FR"/>
        </w:rPr>
        <w:t xml:space="preserve"> được sử dụng. Tính chất này đảm bảo rằng nếu trong tập k-phần tử có tập con không </w:t>
      </w:r>
      <w:r w:rsidR="00E157F5" w:rsidRPr="00240FD8">
        <w:rPr>
          <w:lang w:val="fr-FR"/>
        </w:rPr>
        <w:lastRenderedPageBreak/>
        <w:t>phổ biến</w:t>
      </w:r>
      <w:r w:rsidRPr="00240FD8">
        <w:rPr>
          <w:lang w:val="fr-FR"/>
        </w:rPr>
        <w:t xml:space="preserve"> thì chắc chắn tập </w:t>
      </w:r>
      <w:r w:rsidR="00BD5A4C">
        <w:rPr>
          <w:lang w:val="fr-FR"/>
        </w:rPr>
        <w:t xml:space="preserve">k-phần tử </w:t>
      </w:r>
      <w:r w:rsidRPr="00240FD8">
        <w:rPr>
          <w:lang w:val="fr-FR"/>
        </w:rPr>
        <w:t xml:space="preserve">này cũng không </w:t>
      </w:r>
      <w:r w:rsidR="00E157F5" w:rsidRPr="00240FD8">
        <w:rPr>
          <w:lang w:val="fr-FR"/>
        </w:rPr>
        <w:t>phổ biến</w:t>
      </w:r>
      <w:r w:rsidRPr="00240FD8">
        <w:rPr>
          <w:lang w:val="fr-FR"/>
        </w:rPr>
        <w:t>. Do vậy, có thể cắt tỉa tập này đi mà không cần xét tiếp.</w:t>
      </w:r>
      <w:r w:rsidR="007112A6" w:rsidRPr="00240FD8">
        <w:rPr>
          <w:lang w:val="fr-FR"/>
        </w:rPr>
        <w:t xml:space="preserve"> </w:t>
      </w:r>
    </w:p>
    <w:p w:rsidR="00543447" w:rsidRPr="00240FD8" w:rsidRDefault="00543447" w:rsidP="00543447">
      <w:pPr>
        <w:ind w:firstLine="284"/>
        <w:rPr>
          <w:lang w:val="fr-FR"/>
        </w:rPr>
      </w:pPr>
      <w:r w:rsidRPr="00240FD8">
        <w:rPr>
          <w:lang w:val="fr-FR"/>
        </w:rPr>
        <w:t>Thuật toán DHP</w:t>
      </w:r>
      <w:r>
        <w:fldChar w:fldCharType="begin"/>
      </w:r>
      <w:r w:rsidR="00146F4D">
        <w:rPr>
          <w:lang w:val="fr-FR"/>
        </w:rPr>
        <w:instrText xml:space="preserve"> ADDIN ZOTERO_ITEM CSL_CITATION {"citationID":"9UNMMpQ4","properties":{"formattedCitation":" [45]","plainCitation":" [45]","noteIndex":0},"citationItems":[{"id":82,"uris":["http://zotero.org/users/3572692/items/G5DVVEPI"],"uri":["http://zotero.org/users/3572692/items/G5DVVEPI"],"itemData":{"id":82,"type":"paper-conference","title":"An Effective Hash-based Algorithm for Mining Association Rules","container-title":"Proceedings of the 1995 ACM SIGMOD International Conference on Management of Data","collection-title":"SIGMOD '95","publisher":"ACM","publisher-place":"New York, NY, USA","page":"175–186","source":"ACM Digital Library","event-place":"New York, NY, USA","abstract":"In this paper, we examine the issue of mining association rules among items in a large database of sales transactions. The mining of association rules can be mapped into the problem of discovering large itemsets where a large itemset is a group of items which appear in a sufficient number of transactions. The problem of discovering large itemsets can be solved by constructing a candidate set of itemsets first and then, identifying, within this candidate set, those itemsets that meet the large itemset requirement. Generally this is done iteratively for each large k-itemset in increasing order of k where a large k-itemset is a large itemset with k items. To determine large itemsets from a huge number of candidate large itemsets in early iterations is usually the dominating factor for the overall data mining performance. To address this issue, we propose an effective hash-based algorithm for the candidate set generation. Explicitly, the number of candidate 2-itemsets generated by the proposed algorithm is, in orders of magnitude, smaller than that by previous methods, thus resolving the performance bottleneck. Note that the generation of smaller candidate sets enables us to effectively trim the transaction database size at a much earlier stage of the iterations, thereby reducing the computational cost for later iterations significantly. Extensive simulation study is conducted to evaluate performance of the proposed algorithm.","URL":"http://doi.acm.org/10.1145/223784.223813","DOI":"10.1145/223784.223813","ISBN":"978-0-89791-731-5","language":"en","author":[{"family":"Park","given":"Jong Soo"},{"family":"Chen","given":"Ming-Syan"},{"family":"Yu","given":"Philip S."}],"issued":{"date-parts":[["1995"]]},"accessed":{"date-parts":[["2016",11,29]]}}}],"schema":"https://github.com/citation-style-language/schema/raw/master/csl-citation.json"} </w:instrText>
      </w:r>
      <w:r>
        <w:fldChar w:fldCharType="separate"/>
      </w:r>
      <w:r w:rsidR="00146F4D" w:rsidRPr="00146F4D">
        <w:t xml:space="preserve"> [45]</w:t>
      </w:r>
      <w:r>
        <w:fldChar w:fldCharType="end"/>
      </w:r>
      <w:r w:rsidRPr="00240FD8">
        <w:rPr>
          <w:lang w:val="fr-FR"/>
        </w:rPr>
        <w:t xml:space="preserve"> được </w:t>
      </w:r>
      <w:r w:rsidR="00F30020" w:rsidRPr="00240FD8">
        <w:rPr>
          <w:lang w:val="fr-FR"/>
        </w:rPr>
        <w:t>đề xuất</w:t>
      </w:r>
      <w:r w:rsidRPr="00240FD8">
        <w:rPr>
          <w:lang w:val="fr-FR"/>
        </w:rPr>
        <w:t xml:space="preserve"> dựa trên phương pháp </w:t>
      </w:r>
      <w:r w:rsidR="00FD70B5">
        <w:rPr>
          <w:lang w:val="fr-FR"/>
        </w:rPr>
        <w:t xml:space="preserve">Apriori, sử dụng phương pháp </w:t>
      </w:r>
      <w:r w:rsidRPr="00240FD8">
        <w:rPr>
          <w:lang w:val="fr-FR"/>
        </w:rPr>
        <w:t xml:space="preserve">cắt tỉa và băm. </w:t>
      </w:r>
      <w:r w:rsidR="00FD70B5">
        <w:rPr>
          <w:lang w:val="fr-FR"/>
        </w:rPr>
        <w:t>H</w:t>
      </w:r>
      <w:r w:rsidRPr="00240FD8">
        <w:rPr>
          <w:lang w:val="fr-FR"/>
        </w:rPr>
        <w:t>ai cách tối ưu cải thiện tốc độ thuật toán</w:t>
      </w:r>
      <w:r w:rsidR="00FD70B5">
        <w:rPr>
          <w:lang w:val="fr-FR"/>
        </w:rPr>
        <w:t>:</w:t>
      </w:r>
      <w:r w:rsidRPr="00240FD8">
        <w:rPr>
          <w:lang w:val="fr-FR"/>
        </w:rPr>
        <w:t xml:space="preserve"> </w:t>
      </w:r>
      <w:r w:rsidR="00FD70B5">
        <w:rPr>
          <w:lang w:val="fr-FR"/>
        </w:rPr>
        <w:t>cách thứ nhất</w:t>
      </w:r>
      <w:r w:rsidRPr="00240FD8">
        <w:rPr>
          <w:lang w:val="fr-FR"/>
        </w:rPr>
        <w:t xml:space="preserve"> là dựa vào việc cắt tỉa các ứng viên trong mỗi lần lặp và </w:t>
      </w:r>
      <w:r w:rsidR="005075AC">
        <w:rPr>
          <w:lang w:val="fr-FR"/>
        </w:rPr>
        <w:t>cách</w:t>
      </w:r>
      <w:r w:rsidRPr="00240FD8">
        <w:rPr>
          <w:lang w:val="fr-FR"/>
        </w:rPr>
        <w:t xml:space="preserve"> thứ hai là cắt tỉa các giao dịch để </w:t>
      </w:r>
      <w:r w:rsidR="0068374A">
        <w:rPr>
          <w:lang w:val="fr-FR"/>
        </w:rPr>
        <w:t>tính nhanh</w:t>
      </w:r>
      <w:r w:rsidRPr="00240FD8">
        <w:rPr>
          <w:lang w:val="fr-FR"/>
        </w:rPr>
        <w:t xml:space="preserve"> độ hỗ trợ. </w:t>
      </w:r>
    </w:p>
    <w:p w:rsidR="00543447" w:rsidRPr="00240FD8" w:rsidRDefault="007F2533" w:rsidP="00543447">
      <w:pPr>
        <w:pStyle w:val="Heading4"/>
        <w:rPr>
          <w:lang w:val="fr-FR"/>
        </w:rPr>
      </w:pPr>
      <w:r>
        <w:rPr>
          <w:lang w:val="fr-FR"/>
        </w:rPr>
        <w:t>Phương pháp s</w:t>
      </w:r>
      <w:r w:rsidR="00543447" w:rsidRPr="00240FD8">
        <w:rPr>
          <w:lang w:val="fr-FR"/>
        </w:rPr>
        <w:t xml:space="preserve">ử dụng </w:t>
      </w:r>
      <w:r w:rsidR="00D934F0" w:rsidRPr="00240FD8">
        <w:rPr>
          <w:lang w:val="fr-FR"/>
        </w:rPr>
        <w:t xml:space="preserve">cấu trúc </w:t>
      </w:r>
      <w:r w:rsidR="00543447" w:rsidRPr="00240FD8">
        <w:rPr>
          <w:lang w:val="fr-FR"/>
        </w:rPr>
        <w:t>cây</w:t>
      </w:r>
    </w:p>
    <w:p w:rsidR="00543447" w:rsidRDefault="003A429D" w:rsidP="00543447">
      <w:pPr>
        <w:ind w:firstLine="284"/>
        <w:rPr>
          <w:lang w:val="fr-FR"/>
        </w:rPr>
      </w:pPr>
      <w:r>
        <w:rPr>
          <w:lang w:val="fr-FR"/>
        </w:rPr>
        <w:t>Phương pháp</w:t>
      </w:r>
      <w:r w:rsidR="00543447" w:rsidRPr="00240FD8">
        <w:rPr>
          <w:lang w:val="fr-FR"/>
        </w:rPr>
        <w:t xml:space="preserve"> sử dụng </w:t>
      </w:r>
      <w:r w:rsidR="002D3565">
        <w:rPr>
          <w:lang w:val="fr-FR"/>
        </w:rPr>
        <w:t xml:space="preserve">cấu trúc </w:t>
      </w:r>
      <w:r w:rsidR="00543447" w:rsidRPr="00240FD8">
        <w:rPr>
          <w:lang w:val="fr-FR"/>
        </w:rPr>
        <w:t xml:space="preserve">cây dựa trên </w:t>
      </w:r>
      <w:r w:rsidR="00793B29">
        <w:rPr>
          <w:lang w:val="fr-FR"/>
        </w:rPr>
        <w:t>kỹ thuật</w:t>
      </w:r>
      <w:r w:rsidR="00543447" w:rsidRPr="00240FD8">
        <w:rPr>
          <w:lang w:val="fr-FR"/>
        </w:rPr>
        <w:t xml:space="preserve"> liệt kê tập hợp. Các ứng viên được </w:t>
      </w:r>
      <w:r w:rsidR="002D3565">
        <w:rPr>
          <w:lang w:val="fr-FR"/>
        </w:rPr>
        <w:t>xác định nhờ</w:t>
      </w:r>
      <w:r w:rsidR="00543447" w:rsidRPr="00240FD8">
        <w:rPr>
          <w:lang w:val="fr-FR"/>
        </w:rPr>
        <w:t xml:space="preserve"> sử dụng đồ thị con </w:t>
      </w:r>
      <w:r w:rsidR="002D3565">
        <w:rPr>
          <w:lang w:val="fr-FR"/>
        </w:rPr>
        <w:t>của đồ thị</w:t>
      </w:r>
      <w:r w:rsidR="00543447" w:rsidRPr="00240FD8">
        <w:rPr>
          <w:lang w:val="fr-FR"/>
        </w:rPr>
        <w:t xml:space="preserve"> các tập phần tử (</w:t>
      </w:r>
      <w:r w:rsidR="003B1B10">
        <w:rPr>
          <w:i/>
          <w:lang w:val="fr-FR"/>
        </w:rPr>
        <w:t>H</w:t>
      </w:r>
      <w:r w:rsidR="00543447" w:rsidRPr="00240FD8">
        <w:rPr>
          <w:i/>
          <w:lang w:val="fr-FR"/>
        </w:rPr>
        <w:t>ình 1.1</w:t>
      </w:r>
      <w:r w:rsidR="00543447" w:rsidRPr="00240FD8">
        <w:rPr>
          <w:lang w:val="fr-FR"/>
        </w:rPr>
        <w:t xml:space="preserve">), </w:t>
      </w:r>
      <w:r w:rsidR="002D3565">
        <w:rPr>
          <w:lang w:val="fr-FR"/>
        </w:rPr>
        <w:t xml:space="preserve">còn được </w:t>
      </w:r>
      <w:r w:rsidR="00543447" w:rsidRPr="00240FD8">
        <w:rPr>
          <w:lang w:val="fr-FR"/>
        </w:rPr>
        <w:t>gọi là cây từ điển hoặc cây liệt kê</w:t>
      </w:r>
      <w:r w:rsidR="00543447">
        <w:fldChar w:fldCharType="begin"/>
      </w:r>
      <w:r w:rsidR="00146F4D">
        <w:rPr>
          <w:lang w:val="fr-FR"/>
        </w:rPr>
        <w:instrText xml:space="preserve"> ADDIN ZOTERO_ITEM CSL_CITATION {"citationID":"ZygEV3Gx","properties":{"formattedCitation":" [3]","plainCitation":" [3]","noteIndex":0},"citationItems":[{"id":84,"uris":["http://zotero.org/users/3572692/items/AHE9VJVX"],"uri":["http://zotero.org/users/3572692/items/AHE9VJVX"],"itemData":{"id":84,"type":"article-journal","title":"A Tree Projection Algorithm for Generation of Frequent Item Sets","container-title":"J. Parallel Distrib. Comput.","page":"350–371","volume":"61","issue":"3","source":"ACM Digital Library","abstract":"In this paper we propose algorithms for generation of frequent item sets by successive construction of the nodes of a lexicographic tree of item sets. We discuss different strategies in generation and traversal of the lexicographic tree such as breadth-first search, depth-first search, or a combination of the two. These techniques provide different trade-offs in terms of the I/O, memory, and computational time requirements. We use the hierarchical structure of the lexicographic tree to successively project transactions at each node of the lexicographic tree and use matrix counting on this reduced set of transactions for finding frequent item sets. We tested our algorithm on both real and synthetic data. We provide an implementation of the tree projection method which is up to one order of magnitude faster than other recent techniques in the literature. The algorithm has a well-structured data access pattern which provides data locality and reuse of data for multiple levels of the cache. We also discuss methods for parallelization of the TreeProjection algorithm.","DOI":"10.1006/jpdc.2000.1693","ISSN":"0743-7315","language":"en","author":[{"family":"Agarwal","given":"Ramesh C."},{"family":"Aggarwal","given":"Charu C."},{"family":"Prasad","given":"V.V.V."}],"issued":{"date-parts":[["2001",3]]}}}],"schema":"https://github.com/citation-style-language/schema/raw/master/csl-citation.json"} </w:instrText>
      </w:r>
      <w:r w:rsidR="00543447">
        <w:fldChar w:fldCharType="separate"/>
      </w:r>
      <w:r w:rsidR="00146F4D" w:rsidRPr="00146F4D">
        <w:t xml:space="preserve"> [3]</w:t>
      </w:r>
      <w:r w:rsidR="00543447">
        <w:fldChar w:fldCharType="end"/>
      </w:r>
      <w:r w:rsidR="00543447" w:rsidRPr="00240FD8">
        <w:rPr>
          <w:lang w:val="fr-FR"/>
        </w:rPr>
        <w:t xml:space="preserve">. </w:t>
      </w:r>
      <w:r w:rsidR="002D3565">
        <w:rPr>
          <w:lang w:val="fr-FR"/>
        </w:rPr>
        <w:t>Khi đó</w:t>
      </w:r>
      <w:r w:rsidR="00543447" w:rsidRPr="00240FD8">
        <w:rPr>
          <w:lang w:val="fr-FR"/>
        </w:rPr>
        <w:t xml:space="preserve">, </w:t>
      </w:r>
      <w:r w:rsidR="002D3565">
        <w:rPr>
          <w:lang w:val="fr-FR"/>
        </w:rPr>
        <w:t xml:space="preserve">việc </w:t>
      </w:r>
      <w:r w:rsidR="00543447" w:rsidRPr="00240FD8">
        <w:rPr>
          <w:lang w:val="fr-FR"/>
        </w:rPr>
        <w:t xml:space="preserve">sinh </w:t>
      </w:r>
      <w:r w:rsidR="002D3565">
        <w:rPr>
          <w:lang w:val="fr-FR"/>
        </w:rPr>
        <w:t xml:space="preserve">các </w:t>
      </w:r>
      <w:r w:rsidR="00F30020" w:rsidRPr="00240FD8">
        <w:rPr>
          <w:lang w:val="fr-FR"/>
        </w:rPr>
        <w:t>tập phổ biến</w:t>
      </w:r>
      <w:r w:rsidR="00543447" w:rsidRPr="00240FD8">
        <w:rPr>
          <w:lang w:val="fr-FR"/>
        </w:rPr>
        <w:t xml:space="preserve"> tương ứng với việc xây dựng cây </w:t>
      </w:r>
      <w:r w:rsidR="002D3565">
        <w:rPr>
          <w:lang w:val="fr-FR"/>
        </w:rPr>
        <w:t>từ điển</w:t>
      </w:r>
      <w:r w:rsidR="00543447" w:rsidRPr="00240FD8">
        <w:rPr>
          <w:lang w:val="fr-FR"/>
        </w:rPr>
        <w:t xml:space="preserve">. Cây có thể </w:t>
      </w:r>
      <w:r w:rsidR="00D70A31">
        <w:rPr>
          <w:lang w:val="fr-FR"/>
        </w:rPr>
        <w:t>khai phá</w:t>
      </w:r>
      <w:r w:rsidR="00543447" w:rsidRPr="00240FD8">
        <w:rPr>
          <w:lang w:val="fr-FR"/>
        </w:rPr>
        <w:t xml:space="preserve"> theo chiều rộng hoặc chiều </w:t>
      </w:r>
      <w:r w:rsidR="00D70A31">
        <w:rPr>
          <w:lang w:val="fr-FR"/>
        </w:rPr>
        <w:t>s</w:t>
      </w:r>
      <w:r w:rsidR="00543447" w:rsidRPr="00240FD8">
        <w:rPr>
          <w:lang w:val="fr-FR"/>
        </w:rPr>
        <w:t xml:space="preserve">âu. </w:t>
      </w:r>
      <w:r w:rsidR="00F97D36">
        <w:rPr>
          <w:lang w:val="fr-FR"/>
        </w:rPr>
        <w:t>C</w:t>
      </w:r>
      <w:r w:rsidR="00543447" w:rsidRPr="00240FD8">
        <w:rPr>
          <w:lang w:val="fr-FR"/>
        </w:rPr>
        <w:t xml:space="preserve">ấu trúc </w:t>
      </w:r>
      <w:r w:rsidR="00F97D36">
        <w:rPr>
          <w:lang w:val="fr-FR"/>
        </w:rPr>
        <w:t xml:space="preserve">cây từ điển được xem là </w:t>
      </w:r>
      <w:r w:rsidR="00543447" w:rsidRPr="00240FD8">
        <w:rPr>
          <w:lang w:val="fr-FR"/>
        </w:rPr>
        <w:t xml:space="preserve">cơ sở cho phát triển thuật toán. </w:t>
      </w:r>
    </w:p>
    <w:p w:rsidR="00AE7A55" w:rsidRDefault="00AE7A55" w:rsidP="00AE7A55">
      <w:pPr>
        <w:keepNext/>
        <w:ind w:firstLine="284"/>
        <w:jc w:val="center"/>
      </w:pPr>
      <w:r>
        <w:rPr>
          <w:noProof/>
        </w:rPr>
        <w:drawing>
          <wp:inline distT="0" distB="0" distL="0" distR="0" wp14:anchorId="25EF72FE" wp14:editId="6E1B31F1">
            <wp:extent cx="4187237" cy="288000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87237" cy="2880000"/>
                    </a:xfrm>
                    <a:prstGeom prst="rect">
                      <a:avLst/>
                    </a:prstGeom>
                    <a:noFill/>
                    <a:ln>
                      <a:noFill/>
                    </a:ln>
                  </pic:spPr>
                </pic:pic>
              </a:graphicData>
            </a:graphic>
          </wp:inline>
        </w:drawing>
      </w:r>
    </w:p>
    <w:p w:rsidR="00AE7A55" w:rsidRDefault="00AE7A55" w:rsidP="00AE7A55">
      <w:pPr>
        <w:pStyle w:val="Caption"/>
      </w:pPr>
      <w:bookmarkStart w:id="24" w:name="_Toc495563714"/>
      <w:bookmarkStart w:id="25" w:name="_Toc501780786"/>
      <w:bookmarkStart w:id="26" w:name="_Toc521345109"/>
      <w:r>
        <w:t xml:space="preserve">Hình </w:t>
      </w:r>
      <w:fldSimple w:instr=" STYLEREF 1 \s ">
        <w:r w:rsidR="005E60C2">
          <w:rPr>
            <w:noProof/>
          </w:rPr>
          <w:t>1</w:t>
        </w:r>
      </w:fldSimple>
      <w:r>
        <w:t>.</w:t>
      </w:r>
      <w:fldSimple w:instr=" SEQ Hình \* ARABIC \s 1 ">
        <w:r w:rsidR="005E60C2">
          <w:rPr>
            <w:noProof/>
          </w:rPr>
          <w:t>1</w:t>
        </w:r>
      </w:fldSimple>
      <w:r>
        <w:t>. Cây từ điển (hoặc cây liệt kê)</w:t>
      </w:r>
      <w:bookmarkEnd w:id="24"/>
      <w:bookmarkEnd w:id="25"/>
      <w:bookmarkEnd w:id="26"/>
    </w:p>
    <w:p w:rsidR="00543447" w:rsidRPr="00240FD8" w:rsidRDefault="00543447" w:rsidP="00543447">
      <w:pPr>
        <w:ind w:firstLine="284"/>
        <w:rPr>
          <w:lang w:val="fr-FR"/>
        </w:rPr>
      </w:pPr>
      <w:r w:rsidRPr="00240FD8">
        <w:rPr>
          <w:lang w:val="fr-FR"/>
        </w:rPr>
        <w:lastRenderedPageBreak/>
        <w:t>Thuật toán AIS</w:t>
      </w:r>
      <w:r>
        <w:fldChar w:fldCharType="begin"/>
      </w:r>
      <w:r w:rsidR="00146F4D">
        <w:rPr>
          <w:lang w:val="fr-FR"/>
        </w:rPr>
        <w:instrText xml:space="preserve"> ADDIN ZOTERO_ITEM CSL_CITATION {"citationID":"076sgPjV","properties":{"formattedCitation":" [5]","plainCitation":" [5]","noteIndex":0},"citationItems":[{"id":17,"uris":["http://zotero.org/users/3572692/items/3R9HHW4Q"],"uri":["http://zotero.org/users/3572692/items/3R9HHW4Q"],"itemData":{"id":17,"type":"paper-conference","title":"Mining Association Rules between Sets of Items in Large Databases","source":"citeseer.ist.psu.edu","event":"IN: PROCEEDINGS OF THE 1993 ACM SIGMOD INTERNATIONAL CONFERENCE ON MANAGEMENT OF DATA, WASHINGTON DC (USA","abstract":"CiteSeerX - Document Details (Isaac Councill, Lee Giles, Pradeep Teregowda): We are given a large database of customer transactions. Each transaction consists of items purchased by a customer in a visit. We present an efficient algorithm that generates all significant association rules between items in the database. The algorithm incorporates buffer management and novel estimation and pruning techniques. We also present results of applying this algorithm to sales data obtained from a large retailing company, which shows the effectiveness of the algorithm.","URL":"http://citeseer.ist.psu.edu/viewdoc/summary?doi=10.1.1.217.4132","language":"en","author":[{"family":"Agrawal","given":"Rakesh"},{"family":"Imielinski","given":"Tomasz"},{"family":"Swami","given":"Arun"}],"issued":{"date-parts":[["1993"]]},"accessed":{"date-parts":[["2016",11,28]]}}}],"schema":"https://github.com/citation-style-language/schema/raw/master/csl-citation.json"} </w:instrText>
      </w:r>
      <w:r>
        <w:fldChar w:fldCharType="separate"/>
      </w:r>
      <w:r w:rsidR="00146F4D" w:rsidRPr="00146F4D">
        <w:t xml:space="preserve"> [5]</w:t>
      </w:r>
      <w:r>
        <w:fldChar w:fldCharType="end"/>
      </w:r>
      <w:r w:rsidRPr="00240FD8">
        <w:rPr>
          <w:lang w:val="fr-FR"/>
        </w:rPr>
        <w:t xml:space="preserve"> </w:t>
      </w:r>
      <w:r w:rsidR="004872A4" w:rsidRPr="00240FD8">
        <w:rPr>
          <w:lang w:val="fr-FR"/>
        </w:rPr>
        <w:t xml:space="preserve">sử dụng </w:t>
      </w:r>
      <w:r w:rsidRPr="00240FD8">
        <w:rPr>
          <w:lang w:val="fr-FR"/>
        </w:rPr>
        <w:t>cây từ điển</w:t>
      </w:r>
      <w:r w:rsidR="005E4AD5">
        <w:rPr>
          <w:lang w:val="fr-FR"/>
        </w:rPr>
        <w:t>,</w:t>
      </w:r>
      <w:r w:rsidRPr="00240FD8">
        <w:rPr>
          <w:lang w:val="fr-FR"/>
        </w:rPr>
        <w:t xml:space="preserve"> được xây dựng theo kiểu từng bước một</w:t>
      </w:r>
      <w:r w:rsidR="005E4AD5">
        <w:rPr>
          <w:lang w:val="fr-FR"/>
        </w:rPr>
        <w:t>.</w:t>
      </w:r>
      <w:r w:rsidRPr="00240FD8">
        <w:rPr>
          <w:lang w:val="fr-FR"/>
        </w:rPr>
        <w:t xml:space="preserve"> </w:t>
      </w:r>
      <w:r w:rsidR="005E4AD5">
        <w:rPr>
          <w:lang w:val="fr-FR"/>
        </w:rPr>
        <w:t>C</w:t>
      </w:r>
      <w:r w:rsidRPr="00240FD8">
        <w:rPr>
          <w:lang w:val="fr-FR"/>
        </w:rPr>
        <w:t xml:space="preserve">ác tập phần tử </w:t>
      </w:r>
      <w:r w:rsidR="005E4AD5">
        <w:rPr>
          <w:lang w:val="fr-FR"/>
        </w:rPr>
        <w:t xml:space="preserve">được </w:t>
      </w:r>
      <w:r w:rsidRPr="00240FD8">
        <w:rPr>
          <w:lang w:val="fr-FR"/>
        </w:rPr>
        <w:t xml:space="preserve">đưa ra </w:t>
      </w:r>
      <w:r w:rsidR="005E4AD5">
        <w:rPr>
          <w:lang w:val="fr-FR"/>
        </w:rPr>
        <w:t>ở mỗi</w:t>
      </w:r>
      <w:r w:rsidRPr="00240FD8">
        <w:rPr>
          <w:lang w:val="fr-FR"/>
        </w:rPr>
        <w:t xml:space="preserve"> mức </w:t>
      </w:r>
      <w:r w:rsidR="005E4AD5">
        <w:rPr>
          <w:lang w:val="fr-FR"/>
        </w:rPr>
        <w:t>gần với</w:t>
      </w:r>
      <w:r w:rsidRPr="00240FD8">
        <w:rPr>
          <w:lang w:val="fr-FR"/>
        </w:rPr>
        <w:t xml:space="preserve"> sử dụng cơ sở dữ liệu giao dịch. Thuật toán </w:t>
      </w:r>
      <w:r w:rsidR="00A91C5F">
        <w:rPr>
          <w:lang w:val="fr-FR"/>
        </w:rPr>
        <w:t>kết hợp các phần t</w:t>
      </w:r>
      <w:r w:rsidR="0090645A">
        <w:rPr>
          <w:lang w:val="fr-FR"/>
        </w:rPr>
        <w:t>ử</w:t>
      </w:r>
      <w:r w:rsidR="00A91C5F">
        <w:rPr>
          <w:lang w:val="fr-FR"/>
        </w:rPr>
        <w:t xml:space="preserve"> theo thứ tự từ điển để sinh tập ứng viên, sau đó đếm độ hỗ trợ của các tập ứng viên trên cơ sở dữ liệu giao dịch</w:t>
      </w:r>
      <w:r w:rsidRPr="00240FD8">
        <w:rPr>
          <w:lang w:val="fr-FR"/>
        </w:rPr>
        <w:t xml:space="preserve">. </w:t>
      </w:r>
      <w:r w:rsidR="00A91C5F">
        <w:rPr>
          <w:lang w:val="fr-FR"/>
        </w:rPr>
        <w:t>Đ</w:t>
      </w:r>
      <w:r w:rsidRPr="00240FD8">
        <w:rPr>
          <w:lang w:val="fr-FR"/>
        </w:rPr>
        <w:t xml:space="preserve">ây là phương pháp đơn giản khai phá toàn bộ không gian tìm kiếm. </w:t>
      </w:r>
    </w:p>
    <w:p w:rsidR="00F5404D" w:rsidRPr="00575B98" w:rsidRDefault="008E1CDF" w:rsidP="00081F85">
      <w:pPr>
        <w:ind w:firstLine="284"/>
      </w:pPr>
      <w:r w:rsidRPr="00575B98">
        <w:t xml:space="preserve">Thuật toán </w:t>
      </w:r>
      <w:r w:rsidR="00543447" w:rsidRPr="00575B98">
        <w:t>Eclat</w:t>
      </w:r>
      <w:r w:rsidRPr="00575B98">
        <w:fldChar w:fldCharType="begin"/>
      </w:r>
      <w:r w:rsidR="00146F4D" w:rsidRPr="00575B98">
        <w:instrText xml:space="preserve"> ADDIN ZOTERO_ITEM CSL_CITATION {"citationID":"Mg2pLtx7","properties":{"formattedCitation":" [74]","plainCitation":" [74]","noteIndex":0},"citationItems":[{"id":36,"uris":["http://zotero.org/users/3572692/items/QCWRXX4S"],"uri":["http://zotero.org/users/3572692/items/QCWRXX4S"],"itemData":{"id":36,"type":"article-journal","title":"Scalable Algorithms for Association Mining","container-title":"IEEE Trans. on Knowl. and Data Eng.","page":"372–390","volume":"12","issue":"3","source":"ACM Digital Library","abstract":"Association rule discovery has emerged as an important problem in knowledge discovery and data mining. The association mining task consists of identifying the frequent itemsets and then, forming conditional implication rules among them. In this paper, we present efficient algorithms for the discovery of frequent itemsets which forms the compute intensive phase of the task. The algorithms utilize the structural properties of frequent itemsets to facilitate fast discovery. The items are organized into a subset lattice search space, which is decomposed into small independent chunks or sublattices, which can be solved in memory. Efficient lattice traversal techniques are presented which quickly identify all the long frequent itemsets and their subsets if required. We also present the effect of using different database layout schemes combined with the proposed decomposition and traversal techniques. We experimentally compare the new algorithms against the previous approaches, obtaining improvements of more than an order of magnitude for our test databases.","DOI":"10.1109/69.846291","ISSN":"1041-4347","language":"en","author":[{"family":"Zaki","given":"Mohammed J."}],"issued":{"date-parts":[["2000",5]]}}}],"schema":"https://github.com/citation-style-language/schema/raw/master/csl-citation.json"} </w:instrText>
      </w:r>
      <w:r w:rsidRPr="00575B98">
        <w:fldChar w:fldCharType="separate"/>
      </w:r>
      <w:r w:rsidR="00146F4D" w:rsidRPr="00575B98">
        <w:t xml:space="preserve"> [74]</w:t>
      </w:r>
      <w:r w:rsidRPr="00575B98">
        <w:fldChar w:fldCharType="end"/>
      </w:r>
      <w:r w:rsidR="00543447" w:rsidRPr="00575B98">
        <w:t xml:space="preserve"> sử dụng </w:t>
      </w:r>
      <w:r w:rsidR="00C8098D" w:rsidRPr="00575B98">
        <w:t xml:space="preserve">cách </w:t>
      </w:r>
      <w:r w:rsidR="00543447" w:rsidRPr="00575B98">
        <w:t xml:space="preserve">tiếp cận theo chiều </w:t>
      </w:r>
      <w:r w:rsidR="002E141C" w:rsidRPr="00575B98">
        <w:t xml:space="preserve">rộng </w:t>
      </w:r>
      <w:r w:rsidR="007C2E17" w:rsidRPr="00575B98">
        <w:t xml:space="preserve">trước </w:t>
      </w:r>
      <w:r w:rsidR="002E141C" w:rsidRPr="00575B98">
        <w:t xml:space="preserve">(breadth-first) </w:t>
      </w:r>
      <w:r w:rsidR="00BC2DAC" w:rsidRPr="00575B98">
        <w:t xml:space="preserve">dựa </w:t>
      </w:r>
      <w:r w:rsidR="0097720A" w:rsidRPr="00575B98">
        <w:t xml:space="preserve">trên </w:t>
      </w:r>
      <w:r w:rsidR="00AB0F84" w:rsidRPr="00575B98">
        <w:t>phép giao tập tid</w:t>
      </w:r>
      <w:r w:rsidR="00BC2DAC" w:rsidRPr="00575B98">
        <w:t xml:space="preserve"> của tập phần tử </w:t>
      </w:r>
      <w:r w:rsidR="00543447" w:rsidRPr="00575B98">
        <w:t>giống như thuật toán của Savasere</w:t>
      </w:r>
      <w:r w:rsidR="00543447" w:rsidRPr="00575B98">
        <w:fldChar w:fldCharType="begin"/>
      </w:r>
      <w:r w:rsidR="00146F4D" w:rsidRPr="00575B98">
        <w:instrText xml:space="preserve"> ADDIN ZOTERO_ITEM CSL_CITATION {"citationID":"1qi5ntSq","properties":{"formattedCitation":" [51]","plainCitation":" [51]","noteIndex":0},"citationItems":[{"id":85,"uris":["http://zotero.org/users/3572692/items/IWMBWFBN"],"uri":["http://zotero.org/users/3572692/items/IWMBWFBN"],"itemData":{"id":85,"type":"paper-conference","title":"An Efficient Algorithm for Mining Association Rules in Large Databases","container-title":"Proceedings of the 21th International Conference on Very Large Data Bases","collection-title":"VLDB '95","publisher":"Morgan Kaufmann Publishers Inc.","publisher-place":"San Francisco, CA, USA","page":"432–444","source":"ACM Digital Library","event-place":"San Francisco, CA, USA","URL":"http://dl.acm.org/citation.cfm?id=645921.673300","ISBN":"978-1-55860-379-0","language":"en","author":[{"family":"Savasere","given":"Ashoka"},{"family":"Omiecinski","given":"Edward"},{"family":"Navathe","given":"Shamkant B."}],"issued":{"date-parts":[["1995"]]},"accessed":{"date-parts":[["2016",11,29]]}}}],"schema":"https://github.com/citation-style-language/schema/raw/master/csl-citation.json"} </w:instrText>
      </w:r>
      <w:r w:rsidR="00543447" w:rsidRPr="00575B98">
        <w:fldChar w:fldCharType="separate"/>
      </w:r>
      <w:r w:rsidR="00146F4D" w:rsidRPr="00575B98">
        <w:t xml:space="preserve"> [51]</w:t>
      </w:r>
      <w:r w:rsidR="00543447" w:rsidRPr="00575B98">
        <w:fldChar w:fldCharType="end"/>
      </w:r>
      <w:r w:rsidR="00BE3E8F" w:rsidRPr="00575B98">
        <w:t>,</w:t>
      </w:r>
      <w:r w:rsidR="00543447" w:rsidRPr="00575B98">
        <w:t xml:space="preserve"> </w:t>
      </w:r>
      <w:r w:rsidR="0097720A" w:rsidRPr="00575B98">
        <w:t xml:space="preserve">sau đó </w:t>
      </w:r>
      <w:r w:rsidR="00543447" w:rsidRPr="00575B98">
        <w:t>phân chia các ứng viên vào các nhóm rời nhau, sử dụng cách tiếp cận phân vùng ứng viên tương tự như thuật toán Apriori song song. Thuật toán Eclat</w:t>
      </w:r>
      <w:r w:rsidR="00543447" w:rsidRPr="00575B98">
        <w:fldChar w:fldCharType="begin"/>
      </w:r>
      <w:r w:rsidR="00146F4D" w:rsidRPr="00575B98">
        <w:instrText xml:space="preserve"> ADDIN ZOTERO_ITEM CSL_CITATION {"citationID":"qYCwNOa3","properties":{"formattedCitation":" [74]","plainCitation":" [74]","noteIndex":0},"citationItems":[{"id":36,"uris":["http://zotero.org/users/3572692/items/QCWRXX4S"],"uri":["http://zotero.org/users/3572692/items/QCWRXX4S"],"itemData":{"id":36,"type":"article-journal","title":"Scalable Algorithms for Association Mining","container-title":"IEEE Trans. on Knowl. and Data Eng.","page":"372–390","volume":"12","issue":"3","source":"ACM Digital Library","abstract":"Association rule discovery has emerged as an important problem in knowledge discovery and data mining. The association mining task consists of identifying the frequent itemsets and then, forming conditional implication rules among them. In this paper, we present efficient algorithms for the discovery of frequent itemsets which forms the compute intensive phase of the task. The algorithms utilize the structural properties of frequent itemsets to facilitate fast discovery. The items are organized into a subset lattice search space, which is decomposed into small independent chunks or sublattices, which can be solved in memory. Efficient lattice traversal techniques are presented which quickly identify all the long frequent itemsets and their subsets if required. We also present the effect of using different database layout schemes combined with the proposed decomposition and traversal techniques. We experimentally compare the new algorithms against the previous approaches, obtaining improvements of more than an order of magnitude for our test databases.","DOI":"10.1109/69.846291","ISSN":"1041-4347","language":"en","author":[{"family":"Zaki","given":"Mohammed J."}],"issued":{"date-parts":[["2000",5]]}}}],"schema":"https://github.com/citation-style-language/schema/raw/master/csl-citation.json"} </w:instrText>
      </w:r>
      <w:r w:rsidR="00543447" w:rsidRPr="00575B98">
        <w:fldChar w:fldCharType="separate"/>
      </w:r>
      <w:r w:rsidR="00146F4D" w:rsidRPr="00575B98">
        <w:t xml:space="preserve"> [74]</w:t>
      </w:r>
      <w:r w:rsidR="00543447" w:rsidRPr="00575B98">
        <w:fldChar w:fldCharType="end"/>
      </w:r>
      <w:r w:rsidR="00543447" w:rsidRPr="00575B98">
        <w:t xml:space="preserve"> được </w:t>
      </w:r>
      <w:r w:rsidR="00DE6891" w:rsidRPr="00575B98">
        <w:t>trình bày</w:t>
      </w:r>
      <w:r w:rsidR="00B31B95" w:rsidRPr="00575B98">
        <w:t xml:space="preserve"> </w:t>
      </w:r>
      <w:r w:rsidR="00081F85" w:rsidRPr="00575B98">
        <w:t>hợp lý nhất</w:t>
      </w:r>
      <w:r w:rsidR="00B31B95" w:rsidRPr="00575B98">
        <w:t xml:space="preserve"> </w:t>
      </w:r>
      <w:r w:rsidR="00081F85" w:rsidRPr="00575B98">
        <w:t>trên</w:t>
      </w:r>
      <w:r w:rsidR="00B31B95" w:rsidRPr="00575B98">
        <w:t xml:space="preserve"> cây từ điển </w:t>
      </w:r>
      <w:r w:rsidR="00081F85" w:rsidRPr="00575B98">
        <w:t xml:space="preserve">với phép duyệt cây theo chiều rộng. </w:t>
      </w:r>
      <w:r w:rsidR="00F5404D" w:rsidRPr="00575B98">
        <w:t>Thuật toán Monet và Partition</w:t>
      </w:r>
      <w:r w:rsidR="00F5404D" w:rsidRPr="00575B98">
        <w:fldChar w:fldCharType="begin"/>
      </w:r>
      <w:r w:rsidR="00146F4D" w:rsidRPr="00575B98">
        <w:instrText xml:space="preserve"> ADDIN ZOTERO_ITEM CSL_CITATION {"citationID":"KNY6oAHO","properties":{"formattedCitation":" [31], [51]","plainCitation":" [31], [51]","noteIndex":0},"citationItems":[{"id":86,"uris":["http://zotero.org/users/3572692/items/TDD3WWNA"],"uri":["http://zotero.org/users/3572692/items/TDD3WWNA"],"itemData":{"id":86,"type":"report","title":"A Perspective on Databases and Data Mining","publisher":"CWI (Centre for Mathematics and Computer Science)","publisher-place":"Amsterdam, The Netherlands, The Netherlands","source":"ACM Digital Library","event-place":"Amsterdam, The Netherlands, The Netherlands","abstract":"We discuss the use of database methods for data mining. Recently impressive results have been achieved for some data mining problems using highly specialized and clever data structures. We study how well one can manage by using general purpose database management systems. We illustrate our ideas by investigating the use of a dbms for a well-researched area: the discovery of association rules. We present a simple algorithm, consisting of only union and intersection operations, and show that it achieves quite good performance on an efficient dbms. Our method can incorporate inheritance hierarchies to the association rule algorithm easily. We also present a technique that effectively reduces the number of database operations when searching large search spaces that contain only few interesting items. Our work shows that database techniques are promising for data mining: general architectures can achieve reasonable results.","language":"en","author":[{"family":"Holsheimer","given":"Marcel"},{"family":"Kersten","given":"Martin L."},{"family":"Mannila","given":"Heikki"},{"family":"Toivonen","given":"Hannu"}],"issued":{"date-parts":[["1995"]]}}},{"id":85,"uris":["http://zotero.org/users/3572692/items/IWMBWFBN"],"uri":["http://zotero.org/users/3572692/items/IWMBWFBN"],"itemData":{"id":85,"type":"paper-conference","title":"An Efficient Algorithm for Mining Association Rules in Large Databases","container-title":"Proceedings of the 21th International Conference on Very Large Data Bases","collection-title":"VLDB '95","publisher":"Morgan Kaufmann Publishers Inc.","publisher-place":"San Francisco, CA, USA","page":"432–444","source":"ACM Digital Library","event-place":"San Francisco, CA, USA","URL":"http://dl.acm.org/citation.cfm?id=645921.673300","ISBN":"978-1-55860-379-0","language":"en","author":[{"family":"Savasere","given":"Ashoka"},{"family":"Omiecinski","given":"Edward"},{"family":"Navathe","given":"Shamkant B."}],"issued":{"date-parts":[["1995"]]},"accessed":{"date-parts":[["2016",11,29]]}}}],"schema":"https://github.com/citation-style-language/schema/raw/master/csl-citation.json"} </w:instrText>
      </w:r>
      <w:r w:rsidR="00F5404D" w:rsidRPr="00575B98">
        <w:fldChar w:fldCharType="separate"/>
      </w:r>
      <w:r w:rsidR="00146F4D" w:rsidRPr="00575B98">
        <w:t xml:space="preserve"> [31], [51]</w:t>
      </w:r>
      <w:r w:rsidR="00F5404D" w:rsidRPr="00575B98">
        <w:fldChar w:fldCharType="end"/>
      </w:r>
      <w:r w:rsidR="00F5404D" w:rsidRPr="00575B98">
        <w:t xml:space="preserve"> đề xuất </w:t>
      </w:r>
      <w:r w:rsidR="00F766E3" w:rsidRPr="00575B98">
        <w:t xml:space="preserve">xác định </w:t>
      </w:r>
      <w:r w:rsidR="00F5404D" w:rsidRPr="00575B98">
        <w:t xml:space="preserve">sự giao nhau đệ quy của danh sách tid </w:t>
      </w:r>
      <w:r w:rsidR="0078002D" w:rsidRPr="00575B98">
        <w:t xml:space="preserve">(tid-lists) </w:t>
      </w:r>
      <w:r w:rsidR="00F5404D" w:rsidRPr="00575B98">
        <w:t xml:space="preserve">và một số biến thể hiệu quả của mô hình này. </w:t>
      </w:r>
    </w:p>
    <w:p w:rsidR="00543447" w:rsidRDefault="00543447" w:rsidP="00543447">
      <w:pPr>
        <w:ind w:firstLine="284"/>
      </w:pPr>
      <w:r>
        <w:t>Thuật toán VIPER</w:t>
      </w:r>
      <w:r>
        <w:fldChar w:fldCharType="begin"/>
      </w:r>
      <w:r w:rsidR="00146F4D">
        <w:instrText xml:space="preserve"> ADDIN ZOTERO_ITEM CSL_CITATION {"citationID":"EZ5dX0Q2","properties":{"formattedCitation":" [53]","plainCitation":" [53]","noteIndex":0},"citationItems":[{"id":87,"uris":["http://zotero.org/users/3572692/items/6EEBZMZE"],"uri":["http://zotero.org/users/3572692/items/6EEBZMZE"],"itemData":{"id":87,"type":"paper-conference","title":"Turbo-charging Vertical Mining of Large Databases","container-title":"Proceedings of the 2000 ACM SIGMOD International Conference on Management of Data","collection-title":"SIGMOD '00","publisher":"ACM","publisher-place":"New York, NY, USA","page":"22–33","source":"ACM Digital Library","event-place":"New York, NY, USA","abstract":"In a vertical representation of a market-basket database, each item is associated with a column of values representing the transactions in which it is present. The association-rule mining algorithms that have been recently proposed for this representation show performance improvements over their classical horizontal counterparts, but are either efficient only for certain database sizes, or assume particular characteristics of the database contents, or are applicable only to specific kinds of database schemas. We present here a new vertical mining algorithm called VIPER, which is general-purpose, making no special requirements of the underlying database. VIPER stores data in compressed bit-vectors called “snakes” and integrates a number of novel optimizations for efficient snake generation, intersection, counting and storage. We analyze the performance of VIPER for a range of synthetic database workloads. Our experimental results indicate significant performance gains, especially for large databases, over previously proposed vertical and horizontal mining algorithms. In fact, there are even workload regions where VIPER outperforms an optimal, but practically infeasible, horizontal mining algorithm.","URL":"http://doi.acm.org/10.1145/342009.335376","DOI":"10.1145/342009.335376","ISBN":"978-1-58113-217-5","language":"en","author":[{"family":"Shenoy","given":"Pradeep"},{"family":"Haritsa","given":"Jayant R."},{"family":"Sudarshan","given":"S."},{"family":"Bhalotia","given":"Gaurav"},{"family":"Bawa","given":"Mayank"},{"family":"Shah","given":"Devavrat"}],"issued":{"date-parts":[["2000"]]},"accessed":{"date-parts":[["2016",11,29]]}}}],"schema":"https://github.com/citation-style-language/schema/raw/master/csl-citation.json"} </w:instrText>
      </w:r>
      <w:r>
        <w:fldChar w:fldCharType="separate"/>
      </w:r>
      <w:r w:rsidR="00146F4D" w:rsidRPr="00146F4D">
        <w:t xml:space="preserve"> [53]</w:t>
      </w:r>
      <w:r>
        <w:fldChar w:fldCharType="end"/>
      </w:r>
      <w:r>
        <w:t xml:space="preserve"> sử dụng </w:t>
      </w:r>
      <w:r w:rsidR="006800F2">
        <w:t xml:space="preserve">phương pháp </w:t>
      </w:r>
      <w:r>
        <w:t>tiếp cậ</w:t>
      </w:r>
      <w:r w:rsidR="00407928">
        <w:t>n</w:t>
      </w:r>
      <w:r>
        <w:t xml:space="preserve"> dọc</w:t>
      </w:r>
      <w:r w:rsidR="007C2E17">
        <w:t xml:space="preserve"> (</w:t>
      </w:r>
      <w:r w:rsidR="007C2E17" w:rsidRPr="007C2E17">
        <w:t>vertical</w:t>
      </w:r>
      <w:r w:rsidR="007C2E17">
        <w:t>)</w:t>
      </w:r>
      <w:r>
        <w:t xml:space="preserve"> </w:t>
      </w:r>
      <w:r w:rsidR="001A4CAD">
        <w:t xml:space="preserve">theo tid </w:t>
      </w:r>
      <w:r>
        <w:t xml:space="preserve">để khai phá </w:t>
      </w:r>
      <w:r w:rsidR="00F30020">
        <w:t>tập phổ biến</w:t>
      </w:r>
      <w:r>
        <w:t xml:space="preserve">. Ý tưởng cơ bản của thuật toán này là biểu diễn cơ sở dữ liệu </w:t>
      </w:r>
      <w:r w:rsidR="001A4CAD">
        <w:t xml:space="preserve">giao dịch </w:t>
      </w:r>
      <w:r>
        <w:t xml:space="preserve">theo chiều dọc </w:t>
      </w:r>
      <w:r w:rsidR="00406060">
        <w:t>bằng</w:t>
      </w:r>
      <w:r>
        <w:t xml:space="preserve"> véc tơ nhị phân. Véc tơ này được sử dụng để đếm </w:t>
      </w:r>
      <w:r w:rsidR="00CA2BF2">
        <w:t xml:space="preserve">sự xuất hiện của tập ứng viên </w:t>
      </w:r>
      <w:r w:rsidR="00F30020">
        <w:t>phổ biến</w:t>
      </w:r>
      <w:r w:rsidR="00CA2BF2">
        <w:t xml:space="preserve"> khá hiệu quả</w:t>
      </w:r>
      <w:r>
        <w:t xml:space="preserve">. </w:t>
      </w:r>
      <w:r w:rsidR="00A2009D">
        <w:t>Đây là c</w:t>
      </w:r>
      <w:r>
        <w:t xml:space="preserve">ách biểu diễn nén khác của tập </w:t>
      </w:r>
      <w:r w:rsidR="00A2009D">
        <w:t xml:space="preserve">tid </w:t>
      </w:r>
      <w:r w:rsidR="00CA2BF2">
        <w:t xml:space="preserve">cho phép đạt được một số </w:t>
      </w:r>
      <w:r>
        <w:t xml:space="preserve">điểm </w:t>
      </w:r>
      <w:r w:rsidR="00CA2BF2">
        <w:t>tối ưu trong</w:t>
      </w:r>
      <w:r>
        <w:t xml:space="preserve"> thuật toán. </w:t>
      </w:r>
      <w:r w:rsidRPr="008210D6">
        <w:t xml:space="preserve">Về </w:t>
      </w:r>
      <w:r w:rsidR="00C245E4">
        <w:t>bản</w:t>
      </w:r>
      <w:r w:rsidR="00C245E4" w:rsidRPr="008210D6">
        <w:t xml:space="preserve"> </w:t>
      </w:r>
      <w:r w:rsidRPr="008210D6">
        <w:t xml:space="preserve">chất, VIPER không khác nhau </w:t>
      </w:r>
      <w:r>
        <w:t>nhiều so với</w:t>
      </w:r>
      <w:r w:rsidRPr="008210D6">
        <w:t xml:space="preserve"> Eclat về phương pháp đếm. </w:t>
      </w:r>
      <w:r w:rsidRPr="00592238">
        <w:t xml:space="preserve">Sự khác biệt </w:t>
      </w:r>
      <w:r w:rsidR="00FA5372">
        <w:t>chủ yếu</w:t>
      </w:r>
      <w:r w:rsidRPr="00592238">
        <w:t xml:space="preserve"> là về biểu diễn véc tơ bit nén và xử lý hiệu quả </w:t>
      </w:r>
      <w:r>
        <w:t>biểu diễn</w:t>
      </w:r>
      <w:r w:rsidRPr="00592238">
        <w:t xml:space="preserve"> này. </w:t>
      </w:r>
    </w:p>
    <w:p w:rsidR="00543447" w:rsidRPr="00FC0DC2" w:rsidRDefault="003A429D" w:rsidP="00543447">
      <w:pPr>
        <w:pStyle w:val="Heading4"/>
      </w:pPr>
      <w:r>
        <w:t>Phương pháp</w:t>
      </w:r>
      <w:r w:rsidR="00543447" w:rsidRPr="00FC0DC2">
        <w:t xml:space="preserve"> tăng trưởng</w:t>
      </w:r>
      <w:r w:rsidR="00014673">
        <w:t xml:space="preserve"> đệ quy</w:t>
      </w:r>
      <w:r w:rsidR="00543447" w:rsidRPr="00FC0DC2">
        <w:t xml:space="preserve"> dựa trên hậu tố</w:t>
      </w:r>
    </w:p>
    <w:p w:rsidR="00543447" w:rsidRDefault="000C3436" w:rsidP="00F110D4">
      <w:r>
        <w:t>Phương pháp FP-growth</w:t>
      </w:r>
      <w:r w:rsidR="00282AE5">
        <w:fldChar w:fldCharType="begin"/>
      </w:r>
      <w:r w:rsidR="00602A29">
        <w:instrText xml:space="preserve"> ADDIN ZOTERO_ITEM CSL_CITATION {"citationID":"W2I7ZG5E","properties":{"formattedCitation":" [30]","plainCitation":" [30]","noteIndex":0},"citationItems":[{"id":29,"uris":["http://zotero.org/users/3572692/items/HK5ZA5HQ"],"uri":["http://zotero.org/users/3572692/items/HK5ZA5HQ"],"itemData":{"id":29,"type":"article-journal","title":"Mining frequent patterns without candidate generation","container-title":"ACM SIGMOD Record","page":"1, 1-12, 12","volume":"29","issue":"2","source":"dl.acm.org","DOI":"10.1145/342009.335372, 10.1145/335191.335372","ISSN":"0163-5808","language":"en","author":[{"family":"Han","given":"Jiawei"},{"family":"Pei","given":"Jian"},{"family":"Yin","given":"Yiwen"},{"family":"Han","given":"Jiawei"},{"family":"Pei","given":"Jian"},{"family":"Yin","given":"Yiwen"}],"issued":{"date-parts":[["2000",5,16]]}}}],"schema":"https://github.com/citation-style-language/schema/raw/master/csl-citation.json"} </w:instrText>
      </w:r>
      <w:r w:rsidR="00282AE5">
        <w:fldChar w:fldCharType="separate"/>
      </w:r>
      <w:r w:rsidR="00602A29" w:rsidRPr="00602A29">
        <w:t xml:space="preserve"> [30]</w:t>
      </w:r>
      <w:r w:rsidR="00282AE5">
        <w:fldChar w:fldCharType="end"/>
      </w:r>
      <w:r>
        <w:t xml:space="preserve"> tìm kiếm mẫu dựa trên hậu tố, sử dụng cấu trúc cây </w:t>
      </w:r>
      <w:r w:rsidR="00D47AFF">
        <w:t xml:space="preserve">mẫu phổ biến </w:t>
      </w:r>
      <w:r w:rsidR="00DA4DE7">
        <w:t>(</w:t>
      </w:r>
      <w:r>
        <w:t>FP</w:t>
      </w:r>
      <w:r w:rsidR="00DA4DE7">
        <w:t>-tree)</w:t>
      </w:r>
      <w:r>
        <w:t xml:space="preserve"> để biểu diễn CSDL giao dịch </w:t>
      </w:r>
      <w:r w:rsidR="00945759">
        <w:t xml:space="preserve">làm cho việc tính độ hỗ trợ của tập phần tử nhanh hơn. </w:t>
      </w:r>
      <w:r w:rsidR="00543447">
        <w:t>Cây mẫu phổ biến</w:t>
      </w:r>
      <w:r w:rsidR="00543447">
        <w:fldChar w:fldCharType="begin"/>
      </w:r>
      <w:r w:rsidR="00146F4D">
        <w:instrText xml:space="preserve"> ADDIN ZOTERO_ITEM CSL_CITATION {"citationID":"3XMEsziQ","properties":{"formattedCitation":" [30]","plainCitation":" [30]","noteIndex":0},"citationItems":[{"id":29,"uris":["http://zotero.org/users/3572692/items/HK5ZA5HQ"],"uri":["http://zotero.org/users/3572692/items/HK5ZA5HQ"],"itemData":{"id":29,"type":"article-journal","title":"Mining frequent patterns without candidate generation","container-title":"ACM SIGMOD Record","page":"1, 1-12, 12","volume":"29","issue":"2","source":"dl.acm.org","DOI":"10.1145/342009.335372, 10.1145/335191.335372","ISSN":"0163-5808","language":"en","author":[{"family":"Han","given":"Jiawei"},{"family":"Pei","given":"Jian"},{"family":"Yin","given":"Yiwen"},{"family":"Han","given":"Jiawei"},{"family":"Pei","given":"Jian"},{"family":"Yin","given":"Yiwen"}],"issued":{"date-parts":[["2000",5,16]]}}}],"schema":"https://github.com/citation-style-language/schema/raw/master/csl-citation.json"} </w:instrText>
      </w:r>
      <w:r w:rsidR="00543447">
        <w:fldChar w:fldCharType="separate"/>
      </w:r>
      <w:r w:rsidR="00146F4D" w:rsidRPr="00146F4D">
        <w:t xml:space="preserve"> [30]</w:t>
      </w:r>
      <w:r w:rsidR="00543447">
        <w:fldChar w:fldCharType="end"/>
      </w:r>
      <w:r w:rsidR="00543447">
        <w:t xml:space="preserve"> </w:t>
      </w:r>
      <w:r w:rsidR="005724A7">
        <w:t xml:space="preserve">biểu diễn </w:t>
      </w:r>
      <w:r w:rsidR="000814A4">
        <w:t xml:space="preserve">dạng </w:t>
      </w:r>
      <w:r w:rsidR="000814A4">
        <w:lastRenderedPageBreak/>
        <w:t>nén của CSDL giao dịch</w:t>
      </w:r>
      <w:r w:rsidR="005724A7">
        <w:t>,</w:t>
      </w:r>
      <w:r w:rsidR="00DF4D67">
        <w:t xml:space="preserve"> </w:t>
      </w:r>
      <w:r w:rsidR="004641F8">
        <w:t xml:space="preserve">được xây dựng </w:t>
      </w:r>
      <w:r w:rsidR="00C338E4">
        <w:t xml:space="preserve">theo </w:t>
      </w:r>
      <w:r w:rsidR="004641F8">
        <w:t xml:space="preserve">thứ tự giảm dần độ hỗ trợ của các phần tử từ gốc đến lá. </w:t>
      </w:r>
      <w:r w:rsidR="002321F3">
        <w:t xml:space="preserve">Mỗi cây FP có thể xem như một cấu trúc dữ liệu cây dựa trên tiền tố </w:t>
      </w:r>
      <w:r w:rsidR="00C338E4">
        <w:t xml:space="preserve">(prefix-based) </w:t>
      </w:r>
      <w:r w:rsidR="002321F3">
        <w:t xml:space="preserve">của </w:t>
      </w:r>
      <w:r w:rsidR="00C338E4">
        <w:t>CSDL giao dịch chứa các</w:t>
      </w:r>
      <w:r w:rsidR="002321F3">
        <w:t xml:space="preserve"> phần tử phổ b</w:t>
      </w:r>
      <w:r w:rsidR="00C338E4">
        <w:t>iến</w:t>
      </w:r>
      <w:r w:rsidR="004F0853">
        <w:t>.</w:t>
      </w:r>
      <w:r w:rsidR="00C338E4">
        <w:t xml:space="preserve"> </w:t>
      </w:r>
      <w:r w:rsidR="004F0853">
        <w:t>Do vậy, mỗi nút được gán nhãn là một phần tử</w:t>
      </w:r>
      <w:r w:rsidR="003214E9">
        <w:t xml:space="preserve"> nào đó và lưu trữ độ hỗ trợ của tập phần tử gồm những phần tử </w:t>
      </w:r>
      <w:r w:rsidR="00E13E59">
        <w:t xml:space="preserve">trên đường đi từ </w:t>
      </w:r>
      <w:r w:rsidR="003214E9">
        <w:t xml:space="preserve">một nút bất kỳ đến nút gốc. </w:t>
      </w:r>
    </w:p>
    <w:p w:rsidR="00543447" w:rsidRDefault="00543447" w:rsidP="00543447">
      <w:pPr>
        <w:ind w:firstLine="284"/>
      </w:pPr>
      <w:r>
        <w:t>Thuật toán CT-PRO</w:t>
      </w:r>
      <w:r>
        <w:fldChar w:fldCharType="begin"/>
      </w:r>
      <w:r w:rsidR="00146F4D">
        <w:instrText xml:space="preserve"> ADDIN ZOTERO_ITEM CSL_CITATION {"citationID":"WLtEckEM","properties":{"formattedCitation":" [57]","plainCitation":" [57]","noteIndex":0},"citationItems":[{"id":92,"uris":["http://zotero.org/users/3572692/items/788W228E"],"uri":["http://zotero.org/users/3572692/items/788W228E"],"itemData":{"id":92,"type":"paper-conference","title":"CT-PRO: A Bottom-Up Non Recursive Frequent Itemset Mining Algorithm Using Compressed FP-Tree Data Structure.","container-title":"FIMI","page":"212–223","volume":"4","source":"Google Scholar","URL":"https://pdfs.semanticscholar.org/8271/a03e92104844629bdb1f8b9bcdece0c87d0f.pdf","shortTitle":"CT-PRO","language":"en","author":[{"family":"Sucahyo","given":"Yudho Giri"},{"family":"Gopalan","given":"Raj P."}],"issued":{"date-parts":[["2004"]]},"accessed":{"date-parts":[["2016",11,29]]}}}],"schema":"https://github.com/citation-style-language/schema/raw/master/csl-citation.json"} </w:instrText>
      </w:r>
      <w:r>
        <w:fldChar w:fldCharType="separate"/>
      </w:r>
      <w:r w:rsidR="00146F4D" w:rsidRPr="00146F4D">
        <w:t xml:space="preserve"> [57]</w:t>
      </w:r>
      <w:r>
        <w:fldChar w:fldCharType="end"/>
      </w:r>
      <w:r>
        <w:t xml:space="preserve">, </w:t>
      </w:r>
      <w:r w:rsidR="00A64930">
        <w:t>sử dụng</w:t>
      </w:r>
      <w:r>
        <w:t xml:space="preserve"> </w:t>
      </w:r>
      <w:r w:rsidR="002A0B60">
        <w:t>cấu trúc</w:t>
      </w:r>
      <w:r>
        <w:t xml:space="preserve"> cây mẫu phổ biến mới gọi là cây nén mẫu phổ biến (CFP-Compact Frequent Pattern) chứa </w:t>
      </w:r>
      <w:r w:rsidR="002A0B60">
        <w:t xml:space="preserve">đủ các </w:t>
      </w:r>
      <w:r>
        <w:t>thông tin như</w:t>
      </w:r>
      <w:r w:rsidR="002A0B60">
        <w:t xml:space="preserve"> trong</w:t>
      </w:r>
      <w:r>
        <w:t xml:space="preserve"> cây FP</w:t>
      </w:r>
      <w:r w:rsidR="002A0B60">
        <w:t>,</w:t>
      </w:r>
      <w:r>
        <w:t xml:space="preserve"> nhưng </w:t>
      </w:r>
      <w:r w:rsidR="002A0B60">
        <w:t>chỉ chiếm</w:t>
      </w:r>
      <w:r>
        <w:t xml:space="preserve"> 50% lượng lưu trữ</w:t>
      </w:r>
      <w:r w:rsidR="00470377">
        <w:fldChar w:fldCharType="begin"/>
      </w:r>
      <w:r w:rsidR="00F61317">
        <w:instrText xml:space="preserve"> ADDIN ZOTERO_ITEM CSL_CITATION {"citationID":"KgkE3lXv","properties":{"formattedCitation":" [57]","plainCitation":" [57]","noteIndex":0},"citationItems":[{"id":92,"uris":["http://zotero.org/users/3572692/items/788W228E"],"uri":["http://zotero.org/users/3572692/items/788W228E"],"itemData":{"id":92,"type":"paper-conference","title":"CT-PRO: A Bottom-Up Non Recursive Frequent Itemset Mining Algorithm Using Compressed FP-Tree Data Structure.","container-title":"FIMI","page":"212–223","volume":"4","source":"Google Scholar","URL":"https://pdfs.semanticscholar.org/8271/a03e92104844629bdb1f8b9bcdece0c87d0f.pdf","shortTitle":"CT-PRO","language":"en","author":[{"family":"Sucahyo","given":"Yudho Giri"},{"family":"Gopalan","given":"Raj P."}],"issued":{"date-parts":[["2004"]]},"accessed":{"date-parts":[["2016",11,29]]}}}],"schema":"https://github.com/citation-style-language/schema/raw/master/csl-citation.json"} </w:instrText>
      </w:r>
      <w:r w:rsidR="00470377">
        <w:fldChar w:fldCharType="separate"/>
      </w:r>
      <w:r w:rsidR="00F61317" w:rsidRPr="00F61317">
        <w:t xml:space="preserve"> [57]</w:t>
      </w:r>
      <w:r w:rsidR="00470377">
        <w:fldChar w:fldCharType="end"/>
      </w:r>
      <w:r w:rsidR="00470377">
        <w:t>.</w:t>
      </w:r>
      <w:r w:rsidR="00944031">
        <w:t xml:space="preserve"> </w:t>
      </w:r>
      <w:r w:rsidRPr="00294C52">
        <w:rPr>
          <w:color w:val="FF0000"/>
        </w:rPr>
        <w:t xml:space="preserve"> </w:t>
      </w:r>
      <w:r w:rsidR="00785B6D">
        <w:t>Các t</w:t>
      </w:r>
      <w:r>
        <w:t xml:space="preserve">ác giả </w:t>
      </w:r>
      <w:r w:rsidR="00785B6D">
        <w:t>đề xuất</w:t>
      </w:r>
      <w:r>
        <w:t xml:space="preserve"> thuật toán khai phá CT-PRO </w:t>
      </w:r>
      <w:r w:rsidR="0075449B">
        <w:t xml:space="preserve">không </w:t>
      </w:r>
      <w:r>
        <w:t xml:space="preserve">đệ quy </w:t>
      </w:r>
      <w:r w:rsidR="00537207">
        <w:t>kh</w:t>
      </w:r>
      <w:r w:rsidR="00742F2D">
        <w:t>ác với</w:t>
      </w:r>
      <w:r>
        <w:t xml:space="preserve"> FP-Growth. Trong quá trình khai phá</w:t>
      </w:r>
      <w:r w:rsidR="00670F16">
        <w:t>, thuật toán</w:t>
      </w:r>
      <w:r>
        <w:t xml:space="preserve"> FP-Growth xây dựng các cây </w:t>
      </w:r>
      <w:r w:rsidR="00E53E67">
        <w:t>FP</w:t>
      </w:r>
      <w:r w:rsidR="001E1A89">
        <w:t xml:space="preserve"> có </w:t>
      </w:r>
      <w:r>
        <w:t>điều kiện</w:t>
      </w:r>
      <w:r w:rsidR="00A33CF6">
        <w:t xml:space="preserve"> do đó làm tăng chi phí</w:t>
      </w:r>
      <w:r>
        <w:t>. Để khắc phục điều này</w:t>
      </w:r>
      <w:r w:rsidR="00A33CF6">
        <w:t>,</w:t>
      </w:r>
      <w:r>
        <w:t xml:space="preserve"> thuật toán CT-PRO chia cơ sở dữ liệu th</w:t>
      </w:r>
      <w:r w:rsidR="00A33CF6">
        <w:t>eo</w:t>
      </w:r>
      <w:r>
        <w:t xml:space="preserve"> các phép chiếu rời nhau</w:t>
      </w:r>
      <w:r w:rsidR="00A33CF6">
        <w:t>,</w:t>
      </w:r>
      <w:r>
        <w:t xml:space="preserve"> mỗi phép chiếu</w:t>
      </w:r>
      <w:r w:rsidR="002810DA">
        <w:t xml:space="preserve"> </w:t>
      </w:r>
      <w:r>
        <w:t>được biểu diễn như một cây CFP. Sau đó, quá trình khai phá không đệ quy được thực hiện</w:t>
      </w:r>
      <w:r w:rsidR="00A33CF6">
        <w:t xml:space="preserve"> một </w:t>
      </w:r>
      <w:r w:rsidR="005271E1">
        <w:t>nhánh</w:t>
      </w:r>
      <w:r>
        <w:t xml:space="preserve"> độc lập trên từng phép chiếu. Trong cây FP, các nút lưu trữ độ hỗ trợ và nhãn phần tử. Tuy nhiên trên cây CFP</w:t>
      </w:r>
      <w:r w:rsidR="00DB005B">
        <w:t>,</w:t>
      </w:r>
      <w:r>
        <w:t xml:space="preserve"> các phần tử được </w:t>
      </w:r>
      <w:r w:rsidR="005C68B0">
        <w:t xml:space="preserve">đánh </w:t>
      </w:r>
      <w:r>
        <w:t xml:space="preserve">chỉ số </w:t>
      </w:r>
      <w:r w:rsidR="00354FF3">
        <w:t>theo</w:t>
      </w:r>
      <w:r>
        <w:t xml:space="preserve"> bảng tiêu đề (Header Table). Bảng tiêu đề của cây CFP lưu trữ độ hỗ trợ của từng phần tử</w:t>
      </w:r>
      <w:r w:rsidR="00E3262A">
        <w:t xml:space="preserve"> và</w:t>
      </w:r>
      <w:r>
        <w:t xml:space="preserve"> chứa con trỏ </w:t>
      </w:r>
      <w:r w:rsidR="00F71C16">
        <w:t xml:space="preserve">trỏ </w:t>
      </w:r>
      <w:r>
        <w:t xml:space="preserve">tới </w:t>
      </w:r>
      <w:r w:rsidR="00E3262A">
        <w:t>các</w:t>
      </w:r>
      <w:r>
        <w:t xml:space="preserve"> nút trên nhánh ngoài cùng bên trái của cây CFP. Đây chính là nút </w:t>
      </w:r>
      <w:r w:rsidR="001D7A3C">
        <w:t>gốc</w:t>
      </w:r>
      <w:r>
        <w:t xml:space="preserve"> của cây con </w:t>
      </w:r>
      <w:r w:rsidR="00E3262A">
        <w:t xml:space="preserve">tương ứng </w:t>
      </w:r>
      <w:r>
        <w:t>với các phần tử khác nhau.</w:t>
      </w:r>
      <w:r w:rsidR="004D7023">
        <w:t xml:space="preserve"> </w:t>
      </w:r>
    </w:p>
    <w:p w:rsidR="004D7023" w:rsidRDefault="004D7023" w:rsidP="00543447">
      <w:pPr>
        <w:ind w:firstLine="284"/>
      </w:pPr>
      <w:r>
        <w:t xml:space="preserve">Quá trình khai phá bắt đầu từ phần tử có độ hỗ trợ thấp nhất trong bảng tiêu đề. </w:t>
      </w:r>
      <w:r w:rsidR="00E23791">
        <w:t xml:space="preserve">Do tỉa được một lượng lớn các nút </w:t>
      </w:r>
      <w:r w:rsidR="00DA4DE7">
        <w:t>ban</w:t>
      </w:r>
      <w:r w:rsidR="00E23791">
        <w:t xml:space="preserve"> đầu nên đã thu nhỏ đáng kể cấu trúc cây. </w:t>
      </w:r>
      <w:r w:rsidR="00EC39AB">
        <w:t xml:space="preserve">Duyệt theo các con trỏ đến các phần tử giống nhau thì </w:t>
      </w:r>
      <w:r w:rsidR="00D82824">
        <w:t xml:space="preserve">được </w:t>
      </w:r>
      <w:r w:rsidR="00EC39AB">
        <w:t xml:space="preserve">một phép chiếu đến </w:t>
      </w:r>
      <w:r w:rsidR="00D82824">
        <w:t xml:space="preserve">cuối </w:t>
      </w:r>
      <w:r w:rsidR="00EC39AB">
        <w:t xml:space="preserve">tất cả các giao dịch. Phép chiếu này cũng được biểu diễn như một cây CFP và được gọi là cây CFP cục bộ. Sau đó, các cây CFP cục bộ được duyệt đệ quy để trích xuất các mẫu phổ biến. </w:t>
      </w:r>
    </w:p>
    <w:p w:rsidR="00603931" w:rsidRPr="005141DD" w:rsidRDefault="00603931" w:rsidP="00603931">
      <w:pPr>
        <w:pStyle w:val="Heading4"/>
      </w:pPr>
      <w:r w:rsidRPr="005141DD">
        <w:lastRenderedPageBreak/>
        <w:t xml:space="preserve">Một số phương pháp song song </w:t>
      </w:r>
    </w:p>
    <w:p w:rsidR="00603931" w:rsidRDefault="007E122D" w:rsidP="00543447">
      <w:r>
        <w:t xml:space="preserve">Ngày nay, </w:t>
      </w:r>
      <w:r w:rsidR="00C75DCA">
        <w:t>khai phá</w:t>
      </w:r>
      <w:r w:rsidR="005C055B">
        <w:t xml:space="preserve"> dữ liệu nói chung và khai phá tập phổ biến nói riêng </w:t>
      </w:r>
      <w:r w:rsidR="005C055B" w:rsidRPr="005C055B">
        <w:t xml:space="preserve">phải đối mặt với </w:t>
      </w:r>
      <w:r w:rsidR="004A1550">
        <w:t>nhiều thách thức khi cơ sở</w:t>
      </w:r>
      <w:r w:rsidR="005C055B" w:rsidRPr="005C055B">
        <w:t xml:space="preserve"> dữ liệu </w:t>
      </w:r>
      <w:r w:rsidR="004A1550">
        <w:t xml:space="preserve">có kích thước </w:t>
      </w:r>
      <w:r w:rsidR="005C055B" w:rsidRPr="005C055B">
        <w:t>lớn</w:t>
      </w:r>
      <w:r w:rsidR="005C055B">
        <w:t xml:space="preserve">. </w:t>
      </w:r>
      <w:r w:rsidR="004A1550">
        <w:t xml:space="preserve">Các </w:t>
      </w:r>
      <w:r w:rsidR="005C055B">
        <w:t xml:space="preserve">thuật toán khai phá tập phổ biến </w:t>
      </w:r>
      <w:r>
        <w:t xml:space="preserve">chưa đáp ứng được </w:t>
      </w:r>
      <w:r w:rsidR="004A1550">
        <w:t xml:space="preserve">yêu cầu </w:t>
      </w:r>
      <w:r>
        <w:t xml:space="preserve">về thời gian, bộ nhớ </w:t>
      </w:r>
      <w:r w:rsidR="004A1550">
        <w:t>khi</w:t>
      </w:r>
      <w:r>
        <w:t xml:space="preserve"> khối lượng dữ liệu ngày càng gia tăng. Do đó, </w:t>
      </w:r>
      <w:r w:rsidR="004A1550">
        <w:t xml:space="preserve">song song </w:t>
      </w:r>
      <w:r w:rsidR="00215B12">
        <w:t xml:space="preserve">hoá </w:t>
      </w:r>
      <w:r>
        <w:t xml:space="preserve">thuật toán </w:t>
      </w:r>
      <w:r w:rsidR="00F070FC">
        <w:t xml:space="preserve">là chìa khóa giải quyết vấn đề dữ liệu lớn. </w:t>
      </w:r>
      <w:r w:rsidR="00AF5E25">
        <w:t xml:space="preserve">Có ba </w:t>
      </w:r>
      <w:r w:rsidR="00F2125E">
        <w:t>vấn đề</w:t>
      </w:r>
      <w:r w:rsidR="00F070FC">
        <w:t xml:space="preserve"> </w:t>
      </w:r>
      <w:r w:rsidR="00AF5E25">
        <w:t xml:space="preserve">được </w:t>
      </w:r>
      <w:r w:rsidR="00F070FC">
        <w:t xml:space="preserve">quan tâm </w:t>
      </w:r>
      <w:r w:rsidR="00F97C47">
        <w:t xml:space="preserve">khi </w:t>
      </w:r>
      <w:r w:rsidR="00F070FC">
        <w:t>thiết kế thuật toán song song: khả năng mở rộng bộ nhớ, phân vùng làm việc</w:t>
      </w:r>
      <w:r w:rsidR="00AF5E25">
        <w:t xml:space="preserve"> và</w:t>
      </w:r>
      <w:r w:rsidR="00F2125E">
        <w:t xml:space="preserve"> </w:t>
      </w:r>
      <w:r w:rsidR="00F070FC">
        <w:t xml:space="preserve">cân bằng tải. </w:t>
      </w:r>
      <w:r w:rsidR="00500361">
        <w:t xml:space="preserve">Năm </w:t>
      </w:r>
      <w:r w:rsidR="00457ED4">
        <w:t>2005, Ruan</w:t>
      </w:r>
      <w:r w:rsidR="00457ED4">
        <w:fldChar w:fldCharType="begin"/>
      </w:r>
      <w:r w:rsidR="00146F4D">
        <w:instrText xml:space="preserve"> ADDIN ZOTERO_ITEM CSL_CITATION {"citationID":"OSOmmLu5","properties":{"formattedCitation":" [50]","plainCitation":" [50]","dontUpdate":true,"noteIndex":0},"citationItems":[{"id":272,"uris":["http://zotero.org/users/3572692/items/3AT3J32N"],"uri":["http://zotero.org/users/3572692/items/3AT3J32N"],"itemData":{"id":272,"type":"paper-conference","title":"Parallel algorithm for mining frequent itemsets","container-title":"2005 International Conference on Machine Learning and Cybernetics","page":"2118-2121 Vol. 4","volume":"4","source":"IEEE Xplore","event":"2005 International Conference on Machine Learning and Cybernetics","abstract":"Parallel mining frequent itemsets is a key issue in data mining research. A parallel mining algorithm PMFI in distributed database is proposed in this paper, which attempts to make each processor to do independently and decrease the number of candidate of global frequent itemsets according to the relation between local frequent itemsets and global frequent itemsets. Thus, PMFI uses far less communication overhead and fewer synchronization steps, improves efficiency of mining global frequent itemsets.","DOI":"10.1109/ICMLC.2005.1527295","language":"en","author":[{"family":"Ruan","given":"You-Lin"},{"family":"Liu","given":"Gan"},{"family":"Li","given":"Qing-Hua"}],"issued":{"date-parts":[["2005",8]]}}}],"schema":"https://github.com/citation-style-language/schema/raw/master/csl-citation.json"} </w:instrText>
      </w:r>
      <w:r w:rsidR="00457ED4">
        <w:fldChar w:fldCharType="separate"/>
      </w:r>
      <w:r w:rsidR="00146F4D" w:rsidRPr="00146F4D">
        <w:t xml:space="preserve"> [50]</w:t>
      </w:r>
      <w:r w:rsidR="00457ED4">
        <w:fldChar w:fldCharType="end"/>
      </w:r>
      <w:r w:rsidR="00457ED4">
        <w:t xml:space="preserve"> </w:t>
      </w:r>
      <w:r w:rsidR="00AF5E25">
        <w:t>đề xuất</w:t>
      </w:r>
      <w:r w:rsidR="00457ED4">
        <w:t xml:space="preserve"> thuật toán song song </w:t>
      </w:r>
      <w:r w:rsidR="00F36C00" w:rsidRPr="00F36C00">
        <w:t>PMFI sử dụng cây tiền tố</w:t>
      </w:r>
      <w:r w:rsidR="00BD65B7">
        <w:t>.</w:t>
      </w:r>
      <w:r w:rsidR="00F36C00" w:rsidRPr="00F36C00">
        <w:t xml:space="preserve"> </w:t>
      </w:r>
      <w:r w:rsidR="00F36C00">
        <w:t xml:space="preserve">Thuật toán PMFI giảm chi phí liên lạc và đồng bộ giữa các bộ xử lý bằng cách </w:t>
      </w:r>
      <w:r w:rsidR="005719AF">
        <w:t xml:space="preserve">tạo </w:t>
      </w:r>
      <w:r w:rsidR="00457ED4">
        <w:t xml:space="preserve">cho </w:t>
      </w:r>
      <w:r w:rsidR="00BD65B7">
        <w:t>các</w:t>
      </w:r>
      <w:r w:rsidR="00457ED4">
        <w:t xml:space="preserve"> bộ xử lý làm việc độc lập</w:t>
      </w:r>
      <w:r w:rsidR="00BD65B7">
        <w:t>,</w:t>
      </w:r>
      <w:r w:rsidR="00457ED4">
        <w:t xml:space="preserve"> giảm số lượng ứng viên của tập phổ biến toàn cục </w:t>
      </w:r>
      <w:r w:rsidR="00BD65B7">
        <w:t>nhờ xét</w:t>
      </w:r>
      <w:r w:rsidR="00457ED4">
        <w:t xml:space="preserve"> mối quan hệ giữa tập phổ biến cục bộ và toàn cục. </w:t>
      </w:r>
      <w:r w:rsidR="00971345">
        <w:t xml:space="preserve">Năm 2006, </w:t>
      </w:r>
      <w:r w:rsidR="00971345" w:rsidRPr="00971345">
        <w:t>Yanbin</w:t>
      </w:r>
      <w:r w:rsidR="00971345">
        <w:fldChar w:fldCharType="begin"/>
      </w:r>
      <w:r w:rsidR="00146F4D">
        <w:instrText xml:space="preserve"> ADDIN ZOTERO_ITEM CSL_CITATION {"citationID":"WelNVYkN","properties":{"formattedCitation":" [68]","plainCitation":" [68]","noteIndex":0},"citationItems":[{"id":266,"uris":["http://zotero.org/users/3572692/items/SNBVPSN2"],"uri":["http://zotero.org/users/3572692/items/SNBVPSN2"],"itemData":{"id":266,"type":"paper-conference","title":"A Parallel Apriori Algorithm for Frequent Itemsets Mining","container-title":"Fourth International Conference on Software Engineering Research, Management and Applications (SERA'06)","page":"87-94","source":"IEEE Xplore","event":"Fourth International Conference on Software Engineering Research, Management and Applications (SERA'06)","abstract":"Finding frequent itemsets is one of the most investigated fields of data mining. The Apriori algorithm is the most established algorithm for frequent itemsets mining (FIM). Several implementations of the Apriori algorithm have been reported and evaluated. One of the implementations optimizing the data structure with a trie by Bodon catches our attention. The results of the Bodon's implementation for finding frequent itemsets appear to be faster than the ones by Borgelt and Goethals. In this paper, we revised Bodon's implementation into a parallel one where input transactions are read by a parallel computer. The effect a parallel computer on this modified implementation is presented","DOI":"10.1109/SERA.2006.6","language":"en","author":[{"family":"Ye","given":"Yanbin"},{"family":"Chiang","given":"Chia-Chu"}],"issued":{"date-parts":[["2006",8]]}}}],"schema":"https://github.com/citation-style-language/schema/raw/master/csl-citation.json"} </w:instrText>
      </w:r>
      <w:r w:rsidR="00971345">
        <w:fldChar w:fldCharType="separate"/>
      </w:r>
      <w:r w:rsidR="00146F4D" w:rsidRPr="00146F4D">
        <w:t xml:space="preserve"> [68]</w:t>
      </w:r>
      <w:r w:rsidR="00971345">
        <w:fldChar w:fldCharType="end"/>
      </w:r>
      <w:r w:rsidR="00971345">
        <w:t xml:space="preserve"> </w:t>
      </w:r>
      <w:r w:rsidR="00244AA7">
        <w:t>đề xuất</w:t>
      </w:r>
      <w:r w:rsidR="00971345">
        <w:t xml:space="preserve"> thuật toán Apriori </w:t>
      </w:r>
      <w:r w:rsidR="00244AA7">
        <w:t xml:space="preserve">song song </w:t>
      </w:r>
      <w:r w:rsidR="00971345">
        <w:t xml:space="preserve">bằng các đọc song song các giao dịch đầu vào. </w:t>
      </w:r>
      <w:r w:rsidR="00900B30">
        <w:t>Cho đến nay, để</w:t>
      </w:r>
      <w:r w:rsidR="00971345">
        <w:t xml:space="preserve"> giải quyết bài toán có khối lượng dữ liệu </w:t>
      </w:r>
      <w:r w:rsidR="00900B30">
        <w:t xml:space="preserve">lớn </w:t>
      </w:r>
      <w:r w:rsidR="00971345">
        <w:t xml:space="preserve">nhiều thuật toán song đã được </w:t>
      </w:r>
      <w:r w:rsidR="00900B30">
        <w:t>đề xuất</w:t>
      </w:r>
      <w:r w:rsidR="00971345">
        <w:t>:</w:t>
      </w:r>
      <w:r w:rsidR="00971345">
        <w:fldChar w:fldCharType="begin"/>
      </w:r>
      <w:r w:rsidR="00146F4D">
        <w:instrText xml:space="preserve"> ADDIN ZOTERO_ITEM CSL_CITATION {"citationID":"tvn0CPhV","properties":{"formattedCitation":" [63], [8], [67], [68], [78], [76], [70], [10], [28], [49], [47], [18], [16], [34], [41], [59], [71], [9]","plainCitation":" [63], [8], [67], [68], [78], [76], [70], [10], [28], [49], [47], [18], [16], [34], [41], [59], [71], [9]","noteIndex":0},"citationItems":[{"id":231,"uris":["http://zotero.org/users/3572692/items/CQMG5E3N"],"uri":["http://zotero.org/users/3572692/items/CQMG5E3N"],"itemData":{"id":231,"type":"paper-conference","title":"Parallel and Distributed Frequent Itemset Mining on Dynamic Datasets","container-title":"High Performance Computing - HiPC 2003","publisher":"Springer, Berlin, Heidelberg","page":"184-193","source":"link.springer.com","event":"International Conference on High-Performance Computing","abstract":"Traditional methods for data mining typically make the assumption that data is centralized and static. This assumption is no longer tenable. Such methods waste computational and I/O resources when the data is dynamic, and they impose excessive communication overhead when the data is distributed. As a result, the knowledge discovery process is harmed by slow response times. Efficient implementation of incremental data mining ideas in distributed computing environments is thus becoming crucial for ensuring scalability and facilitating knowledge discovery when data is dynamic and distributed. In this paper we address this issue in the context of frequent itemset mining, an important data mining task. Frequent itemsets are most often used to generate correlations and association rules, but more recently they have been used in such far-reaching domains as bio-informatics and e-commerce applications. We first present an efficient algorithm which dynamically maintains the required information in the presence of data updates without examining the entire dataset. We then show how to parallelize the incremental algorithm, so that it can asynchronously mine frequent itemsets. We also propose a distributed algorithm, which imposes low communication overhead for mining distributed datasets. Several experiments confirm that our algorithm results in excellent execution time improvements.","URL":"https://link.springer.com/chapter/10.1007/978-3-540-24596-4_20","DOI":"10.1007/978-3-540-24596-4_20","language":"en","author":[{"family":"Veloso","given":"Adriano"},{"family":"Otey","given":"Matthew Eric"},{"family":"Parthasarathy","given":"Srinivasan"},{"family":"Meira","given":"Wagner"}],"issued":{"date-parts":[["2003",12,17]]},"accessed":{"date-parts":[["2017",5,22]]}}},{"id":256,"uris":["http://zotero.org/users/3572692/items/WVZMARKZ"],"uri":["http://zotero.org/users/3572692/items/WVZMARKZ"],"itemData":{"id":256,"type":"chapter","title":"Big Data Frequent Pattern Mining","container-title":"Frequent Pattern Mining","publisher":"Springer International Publishing","page":"225-259","source":"link.springer.com","abstract":"Frequent pattern mining is an essential data mining task, with a goal of discovering knowledge in the form of repeated patterns. Many efficient pattern mining algorithms have been discovered in the last two decades, yet most do not scale to the type of data we are presented with today, the so-called “Big Data”. Scalable parallel algorithms hold the key to solving the problem in this context. In this chapter, we review recent advances in parallel frequent pattern mining, analyzing them through the Big Data lens. We identify three areas as challenges to designing parallel frequent pattern mining algorithms: memory scalability, work partitioning, and load balancing. With these challenges as a frame of reference, we extract and describe key algorithmic design patterns from the wealth of research conducted in this domain.","URL":"http://link.springer.com/chapter/10.1007/978-3-319-07821-2_10","ISBN":"978-3-319-07820-5","note":"DOI: 10.1007/978-3-319-07821-2_10","language":"en","author":[{"family":"Anastasiu","given":"David C."},{"family":"Iverson","given":"Jeremy"},{"family":"Smith","given":"Shaden"},{"family":"Karypis","given":"George"}],"editor":[{"family":"Aggarwal","given":"Charu C."},{"family":"Han","given":"Jiawei"}],"issued":{"date-parts":[["2014"]]},"accessed":{"date-parts":[["2017",6,7]]}}},{"id":264,"uris":["http://zotero.org/users/3572692/items/9SNNJVBR"],"uri":["http://zotero.org/users/3572692/items/9SNNJVBR"],"itemData":{"id":264,"type":"article-journal","title":"FiDoop: Parallel Mining of Frequent Itemsets Using MapReduce","container-title":"IEEE Transactions on Systems, Man, and Cybernetics: Systems","page":"313-325","volume":"46","issue":"3","source":"IEEE Xplore","abstract":"Existing parallel mining algorithms for frequent itemsets lack a mechanism that enables automatic parallelization, load balancing, data distribution, and fault tolerance on large clusters. As a solution to this problem, we design a parallel frequent itemsets mining algorithm called FiDoop using the MapReduce programming model. To achieve compressed storage and avoid building conditional pattern bases, FiDoop incorporates the frequent items ultrametric tree, rather than conventional FP trees. In FiDoop, three MapReduce jobs are implemented to complete the mining task. In the crucial third MapReduce job, the mappers independently decompose itemsets, the reducers perform combination operations by constructing small ultrametric trees, and the actual mining of these trees separately. We implement FiDoop on our in-house Hadoop cluster. We show that FiDoop on the cluster is sensitive to data distribution and dimensions, because itemsets with different lengths have different decomposition and construction costs. To improve FiDoop's performance, we develop a workload balance metric to measure load balance across the cluster's computing nodes. We develop FiDoop-HD, an extension of FiDoop, to speed up the mining performance for high-dimensional data analysis. Extensive experiments using real-world celestial spectral data demonstrate that our proposed solution is efficient and scalable.","DOI":"10.1109/TSMC.2015.2437327","ISSN":"2168-2216","shortTitle":"FiDoop","language":"en","author":[{"family":"Xun","given":"Y."},{"family":"Zhang","given":"J."},{"family":"Qin","given":"X."}],"issued":{"date-parts":[["2016",3]]}}},{"id":266,"uris":["http://zotero.org/users/3572692/items/SNBVPSN2"],"uri":["http://zotero.org/users/3572692/items/SNBVPSN2"],"itemData":{"id":266,"type":"paper-conference","title":"A Parallel Apriori Algorithm for Frequent Itemsets Mining","container-title":"Fourth International Conference on Software Engineering Research, Management and Applications (SERA'06)","page":"87-94","source":"IEEE Xplore","event":"Fourth International Conference on Software Engineering Research, Management and Applications (SERA'06)","abstract":"Finding frequent itemsets is one of the most investigated fields of data mining. The Apriori algorithm is the most established algorithm for frequent itemsets mining (FIM). Several implementations of the Apriori algorithm have been reported and evaluated. One of the implementations optimizing the data structure with a trie by Bodon catches our attention. The results of the Bodon's implementation for finding frequent itemsets appear to be faster than the ones by Borgelt and Goethals. In this paper, we revised Bodon's implementation into a parallel one where input transactions are read by a parallel computer. The effect a parallel computer on this modified implementation is presented","DOI":"10.1109/SERA.2006.6","language":"en","author":[{"family":"Ye","given":"Yanbin"},{"family":"Chiang","given":"Chia-Chu"}],"issued":{"date-parts":[["2006",8]]}}},{"id":268,"uris":["http://zotero.org/users/3572692/items/PV7M3UTT"],"uri":["http://zotero.org/users/3572692/items/PV7M3UTT"],"itemData":{"id":268,"type":"paper-conference","title":"A Parallel Algorithm of Frequent Itemsets Mining Based on Bit Matrix","container-title":"2012 International Conference on Industrial Control and Electronics Engineering","page":"1210-1213","source":"IEEE Xplore","event":"2012 International Conference on Industrial Control and Electronics Engineering","abstract":"Mining frequent item sets is an important issue in association rules community. This paper proposes a parallel algorithm for mining frequent item sets based on bit matrix. The algorithm reduces the memory space and the I/O overhead, for it scans database only once and builds a compressed bit matrix. It combines both top-down approach and bottom-up approach to improve the efficiency of pruning, and uses dynamic scheduling parallel multi-threaded of OpenMP to mine frequent item sets. The experiments show that this algorithm has higher computing efficiency than Apriori algorithm.","DOI":"10.1109/ICICEE.2012.321","language":"en","author":[{"family":"Zong-Yu","given":"Z."},{"family":"Ya-Ping","given":"Z."}],"issued":{"date-parts":[["2012",8]]}}},{"id":270,"uris":["http://zotero.org/users/3572692/items/TF9IGZ8T"],"uri":["http://zotero.org/users/3572692/items/TF9IGZ8T"],"itemData":{"id":270,"type":"paper-conference","title":"MREclat: An Algorithm for Parallel Mining Frequent Itemsets","container-title":"2013 International Conference on Advanced Cloud and Big Data","page":"177-180","source":"IEEE Xplore","event":"2013 International Conference on Advanced Cloud and Big Data","abstract":"Algorithm Eclat is a classical algorithm for mining frequent itemsets, which is based on vertical layout databases. It is greatly different from those algorithms based on horizontal layout databases, such as algorithm Apriori and FP-Growth. In order to improve the efficiency of mining frequent itemsets from massive datasets, parallel algorithm MREclat based on Map/Reduce framework is presented. The algorithm also overcomes the problem of memory and computational capability insufficient when mining frequent itemsets from massive datasets. In this paper, the idea of MREclat is introduced and the performance of the algorithm is studied. The experimental results show that algorithm MREclat has high scalability and good speedup.","DOI":"10.1109/CBD.2013.22","shortTitle":"MREclat","language":"en","author":[{"family":"Zhang","given":"Z."},{"family":"Ji","given":"G."},{"family":"Tang","given":"M."}],"issued":{"date-parts":[["2013",12]]}}},{"id":274,"uris":["http://zotero.org/users/3572692/items/TZ4FRTC7"],"uri":["http://zotero.org/users/3572692/items/TZ4FRTC7"],"itemData":{"id":274,"type":"paper-conference","title":"Apriori, Association Rules, Data Mining,Frequent Itemsets Mining (FIM), Parallel Computing","container-title":"Fourth International Conference on Software Engineering Research, Management and Applications (SERA'06)","page":"95-100","source":"IEEE Xplore","event":"Fourth International Conference on Software Engineering Research, Management and Applications (SERA'06)","abstract":"The job-shop scheduling problem is concerned with allocating limited resources to operations over time. Although the job shop scheduling has an important role in various fields, it is one of the most difficult problems in combinational optimization. In this paper, we propose a new scheduling technique that combines Ant Colony Optimization (ACO) with GT method in order to realize effective scheduling. ACO approach has been applied recently to several combinational optimization problems, e.g., TSP and scheduling problem. However, no studies have ever seen the approach of applying hybrid ACO to job-shop problems. Experimental results using benchmark data show improvement comparison with a conventional scheduling technique.","DOI":"10.1109/SERA.2006.17","language":"en","author":[{"family":"Yoshikawa","given":"M."},{"family":"Terai","given":"H."}],"issued":{"date-parts":[["2006",8]]}}},{"id":276,"uris":["http://zotero.org/users/3572692/items/QMXD3CHH"],"uri":["http://zotero.org/users/3572692/items/QMXD3CHH"],"itemData":{"id":276,"type":"paper-conference","title":"Parallel frequent set mining using inverted matrix approach","container-title":"2012 Nirma University International Conference on Engineering (NUiCONE)","page":"1-4","source":"IEEE Xplore","event":"2012 Nirma University International Conference on Engineering (NUiCONE)","abstract":"Mining frequent patterns in large transactional database is considered as one of the most important data mining problems. The recent explosive growth in data collection made the current rule mining algorithms restricted and insufficient to analyze excessively large transaction sets because they suffer from many problems when mining massive transaction datasets. Some of the major problems are: (1) required multiple database scan, (2) massive computational power requirement (3) huge memory requirement, and (4) lake of parallelism (5) less of interactive nature for different support value ([1-2]). In this paper an approach of Inverted matrix, the new representation of transactional database is used and distributed it amongst parallel nodes. Frequent item from the inverted matrix is assigned to parallel nodes. In parallel implementation, a Co-Occurrence Frequent Item (COFI) tree for assigning frequent item is generated by the parallel nodes. Mining process is accomplished by all nodes which generate all frequent items in which the assigned items are participated. Here, less communication is required amongst the master node all parallel node to generate all frequent itemsets. Two techniques have been used for assignment of frequent item to the parallel nodes, viz. (1) Alternate Loop Splitting (ALS), and (2) Block Loop Splitting (BLS). We have Implemented sequential as well as parallel algorithms for frequent set mining and compared its performance on mushroom [9] database having approximately 10000 transactions, 120 different items and 23 average transaction sizes. It has been found that alternate loop splitting achieves better time complexity as compared to block loop splitting. Also both the parallel techniques are found to be better than sequential algorithm.","DOI":"10.1109/NUICONE.2012.6493178","language":"en","author":[{"family":"Bhanderi","given":"S. D."},{"family":"Garg","given":"S."}],"issued":{"date-parts":[["2012",12]]}}},{"id":278,"uris":["http://zotero.org/users/3572692/items/VXPXVRP6"],"uri":["http://zotero.org/users/3572692/items/VXPXVRP6"],"itemData":{"id":278,"type":"paper-conference","title":"A parallel algorithm for approximate frequent itemset mining using MapReduce","container-title":"2014 International Conference on High Performance Computing Simulation (HPCS)","page":"335-342","source":"IEEE Xplore","event":"2014 International Conference on High Performance Computing Simulation (HPCS)","abstract":"Recently, several algorithms based on the MapReduce framework have been proposed for frequent pattern mining in Big Data. However, the proposed solutions come with their own technical challenges, such as inter-communication costs, in-process synchronizations, balanced data distribution and input parameters tuning, which negatively affect the computation time. In this paper we present MrAdam, a novel parallel, distributed algorithm which addresses these problems. The key principle underlying the design of MrAdam is that one can make reasonable decisions in the absence of perfect answers. Indeed, given the classical threshold for minimum support and a user-specified error bound, MrAdam exploits the Chernoff bound to mine “approximate” frequent itemsets with statistical error guarantees on their actual supports. These itemsets are generated in parallel and independently from subsets of the input dataset, by exploiting the MapReduce parallel computation framework. The result collections of frequent itemsets from each subset are aggregated and filtered by using a novel technique to provide a single collection in output. MrAdam can scale well on gigabytes of data and tens of machines, as experimentally proven on real datasets. In the experiments we also show that the proposed algorithm returns a good statistically bounded approximation of the exact results.","DOI":"10.1109/HPCSim.2014.6903705","language":"en","author":[{"family":"Fumarola","given":"F."},{"family":"Malerba","given":"D."}],"issued":{"date-parts":[["2014",7]]}}},{"id":280,"uris":["http://zotero.org/users/3572692/items/KSXBAUHU"],"uri":["http://zotero.org/users/3572692/items/KSXBAUHU"],"itemData":{"id":280,"type":"paper-conference","title":"Using parallel approach in pre-processing to improve frequent pattern growth algorithm","container-title":"2014 International Conference on Information Systems and Computer Networks (ISCON)","page":"72-76","source":"IEEE Xplore","event":"2014 International Conference on Information Systems and Computer Networks (ISCON)","abstract":"Mining frequent itemset is an important step in association rule mining process. In this paper we are applying a parallel approach in the pre-processing step itself to make the dataset favorable for mining frequent itemsets and hence improve the speed and computation power. Due to data explosion, it is necessary to develop a system that can handle scalable data. Many efficient sequential and parallel algorithms were proposed in the recent years. We first explore some major algorithms proposed for mining frequent itemsets. Sorting the dataset in the pre-processing step parallely and pruning the infrequent itemsets improves the efficiency of our algorithm. Due to the drastic improvement in computer architectures and computer performance over the years, high performance computing is gaining importance and we are using one such technique in our implementation: CUDA.","DOI":"10.1109/ICISCON.2014.6965221","language":"en","author":[{"family":"Rathi","given":"S."},{"family":"Dhote","given":"C. A."}],"issued":{"date-parts":[["2014",3]]}}},{"id":282,"uris":["http://zotero.org/users/3572692/items/V3DWCGHN"],"uri":["http://zotero.org/users/3572692/items/V3DWCGHN"],"itemData":{"id":282,"type":"paper-conference","title":"YAFIM: A Parallel Frequent Itemset Mining Algorithm with Spark","container-title":"2014 IEEE International Parallel Distributed Processing Symposium Workshops","page":"1664-1671","source":"IEEE Xplore","event":"2014 IEEE International Parallel Distributed Processing Symposium Workshops","abstract":"The frequent itemset mining (FIM) is one of the most important techniques to extract knowledge from data in many real-world applications. The Apriori algorithm is the widely-used algorithm for mining frequent itemsets from a transactional dataset. However, the FIM process is both data-intensive and computing-intensive. On one side, large scale data sets are usually adopted in data mining nowadays, on the other side, in order to generate valid information, the algorithm needs to scan the datasets iteratively for many times. These make the FIM algorithm very time-consuming over big data. The parallel and distributed computing is effective and mostly-used strategy for speeding up large scale dataset algorithms. However, the existing parallel Apriori algorithms implemented with the MapReduce model are not efficient enough for iterative computation. In this paper, we proposed YAFIM (Yet Another Frequent Itemset Mining), a parallel Apriori algorithm based on the Spark RDD framework – a specially-designed in-memory parallel computing model to support iterative algorithms and interactive data mining. Experimental results show that, compared with the algorithms implemented with MapReduce, YAFIM achieved 18× speedup in average for various benchmarks. Especially, we apply YAFIM in a real-world medical application to explore the relationships in medicine. It outperforms the MapReduce method around 25 times.","DOI":"10.1109/IPDPSW.2014.185","shortTitle":"YAFIM","language":"en","author":[{"family":"Qiu","given":"H."},{"family":"Gu","given":"R."},{"family":"Yuan","given":"C."},{"family":"Huang","given":"Y."}],"issued":{"date-parts":[["2014",5]]}}},{"id":284,"uris":["http://zotero.org/users/3572692/items/BRIBR5UH"],"uri":["http://zotero.org/users/3572692/items/BRIBR5UH"],"itemData":{"id":284,"type":"paper-conference","title":"Parallel SAT based closed frequent itemsets enumeration","container-title":"2015 IEEE/ACS 12th International Conference of Computer Systems and Applications (AICCSA)","page":"1-8","source":"IEEE Xplore","event":"2015 IEEE/ACS 12th International Conference of Computer Systems and Applications (AICCSA)","abstract":"Frequent itemset mining (FIM) is a useful task for discovering frequent co-occurring items. Since its inception, a number of significant FIM algorithms have been developed to speed up mining performances. Unfortunately, for huge dataset, scalability remains an important issue. In this work, we propose a new propositional satisfiability (SAT) parallel approach, called PSATCFIM, to deal with closed frequent itemsets mining problem. It is designed to run on multicore machines and uses a divide and conquer approach to partition the enumeration process. Such partitioning based on guiding paths eliminates computational overlap between cores. Through empirical study, we demonstrate that PSATCFIM can achieve significant performance improvements with respect to the sequential based version.","DOI":"10.1109/AICCSA.2015.7507151","language":"en","author":[{"family":"Dlala","given":"I. O."},{"family":"Jabbour","given":"S."},{"family":"Sais","given":"L."},{"family":"Salhi","given":"Y."},{"family":"Yaghlane","given":"B. B."}],"issued":{"date-parts":[["2015",11]]}}},{"id":286,"uris":["http://zotero.org/users/3572692/items/D6DKIC3G"],"uri":["http://zotero.org/users/3572692/items/D6DKIC3G"],"itemData":{"id":286,"type":"paper-conference","title":"Parallel mining of maximal frequent itemsets from databases","container-title":"Proceedings. 15th IEEE International Conference on Tools with Artificial Intelligence","page":"134-139","source":"IEEE Xplore","event":"Proceedings. 15th IEEE International Conference on Tools with Artificial Intelligence","abstract":"In this paper, we propose a parallel algorithm for mining maximal frequent itemsets from databases. A frequent itemset is maximal if none of its supersets is frequent. The new parallel algorithm is named parallel max-miner (PMM), and it is a parallel version of the sequential max-miner algorithm by R.J. Bayardo (1998). Most of existing mining algorithms discover the frequent k-itemsets on the kth pass over the databases, and then generate the candidate (k + 1)-itemsets for the next pass. Compared to those level-wise algorithms, PMM looks ahead at each pass and prunes more candidate itemsets by checking the frequencies of their supersets. We implemented PMM on a cluster of workstations, and evaluated its performance for various cases. PMM demonstrated better performance than other sequential and parallel algorithms, and its performance is quite scalable, even when there are large maximal frequent itemsets (i.e. long patterns) in databases.","DOI":"10.1109/TAI.2003.1250181","language":"en","author":[{"family":"Chung","given":"S. M."},{"family":"Luo","given":"Congnan"}],"issued":{"date-parts":[["2003",11]]}}},{"id":288,"uris":["http://zotero.org/users/3572692/items/V8TPVJUT"],"uri":["http://zotero.org/users/3572692/items/V8TPVJUT"],"itemData":{"id":288,"type":"paper-conference","title":"Parallel frequent itemsets mining algorithm without intermediate result","container-title":"2005 International Conference on Machine Learning and Cybernetics","page":"2102-2107 Vol. 4","volume":"4","source":"IEEE Xplore","event":"2005 International Conference on Machine Learning and Cybernetics","abstract":"Mining association rules from large databases is an important problem in data mining. FP-growth is a powerful algorithm to mine frequent patterns and it is non-candidate generation algorithm using a special structure FP-tree. In order to enhance the efficiency of FP-grown algorithm, propose a novel parallel algorithm PFPTC to create sub FP-trees concurrently and a FP-tree merging algorithm called FP-merge, which can merge two FP-trees into one FP-tree. Also propose a new efficient algorithm QFP-growth, which can avoid bottleneck of FP-growth in generating a huge number of intermediate result.","DOI":"10.1109/ICMLC.2005.1527292","language":"en","author":[{"family":"Lan","given":"Yong-Jie"},{"family":"Qiu","given":"Yong"}],"issued":{"date-parts":[["2005",8]]}}},{"id":290,"uris":["http://zotero.org/users/3572692/items/BCD66KB9"],"uri":["http://zotero.org/users/3572692/items/BCD66KB9"],"itemData":{"id":290,"type":"paper-conference","title":"Parallel Mining of Frequent Closed Patterns: Harnessing Modern Computer Architectures","container-title":"Seventh IEEE International Conference on Data Mining (ICDM 2007)","page":"242-251","source":"IEEE Xplore","event":"Seventh IEEE International Conference on Data Mining (ICDM 2007)","abstract":"Inspired by emerging multi-core computer architectures, in this paper we present MT_CLOSED, a multi-threaded algorithm for frequent closed itemset mining (FCIM). To the best of our knowledge, this is the first FCIM parallel algorithm proposed so far. We studied how different duplicate checking techniques, typical of FCIM algorithms, may affect this parallelization. We showed that only one of them allows to decompose the global FCIM problem into independent tasks that can be executed in any order, and thus in parallel. Finally we show how MT_Closed efficiently harness modern CPUs. We designed and tested several parallelization paradigms by investigating static/dynamic decomposition and scheduling of tasks, thus showing its scalability w.r.t. to the number of CPUs. We analyzed the cache friendliness of the algorithm. Finally, we provided additional speed-up by introducing SIMD extensions.","DOI":"10.1109/ICDM.2007.13","shortTitle":"Parallel Mining of Frequent Closed Patterns","language":"en","author":[{"family":"Lucchese","given":"C."},{"family":"Orlando","given":"S."},{"family":"Perego","given":"R."}],"issued":{"date-parts":[["2007",10]]}}},{"id":294,"uris":["http://zotero.org/users/3572692/items/9ERZB2D8"],"uri":["http://zotero.org/users/3572692/items/9ERZB2D8"],"itemData":{"id":294,"type":"paper-conference","title":"Tree Projection-Based Frequent Itemset Mining on Multicore CPUs and GPUs","container-title":"2010 22nd International Symposium on Computer Architecture and High Performance Computing","page":"47-54","source":"IEEE Xplore","event":"2010 22nd International Symposium on Computer Architecture and High Performance Computing","abstract":"Frequent itemset mining (FIM) is a core operation for several data mining applications as association rules computation, correlations, document classification, and many others, which has been extensively studied over the last decades. Moreover, databases are becoming increasingly larger, thus requiring a higher computing power to mine them in reasonable time. At the same time, the advances in high performance computing platforms are transforming them into hierarchical parallel environments equipped with multi-core processors and many-core accelerators, such as GPUs. Thus, fully exploiting these systems to perform FIM tasks poses as a challenging and critical problem that we address in this paper. We present efficient multi-core and GPU accelerated parallelizations of the Tree Projection, one of the most competitive FIM algorithms. The experimental results show that our Tree Projection implementation scales almost linearly in a CPU shared-memory environment after careful optimizations, while the GPU versions are up to 173 times faster than standard the CPU version.","DOI":"10.1109/SBAC-PAD.2010.15","language":"en","author":[{"family":"Teodoro","given":"G."},{"family":"Mariano","given":"N."},{"family":"Jr","given":"W. Meira"},{"family":"Ferreira","given":"R."}],"issued":{"date-parts":[["2010",10]]}}},{"id":296,"uris":["http://zotero.org/users/3572692/items/ZMF2KKCC"],"uri":["http://zotero.org/users/3572692/items/ZMF2KKCC"],"itemData":{"id":296,"type":"paper-conference","title":"An Efficient Load Balancing Multi-core Frequent Patterns Mining Algorithm","container-title":"2011IEEE 10th International Conference on Trust, Security and Privacy in Computing and Communications","page":"1408-1412","source":"IEEE Xplore","event":"2011IEEE 10th International Conference on Trust, Security and Privacy in Computing and Communications","abstract":"Mining frequent pattern from transactional database is an important problem in data mining. Many methods have been proposed to solve this problem. However, the computation time still increase significantly while the data size grows. Therefore, parallel computing is a good strategy to solve this problem. Researchers have proposed various parallel and distributed algorithms on cluster system, grid system. However, the construction and maintenance cost is pretty high. In this paper, a multi-core load balancing frequent pattern mining algorithm is presented. The main goal of the proposed algorithm is to reduce the massive duplicated candidates generated in previous method. In order to verify the performance, we also implemented the proposed algorithm as well as previous methods for comparison. The experimental results showed that our method could reduce the computation time dramatically with more threads. Moreover, we could observe that the workload was equally dispatched to each computing unit.","DOI":"10.1109/TrustCom.2011.192","language":"en","author":[{"family":"Yu","given":"K. M."},{"family":"Wu","given":"S. H."}],"issued":{"date-parts":[["2011",11]]}}},{"id":301,"uris":["http://zotero.org/users/3572692/items/TV6X8NKK"],"uri":["http://zotero.org/users/3572692/items/TV6X8NKK"],"itemData":{"id":301,"type":"paper-conference","title":"P-Mine: Parallel itemset mining on large datasets","container-title":"2013 IEEE 29th International Conference on Data Engineering Workshops (ICDEW)","page":"266-271","source":"IEEE Xplore","event":"2013 IEEE 29th International Conference on Data Engineering Workshops (ICDEW)","abstract":"Itemset mining is a well-known exploratory technique used to discover interesting correlations hidden in a data collection. Since ever increasing amounts of data are being collected and stored (e.g., business transactions, medical and biological data, context-aware applications), scalable and efficient approaches are needed to analyzing these large data collections. This paper proposes a parallel disk-based approach to efficiently supporting frequent itemset mining on a multi-core processor. Our parallel strategy is presented in the context of the VLDB-Mine persistent data structure. Different techniques have been proposed to optimize both data- and compute-intensive aspects of the mining algorithm. Preliminary experiments, performed on both real and synthetic datasets, show promising results in improving the efficiency and scalability of the mining activity on large datasets.","DOI":"10.1109/ICDEW.2013.6547461","shortTitle":"P-Mine","language":"en","author":[{"family":"Baralis","given":"E."},{"family":"Cerquitelli","given":"T."},{"family":"Chiusano","given":"S."},{"family":"Grand","given":"A."}],"issued":{"date-parts":[["2013",4]]}}}],"schema":"https://github.com/citation-style-language/schema/raw/master/csl-citation.json"} </w:instrText>
      </w:r>
      <w:r w:rsidR="00971345">
        <w:fldChar w:fldCharType="separate"/>
      </w:r>
      <w:r w:rsidR="00146F4D" w:rsidRPr="00146F4D">
        <w:t xml:space="preserve"> [63], [8], [67], [68], [78], [76], [70], [10], [28], [49], [47], [18], [16], [34], [41], [59], [71], [9]</w:t>
      </w:r>
      <w:r w:rsidR="00971345">
        <w:fldChar w:fldCharType="end"/>
      </w:r>
      <w:r w:rsidR="00F60EC5">
        <w:t>,…</w:t>
      </w:r>
    </w:p>
    <w:p w:rsidR="007336FE" w:rsidRPr="0090169C" w:rsidRDefault="007336FE" w:rsidP="00543447">
      <w:pPr>
        <w:pStyle w:val="Heading2"/>
      </w:pPr>
      <w:bookmarkStart w:id="27" w:name="_Toc494307371"/>
      <w:bookmarkStart w:id="28" w:name="_Toc517567272"/>
      <w:r w:rsidRPr="0090169C">
        <w:t xml:space="preserve">Tập </w:t>
      </w:r>
      <w:r w:rsidR="009E6177" w:rsidRPr="0090169C">
        <w:t>phổ biến</w:t>
      </w:r>
      <w:r w:rsidRPr="0090169C">
        <w:t xml:space="preserve"> có trọng số</w:t>
      </w:r>
      <w:bookmarkEnd w:id="27"/>
      <w:bookmarkEnd w:id="28"/>
      <w:r w:rsidR="00E523EC" w:rsidRPr="0090169C">
        <w:t xml:space="preserve"> </w:t>
      </w:r>
    </w:p>
    <w:p w:rsidR="003B79AF" w:rsidRPr="00CD7DBF" w:rsidRDefault="003B79AF" w:rsidP="00917913">
      <w:pPr>
        <w:rPr>
          <w:spacing w:val="-2"/>
        </w:rPr>
      </w:pPr>
      <w:r w:rsidRPr="00CD7DBF">
        <w:rPr>
          <w:spacing w:val="-2"/>
        </w:rPr>
        <w:t xml:space="preserve">Khai phá tập </w:t>
      </w:r>
      <w:r w:rsidR="009E6177" w:rsidRPr="00CD7DBF">
        <w:rPr>
          <w:spacing w:val="-2"/>
        </w:rPr>
        <w:t xml:space="preserve">phổ biến </w:t>
      </w:r>
      <w:r w:rsidRPr="00CD7DBF">
        <w:rPr>
          <w:spacing w:val="-2"/>
        </w:rPr>
        <w:t xml:space="preserve">có trọng số là mở rộng của khai phá tập phổ biến </w:t>
      </w:r>
      <w:r w:rsidR="00344C69" w:rsidRPr="00CD7DBF">
        <w:rPr>
          <w:spacing w:val="-2"/>
        </w:rPr>
        <w:t xml:space="preserve">khi </w:t>
      </w:r>
      <w:r w:rsidRPr="00CD7DBF">
        <w:rPr>
          <w:spacing w:val="-2"/>
        </w:rPr>
        <w:t xml:space="preserve">mỗi phần tử trong giao dịch </w:t>
      </w:r>
      <w:r w:rsidR="00344C69" w:rsidRPr="00CD7DBF">
        <w:rPr>
          <w:spacing w:val="-2"/>
        </w:rPr>
        <w:t xml:space="preserve">có </w:t>
      </w:r>
      <w:r w:rsidRPr="00CD7DBF">
        <w:rPr>
          <w:spacing w:val="-2"/>
        </w:rPr>
        <w:t xml:space="preserve">một trọng số </w:t>
      </w:r>
      <w:r w:rsidR="00344C69" w:rsidRPr="00CD7DBF">
        <w:rPr>
          <w:spacing w:val="-2"/>
        </w:rPr>
        <w:t>tương ứng</w:t>
      </w:r>
      <w:r w:rsidRPr="00CD7DBF">
        <w:rPr>
          <w:spacing w:val="-2"/>
        </w:rPr>
        <w:t xml:space="preserve">. </w:t>
      </w:r>
      <w:r w:rsidR="00344C69" w:rsidRPr="00CD7DBF">
        <w:rPr>
          <w:spacing w:val="-2"/>
        </w:rPr>
        <w:t>Ví dụ, t</w:t>
      </w:r>
      <w:r w:rsidR="00B753ED" w:rsidRPr="00CD7DBF">
        <w:rPr>
          <w:spacing w:val="-2"/>
        </w:rPr>
        <w:t xml:space="preserve">ừ tập </w:t>
      </w:r>
      <w:r w:rsidR="004813C8" w:rsidRPr="00CD7DBF">
        <w:rPr>
          <w:spacing w:val="-2"/>
        </w:rPr>
        <w:t xml:space="preserve">phổ biến </w:t>
      </w:r>
      <w:r w:rsidR="00B753ED" w:rsidRPr="00CD7DBF">
        <w:rPr>
          <w:spacing w:val="-2"/>
        </w:rPr>
        <w:t>có trọng số</w:t>
      </w:r>
      <w:r w:rsidR="004813C8" w:rsidRPr="00CD7DBF">
        <w:rPr>
          <w:spacing w:val="-2"/>
        </w:rPr>
        <w:t xml:space="preserve"> </w:t>
      </w:r>
      <w:r w:rsidR="00B753ED" w:rsidRPr="00CD7DBF">
        <w:rPr>
          <w:spacing w:val="-2"/>
        </w:rPr>
        <w:t>có thể sinh ra các luật kết hợp có trọng số</w:t>
      </w:r>
      <w:r w:rsidRPr="00CD7DBF">
        <w:rPr>
          <w:spacing w:val="-2"/>
        </w:rPr>
        <w:t xml:space="preserve"> </w:t>
      </w:r>
      <w:r w:rsidR="00344C69" w:rsidRPr="00CD7DBF">
        <w:rPr>
          <w:spacing w:val="-2"/>
        </w:rPr>
        <w:t xml:space="preserve">như </w:t>
      </w:r>
      <w:r w:rsidRPr="00CD7DBF">
        <w:rPr>
          <w:spacing w:val="-2"/>
        </w:rPr>
        <w:t xml:space="preserve">“80% người mua </w:t>
      </w:r>
      <w:r w:rsidR="00200C3F" w:rsidRPr="00CD7DBF">
        <w:rPr>
          <w:spacing w:val="-2"/>
        </w:rPr>
        <w:t xml:space="preserve">3 chai </w:t>
      </w:r>
      <w:r w:rsidRPr="00CD7DBF">
        <w:rPr>
          <w:spacing w:val="-2"/>
        </w:rPr>
        <w:t xml:space="preserve">soda </w:t>
      </w:r>
      <w:r w:rsidR="00344C69" w:rsidRPr="00CD7DBF">
        <w:rPr>
          <w:spacing w:val="-2"/>
        </w:rPr>
        <w:t xml:space="preserve">sẽ </w:t>
      </w:r>
      <w:r w:rsidRPr="00CD7DBF">
        <w:rPr>
          <w:spacing w:val="-2"/>
        </w:rPr>
        <w:t xml:space="preserve">có khả năng mua 4 gói ăn vặt”. Trong khi luật kết hợp truyền thống </w:t>
      </w:r>
      <w:r w:rsidR="00344C69" w:rsidRPr="00CD7DBF">
        <w:rPr>
          <w:spacing w:val="-2"/>
        </w:rPr>
        <w:t xml:space="preserve">chỉ đưa ra như </w:t>
      </w:r>
      <w:r w:rsidRPr="00CD7DBF">
        <w:rPr>
          <w:spacing w:val="-2"/>
        </w:rPr>
        <w:t xml:space="preserve">“60% người mua </w:t>
      </w:r>
      <w:r w:rsidR="00344C69" w:rsidRPr="00CD7DBF">
        <w:rPr>
          <w:spacing w:val="-2"/>
        </w:rPr>
        <w:t xml:space="preserve">1 </w:t>
      </w:r>
      <w:r w:rsidRPr="00CD7DBF">
        <w:rPr>
          <w:spacing w:val="-2"/>
        </w:rPr>
        <w:t xml:space="preserve">chai nước soda </w:t>
      </w:r>
      <w:r w:rsidR="00344C69" w:rsidRPr="00CD7DBF">
        <w:rPr>
          <w:spacing w:val="-2"/>
        </w:rPr>
        <w:t>sẽ</w:t>
      </w:r>
      <w:r w:rsidRPr="00CD7DBF">
        <w:rPr>
          <w:spacing w:val="-2"/>
        </w:rPr>
        <w:t xml:space="preserve"> có khả năng mua </w:t>
      </w:r>
      <w:r w:rsidR="004E50BC" w:rsidRPr="00CD7DBF">
        <w:rPr>
          <w:spacing w:val="-2"/>
        </w:rPr>
        <w:t xml:space="preserve">1 gói </w:t>
      </w:r>
      <w:r w:rsidRPr="00CD7DBF">
        <w:rPr>
          <w:spacing w:val="-2"/>
        </w:rPr>
        <w:t xml:space="preserve">ăn vặt”. </w:t>
      </w:r>
      <w:r w:rsidR="00D61153" w:rsidRPr="00CD7DBF">
        <w:rPr>
          <w:spacing w:val="-2"/>
        </w:rPr>
        <w:t xml:space="preserve">Do đó luật kết hợp có trọng số </w:t>
      </w:r>
      <w:r w:rsidR="001B22A4" w:rsidRPr="00CD7DBF">
        <w:rPr>
          <w:spacing w:val="-2"/>
        </w:rPr>
        <w:t xml:space="preserve">không chỉ cải thiện độ tin cậy của luật mà còn </w:t>
      </w:r>
      <w:r w:rsidR="00344C69" w:rsidRPr="00CD7DBF">
        <w:rPr>
          <w:spacing w:val="-2"/>
        </w:rPr>
        <w:t>hỗ trợ</w:t>
      </w:r>
      <w:r w:rsidR="001B22A4" w:rsidRPr="00CD7DBF">
        <w:rPr>
          <w:spacing w:val="-2"/>
        </w:rPr>
        <w:t xml:space="preserve"> </w:t>
      </w:r>
      <w:r w:rsidR="00344C69" w:rsidRPr="00CD7DBF">
        <w:rPr>
          <w:spacing w:val="-2"/>
        </w:rPr>
        <w:t xml:space="preserve">cơ chế tiếp thị có mục tiêu, hiệu quả hơn bằng cách </w:t>
      </w:r>
      <w:r w:rsidR="001B22A4" w:rsidRPr="00CD7DBF">
        <w:rPr>
          <w:spacing w:val="-2"/>
        </w:rPr>
        <w:t>xác định hoặc phân chia khách hàng dựa trên mức độ trung thành hoặc khối lượng hàng</w:t>
      </w:r>
      <w:r w:rsidR="00B66C07" w:rsidRPr="00CD7DBF">
        <w:rPr>
          <w:spacing w:val="-2"/>
        </w:rPr>
        <w:t xml:space="preserve"> mua</w:t>
      </w:r>
      <w:r w:rsidR="001B22A4" w:rsidRPr="00CD7DBF">
        <w:rPr>
          <w:spacing w:val="-2"/>
        </w:rPr>
        <w:t xml:space="preserve">. </w:t>
      </w:r>
    </w:p>
    <w:p w:rsidR="000C33D9" w:rsidRPr="0090169C" w:rsidRDefault="0078333D" w:rsidP="00917913">
      <w:r w:rsidRPr="00A36DD7">
        <w:rPr>
          <w:spacing w:val="-1"/>
        </w:rPr>
        <w:lastRenderedPageBreak/>
        <w:t>Các nhà nghiên cứu đã đề xuất nhiều thuật toán khai phá tập</w:t>
      </w:r>
      <w:r w:rsidR="004813C8" w:rsidRPr="00A36DD7">
        <w:rPr>
          <w:spacing w:val="-1"/>
        </w:rPr>
        <w:t xml:space="preserve"> phổ biến</w:t>
      </w:r>
      <w:r w:rsidRPr="00A36DD7">
        <w:rPr>
          <w:spacing w:val="-1"/>
        </w:rPr>
        <w:t xml:space="preserve"> có trọng số</w:t>
      </w:r>
      <w:r w:rsidR="00B72848" w:rsidRPr="00A36DD7">
        <w:rPr>
          <w:spacing w:val="-1"/>
        </w:rPr>
        <w:t xml:space="preserve"> </w:t>
      </w:r>
      <w:r w:rsidRPr="00A36DD7">
        <w:rPr>
          <w:spacing w:val="-1"/>
        </w:rPr>
        <w:t>như</w:t>
      </w:r>
      <w:r w:rsidR="008F41B9" w:rsidRPr="00A36DD7">
        <w:rPr>
          <w:spacing w:val="-1"/>
        </w:rPr>
        <w:fldChar w:fldCharType="begin"/>
      </w:r>
      <w:r w:rsidR="00146F4D">
        <w:rPr>
          <w:spacing w:val="-1"/>
        </w:rPr>
        <w:instrText xml:space="preserve"> ADDIN ZOTERO_ITEM CSL_CITATION {"citationID":"Q1WoFKrA","properties":{"formattedCitation":" [48], [11], [66], [72], [33], [32], [32], [64]","plainCitation":" [48], [11], [66], [72], [33], [32], [32], [64]","noteIndex":0},"citationItems":[{"id":213,"uris":["http://zotero.org/users/3572692/items/27TC4MIV"],"uri":["http://zotero.org/users/3572692/items/27TC4MIV"],"itemData":{"id":213,"type":"paper-conference","title":"Weighted Association Rules: Model and Algorithm","container-title":"Proc. Fourth ACM Int’l Conf. Knowledge Discovery and Data Mining","source":"CiteSeer","abstract":"this paper we describe a few preliminary ideas, intended to overcome these problems. We propose alternative schemes to define association rules and analyze the algorithmic consequences of the new definitions. We argue that the new schemes are more practical and have direct applications in several problem domains. It may be harder to find association rules using the new scheme, but the ones derived are generally more useful. The current work on association rules has focused on algorithms and analysis in the abstract without focusing on issues that arise when applying them to practical domains. These issues arise when defining the semantics of the association rules, while designing efficient algorithms to find them, as well as when implementing these algorithms. In several problem domains it does not make sense to assign equal importance to all the items involved in the market basket analysis. For example, in the context of stock market prices---some stocks have much higher value than others and might appreciate a lot more than other stocks in a comparable time period. In the supermarket context, some items like jewelry, designer clothes, etc. are of much higher value than trivia like bubblegum or candy. Rules involving jewelry may have less support than those involving candy but are much more significant in terms of the revenue (and consequently profit) earned by the store. We have developed a generalization of the itemset support problem which can incorporate item weights as well as transactions weights. However, the algorithm required to generate these \"weighted\" itemsets is more difficult than the DIC algorithm of [5] or the Apriori Algorithm [2, 4, 1, 3]. If only transaction weights are required for an application the solution is considerably simpler. In the followin...","shortTitle":"Weighted Association Rules","language":"en","author":[{"family":"Ramkumar","given":"G. D."},{"family":"Sanjay","given":"Ramkumar"},{"family":"Tsur","given":"Shalom"}],"issued":{"date-parts":[["1998"]]}}},{"id":125,"uris":["http://zotero.org/users/3572692/items/52B7EPIA"],"uri":["http://zotero.org/users/3572692/items/52B7EPIA"],"itemData":{"id":125,"type":"paper-conference","title":"Mining Association Rules with Weighted Items","container-title":"Proceedings of the 1998 International Symposium on Database Engineering &amp; Applications","collection-title":"IDEAS '98","publisher":"IEEE Computer Society","publisher-place":"Washington, DC, USA","page":"68–","source":"ACM Digital Library","event-place":"Washington, DC, USA","URL":"http://dl.acm.org/citation.cfm?id=551941.857523","ISBN":"978-0-8186-8307-7","language":"en","author":[{"family":"Cai","given":"C. H."},{"family":"Fu","given":"A. W. C."},{"family":"Cheng","given":"C. H."},{"family":"Kwong","given":"W. W."}],"issued":{"date-parts":[["1998"]]},"accessed":{"date-parts":[["2016",12,1]]}}},{"id":126,"uris":["http://zotero.org/users/3572692/items/8WFRN2V9"],"uri":["http://zotero.org/users/3572692/items/8WFRN2V9"],"itemData":{"id":126,"type":"article-journal","title":"WAR: Weighted Association Rules for Item Intensities","container-title":"Knowledge and Information Systems","page":"203-229","volume":"6","issue":"2","source":"link.springer.com","abstract":".In this paper, we extend the traditional association rule problem by allowing a weight to be associated with each item in a transaction to reflect the interest/intensity of each item within the transaction. In turn, this provides us with an opportunity to associate a weight parameter with each item in a resulting association rule; we call them weighted association rules (WAR). One example of such a rule might be 80% of people buying more than three bottles of soda will also be likely to buy more than four packages of snack food, while a conventional association rule might just be 60% of people buying soda will be also be likely to buy snack food. Thus WARs cannot only improve the confidence of the rules, but also provide a mechanism to do more effective target marketing by identifying or segmenting customers based on their potential degree of loyalty or volume of purchases. Our approach mines WARs by first ignoring the weight and finding the frequent itemsets (via a traditional frequent itemset discovery algorithm), followed by introducing the weight during the rule generation. Specifically, the rule generation is achieved by partitioning the weight domain space of each frequent itemset into fine grids, and then identifying the popular regions within the domain space to derive WARs. This approach does not only support the batch mode mining, i.e., finding WARs for the dataset, but also supports the interactive mode, i.e., finding and refining WARs for a given (set) of frequent itemset(s).","DOI":"10.1007/s10115-003-0108-7","ISSN":"0219-1377, 0219-3116","shortTitle":"WAR","journalAbbreviation":"Knowledge and Information Systems","language":"en","author":[{"family":"Wang","given":"Wei"},{"family":"Yang","given":"Jiong"},{"family":"Yu","given":"Philip"}],"issued":{"date-parts":[["2004",3,1]]}}},{"id":115,"uris":["http://zotero.org/users/3572692/items/7247JTJD"],"uri":["http://zotero.org/users/3572692/items/7247JTJD"],"itemData":{"id":115,"type":"chapter","title":"WFIM: Weighted Frequent Itemset Mining with a weight range and a minimum weight","container-title":"Proceedings of the 2005 SIAM International Conference on Data Mining","collection-title":"Proceedings","publisher":"Society for Industrial and Applied Mathematics","page":"636-640","number-of-volumes":"0","source":"epubs.siam.org (Atypon)","abstract":"Researchers have proposed weighted frequent itemset mining algorithms that reflect the importance of items. The main focus of weighted frequent itemset mining concerns satisfying the downward closure property. All weighted association rule mining algorithms suggested so far have been based on the Apriori algorithm. However, pattern growth algorithms are more efficient than Apriori based algorithms. Our main approach is to push the weight constraints into the pattern growth algorithm while maintaining the downward closure property. In this paper, a weight range and a minimum weight constraint are defined and items are given different weights within the weight range. The weight and support of each item are considered separately for pruning the search space. The number of weighted frequent itemsets can be reduced by setting a weight range and a minimum weight, allowing the user to balance support and weight of itemsets. WFIM generates more concise and important weighted frequent itemsets in large databases, particularly dense databases with low minimum support, by adjusting a minimum weight and a weight range.","URL":"http://epubs.siam.org/doi/abs/10.1137/1.9781611972757.76","ISBN":"978-0-89871-593-4","shortTitle":"WFIM","language":"en","author":[{"family":"Yun","given":"U."},{"family":"Leggett","given":"J."}],"issued":{"date-parts":[["2005",4,21]]},"accessed":{"date-parts":[["2016",12,1]]}}},{"id":184,"uris":["http://zotero.org/users/3572692/items/F32H52QK"],"uri":["http://zotero.org/users/3572692/items/F32H52QK"],"itemData":{"id":184,"type":"paper-conference","title":"Parallel Method for Discovering Frequent Itemsets Using Weighted Tree Approach","container-title":"2009 International Conference on Computer Engineering and Technology","page":"124-128","volume":"1","source":"IEEE Xplore","event":"2009 International Conference on Computer Engineering and Technology","abstract":"Every element of the transaction in a transaction database may contain the components such as item number, quantity, cost of the item bought and some other relevant information of the customer. Most of the association rules mining algorithms to discover frequent itemsets do not consider the components such as quantity, cost etc. In a large database it is possible that even if the itemset appears in a very few transactions, it may be purchased in a large quantity. Further, this may lead to very high profit. Therefore these components are the most important information and without which it may cause the lose of information. This motivated us to propose a parallel algorithm to discover all frequent itemsets based on the quantity of the item bought in a single scan of the database. This method achieves its efficiency by applying two new ideas. Firstly, transaction database is converted into an abstraction called weighted tree that prevents multiple scanning of the database during the mining phase. This data structure is replicated among the parallel nodes. Secondly, for each frequent item assigned to a parallel node, an item tree is constructed and frequent itemsets are mined from this tree based on weighted minimum support.","DOI":"10.1109/ICCET.2009.194","language":"en","author":[{"family":"Kumar","given":"P."},{"family":"S","given":"A. V."}],"issued":{"date-parts":[["2009"]],"season":"Tháng Một"}}},{"id":177,"uris":["http://zotero.org/users/3572692/items/TUAJ9B5I"],"uri":["http://zotero.org/users/3572692/items/TUAJ9B5I"],"itemData":{"id":177,"type":"paper-conference","title":"A weighted frequent itemsets Incremental Updating Algorithm base on hash table","container-title":"2011 IEEE 3rd International Conference on Communication Software and Networks","page":"201-204","source":"IEEE Xplore","event":"2011 IEEE 3rd International Conference on Communication Software and Networks","abstract":"The excavating and updating of maximum frequent itemsets are the important aspects of data mining. The importance of each data item is not completely the same, and the items are not evenly distributed. This article proposed an effective mining algorithm of weighted frequent itemsets, WHIUA (Weighted Hash Incremental Updating Algorithm), which is based on the hash table data structure, to deal with the problem that database and minimum support are both changed. Analysis and experiments show that this algorithm can effectively increases the excavating and updating efficiency of maximum frequent itemsets.","DOI":"10.1109/ICCSN.2011.6014251","language":"en","author":[{"family":"Huai","given":"Z.","dropping-particle":"g"},{"family":"Huang","given":"M.","dropping-particle":"h"}],"issued":{"date-parts":[["2011",5]]}}},{"id":177,"uris":["http://zotero.org/users/3572692/items/TUAJ9B5I"],"uri":["http://zotero.org/users/3572692/items/TUAJ9B5I"],"itemData":{"id":177,"type":"paper-conference","title":"A weighted frequent itemsets Incremental Updating Algorithm base on hash table","container-title":"2011 IEEE 3rd International Conference on Communication Software and Networks","page":"201-204","source":"IEEE Xplore","event":"2011 IEEE 3rd International Conference on Communication Software and Networks","abstract":"The excavating and updating of maximum frequent itemsets are the important aspects of data mining. The importance of each data item is not completely the same, and the items are not evenly distributed. This article proposed an effective mining algorithm of weighted frequent itemsets, WHIUA (Weighted Hash Incremental Updating Algorithm), which is based on the hash table data structure, to deal with the problem that database and minimum support are both changed. Analysis and experiments show that this algorithm can effectively increases the excavating and updating efficiency of maximum frequent itemsets.","DOI":"10.1109/ICCSN.2011.6014251","language":"en","author":[{"family":"Huai","given":"Z.","dropping-particle":"g"},{"family":"Huang","given":"M.","dropping-particle":"h"}],"issued":{"date-parts":[["2011",5]]}}},{"id":186,"uris":["http://zotero.org/users/3572692/items/TRU5ETIE"],"uri":["http://zotero.org/users/3572692/items/TRU5ETIE"],"itemData":{"id":186,"type":"article-journal","title":"A New Method for Mining Frequent Weighted Itemsets Based on WIT-trees","container-title":"Expert Syst. Appl.","page":"1256–1264","volume":"40","issue":"4","source":"ACM Digital Library","abstract":"The mining frequent itemsets plays an important role in the mining of association rules. Frequent itemsets are typically mined from binary databases where each item in a transaction may have a different significance. Mining Frequent Weighted Itemsets (FWI) from weighted items transaction databases addresses this issue. This paper therefore proposes algorithms for the fast mining of FWI from weighted item transaction databases. Firstly, an algorithm for directly mining FWI using WIT-trees is presented. After that, some theorems are developed concerning the fast mining of FWI. Based on these theorems, an advanced algorithm for mining FWI is proposed. Finally, a Diffset strategy for the efficient computation of the weighted support for itemsets is described, and an algorithm for mining FWI using Diffsets presented. A complete evaluation of the proposed algorithms is also presented.","DOI":"10.1016/j.eswa.2012.08.065","ISSN":"0957-4174","language":"en","author":[{"family":"Vo","given":"Bay"},{"family":"Coenen","given":"Frans"},{"family":"Le","given":"Bac"}],"issued":{"date-parts":[["2013"]],"season":"Tháng Ba"}}}],"schema":"https://github.com/citation-style-language/schema/raw/master/csl-citation.json"} </w:instrText>
      </w:r>
      <w:r w:rsidR="008F41B9" w:rsidRPr="00A36DD7">
        <w:rPr>
          <w:spacing w:val="-1"/>
        </w:rPr>
        <w:fldChar w:fldCharType="separate"/>
      </w:r>
      <w:r w:rsidR="00146F4D" w:rsidRPr="00146F4D">
        <w:t xml:space="preserve"> [48], [11], [66], [72], [33], [32], [32], [64]</w:t>
      </w:r>
      <w:r w:rsidR="008F41B9" w:rsidRPr="00A36DD7">
        <w:rPr>
          <w:spacing w:val="-1"/>
        </w:rPr>
        <w:fldChar w:fldCharType="end"/>
      </w:r>
      <w:r w:rsidR="008B30B6" w:rsidRPr="00A36DD7">
        <w:rPr>
          <w:spacing w:val="-1"/>
        </w:rPr>
        <w:t>,</w:t>
      </w:r>
      <w:r w:rsidR="00FB7946" w:rsidRPr="00A36DD7">
        <w:rPr>
          <w:spacing w:val="-1"/>
        </w:rPr>
        <w:fldChar w:fldCharType="begin"/>
      </w:r>
      <w:r w:rsidR="00146F4D">
        <w:rPr>
          <w:spacing w:val="-1"/>
        </w:rPr>
        <w:instrText xml:space="preserve"> ADDIN ZOTERO_ITEM CSL_CITATION {"citationID":"LiHTGINB","properties":{"formattedCitation":" [66]","plainCitation":" [66]","noteIndex":0},"citationItems":[{"id":126,"uris":["http://zotero.org/users/3572692/items/8WFRN2V9"],"uri":["http://zotero.org/users/3572692/items/8WFRN2V9"],"itemData":{"id":126,"type":"article-journal","title":"WAR: Weighted Association Rules for Item Intensities","container-title":"Knowledge and Information Systems","page":"203-229","volume":"6","issue":"2","source":"link.springer.com","abstract":".In this paper, we extend the traditional association rule problem by allowing a weight to be associated with each item in a transaction to reflect the interest/intensity of each item within the transaction. In turn, this provides us with an opportunity to associate a weight parameter with each item in a resulting association rule; we call them weighted association rules (WAR). One example of such a rule might be 80% of people buying more than three bottles of soda will also be likely to buy more than four packages of snack food, while a conventional association rule might just be 60% of people buying soda will be also be likely to buy snack food. Thus WARs cannot only improve the confidence of the rules, but also provide a mechanism to do more effective target marketing by identifying or segmenting customers based on their potential degree of loyalty or volume of purchases. Our approach mines WARs by first ignoring the weight and finding the frequent itemsets (via a traditional frequent itemset discovery algorithm), followed by introducing the weight during the rule generation. Specifically, the rule generation is achieved by partitioning the weight domain space of each frequent itemset into fine grids, and then identifying the popular regions within the domain space to derive WARs. This approach does not only support the batch mode mining, i.e., finding WARs for the dataset, but also supports the interactive mode, i.e., finding and refining WARs for a given (set) of frequent itemset(s).","DOI":"10.1007/s10115-003-0108-7","ISSN":"0219-1377, 0219-3116","shortTitle":"WAR","journalAbbreviation":"Knowledge and Information Systems","language":"en","author":[{"family":"Wang","given":"Wei"},{"family":"Yang","given":"Jiong"},{"family":"Yu","given":"Philip"}],"issued":{"date-parts":[["2004",3,1]]}}}],"schema":"https://github.com/citation-style-language/schema/raw/master/csl-citation.json"} </w:instrText>
      </w:r>
      <w:r w:rsidR="00FB7946" w:rsidRPr="00A36DD7">
        <w:rPr>
          <w:spacing w:val="-1"/>
        </w:rPr>
        <w:fldChar w:fldCharType="separate"/>
      </w:r>
      <w:r w:rsidR="00146F4D" w:rsidRPr="00146F4D">
        <w:t xml:space="preserve"> [66]</w:t>
      </w:r>
      <w:r w:rsidR="00FB7946" w:rsidRPr="00A36DD7">
        <w:rPr>
          <w:spacing w:val="-1"/>
        </w:rPr>
        <w:fldChar w:fldCharType="end"/>
      </w:r>
      <w:r w:rsidR="008F41B9" w:rsidRPr="00A36DD7">
        <w:rPr>
          <w:spacing w:val="-1"/>
        </w:rPr>
        <w:t>…</w:t>
      </w:r>
      <w:r w:rsidR="00AD54BD" w:rsidRPr="00A36DD7">
        <w:rPr>
          <w:spacing w:val="-1"/>
        </w:rPr>
        <w:t xml:space="preserve"> </w:t>
      </w:r>
    </w:p>
    <w:p w:rsidR="00543447" w:rsidRDefault="00543447" w:rsidP="00B17FA9">
      <w:pPr>
        <w:pStyle w:val="Heading3"/>
      </w:pPr>
      <w:bookmarkStart w:id="29" w:name="_Toc494307372"/>
      <w:bookmarkStart w:id="30" w:name="_Toc517567273"/>
      <w:r>
        <w:t>Khái niệm</w:t>
      </w:r>
      <w:r w:rsidR="003A429D">
        <w:t xml:space="preserve"> cơ sở</w:t>
      </w:r>
      <w:bookmarkEnd w:id="29"/>
      <w:bookmarkEnd w:id="30"/>
    </w:p>
    <w:p w:rsidR="00664DB0" w:rsidRDefault="00664DB0" w:rsidP="00664DB0">
      <w:pPr>
        <w:ind w:firstLine="284"/>
      </w:pPr>
      <w:r w:rsidRPr="00C6722F">
        <w:rPr>
          <w:lang w:val="fr-FR"/>
        </w:rPr>
        <w:t>Cho D = {T</w:t>
      </w:r>
      <w:r w:rsidRPr="00C6722F">
        <w:rPr>
          <w:vertAlign w:val="subscript"/>
          <w:lang w:val="fr-FR"/>
        </w:rPr>
        <w:t>1</w:t>
      </w:r>
      <w:r w:rsidRPr="00C6722F">
        <w:rPr>
          <w:lang w:val="fr-FR"/>
        </w:rPr>
        <w:t>,</w:t>
      </w:r>
      <w:r w:rsidR="00BE1571">
        <w:rPr>
          <w:lang w:val="fr-FR"/>
        </w:rPr>
        <w:t xml:space="preserve"> </w:t>
      </w:r>
      <w:r w:rsidRPr="00C6722F">
        <w:rPr>
          <w:lang w:val="fr-FR"/>
        </w:rPr>
        <w:t>T</w:t>
      </w:r>
      <w:r w:rsidRPr="00C6722F">
        <w:rPr>
          <w:vertAlign w:val="subscript"/>
          <w:lang w:val="fr-FR"/>
        </w:rPr>
        <w:t>2</w:t>
      </w:r>
      <w:r w:rsidRPr="00C6722F">
        <w:rPr>
          <w:lang w:val="fr-FR"/>
        </w:rPr>
        <w:t>,…T</w:t>
      </w:r>
      <w:r w:rsidR="003A429D">
        <w:rPr>
          <w:vertAlign w:val="subscript"/>
          <w:lang w:val="fr-FR"/>
        </w:rPr>
        <w:t>m</w:t>
      </w:r>
      <w:r w:rsidRPr="00C6722F">
        <w:rPr>
          <w:lang w:val="fr-FR"/>
        </w:rPr>
        <w:t xml:space="preserve">} là </w:t>
      </w:r>
      <w:r w:rsidR="0048472B">
        <w:rPr>
          <w:lang w:val="fr-FR"/>
        </w:rPr>
        <w:t>tập</w:t>
      </w:r>
      <w:r w:rsidRPr="00C6722F">
        <w:rPr>
          <w:lang w:val="fr-FR"/>
        </w:rPr>
        <w:t xml:space="preserve"> giao dịch, I = {i</w:t>
      </w:r>
      <w:r w:rsidRPr="00C6722F">
        <w:rPr>
          <w:vertAlign w:val="subscript"/>
          <w:lang w:val="fr-FR"/>
        </w:rPr>
        <w:t>1</w:t>
      </w:r>
      <w:r w:rsidRPr="00C6722F">
        <w:rPr>
          <w:lang w:val="fr-FR"/>
        </w:rPr>
        <w:t>,</w:t>
      </w:r>
      <w:r w:rsidR="00BE1571">
        <w:rPr>
          <w:lang w:val="fr-FR"/>
        </w:rPr>
        <w:t xml:space="preserve"> </w:t>
      </w:r>
      <w:r w:rsidRPr="00C6722F">
        <w:rPr>
          <w:lang w:val="fr-FR"/>
        </w:rPr>
        <w:t>i</w:t>
      </w:r>
      <w:r w:rsidRPr="00C6722F">
        <w:rPr>
          <w:vertAlign w:val="subscript"/>
          <w:lang w:val="fr-FR"/>
        </w:rPr>
        <w:t>2</w:t>
      </w:r>
      <w:r w:rsidRPr="00C6722F">
        <w:rPr>
          <w:lang w:val="fr-FR"/>
        </w:rPr>
        <w:t>,…</w:t>
      </w:r>
      <w:r w:rsidR="00F56C2B">
        <w:rPr>
          <w:lang w:val="fr-FR"/>
        </w:rPr>
        <w:t>,</w:t>
      </w:r>
      <w:r w:rsidRPr="00C6722F">
        <w:rPr>
          <w:lang w:val="fr-FR"/>
        </w:rPr>
        <w:t>i</w:t>
      </w:r>
      <w:r w:rsidRPr="00C6722F">
        <w:rPr>
          <w:vertAlign w:val="subscript"/>
          <w:lang w:val="fr-FR"/>
        </w:rPr>
        <w:t>n</w:t>
      </w:r>
      <w:r w:rsidRPr="00C6722F">
        <w:rPr>
          <w:lang w:val="fr-FR"/>
        </w:rPr>
        <w:t xml:space="preserve">} là tập các phần tử trong </w:t>
      </w:r>
      <w:r w:rsidR="0048472B">
        <w:rPr>
          <w:lang w:val="fr-FR"/>
        </w:rPr>
        <w:t>tập giao dịch</w:t>
      </w:r>
      <w:r w:rsidR="0047177B">
        <w:rPr>
          <w:lang w:val="fr-FR"/>
        </w:rPr>
        <w:t xml:space="preserve"> D</w:t>
      </w:r>
      <w:r w:rsidRPr="00C6722F">
        <w:rPr>
          <w:lang w:val="fr-FR"/>
        </w:rPr>
        <w:t xml:space="preserve">, </w:t>
      </w:r>
      <w:r w:rsidR="00A83922" w:rsidRPr="00C6722F">
        <w:rPr>
          <w:lang w:val="fr-FR"/>
        </w:rPr>
        <w:t>W = {w</w:t>
      </w:r>
      <w:r w:rsidR="00A83922" w:rsidRPr="00C6722F">
        <w:rPr>
          <w:vertAlign w:val="subscript"/>
          <w:lang w:val="fr-FR"/>
        </w:rPr>
        <w:t>1</w:t>
      </w:r>
      <w:r w:rsidR="00A83922" w:rsidRPr="00C6722F">
        <w:rPr>
          <w:lang w:val="fr-FR"/>
        </w:rPr>
        <w:t>, w</w:t>
      </w:r>
      <w:r w:rsidR="00A83922" w:rsidRPr="00C6722F">
        <w:rPr>
          <w:vertAlign w:val="subscript"/>
          <w:lang w:val="fr-FR"/>
        </w:rPr>
        <w:t>2</w:t>
      </w:r>
      <w:r w:rsidR="00A83922">
        <w:rPr>
          <w:lang w:val="fr-FR"/>
        </w:rPr>
        <w:t>,</w:t>
      </w:r>
      <w:r w:rsidR="00A83922" w:rsidRPr="00C6722F">
        <w:rPr>
          <w:lang w:val="fr-FR"/>
        </w:rPr>
        <w:t>…</w:t>
      </w:r>
      <w:r w:rsidR="0010287B">
        <w:rPr>
          <w:lang w:val="fr-FR"/>
        </w:rPr>
        <w:t>,</w:t>
      </w:r>
      <w:r w:rsidR="00A83922" w:rsidRPr="00C6722F">
        <w:rPr>
          <w:lang w:val="fr-FR"/>
        </w:rPr>
        <w:t>w</w:t>
      </w:r>
      <w:r w:rsidR="00A83922">
        <w:rPr>
          <w:vertAlign w:val="subscript"/>
          <w:lang w:val="fr-FR"/>
        </w:rPr>
        <w:t>n</w:t>
      </w:r>
      <w:r w:rsidR="00A83922" w:rsidRPr="00C6722F">
        <w:rPr>
          <w:lang w:val="fr-FR"/>
        </w:rPr>
        <w:t xml:space="preserve">} là các trọng số tương ứng </w:t>
      </w:r>
      <w:r w:rsidR="0047177B">
        <w:rPr>
          <w:lang w:val="fr-FR"/>
        </w:rPr>
        <w:t xml:space="preserve">các phần tử trong </w:t>
      </w:r>
      <w:r w:rsidR="00A83922" w:rsidRPr="00C6722F">
        <w:rPr>
          <w:lang w:val="fr-FR"/>
        </w:rPr>
        <w:t>I</w:t>
      </w:r>
      <w:r w:rsidR="00A83922">
        <w:rPr>
          <w:lang w:val="fr-FR"/>
        </w:rPr>
        <w:t>.</w:t>
      </w:r>
      <w:r w:rsidR="00A83922" w:rsidRPr="00C6722F">
        <w:rPr>
          <w:lang w:val="fr-FR"/>
        </w:rPr>
        <w:t xml:space="preserve"> </w:t>
      </w:r>
      <w:r w:rsidR="00A83922">
        <w:rPr>
          <w:lang w:val="fr-FR"/>
        </w:rPr>
        <w:t>M</w:t>
      </w:r>
      <w:r w:rsidRPr="00C6722F">
        <w:rPr>
          <w:lang w:val="fr-FR"/>
        </w:rPr>
        <w:t>ỗi giao dịch T</w:t>
      </w:r>
      <w:r w:rsidRPr="00C6722F">
        <w:rPr>
          <w:vertAlign w:val="subscript"/>
          <w:lang w:val="fr-FR"/>
        </w:rPr>
        <w:t>i</w:t>
      </w:r>
      <w:r w:rsidRPr="00C6722F">
        <w:rPr>
          <w:lang w:val="fr-FR"/>
        </w:rPr>
        <w:t xml:space="preserve"> </w:t>
      </w:r>
      <w:r>
        <w:sym w:font="Symbol" w:char="F0CD"/>
      </w:r>
      <w:r w:rsidRPr="00C6722F">
        <w:rPr>
          <w:lang w:val="fr-FR"/>
        </w:rPr>
        <w:t xml:space="preserve"> I</w:t>
      </w:r>
      <w:r w:rsidR="00A83922">
        <w:rPr>
          <w:lang w:val="fr-FR"/>
        </w:rPr>
        <w:t xml:space="preserve"> </w:t>
      </w:r>
      <w:r w:rsidRPr="00C6722F">
        <w:rPr>
          <w:lang w:val="fr-FR"/>
        </w:rPr>
        <w:t xml:space="preserve">được gán với một định danh gọi là </w:t>
      </w:r>
      <w:r w:rsidR="00A83922">
        <w:rPr>
          <w:lang w:val="fr-FR"/>
        </w:rPr>
        <w:t>tid</w:t>
      </w:r>
      <w:r w:rsidRPr="00C6722F">
        <w:rPr>
          <w:lang w:val="fr-FR"/>
        </w:rPr>
        <w:t xml:space="preserve">. </w:t>
      </w:r>
      <w:r w:rsidR="0047177B">
        <w:t xml:space="preserve">Xét tập </w:t>
      </w:r>
      <w:r>
        <w:t xml:space="preserve">X </w:t>
      </w:r>
      <w:r>
        <w:sym w:font="Symbol" w:char="F0CD"/>
      </w:r>
      <w:r w:rsidR="0047177B">
        <w:t xml:space="preserve"> I, ta nói </w:t>
      </w:r>
      <w:r>
        <w:t>giao dịch T</w:t>
      </w:r>
      <w:r w:rsidR="00A83922" w:rsidRPr="00A83922">
        <w:rPr>
          <w:vertAlign w:val="subscript"/>
        </w:rPr>
        <w:t>i</w:t>
      </w:r>
      <w:r>
        <w:t xml:space="preserve"> chứa X nếu X </w:t>
      </w:r>
      <w:r>
        <w:sym w:font="Symbol" w:char="F0CD"/>
      </w:r>
      <w:r w:rsidR="00D92271">
        <w:t xml:space="preserve"> T</w:t>
      </w:r>
      <w:r w:rsidR="00A83922" w:rsidRPr="00A83922">
        <w:rPr>
          <w:vertAlign w:val="subscript"/>
        </w:rPr>
        <w:t>i</w:t>
      </w:r>
      <w:r w:rsidR="00D92271">
        <w:t xml:space="preserve">. Một tập phần tử chứa k phần tử gọi là tập k-phần tử (k-itemsets). </w:t>
      </w:r>
      <w:r w:rsidR="0047177B">
        <w:t xml:space="preserve">Với phần tử i </w:t>
      </w:r>
      <w:r w:rsidR="0047177B">
        <w:sym w:font="Symbol" w:char="F0CE"/>
      </w:r>
      <w:r w:rsidR="0047177B">
        <w:t xml:space="preserve"> I,</w:t>
      </w:r>
      <w:r w:rsidR="005768E5">
        <w:t xml:space="preserve"> </w:t>
      </w:r>
      <w:r w:rsidR="00D92271">
        <w:t>cặp (</w:t>
      </w:r>
      <w:r w:rsidR="0047177B">
        <w:t>i</w:t>
      </w:r>
      <w:r w:rsidR="00D92271">
        <w:t>,</w:t>
      </w:r>
      <w:r w:rsidR="00DA1200">
        <w:t xml:space="preserve"> </w:t>
      </w:r>
      <w:r w:rsidR="00D92271">
        <w:t xml:space="preserve">w) được gọi là phần tử </w:t>
      </w:r>
      <w:r w:rsidR="005768E5">
        <w:t xml:space="preserve">có </w:t>
      </w:r>
      <w:r w:rsidR="00D92271">
        <w:t>trọng số</w:t>
      </w:r>
      <w:r w:rsidR="0047177B">
        <w:t>, trong đó</w:t>
      </w:r>
      <w:r w:rsidR="00D92271">
        <w:t xml:space="preserve"> w là trọng số </w:t>
      </w:r>
      <w:r w:rsidR="00FC6E23">
        <w:t>của phần tử</w:t>
      </w:r>
      <w:r w:rsidR="00D92271">
        <w:t xml:space="preserve"> </w:t>
      </w:r>
      <w:r w:rsidR="0047177B">
        <w:t>i</w:t>
      </w:r>
      <w:r w:rsidR="00D92271">
        <w:t xml:space="preserve">. </w:t>
      </w:r>
    </w:p>
    <w:p w:rsidR="00651084" w:rsidRDefault="00F54665" w:rsidP="00664DB0">
      <w:r w:rsidRPr="007F02A5">
        <w:rPr>
          <w:b/>
        </w:rPr>
        <w:t>Định nghĩa 1.6.</w:t>
      </w:r>
      <w:r w:rsidR="00CF0BCC">
        <w:fldChar w:fldCharType="begin"/>
      </w:r>
      <w:r w:rsidR="00146F4D">
        <w:instrText xml:space="preserve"> ADDIN ZOTERO_ITEM CSL_CITATION {"citationID":"n8ZwxWCM","properties":{"formattedCitation":" [58]","plainCitation":" [58]","noteIndex":0},"citationItems":[{"id":207,"uris":["http://zotero.org/users/3572692/items/77HNQMJ5"],"uri":["http://zotero.org/users/3572692/items/77HNQMJ5"],"itemData":{"id":207,"type":"paper-conference","title":"Weighted Association Rule Mining Using Weighted Support and Significance Framework","container-title":"Proceedings of the Ninth ACM SIGKDD International Conference on Knowledge Discovery and Data Mining","collection-title":"KDD '03","publisher":"ACM","publisher-place":"New York, NY, USA","page":"661–666","source":"ACM Digital Library","event-place":"New York, NY, USA","abstract":"We address the issues of discovering significant binary relationships in transaction datasets in a weighted setting. Traditional model of association rule mining is adapted to handle weighted association rule mining problems where each item is allowed to have a weight. The goal is to steer the mining focus to those significant relationships involving items with significant weights rather than being flooded in the combinatornal explosion of insignificant relationships. We identify the challenge of using weights in the iterative process of generating large itemsets. The problem of invalidation of the \"downward closure property\" in the weighted setting is solved by using an improved model of weighted support measurements and exploiting a \"weighted downward closure property\". A new algorithm called WARM (Weighted Association Rule Mining) is developed based on the improved model. The algorithm is both scalable and efficient in discovering significant relationships in weighted settings as illustrated by experiments performed on simulated datasets.","URL":"http://doi.acm.org/10.1145/956750.956836","DOI":"10.1145/956750.956836","ISBN":"978-1-58113-737-8","language":"en","author":[{"family":"Tao","given":"Feng"},{"family":"Murtagh","given":"Fionn"},{"family":"Farid","given":"Mohsen"}],"issued":{"date-parts":[["2003"]]},"accessed":{"date-parts":[["2017",3,19]]}}}],"schema":"https://github.com/citation-style-language/schema/raw/master/csl-citation.json"} </w:instrText>
      </w:r>
      <w:r w:rsidR="00CF0BCC">
        <w:fldChar w:fldCharType="separate"/>
      </w:r>
      <w:r w:rsidR="00146F4D" w:rsidRPr="00146F4D">
        <w:t xml:space="preserve"> [58]</w:t>
      </w:r>
      <w:r w:rsidR="00CF0BCC">
        <w:fldChar w:fldCharType="end"/>
      </w:r>
      <w:r w:rsidR="00CF0BCC">
        <w:t xml:space="preserve"> </w:t>
      </w:r>
      <w:r w:rsidR="00747D39" w:rsidRPr="007F02A5">
        <w:t>Trọng số</w:t>
      </w:r>
      <w:r w:rsidR="00984B28">
        <w:t xml:space="preserve"> của</w:t>
      </w:r>
      <w:r w:rsidR="00747D39" w:rsidRPr="007F02A5">
        <w:t xml:space="preserve"> phần tử</w:t>
      </w:r>
      <w:r w:rsidR="00A93383">
        <w:t xml:space="preserve"> i</w:t>
      </w:r>
      <w:r w:rsidR="007F02A5">
        <w:t>, kí hiệu là w</w:t>
      </w:r>
      <w:r w:rsidR="00CF0BCC" w:rsidRPr="00242A24">
        <w:rPr>
          <w:vertAlign w:val="subscript"/>
        </w:rPr>
        <w:t>i</w:t>
      </w:r>
      <w:r w:rsidR="007F02A5">
        <w:t>,</w:t>
      </w:r>
      <w:r w:rsidR="00A45F5A" w:rsidRPr="007F02A5">
        <w:t xml:space="preserve"> là giá trị gắn với phần tử </w:t>
      </w:r>
      <w:r w:rsidR="00A93383">
        <w:t xml:space="preserve">i </w:t>
      </w:r>
      <w:r w:rsidR="00A45F5A" w:rsidRPr="007F02A5">
        <w:t>dựa trên sự quan trọng của nó.</w:t>
      </w:r>
    </w:p>
    <w:p w:rsidR="007A7AB3" w:rsidRDefault="00B45482" w:rsidP="00664DB0">
      <w:r>
        <w:t>Trọng số có thể là giá mặt hàng trong siêu thị hay</w:t>
      </w:r>
      <w:r w:rsidR="0043524E">
        <w:t xml:space="preserve"> lượng</w:t>
      </w:r>
      <w:r>
        <w:t xml:space="preserve"> thời gian tru</w:t>
      </w:r>
      <w:r w:rsidR="002575FE">
        <w:t>y cập trên một trang web nào đó,…</w:t>
      </w:r>
    </w:p>
    <w:p w:rsidR="004127F7" w:rsidRPr="00825FDC" w:rsidRDefault="004127F7" w:rsidP="004127F7">
      <w:pPr>
        <w:rPr>
          <w:lang w:val="vi-VN"/>
        </w:rPr>
      </w:pPr>
      <w:r w:rsidRPr="00825FDC">
        <w:rPr>
          <w:b/>
          <w:lang w:val="vi-VN"/>
        </w:rPr>
        <w:t>Định nghĩa 1.</w:t>
      </w:r>
      <w:r w:rsidR="002575FE">
        <w:rPr>
          <w:b/>
        </w:rPr>
        <w:t>7</w:t>
      </w:r>
      <w:r w:rsidRPr="00825FDC">
        <w:rPr>
          <w:lang w:val="vi-VN"/>
        </w:rPr>
        <w:t>.</w:t>
      </w:r>
      <w:r w:rsidR="00CF0BCC">
        <w:rPr>
          <w:lang w:val="vi-VN"/>
        </w:rPr>
        <w:fldChar w:fldCharType="begin"/>
      </w:r>
      <w:r w:rsidR="00146F4D">
        <w:rPr>
          <w:lang w:val="vi-VN"/>
        </w:rPr>
        <w:instrText xml:space="preserve"> ADDIN ZOTERO_ITEM CSL_CITATION {"citationID":"dE4el4zj","properties":{"formattedCitation":" [58]","plainCitation":" [58]","noteIndex":0},"citationItems":[{"id":207,"uris":["http://zotero.org/users/3572692/items/77HNQMJ5"],"uri":["http://zotero.org/users/3572692/items/77HNQMJ5"],"itemData":{"id":207,"type":"paper-conference","title":"Weighted Association Rule Mining Using Weighted Support and Significance Framework","container-title":"Proceedings of the Ninth ACM SIGKDD International Conference on Knowledge Discovery and Data Mining","collection-title":"KDD '03","publisher":"ACM","publisher-place":"New York, NY, USA","page":"661–666","source":"ACM Digital Library","event-place":"New York, NY, USA","abstract":"We address the issues of discovering significant binary relationships in transaction datasets in a weighted setting. Traditional model of association rule mining is adapted to handle weighted association rule mining problems where each item is allowed to have a weight. The goal is to steer the mining focus to those significant relationships involving items with significant weights rather than being flooded in the combinatornal explosion of insignificant relationships. We identify the challenge of using weights in the iterative process of generating large itemsets. The problem of invalidation of the \"downward closure property\" in the weighted setting is solved by using an improved model of weighted support measurements and exploiting a \"weighted downward closure property\". A new algorithm called WARM (Weighted Association Rule Mining) is developed based on the improved model. The algorithm is both scalable and efficient in discovering significant relationships in weighted settings as illustrated by experiments performed on simulated datasets.","URL":"http://doi.acm.org/10.1145/956750.956836","DOI":"10.1145/956750.956836","ISBN":"978-1-58113-737-8","language":"en","author":[{"family":"Tao","given":"Feng"},{"family":"Murtagh","given":"Fionn"},{"family":"Farid","given":"Mohsen"}],"issued":{"date-parts":[["2003"]]},"accessed":{"date-parts":[["2017",3,19]]}}}],"schema":"https://github.com/citation-style-language/schema/raw/master/csl-citation.json"} </w:instrText>
      </w:r>
      <w:r w:rsidR="00CF0BCC">
        <w:rPr>
          <w:lang w:val="vi-VN"/>
        </w:rPr>
        <w:fldChar w:fldCharType="separate"/>
      </w:r>
      <w:r w:rsidR="00146F4D" w:rsidRPr="00146F4D">
        <w:t xml:space="preserve"> [58]</w:t>
      </w:r>
      <w:r w:rsidR="00CF0BCC">
        <w:rPr>
          <w:lang w:val="vi-VN"/>
        </w:rPr>
        <w:fldChar w:fldCharType="end"/>
      </w:r>
      <w:r w:rsidR="00CF0BCC">
        <w:t xml:space="preserve"> </w:t>
      </w:r>
      <w:r w:rsidRPr="00825FDC">
        <w:rPr>
          <w:lang w:val="vi-VN"/>
        </w:rPr>
        <w:t>Độ hỗ trợ có trọng số của một tập X</w:t>
      </w:r>
      <w:r w:rsidR="002575FE">
        <w:t>, k</w:t>
      </w:r>
      <w:r w:rsidR="002575FE" w:rsidRPr="006D7B96">
        <w:t>í hiệu</w:t>
      </w:r>
      <w:r w:rsidR="002575FE">
        <w:t xml:space="preserve"> là</w:t>
      </w:r>
      <w:r w:rsidR="002575FE" w:rsidRPr="006D7B96">
        <w:t xml:space="preserve"> WSupp(X)</w:t>
      </w:r>
      <w:r w:rsidR="002575FE">
        <w:t>,</w:t>
      </w:r>
      <w:r w:rsidRPr="00825FDC">
        <w:rPr>
          <w:lang w:val="vi-VN"/>
        </w:rPr>
        <w:t xml:space="preserve"> được tính là tổng các trọng số của các phần tử trong tập X nhân với độ hỗ trợ của X. </w:t>
      </w:r>
    </w:p>
    <w:p w:rsidR="004127F7" w:rsidRPr="007A7AB3" w:rsidRDefault="007A7AB3" w:rsidP="007A7AB3">
      <w:pPr>
        <w:tabs>
          <w:tab w:val="left" w:pos="2268"/>
          <w:tab w:val="left" w:pos="7938"/>
        </w:tabs>
        <w:jc w:val="center"/>
        <w:rPr>
          <w:i/>
        </w:rPr>
      </w:pPr>
      <w:r w:rsidRPr="00825FDC">
        <w:rPr>
          <w:i/>
          <w:lang w:val="vi-VN"/>
        </w:rPr>
        <w:tab/>
      </w:r>
      <w:r w:rsidR="004127F7" w:rsidRPr="007A7AB3">
        <w:rPr>
          <w:i/>
        </w:rPr>
        <w:t xml:space="preserve">WSupp(X) = </w:t>
      </w:r>
      <m:oMath>
        <m:r>
          <w:rPr>
            <w:rFonts w:ascii="Cambria Math" w:hAnsi="Cambria Math" w:hint="eastAsia"/>
            <w:szCs w:val="26"/>
          </w:rPr>
          <m:t>(</m:t>
        </m:r>
        <m:nary>
          <m:naryPr>
            <m:chr m:val="∑"/>
            <m:limLoc m:val="undOvr"/>
            <m:supHide m:val="1"/>
            <m:ctrlPr>
              <w:rPr>
                <w:rFonts w:ascii="Cambria Math" w:hAnsi="Cambria Math"/>
                <w:i/>
                <w:szCs w:val="26"/>
              </w:rPr>
            </m:ctrlPr>
          </m:naryPr>
          <m:sub>
            <m:r>
              <w:rPr>
                <w:rFonts w:ascii="Cambria Math" w:hAnsi="Cambria Math"/>
                <w:szCs w:val="26"/>
              </w:rPr>
              <m:t>i</m:t>
            </m:r>
            <m:r>
              <w:rPr>
                <w:rFonts w:ascii="Cambria Math" w:hAnsi="Cambria Math"/>
                <w:i/>
                <w:szCs w:val="26"/>
              </w:rPr>
              <w:sym w:font="Symbol" w:char="F0CE"/>
            </m:r>
            <m:r>
              <w:rPr>
                <w:rFonts w:ascii="Cambria Math" w:hAnsi="Cambria Math"/>
                <w:szCs w:val="26"/>
              </w:rPr>
              <m:t>X</m:t>
            </m:r>
          </m:sub>
          <m:sup/>
          <m:e>
            <m:sSub>
              <m:sSubPr>
                <m:ctrlPr>
                  <w:rPr>
                    <w:rFonts w:ascii="Cambria Math" w:hAnsi="Cambria Math"/>
                    <w:i/>
                    <w:szCs w:val="26"/>
                  </w:rPr>
                </m:ctrlPr>
              </m:sSubPr>
              <m:e>
                <m:r>
                  <w:rPr>
                    <w:rFonts w:ascii="Cambria Math" w:hAnsi="Cambria Math"/>
                    <w:szCs w:val="26"/>
                  </w:rPr>
                  <m:t>w</m:t>
                </m:r>
              </m:e>
              <m:sub>
                <m:r>
                  <w:rPr>
                    <w:rFonts w:ascii="Cambria Math" w:hAnsi="Cambria Math"/>
                    <w:szCs w:val="26"/>
                  </w:rPr>
                  <m:t>i</m:t>
                </m:r>
              </m:sub>
            </m:sSub>
          </m:e>
        </m:nary>
        <m:r>
          <w:rPr>
            <w:rFonts w:ascii="Cambria Math" w:hAnsi="Cambria Math" w:hint="eastAsia"/>
            <w:szCs w:val="26"/>
          </w:rPr>
          <m:t>)</m:t>
        </m:r>
      </m:oMath>
      <w:r w:rsidR="004127F7" w:rsidRPr="007A7AB3">
        <w:rPr>
          <w:i/>
        </w:rPr>
        <w:t xml:space="preserve"> </w:t>
      </w:r>
      <w:r w:rsidR="002575FE">
        <w:rPr>
          <w:i/>
        </w:rPr>
        <w:t>*</w:t>
      </w:r>
      <w:r w:rsidR="004127F7" w:rsidRPr="007A7AB3">
        <w:rPr>
          <w:i/>
        </w:rPr>
        <w:t xml:space="preserve"> Support(X)</w:t>
      </w:r>
      <w:r>
        <w:rPr>
          <w:i/>
        </w:rPr>
        <w:tab/>
      </w:r>
      <w:r w:rsidRPr="007A7AB3">
        <w:rPr>
          <w:i/>
        </w:rPr>
        <w:t>(1.4)</w:t>
      </w:r>
    </w:p>
    <w:p w:rsidR="004127F7" w:rsidRPr="005B741B" w:rsidRDefault="004127F7" w:rsidP="004127F7">
      <w:r w:rsidRPr="005B741B">
        <w:rPr>
          <w:b/>
        </w:rPr>
        <w:t xml:space="preserve">Định nghĩa </w:t>
      </w:r>
      <w:r>
        <w:rPr>
          <w:b/>
        </w:rPr>
        <w:t>1.</w:t>
      </w:r>
      <w:r w:rsidR="002575FE">
        <w:rPr>
          <w:b/>
        </w:rPr>
        <w:t>8</w:t>
      </w:r>
      <w:r w:rsidRPr="005B741B">
        <w:rPr>
          <w:b/>
        </w:rPr>
        <w:t>.</w:t>
      </w:r>
      <w:r w:rsidR="00CF0BCC">
        <w:rPr>
          <w:b/>
        </w:rPr>
        <w:fldChar w:fldCharType="begin"/>
      </w:r>
      <w:r w:rsidR="00146F4D">
        <w:rPr>
          <w:b/>
        </w:rPr>
        <w:instrText xml:space="preserve"> ADDIN ZOTERO_ITEM CSL_CITATION {"citationID":"5KswrSf1","properties":{"formattedCitation":" [58]","plainCitation":" [58]","noteIndex":0},"citationItems":[{"id":207,"uris":["http://zotero.org/users/3572692/items/77HNQMJ5"],"uri":["http://zotero.org/users/3572692/items/77HNQMJ5"],"itemData":{"id":207,"type":"paper-conference","title":"Weighted Association Rule Mining Using Weighted Support and Significance Framework","container-title":"Proceedings of the Ninth ACM SIGKDD International Conference on Knowledge Discovery and Data Mining","collection-title":"KDD '03","publisher":"ACM","publisher-place":"New York, NY, USA","page":"661–666","source":"ACM Digital Library","event-place":"New York, NY, USA","abstract":"We address the issues of discovering significant binary relationships in transaction datasets in a weighted setting. Traditional model of association rule mining is adapted to handle weighted association rule mining problems where each item is allowed to have a weight. The goal is to steer the mining focus to those significant relationships involving items with significant weights rather than being flooded in the combinatornal explosion of insignificant relationships. We identify the challenge of using weights in the iterative process of generating large itemsets. The problem of invalidation of the \"downward closure property\" in the weighted setting is solved by using an improved model of weighted support measurements and exploiting a \"weighted downward closure property\". A new algorithm called WARM (Weighted Association Rule Mining) is developed based on the improved model. The algorithm is both scalable and efficient in discovering significant relationships in weighted settings as illustrated by experiments performed on simulated datasets.","URL":"http://doi.acm.org/10.1145/956750.956836","DOI":"10.1145/956750.956836","ISBN":"978-1-58113-737-8","language":"en","author":[{"family":"Tao","given":"Feng"},{"family":"Murtagh","given":"Fionn"},{"family":"Farid","given":"Mohsen"}],"issued":{"date-parts":[["2003"]]},"accessed":{"date-parts":[["2017",3,19]]}}}],"schema":"https://github.com/citation-style-language/schema/raw/master/csl-citation.json"} </w:instrText>
      </w:r>
      <w:r w:rsidR="00CF0BCC">
        <w:rPr>
          <w:b/>
        </w:rPr>
        <w:fldChar w:fldCharType="separate"/>
      </w:r>
      <w:r w:rsidR="00146F4D" w:rsidRPr="00146F4D">
        <w:t xml:space="preserve"> [58]</w:t>
      </w:r>
      <w:r w:rsidR="00CF0BCC">
        <w:rPr>
          <w:b/>
        </w:rPr>
        <w:fldChar w:fldCharType="end"/>
      </w:r>
      <w:r w:rsidRPr="005B741B">
        <w:t xml:space="preserve"> Tập </w:t>
      </w:r>
      <w:r w:rsidRPr="0090169C">
        <w:t xml:space="preserve">X là </w:t>
      </w:r>
      <w:r w:rsidR="00D96872" w:rsidRPr="0090169C">
        <w:t>tập</w:t>
      </w:r>
      <w:r w:rsidRPr="0090169C">
        <w:t xml:space="preserve"> </w:t>
      </w:r>
      <w:r w:rsidR="004813C8" w:rsidRPr="0090169C">
        <w:t xml:space="preserve">phổ biến </w:t>
      </w:r>
      <w:r w:rsidR="00BE6D6F" w:rsidRPr="0090169C">
        <w:t>có trọng số</w:t>
      </w:r>
      <w:r w:rsidR="00D96872" w:rsidRPr="0090169C">
        <w:t xml:space="preserve"> </w:t>
      </w:r>
      <w:r w:rsidRPr="0090169C">
        <w:t xml:space="preserve">khi độ hỗ trợ </w:t>
      </w:r>
      <w:r w:rsidR="00BE6D6F" w:rsidRPr="0090169C">
        <w:t xml:space="preserve">có trọng số </w:t>
      </w:r>
      <w:r w:rsidRPr="0090169C">
        <w:t xml:space="preserve">của X lớn hơn độ hỗ trợ </w:t>
      </w:r>
      <w:r w:rsidR="00F21954" w:rsidRPr="0090169C">
        <w:t xml:space="preserve">có trọng số </w:t>
      </w:r>
      <w:r w:rsidRPr="0090169C">
        <w:t>tối thiểu (</w:t>
      </w:r>
      <w:r w:rsidR="001702B0">
        <w:t>minwsupp</w:t>
      </w:r>
      <w:r w:rsidRPr="005B741B">
        <w:t>) cho trước.</w:t>
      </w:r>
      <w:r>
        <w:t xml:space="preserve"> </w:t>
      </w:r>
    </w:p>
    <w:p w:rsidR="004127F7" w:rsidRPr="007A7AB3" w:rsidRDefault="007A7AB3" w:rsidP="007A7AB3">
      <w:pPr>
        <w:tabs>
          <w:tab w:val="left" w:pos="2268"/>
          <w:tab w:val="left" w:pos="7938"/>
        </w:tabs>
        <w:rPr>
          <w:i/>
        </w:rPr>
      </w:pPr>
      <w:r w:rsidRPr="007A7AB3">
        <w:rPr>
          <w:i/>
        </w:rPr>
        <w:tab/>
      </w:r>
      <w:r w:rsidR="004127F7" w:rsidRPr="007A7AB3">
        <w:rPr>
          <w:i/>
        </w:rPr>
        <w:t xml:space="preserve">WSupp(X) </w:t>
      </w:r>
      <w:r w:rsidR="007E3066">
        <w:rPr>
          <w:i/>
        </w:rPr>
        <w:t>≥</w:t>
      </w:r>
      <w:r w:rsidR="004127F7" w:rsidRPr="007A7AB3">
        <w:rPr>
          <w:i/>
        </w:rPr>
        <w:t xml:space="preserve"> </w:t>
      </w:r>
      <w:r w:rsidR="001702B0">
        <w:rPr>
          <w:i/>
        </w:rPr>
        <w:t>minwsupp</w:t>
      </w:r>
      <w:r w:rsidR="004127F7" w:rsidRPr="007A7AB3">
        <w:rPr>
          <w:i/>
        </w:rPr>
        <w:t>.</w:t>
      </w:r>
      <w:r w:rsidRPr="007A7AB3">
        <w:rPr>
          <w:i/>
        </w:rPr>
        <w:tab/>
        <w:t>(1.5)</w:t>
      </w:r>
    </w:p>
    <w:p w:rsidR="00657542" w:rsidRPr="005B741B" w:rsidRDefault="00592C5B" w:rsidP="00664DB0">
      <w:pPr>
        <w:rPr>
          <w:lang w:val="vi-VN"/>
        </w:rPr>
      </w:pPr>
      <w:r>
        <w:t>Nếu trọng số và đ</w:t>
      </w:r>
      <w:r w:rsidR="001D1425">
        <w:t xml:space="preserve">ộ hỗ trợ </w:t>
      </w:r>
      <w:r>
        <w:t xml:space="preserve">được xem xét riêng biệt thì kết quả khai phá có thể dẫn đến mất mát các thông tin cần quan tâm. Ví dụ, sản phẩm đang được khuyến mại và có giá trị bán thấp sẽ bị loại bỏ vì không có đủ độ hỗ trợ. </w:t>
      </w:r>
    </w:p>
    <w:p w:rsidR="00F54665" w:rsidRDefault="00592C5B" w:rsidP="00664DB0">
      <w:pPr>
        <w:rPr>
          <w:lang w:val="vi-VN"/>
        </w:rPr>
      </w:pPr>
      <w:r>
        <w:lastRenderedPageBreak/>
        <w:t xml:space="preserve">Việc nhân hai giá trị trọng số và độ hỗ trợ làm </w:t>
      </w:r>
      <w:r w:rsidR="00F62801" w:rsidRPr="005B741B">
        <w:rPr>
          <w:lang w:val="vi-VN"/>
        </w:rPr>
        <w:t>cân bằng hai giá trị này</w:t>
      </w:r>
      <w:r>
        <w:t>, trong đó t</w:t>
      </w:r>
      <w:r w:rsidR="00F62801" w:rsidRPr="005B741B">
        <w:rPr>
          <w:lang w:val="vi-VN"/>
        </w:rPr>
        <w:t xml:space="preserve">rọng số </w:t>
      </w:r>
      <w:r>
        <w:t xml:space="preserve">cho phép </w:t>
      </w:r>
      <w:r w:rsidR="00F62801" w:rsidRPr="005B741B">
        <w:rPr>
          <w:lang w:val="vi-VN"/>
        </w:rPr>
        <w:t xml:space="preserve">điều chỉnh độ hỗ trợ. </w:t>
      </w:r>
      <w:r>
        <w:t>Khi</w:t>
      </w:r>
      <w:r w:rsidR="00F62801" w:rsidRPr="005B741B">
        <w:rPr>
          <w:lang w:val="vi-VN"/>
        </w:rPr>
        <w:t xml:space="preserve"> giảm trọng số sẽ </w:t>
      </w:r>
      <w:r w:rsidR="00DD0FF4" w:rsidRPr="005B741B">
        <w:rPr>
          <w:lang w:val="vi-VN"/>
        </w:rPr>
        <w:t xml:space="preserve">giảm độ hỗ trợ </w:t>
      </w:r>
      <w:r w:rsidR="00B322E4">
        <w:t xml:space="preserve">có </w:t>
      </w:r>
      <w:r w:rsidR="00DD0FF4" w:rsidRPr="005B741B">
        <w:rPr>
          <w:lang w:val="vi-VN"/>
        </w:rPr>
        <w:t>trọng số</w:t>
      </w:r>
      <w:r>
        <w:t xml:space="preserve">. </w:t>
      </w:r>
      <w:r w:rsidR="00F626F1">
        <w:t>N</w:t>
      </w:r>
      <w:r w:rsidR="00B322E4" w:rsidRPr="00B322E4">
        <w:rPr>
          <w:lang w:val="vi-VN"/>
        </w:rPr>
        <w:t xml:space="preserve">ếu cho </w:t>
      </w:r>
      <w:r w:rsidR="00F626F1">
        <w:t xml:space="preserve">tất cả các </w:t>
      </w:r>
      <w:r w:rsidR="00B322E4" w:rsidRPr="00B322E4">
        <w:rPr>
          <w:lang w:val="vi-VN"/>
        </w:rPr>
        <w:t>trọng số bằng 1 thì độ hỗ trợ có trọng số chính bằng độ hỗ trợ</w:t>
      </w:r>
      <w:r w:rsidR="00B322E4">
        <w:t>.</w:t>
      </w:r>
      <w:r w:rsidR="00DD0FF4" w:rsidRPr="005B741B">
        <w:rPr>
          <w:lang w:val="vi-VN"/>
        </w:rPr>
        <w:t xml:space="preserve">. </w:t>
      </w:r>
    </w:p>
    <w:p w:rsidR="00543447" w:rsidRPr="00240FD8" w:rsidRDefault="00543447" w:rsidP="00B17FA9">
      <w:pPr>
        <w:pStyle w:val="Heading3"/>
        <w:rPr>
          <w:lang w:val="vi-VN"/>
        </w:rPr>
      </w:pPr>
      <w:bookmarkStart w:id="31" w:name="_Toc494307373"/>
      <w:bookmarkStart w:id="32" w:name="_Toc517567274"/>
      <w:r w:rsidRPr="00240FD8">
        <w:rPr>
          <w:lang w:val="vi-VN"/>
        </w:rPr>
        <w:t xml:space="preserve">Một số </w:t>
      </w:r>
      <w:r w:rsidR="0090318B" w:rsidRPr="00240FD8">
        <w:rPr>
          <w:lang w:val="vi-VN"/>
        </w:rPr>
        <w:t>phương pháp</w:t>
      </w:r>
      <w:r w:rsidR="00EE51AA" w:rsidRPr="00240FD8">
        <w:rPr>
          <w:lang w:val="vi-VN"/>
        </w:rPr>
        <w:t xml:space="preserve"> khai phá t</w:t>
      </w:r>
      <w:r w:rsidR="00EE51AA" w:rsidRPr="003758E8">
        <w:rPr>
          <w:lang w:val="vi-VN"/>
        </w:rPr>
        <w:t xml:space="preserve">ập </w:t>
      </w:r>
      <w:r w:rsidR="004813C8">
        <w:t>phổ biến</w:t>
      </w:r>
      <w:r w:rsidR="004813C8" w:rsidRPr="00B72848">
        <w:t xml:space="preserve"> </w:t>
      </w:r>
      <w:r w:rsidR="00EE51AA" w:rsidRPr="003758E8">
        <w:rPr>
          <w:lang w:val="vi-VN"/>
        </w:rPr>
        <w:t>có trọng số</w:t>
      </w:r>
      <w:bookmarkEnd w:id="31"/>
      <w:bookmarkEnd w:id="32"/>
      <w:r w:rsidR="003758E8" w:rsidRPr="003758E8">
        <w:t xml:space="preserve"> </w:t>
      </w:r>
    </w:p>
    <w:p w:rsidR="009B0925" w:rsidRPr="00240FD8" w:rsidRDefault="009B0925" w:rsidP="000004CB">
      <w:pPr>
        <w:pStyle w:val="Heading4"/>
        <w:numPr>
          <w:ilvl w:val="0"/>
          <w:numId w:val="15"/>
        </w:numPr>
        <w:rPr>
          <w:lang w:val="vi-VN"/>
        </w:rPr>
      </w:pPr>
      <w:r w:rsidRPr="00240FD8">
        <w:rPr>
          <w:lang w:val="vi-VN"/>
        </w:rPr>
        <w:t xml:space="preserve">Thuật toán </w:t>
      </w:r>
      <w:r w:rsidR="000B25EC" w:rsidRPr="00240FD8">
        <w:rPr>
          <w:lang w:val="vi-VN"/>
        </w:rPr>
        <w:t>dựa trên khoảng trọng số</w:t>
      </w:r>
    </w:p>
    <w:p w:rsidR="008079D2" w:rsidRPr="00240FD8" w:rsidRDefault="00BF6880" w:rsidP="001235BA">
      <w:pPr>
        <w:rPr>
          <w:lang w:val="vi-VN"/>
        </w:rPr>
      </w:pPr>
      <w:r w:rsidRPr="0090169C">
        <w:rPr>
          <w:lang w:val="vi-VN"/>
        </w:rPr>
        <w:t xml:space="preserve">Năm 2005, </w:t>
      </w:r>
      <w:r w:rsidR="003475F0">
        <w:t xml:space="preserve">thuật toán WFIM </w:t>
      </w:r>
      <w:r w:rsidRPr="0090169C">
        <w:rPr>
          <w:lang w:val="vi-VN"/>
        </w:rPr>
        <w:t>k</w:t>
      </w:r>
      <w:r w:rsidR="003E5007" w:rsidRPr="0090169C">
        <w:rPr>
          <w:lang w:val="vi-VN"/>
        </w:rPr>
        <w:t>hai phá tập</w:t>
      </w:r>
      <w:r w:rsidR="004813C8" w:rsidRPr="0090169C">
        <w:t xml:space="preserve"> phổ biến</w:t>
      </w:r>
      <w:r w:rsidR="003E5007" w:rsidRPr="0090169C">
        <w:rPr>
          <w:lang w:val="vi-VN"/>
        </w:rPr>
        <w:t xml:space="preserve"> có trọng số</w:t>
      </w:r>
      <w:r w:rsidR="003758E8" w:rsidRPr="0090169C">
        <w:t xml:space="preserve"> </w:t>
      </w:r>
      <w:r w:rsidR="00850E96">
        <w:t>(WFI – Weighted Frequent Itemsets)</w:t>
      </w:r>
      <w:r w:rsidR="003475F0">
        <w:t xml:space="preserve"> </w:t>
      </w:r>
      <w:r w:rsidR="00B322E4">
        <w:t>dựa trên một</w:t>
      </w:r>
      <w:r w:rsidR="00B322E4" w:rsidRPr="0090169C">
        <w:rPr>
          <w:lang w:val="vi-VN"/>
        </w:rPr>
        <w:t xml:space="preserve"> </w:t>
      </w:r>
      <w:r w:rsidR="003E5007" w:rsidRPr="0090169C">
        <w:rPr>
          <w:lang w:val="vi-VN"/>
        </w:rPr>
        <w:t>khoảng</w:t>
      </w:r>
      <w:r w:rsidR="00A6592F">
        <w:t xml:space="preserve"> </w:t>
      </w:r>
      <w:r w:rsidR="00810C1A">
        <w:t xml:space="preserve">trọng số (weight range) </w:t>
      </w:r>
      <w:r w:rsidR="00657EE0">
        <w:t xml:space="preserve">và trọng số tối thiểu </w:t>
      </w:r>
      <w:r w:rsidR="00810C1A">
        <w:t>(</w:t>
      </w:r>
      <w:r w:rsidR="00810C1A" w:rsidRPr="00810C1A">
        <w:t>minimum weight</w:t>
      </w:r>
      <w:r w:rsidR="00810C1A">
        <w:t xml:space="preserve">) </w:t>
      </w:r>
      <w:r w:rsidR="003E5007" w:rsidRPr="00240FD8">
        <w:rPr>
          <w:lang w:val="vi-VN"/>
        </w:rPr>
        <w:t>do Unil Yun và Jonh J.Legget</w:t>
      </w:r>
      <w:r w:rsidR="008248A8">
        <w:fldChar w:fldCharType="begin"/>
      </w:r>
      <w:r w:rsidR="00146F4D">
        <w:rPr>
          <w:lang w:val="vi-VN"/>
        </w:rPr>
        <w:instrText xml:space="preserve"> ADDIN ZOTERO_ITEM CSL_CITATION {"citationID":"ALZkltUc","properties":{"formattedCitation":" [72]","plainCitation":" [72]","noteIndex":0},"citationItems":[{"id":115,"uris":["http://zotero.org/users/3572692/items/7247JTJD"],"uri":["http://zotero.org/users/3572692/items/7247JTJD"],"itemData":{"id":115,"type":"chapter","title":"WFIM: Weighted Frequent Itemset Mining with a weight range and a minimum weight","container-title":"Proceedings of the 2005 SIAM International Conference on Data Mining","collection-title":"Proceedings","publisher":"Society for Industrial and Applied Mathematics","page":"636-640","number-of-volumes":"0","source":"epubs.siam.org (Atypon)","abstract":"Researchers have proposed weighted frequent itemset mining algorithms that reflect the importance of items. The main focus of weighted frequent itemset mining concerns satisfying the downward closure property. All weighted association rule mining algorithms suggested so far have been based on the Apriori algorithm. However, pattern growth algorithms are more efficient than Apriori based algorithms. Our main approach is to push the weight constraints into the pattern growth algorithm while maintaining the downward closure property. In this paper, a weight range and a minimum weight constraint are defined and items are given different weights within the weight range. The weight and support of each item are considered separately for pruning the search space. The number of weighted frequent itemsets can be reduced by setting a weight range and a minimum weight, allowing the user to balance support and weight of itemsets. WFIM generates more concise and important weighted frequent itemsets in large databases, particularly dense databases with low minimum support, by adjusting a minimum weight and a weight range.","URL":"http://epubs.siam.org/doi/abs/10.1137/1.9781611972757.76","ISBN":"978-0-89871-593-4","shortTitle":"WFIM","language":"en","author":[{"family":"Yun","given":"U."},{"family":"Leggett","given":"J."}],"issued":{"date-parts":[["2005",4,21]]},"accessed":{"date-parts":[["2016",12,1]]}}}],"schema":"https://github.com/citation-style-language/schema/raw/master/csl-citation.json"} </w:instrText>
      </w:r>
      <w:r w:rsidR="008248A8">
        <w:fldChar w:fldCharType="separate"/>
      </w:r>
      <w:r w:rsidR="00146F4D" w:rsidRPr="00146F4D">
        <w:t xml:space="preserve"> [72]</w:t>
      </w:r>
      <w:r w:rsidR="008248A8">
        <w:fldChar w:fldCharType="end"/>
      </w:r>
      <w:r w:rsidR="003E5007" w:rsidRPr="00240FD8">
        <w:rPr>
          <w:lang w:val="vi-VN"/>
        </w:rPr>
        <w:t xml:space="preserve"> </w:t>
      </w:r>
      <w:r w:rsidR="00F30020" w:rsidRPr="00240FD8">
        <w:rPr>
          <w:lang w:val="vi-VN"/>
        </w:rPr>
        <w:t>đề xuất</w:t>
      </w:r>
      <w:r w:rsidR="003475F0">
        <w:t>, cho phép đưa ràng buộc trọng số vào thuật toán tăng trưởng mẫu, do vẫn đảm bảo tính chất đóng thông qua điều chỉnh trọng số tối thiểu và khoảng trọng số.</w:t>
      </w:r>
      <w:r w:rsidR="001235BA">
        <w:t xml:space="preserve"> </w:t>
      </w:r>
      <w:r w:rsidR="00D80900" w:rsidRPr="00240FD8">
        <w:rPr>
          <w:lang w:val="vi-VN"/>
        </w:rPr>
        <w:t xml:space="preserve">Thuật toán WFIM </w:t>
      </w:r>
      <w:r w:rsidR="001235BA">
        <w:t xml:space="preserve">cho phép xác định </w:t>
      </w:r>
      <w:r w:rsidR="00D80900" w:rsidRPr="00240FD8">
        <w:rPr>
          <w:lang w:val="vi-VN"/>
        </w:rPr>
        <w:t xml:space="preserve">các tập phổ biến </w:t>
      </w:r>
      <w:r w:rsidR="008A292F">
        <w:t xml:space="preserve">có trọng số </w:t>
      </w:r>
      <w:r w:rsidR="00D80900" w:rsidRPr="00240FD8">
        <w:rPr>
          <w:lang w:val="vi-VN"/>
        </w:rPr>
        <w:t xml:space="preserve">quan trọng </w:t>
      </w:r>
      <w:r w:rsidR="001235BA">
        <w:t>có ít phần tử</w:t>
      </w:r>
      <w:r w:rsidR="00D80900" w:rsidRPr="00240FD8">
        <w:rPr>
          <w:lang w:val="vi-VN"/>
        </w:rPr>
        <w:t xml:space="preserve">. Phương pháp này có thể áp dụng cho CSDL </w:t>
      </w:r>
      <w:r w:rsidR="001235BA">
        <w:t>dày</w:t>
      </w:r>
      <w:r w:rsidR="009F5941">
        <w:t xml:space="preserve"> đặc</w:t>
      </w:r>
      <w:r w:rsidR="001235BA">
        <w:t xml:space="preserve"> </w:t>
      </w:r>
      <w:r w:rsidR="00D80900" w:rsidRPr="00240FD8">
        <w:rPr>
          <w:lang w:val="vi-VN"/>
        </w:rPr>
        <w:t>với độ hỗ trợ thấp.</w:t>
      </w:r>
      <w:r w:rsidR="008079D2" w:rsidRPr="00240FD8">
        <w:rPr>
          <w:lang w:val="vi-VN"/>
        </w:rPr>
        <w:t xml:space="preserve"> Các phần tử được cung cấp trọng số khác nhau trong khoảng trọng số. Số lượng các phần tử phổ biến có trọng số có thể được điều chỉnh bằng các khoảng khác nhau. </w:t>
      </w:r>
    </w:p>
    <w:p w:rsidR="003E5007" w:rsidRPr="00240FD8" w:rsidRDefault="0019616B" w:rsidP="00DD3B55">
      <w:pPr>
        <w:rPr>
          <w:lang w:val="vi-VN"/>
        </w:rPr>
      </w:pPr>
      <w:r w:rsidRPr="00240FD8">
        <w:rPr>
          <w:lang w:val="vi-VN"/>
        </w:rPr>
        <w:t>T</w:t>
      </w:r>
      <w:r w:rsidR="008079D2" w:rsidRPr="00240FD8">
        <w:rPr>
          <w:lang w:val="vi-VN"/>
        </w:rPr>
        <w:t>rọng số của một tập</w:t>
      </w:r>
      <w:r w:rsidR="00A66E70">
        <w:t xml:space="preserve"> </w:t>
      </w:r>
      <w:r w:rsidR="008079D2" w:rsidRPr="00240FD8">
        <w:rPr>
          <w:lang w:val="vi-VN"/>
        </w:rPr>
        <w:t xml:space="preserve">phần tử là giá trị trung bình trọng số của các phần tử trong tập phần tử. Trọng số W </w:t>
      </w:r>
      <w:r w:rsidR="00A26B76">
        <w:t xml:space="preserve">của </w:t>
      </w:r>
      <w:r w:rsidR="00463600">
        <w:t>từng</w:t>
      </w:r>
      <w:r w:rsidR="008079D2" w:rsidRPr="00240FD8">
        <w:rPr>
          <w:lang w:val="vi-VN"/>
        </w:rPr>
        <w:t xml:space="preserve"> phần tử thỏa mãn: </w:t>
      </w:r>
    </w:p>
    <w:p w:rsidR="008079D2" w:rsidRPr="00240FD8" w:rsidRDefault="008079D2" w:rsidP="0044214A">
      <w:pPr>
        <w:pStyle w:val="Congthuc"/>
        <w:rPr>
          <w:lang w:val="vi-VN"/>
        </w:rPr>
      </w:pPr>
      <w:r w:rsidRPr="00240FD8">
        <w:rPr>
          <w:lang w:val="vi-VN"/>
        </w:rPr>
        <w:t>W</w:t>
      </w:r>
      <w:r w:rsidRPr="00240FD8">
        <w:rPr>
          <w:vertAlign w:val="subscript"/>
          <w:lang w:val="vi-VN"/>
        </w:rPr>
        <w:t>min</w:t>
      </w:r>
      <w:r w:rsidRPr="00240FD8">
        <w:rPr>
          <w:lang w:val="vi-VN"/>
        </w:rPr>
        <w:t xml:space="preserve"> ≤ W ≤ W</w:t>
      </w:r>
      <w:r w:rsidRPr="00240FD8">
        <w:rPr>
          <w:vertAlign w:val="subscript"/>
          <w:lang w:val="vi-VN"/>
        </w:rPr>
        <w:t>max</w:t>
      </w:r>
      <w:r w:rsidR="0044214A" w:rsidRPr="00240FD8">
        <w:rPr>
          <w:vertAlign w:val="subscript"/>
          <w:lang w:val="vi-VN"/>
        </w:rPr>
        <w:tab/>
      </w:r>
      <w:r w:rsidR="0044214A" w:rsidRPr="00240FD8">
        <w:rPr>
          <w:lang w:val="vi-VN"/>
        </w:rPr>
        <w:t>(1.</w:t>
      </w:r>
      <w:r w:rsidR="007A7AB3" w:rsidRPr="00825FDC">
        <w:rPr>
          <w:lang w:val="vi-VN"/>
        </w:rPr>
        <w:t>6</w:t>
      </w:r>
      <w:r w:rsidR="0044214A" w:rsidRPr="00240FD8">
        <w:rPr>
          <w:lang w:val="vi-VN"/>
        </w:rPr>
        <w:t>)</w:t>
      </w:r>
    </w:p>
    <w:p w:rsidR="008A0BFD" w:rsidRPr="00B57DDD" w:rsidRDefault="00672AE0" w:rsidP="00672AE0">
      <w:pPr>
        <w:ind w:firstLine="0"/>
      </w:pPr>
      <w:r>
        <w:t>Thuật toán WFIM sử dụng 02 điều kiện cắt tỉa tập ứng viên</w:t>
      </w:r>
      <w:r w:rsidR="00E8539C" w:rsidRPr="00240FD8">
        <w:rPr>
          <w:lang w:val="vi-VN"/>
        </w:rPr>
        <w:t xml:space="preserve"> sau</w:t>
      </w:r>
      <w:r w:rsidR="00B57DDD">
        <w:t>:</w:t>
      </w:r>
    </w:p>
    <w:p w:rsidR="008A0BFD" w:rsidRDefault="00E8539C" w:rsidP="00242A24">
      <w:pPr>
        <w:pStyle w:val="ListParagraph"/>
        <w:numPr>
          <w:ilvl w:val="1"/>
          <w:numId w:val="1"/>
        </w:numPr>
        <w:rPr>
          <w:lang w:val="vi-VN"/>
        </w:rPr>
      </w:pPr>
      <w:r w:rsidRPr="008A0BFD">
        <w:rPr>
          <w:lang w:val="vi-VN"/>
        </w:rPr>
        <w:t xml:space="preserve">Điều kiện 1: (support &lt; </w:t>
      </w:r>
      <w:r w:rsidR="004E41F1" w:rsidRPr="008A0BFD">
        <w:rPr>
          <w:lang w:val="fr-FR"/>
        </w:rPr>
        <w:t>minsup</w:t>
      </w:r>
      <w:r w:rsidR="004E41F1" w:rsidRPr="00850E96">
        <w:rPr>
          <w:lang w:val="fr-FR"/>
        </w:rPr>
        <w:t>p</w:t>
      </w:r>
      <w:r w:rsidRPr="00850E96">
        <w:rPr>
          <w:lang w:val="vi-VN"/>
        </w:rPr>
        <w:t xml:space="preserve"> &amp;&amp; weight &lt; minweight) độ hỗ trợ của tập phần tử nhỏ hơn độ hỗ trợ tối thiểu và trọng số của tập phần tử nhỏ hơn trọng số tối thiểu. </w:t>
      </w:r>
    </w:p>
    <w:p w:rsidR="00BF4BCB" w:rsidRPr="00B57DDD" w:rsidRDefault="00E8539C" w:rsidP="00242A24">
      <w:pPr>
        <w:pStyle w:val="ListParagraph"/>
        <w:numPr>
          <w:ilvl w:val="1"/>
          <w:numId w:val="1"/>
        </w:numPr>
        <w:rPr>
          <w:lang w:val="vi-VN"/>
        </w:rPr>
      </w:pPr>
      <w:r w:rsidRPr="008A0BFD">
        <w:rPr>
          <w:lang w:val="vi-VN"/>
        </w:rPr>
        <w:t>Điều kiện 2: (support * W</w:t>
      </w:r>
      <w:r w:rsidR="00672AE0" w:rsidRPr="00672AE0">
        <w:rPr>
          <w:vertAlign w:val="subscript"/>
          <w:lang w:val="vi-VN"/>
        </w:rPr>
        <w:t>Max</w:t>
      </w:r>
      <w:r w:rsidRPr="008A0BFD">
        <w:rPr>
          <w:lang w:val="vi-VN"/>
        </w:rPr>
        <w:t xml:space="preserve"> &lt; </w:t>
      </w:r>
      <w:r w:rsidR="004E41F1" w:rsidRPr="00850E96">
        <w:rPr>
          <w:lang w:val="fr-FR"/>
        </w:rPr>
        <w:t>minsupp</w:t>
      </w:r>
      <w:r w:rsidRPr="00850E96">
        <w:rPr>
          <w:lang w:val="vi-VN"/>
        </w:rPr>
        <w:t>) độ hỗ trợ của tập phầ</w:t>
      </w:r>
      <w:r w:rsidR="00672AE0">
        <w:rPr>
          <w:lang w:val="vi-VN"/>
        </w:rPr>
        <w:t xml:space="preserve">n tử nhân với trọng số lớn nhất </w:t>
      </w:r>
      <w:r w:rsidRPr="00850E96">
        <w:rPr>
          <w:lang w:val="vi-VN"/>
        </w:rPr>
        <w:t>của một phần tử</w:t>
      </w:r>
      <w:r w:rsidR="00EA6A11">
        <w:t xml:space="preserve"> </w:t>
      </w:r>
      <w:r w:rsidRPr="00850E96">
        <w:rPr>
          <w:lang w:val="vi-VN"/>
        </w:rPr>
        <w:t xml:space="preserve">trong </w:t>
      </w:r>
      <w:r w:rsidR="00E11F03">
        <w:t xml:space="preserve">CSDL </w:t>
      </w:r>
      <w:r w:rsidRPr="00850E96">
        <w:rPr>
          <w:lang w:val="vi-VN"/>
        </w:rPr>
        <w:t xml:space="preserve">giao dịch nhỏ </w:t>
      </w:r>
      <w:r w:rsidRPr="00850E96">
        <w:rPr>
          <w:lang w:val="vi-VN"/>
        </w:rPr>
        <w:lastRenderedPageBreak/>
        <w:t xml:space="preserve">hơn độ hỗ trợ tối thiểu. Trong cơ sở dữ liệu điều kiện, trọng số tối thiểu của mẫu điều kiện được sử dụng để nhân với </w:t>
      </w:r>
      <w:r w:rsidRPr="00B57DDD">
        <w:rPr>
          <w:lang w:val="vi-VN"/>
        </w:rPr>
        <w:t>độ hỗ trợ.</w:t>
      </w:r>
    </w:p>
    <w:p w:rsidR="00DE21D7" w:rsidRPr="00470377" w:rsidRDefault="008C2D97" w:rsidP="00471CB8">
      <w:pPr>
        <w:rPr>
          <w:spacing w:val="-2"/>
          <w:lang w:val="vi-VN"/>
        </w:rPr>
      </w:pPr>
      <w:r w:rsidRPr="00470377">
        <w:rPr>
          <w:spacing w:val="-2"/>
        </w:rPr>
        <w:t>T</w:t>
      </w:r>
      <w:r w:rsidR="00B57DDD" w:rsidRPr="00470377">
        <w:rPr>
          <w:spacing w:val="-2"/>
        </w:rPr>
        <w:t>rong t</w:t>
      </w:r>
      <w:r w:rsidR="00DE21D7" w:rsidRPr="00470377">
        <w:rPr>
          <w:spacing w:val="-2"/>
          <w:lang w:val="vi-VN"/>
        </w:rPr>
        <w:t>huật toán WF</w:t>
      </w:r>
      <w:r w:rsidR="0000161E" w:rsidRPr="00470377">
        <w:rPr>
          <w:spacing w:val="-2"/>
          <w:lang w:val="vi-VN"/>
        </w:rPr>
        <w:t>IM sử dụng cây mẫu phổ biến (FP-</w:t>
      </w:r>
      <w:r w:rsidR="00C02BE9">
        <w:rPr>
          <w:spacing w:val="-2"/>
        </w:rPr>
        <w:t>t</w:t>
      </w:r>
      <w:r w:rsidR="0000161E" w:rsidRPr="00470377">
        <w:rPr>
          <w:spacing w:val="-2"/>
        </w:rPr>
        <w:t>ree</w:t>
      </w:r>
      <w:r w:rsidR="00DE21D7" w:rsidRPr="00470377">
        <w:rPr>
          <w:spacing w:val="-2"/>
          <w:lang w:val="vi-VN"/>
        </w:rPr>
        <w:t>) để nén</w:t>
      </w:r>
      <w:r w:rsidR="0000161E" w:rsidRPr="00470377">
        <w:rPr>
          <w:spacing w:val="-2"/>
        </w:rPr>
        <w:t xml:space="preserve"> CSDL</w:t>
      </w:r>
      <w:r w:rsidR="00DE21D7" w:rsidRPr="00470377">
        <w:rPr>
          <w:spacing w:val="-2"/>
          <w:lang w:val="vi-VN"/>
        </w:rPr>
        <w:t xml:space="preserve"> </w:t>
      </w:r>
      <w:r w:rsidR="0000161E" w:rsidRPr="00470377">
        <w:rPr>
          <w:spacing w:val="-2"/>
        </w:rPr>
        <w:t>giao dịch</w:t>
      </w:r>
      <w:r w:rsidR="00DE21D7" w:rsidRPr="00470377">
        <w:rPr>
          <w:spacing w:val="-2"/>
          <w:lang w:val="vi-VN"/>
        </w:rPr>
        <w:t xml:space="preserve"> và khai phá tập phổ biến có trọng số. CSDL được duyệt lần thứ nhất</w:t>
      </w:r>
      <w:r w:rsidR="006952EC" w:rsidRPr="00470377">
        <w:rPr>
          <w:spacing w:val="-2"/>
        </w:rPr>
        <w:t xml:space="preserve"> để</w:t>
      </w:r>
      <w:r w:rsidR="00DE21D7" w:rsidRPr="00470377">
        <w:rPr>
          <w:spacing w:val="-2"/>
          <w:lang w:val="vi-VN"/>
        </w:rPr>
        <w:t xml:space="preserve">loại bỏ các phần tử không thỏa mãn </w:t>
      </w:r>
      <w:r w:rsidR="006F0F72" w:rsidRPr="00470377">
        <w:rPr>
          <w:spacing w:val="-2"/>
        </w:rPr>
        <w:t xml:space="preserve">cả </w:t>
      </w:r>
      <w:r w:rsidR="00DE21D7" w:rsidRPr="00470377">
        <w:rPr>
          <w:spacing w:val="-2"/>
          <w:lang w:val="vi-VN"/>
        </w:rPr>
        <w:t xml:space="preserve">hai điều kiện trên. Những phần tử phổ biến có trọng số còn lại được sắp xếp tăng dần theo trọng số </w:t>
      </w:r>
      <w:r w:rsidR="003D17FB" w:rsidRPr="00470377">
        <w:rPr>
          <w:spacing w:val="-2"/>
        </w:rPr>
        <w:t>và đưa vào bảng tiêu đề (header table) của cây FP</w:t>
      </w:r>
      <w:r w:rsidR="00DE21D7" w:rsidRPr="00470377">
        <w:rPr>
          <w:spacing w:val="-2"/>
          <w:lang w:val="vi-VN"/>
        </w:rPr>
        <w:t>. Duyệt lại các giao dịch đã sắp xếp để xây dựng cây FP toàn cục. Quá trình khai phá được thực hiện từ dưới lên trên tương tự như thuật toán FP-Growth</w:t>
      </w:r>
      <w:r w:rsidR="004C22BA" w:rsidRPr="00470377">
        <w:rPr>
          <w:spacing w:val="-2"/>
        </w:rPr>
        <w:fldChar w:fldCharType="begin"/>
      </w:r>
      <w:r w:rsidR="00146F4D" w:rsidRPr="00470377">
        <w:rPr>
          <w:spacing w:val="-2"/>
          <w:lang w:val="vi-VN"/>
        </w:rPr>
        <w:instrText xml:space="preserve"> ADDIN ZOTERO_ITEM CSL_CITATION {"citationID":"hy174cqi","properties":{"formattedCitation":" [30]","plainCitation":" [30]","noteIndex":0},"citationItems":[{"id":29,"uris":["http://zotero.org/users/3572692/items/HK5ZA5HQ"],"uri":["http://zotero.org/users/3572692/items/HK5ZA5HQ"],"itemData":{"id":29,"type":"article-journal","title":"Mining frequent patterns without candidate generation","container-title":"ACM SIGMOD Record","page":"1, 1-12, 12","volume":"29","issue":"2","source":"dl.acm.org","DOI":"10.1145/342009.335372, 10.1145/335191.335372","ISSN":"0163-5808","language":"en","author":[{"family":"Han","given":"Jiawei"},{"family":"Pei","given":"Jian"},{"family":"Yin","given":"Yiwen"},{"family":"Han","given":"Jiawei"},{"family":"Pei","given":"Jian"},{"family":"Yin","given":"Yiwen"}],"issued":{"date-parts":[["2000",5,16]]}}}],"schema":"https://github.com/citation-style-language/schema/raw/master/csl-citation.json"} </w:instrText>
      </w:r>
      <w:r w:rsidR="004C22BA" w:rsidRPr="00470377">
        <w:rPr>
          <w:spacing w:val="-2"/>
        </w:rPr>
        <w:fldChar w:fldCharType="separate"/>
      </w:r>
      <w:r w:rsidR="00146F4D" w:rsidRPr="00470377">
        <w:rPr>
          <w:spacing w:val="-2"/>
        </w:rPr>
        <w:t xml:space="preserve"> [30]</w:t>
      </w:r>
      <w:r w:rsidR="004C22BA" w:rsidRPr="00470377">
        <w:rPr>
          <w:spacing w:val="-2"/>
        </w:rPr>
        <w:fldChar w:fldCharType="end"/>
      </w:r>
      <w:r w:rsidR="009B0925" w:rsidRPr="00470377">
        <w:rPr>
          <w:spacing w:val="-2"/>
          <w:lang w:val="vi-VN"/>
        </w:rPr>
        <w:t xml:space="preserve">. Thuật toán WFIM có khả năng mở rộng và hiệu quả cho khai phá tập phổ biến có trọng số. Tuy nhiên, </w:t>
      </w:r>
      <w:r w:rsidR="00D12D05" w:rsidRPr="00470377">
        <w:rPr>
          <w:spacing w:val="-2"/>
          <w:lang w:val="vi-VN"/>
        </w:rPr>
        <w:t xml:space="preserve">với những dữ liệu </w:t>
      </w:r>
      <w:r w:rsidR="006F0F72" w:rsidRPr="00470377">
        <w:rPr>
          <w:spacing w:val="-2"/>
        </w:rPr>
        <w:t>dày</w:t>
      </w:r>
      <w:r w:rsidR="00F00A64" w:rsidRPr="00470377">
        <w:rPr>
          <w:spacing w:val="-2"/>
        </w:rPr>
        <w:t>,</w:t>
      </w:r>
      <w:r w:rsidR="0039710B" w:rsidRPr="00470377">
        <w:rPr>
          <w:spacing w:val="-2"/>
          <w:lang w:val="vi-VN"/>
        </w:rPr>
        <w:t xml:space="preserve"> </w:t>
      </w:r>
      <w:r w:rsidR="00D12D05" w:rsidRPr="00470377">
        <w:rPr>
          <w:spacing w:val="-2"/>
          <w:lang w:val="vi-VN"/>
        </w:rPr>
        <w:t xml:space="preserve">số lượng tập phổ biến có trọng số </w:t>
      </w:r>
      <w:r w:rsidR="006F0F72" w:rsidRPr="00470377">
        <w:rPr>
          <w:spacing w:val="-2"/>
        </w:rPr>
        <w:t xml:space="preserve">sẽ thay đổi thùy thuộc vào khoảng </w:t>
      </w:r>
      <w:r w:rsidR="00D12D05" w:rsidRPr="00470377">
        <w:rPr>
          <w:spacing w:val="-2"/>
          <w:lang w:val="vi-VN"/>
        </w:rPr>
        <w:t>trọng số của các phần tử</w:t>
      </w:r>
      <w:r w:rsidR="006F0F72" w:rsidRPr="00470377">
        <w:rPr>
          <w:spacing w:val="-2"/>
        </w:rPr>
        <w:t>,</w:t>
      </w:r>
      <w:r w:rsidR="00D12D05" w:rsidRPr="00470377">
        <w:rPr>
          <w:spacing w:val="-2"/>
          <w:lang w:val="vi-VN"/>
        </w:rPr>
        <w:t xml:space="preserve"> </w:t>
      </w:r>
      <w:r w:rsidR="006F0F72" w:rsidRPr="00470377">
        <w:rPr>
          <w:spacing w:val="-2"/>
        </w:rPr>
        <w:t>nên</w:t>
      </w:r>
      <w:r w:rsidR="0039710B" w:rsidRPr="00470377">
        <w:rPr>
          <w:spacing w:val="-2"/>
          <w:lang w:val="vi-VN"/>
        </w:rPr>
        <w:t xml:space="preserve"> </w:t>
      </w:r>
      <w:r w:rsidR="00D12D05" w:rsidRPr="00470377">
        <w:rPr>
          <w:spacing w:val="-2"/>
          <w:lang w:val="vi-VN"/>
        </w:rPr>
        <w:t xml:space="preserve">việc duyệt </w:t>
      </w:r>
      <w:r w:rsidR="006F0F72" w:rsidRPr="00470377">
        <w:rPr>
          <w:spacing w:val="-2"/>
        </w:rPr>
        <w:t xml:space="preserve">cơ sở </w:t>
      </w:r>
      <w:r w:rsidR="00D12D05" w:rsidRPr="00470377">
        <w:rPr>
          <w:spacing w:val="-2"/>
          <w:lang w:val="vi-VN"/>
        </w:rPr>
        <w:t xml:space="preserve">dữ liệu hai lần </w:t>
      </w:r>
      <w:r w:rsidR="006F0F72" w:rsidRPr="00470377">
        <w:rPr>
          <w:spacing w:val="-2"/>
        </w:rPr>
        <w:t xml:space="preserve">sẽ </w:t>
      </w:r>
      <w:r w:rsidR="00D12D05" w:rsidRPr="00470377">
        <w:rPr>
          <w:spacing w:val="-2"/>
          <w:lang w:val="vi-VN"/>
        </w:rPr>
        <w:t xml:space="preserve">làm tốn thời gian xử lý. </w:t>
      </w:r>
    </w:p>
    <w:p w:rsidR="00D12D05" w:rsidRPr="00240FD8" w:rsidRDefault="000B25EC" w:rsidP="000B25EC">
      <w:pPr>
        <w:pStyle w:val="Heading4"/>
        <w:rPr>
          <w:lang w:val="vi-VN"/>
        </w:rPr>
      </w:pPr>
      <w:r w:rsidRPr="00240FD8">
        <w:rPr>
          <w:lang w:val="vi-VN"/>
        </w:rPr>
        <w:t>Thuật toán s</w:t>
      </w:r>
      <w:r w:rsidR="00A025D7" w:rsidRPr="00240FD8">
        <w:rPr>
          <w:lang w:val="vi-VN"/>
        </w:rPr>
        <w:t>ử</w:t>
      </w:r>
      <w:r w:rsidRPr="00240FD8">
        <w:rPr>
          <w:lang w:val="vi-VN"/>
        </w:rPr>
        <w:t xml:space="preserve"> dụng bảng băm</w:t>
      </w:r>
    </w:p>
    <w:p w:rsidR="00B31E44" w:rsidRDefault="001E1EF8" w:rsidP="00B31E44">
      <w:r w:rsidRPr="00240FD8">
        <w:rPr>
          <w:lang w:val="vi-VN"/>
        </w:rPr>
        <w:t>Zi-guo Huai and Ming-he Huang</w:t>
      </w:r>
      <w:r>
        <w:fldChar w:fldCharType="begin"/>
      </w:r>
      <w:r w:rsidR="00146F4D">
        <w:rPr>
          <w:lang w:val="vi-VN"/>
        </w:rPr>
        <w:instrText xml:space="preserve"> ADDIN ZOTERO_ITEM CSL_CITATION {"citationID":"u3jM30UD","properties":{"formattedCitation":" [32]","plainCitation":" [32]","noteIndex":0},"citationItems":[{"id":177,"uris":["http://zotero.org/users/3572692/items/TUAJ9B5I"],"uri":["http://zotero.org/users/3572692/items/TUAJ9B5I"],"itemData":{"id":177,"type":"paper-conference","title":"A weighted frequent itemsets Incremental Updating Algorithm base on hash table","container-title":"2011 IEEE 3rd International Conference on Communication Software and Networks","page":"201-204","source":"IEEE Xplore","event":"2011 IEEE 3rd International Conference on Communication Software and Networks","abstract":"The excavating and updating of maximum frequent itemsets are the important aspects of data mining. The importance of each data item is not completely the same, and the items are not evenly distributed. This article proposed an effective mining algorithm of weighted frequent itemsets, WHIUA (Weighted Hash Incremental Updating Algorithm), which is based on the hash table data structure, to deal with the problem that database and minimum support are both changed. Analysis and experiments show that this algorithm can effectively increases the excavating and updating efficiency of maximum frequent itemsets.","DOI":"10.1109/ICCSN.2011.6014251","language":"en","author":[{"family":"Huai","given":"Z.","dropping-particle":"g"},{"family":"Huang","given":"M.","dropping-particle":"h"}],"issued":{"date-parts":[["2011",5]]}}}],"schema":"https://github.com/citation-style-language/schema/raw/master/csl-citation.json"} </w:instrText>
      </w:r>
      <w:r>
        <w:fldChar w:fldCharType="separate"/>
      </w:r>
      <w:r w:rsidR="00146F4D" w:rsidRPr="00146F4D">
        <w:t xml:space="preserve"> [32]</w:t>
      </w:r>
      <w:r>
        <w:fldChar w:fldCharType="end"/>
      </w:r>
      <w:r w:rsidRPr="00240FD8">
        <w:rPr>
          <w:lang w:val="vi-VN"/>
        </w:rPr>
        <w:t xml:space="preserve"> </w:t>
      </w:r>
      <w:r w:rsidR="00F30020" w:rsidRPr="00240FD8">
        <w:rPr>
          <w:lang w:val="vi-VN"/>
        </w:rPr>
        <w:t>đề xuất</w:t>
      </w:r>
      <w:r w:rsidRPr="00240FD8">
        <w:rPr>
          <w:lang w:val="vi-VN"/>
        </w:rPr>
        <w:t xml:space="preserve"> thuật toán hiệu quả cho khai phá tập phổ biến có trọng số dựa trên cấu trúc bảng băm. Phương pháp này giải quyết vấn đề phát sinh khi giá trị trọng </w:t>
      </w:r>
      <w:r w:rsidR="007F3E71">
        <w:t>số</w:t>
      </w:r>
      <w:r w:rsidR="007F3E71" w:rsidRPr="00240FD8">
        <w:rPr>
          <w:lang w:val="vi-VN"/>
        </w:rPr>
        <w:t xml:space="preserve"> </w:t>
      </w:r>
      <w:r w:rsidR="0029541F">
        <w:t xml:space="preserve">và CSDL </w:t>
      </w:r>
      <w:r w:rsidR="00EA5E24">
        <w:t>thay đổi</w:t>
      </w:r>
      <w:r w:rsidR="0029541F">
        <w:t xml:space="preserve"> nhưng </w:t>
      </w:r>
      <w:r w:rsidR="00EA5E24">
        <w:t>c</w:t>
      </w:r>
      <w:r w:rsidRPr="00240FD8">
        <w:rPr>
          <w:lang w:val="vi-VN"/>
        </w:rPr>
        <w:t>hỉ cần một lần duyệt</w:t>
      </w:r>
      <w:r w:rsidR="00EA5E24">
        <w:t xml:space="preserve"> cơ sở</w:t>
      </w:r>
      <w:r w:rsidRPr="00240FD8">
        <w:rPr>
          <w:lang w:val="vi-VN"/>
        </w:rPr>
        <w:t xml:space="preserve"> dữ liệu. </w:t>
      </w:r>
      <w:r w:rsidR="00E157B1">
        <w:t xml:space="preserve">Thuật toán </w:t>
      </w:r>
      <w:r w:rsidR="0029541F">
        <w:t>liên quan đến việc</w:t>
      </w:r>
      <w:r w:rsidR="00E157B1">
        <w:t xml:space="preserve"> xây dựng bảng băm có trọng số. </w:t>
      </w:r>
      <w:r w:rsidR="00A86E89">
        <w:t xml:space="preserve">Duyệt </w:t>
      </w:r>
      <w:r w:rsidR="00E157B1">
        <w:t xml:space="preserve">giao dịch </w:t>
      </w:r>
      <w:r w:rsidR="00A309DF">
        <w:t xml:space="preserve">đầu tiên </w:t>
      </w:r>
      <w:r w:rsidR="00432108">
        <w:t xml:space="preserve">xác định </w:t>
      </w:r>
      <w:r w:rsidR="00E157B1">
        <w:t>tất cả các tập con không rỗng.</w:t>
      </w:r>
      <w:r w:rsidR="00296537">
        <w:t xml:space="preserve"> Đặt các tập con vào bảng băm</w:t>
      </w:r>
      <w:r w:rsidR="00432108">
        <w:t>,</w:t>
      </w:r>
      <w:r w:rsidR="00296537">
        <w:t xml:space="preserve"> tương ứng theo số lượng các phần tử trong </w:t>
      </w:r>
      <w:r w:rsidR="00432108">
        <w:t>đó</w:t>
      </w:r>
      <w:r w:rsidR="00296537">
        <w:t xml:space="preserve">. Sử dụng hàm băm, tìm địa chỉ băm. </w:t>
      </w:r>
      <w:r w:rsidR="00432108">
        <w:t>Khi</w:t>
      </w:r>
      <w:r w:rsidR="00296537">
        <w:t xml:space="preserve"> lưu trữ </w:t>
      </w:r>
      <w:r w:rsidR="00432108">
        <w:t xml:space="preserve">trong </w:t>
      </w:r>
      <w:r w:rsidR="00296537">
        <w:t xml:space="preserve">danh sách liên kết, mỗi nút chứa các giá trị: Item, Item_Count, Item_Weight, Next_Item. </w:t>
      </w:r>
      <w:r w:rsidR="00B31E44">
        <w:t xml:space="preserve">Nếu </w:t>
      </w:r>
      <w:r w:rsidR="00432108">
        <w:t xml:space="preserve">trong </w:t>
      </w:r>
      <w:r w:rsidR="00B31E44">
        <w:t xml:space="preserve">danh sách đã có tập con rồi thì tăng Item_Count lên 1, ngược lại </w:t>
      </w:r>
      <w:r w:rsidR="00432108">
        <w:t>sẽ</w:t>
      </w:r>
      <w:r w:rsidR="00B31E44">
        <w:t xml:space="preserve"> thêm tập con vào cuối danh sách. </w:t>
      </w:r>
      <w:r w:rsidR="00A86E89">
        <w:t>Tiếp theo, t</w:t>
      </w:r>
      <w:r w:rsidR="00E157B1">
        <w:t>ính toán WSup</w:t>
      </w:r>
      <w:r w:rsidR="00966894">
        <w:t>p</w:t>
      </w:r>
      <w:r w:rsidR="00E157B1">
        <w:t xml:space="preserve">(X) và lưu nó vào Item_Weight. </w:t>
      </w:r>
      <w:r w:rsidR="00A86E89">
        <w:t xml:space="preserve">Lặp lại các </w:t>
      </w:r>
      <w:r w:rsidR="000730A2">
        <w:t>quá trình</w:t>
      </w:r>
      <w:r w:rsidR="00A86E89">
        <w:t xml:space="preserve"> trên </w:t>
      </w:r>
      <w:r w:rsidR="00E157B1">
        <w:t xml:space="preserve">cho toàn bộ giao dịch. </w:t>
      </w:r>
      <w:r w:rsidR="00432108">
        <w:t>V</w:t>
      </w:r>
      <w:r w:rsidR="00A73B39">
        <w:t xml:space="preserve">iệc khai phá </w:t>
      </w:r>
      <w:r w:rsidR="00432108">
        <w:t xml:space="preserve">có thể </w:t>
      </w:r>
      <w:r w:rsidR="00A73B39">
        <w:t xml:space="preserve">song song </w:t>
      </w:r>
      <w:r w:rsidR="00432108">
        <w:t>hóa do các</w:t>
      </w:r>
      <w:r w:rsidR="001D06B8">
        <w:t xml:space="preserve"> </w:t>
      </w:r>
      <w:r w:rsidR="00A73B39">
        <w:t>bảng băm độc lập với nhau</w:t>
      </w:r>
      <w:r w:rsidR="00432108">
        <w:t>.</w:t>
      </w:r>
      <w:r w:rsidR="00A73B39">
        <w:t xml:space="preserve"> </w:t>
      </w:r>
      <w:r w:rsidR="00432108">
        <w:t>Đ</w:t>
      </w:r>
      <w:r w:rsidR="00A73B39">
        <w:t xml:space="preserve">iều này giúp nâng cao hiệu quả của </w:t>
      </w:r>
      <w:r w:rsidR="00432108">
        <w:t>phương pháp</w:t>
      </w:r>
      <w:r w:rsidR="00A73B39">
        <w:t>.</w:t>
      </w:r>
      <w:r w:rsidR="00BF0CF3">
        <w:t xml:space="preserve"> Thuật toán này phù hợp với bài toán </w:t>
      </w:r>
      <w:r w:rsidR="001D06B8">
        <w:t xml:space="preserve">khai phá tập </w:t>
      </w:r>
      <w:r w:rsidR="00E157F5">
        <w:t>phổ biến</w:t>
      </w:r>
      <w:r w:rsidR="00432108">
        <w:t xml:space="preserve"> </w:t>
      </w:r>
      <w:r w:rsidR="00962B11">
        <w:t xml:space="preserve">có </w:t>
      </w:r>
      <w:r w:rsidR="00962B11">
        <w:lastRenderedPageBreak/>
        <w:t xml:space="preserve">trọng số </w:t>
      </w:r>
      <w:r w:rsidR="00432108">
        <w:t xml:space="preserve">khi </w:t>
      </w:r>
      <w:r w:rsidR="00962B11">
        <w:t xml:space="preserve">có sự thay đổi giá trị </w:t>
      </w:r>
      <w:r w:rsidR="001D06B8">
        <w:t xml:space="preserve">trọng số </w:t>
      </w:r>
      <w:r w:rsidR="00996DA0">
        <w:t>và CSDL thì</w:t>
      </w:r>
      <w:r w:rsidR="00BF0CF3">
        <w:t xml:space="preserve"> chỉ cần tính lại độ hỗ trợ trọng số của phần tử trên bảng băm</w:t>
      </w:r>
      <w:r w:rsidR="00996DA0">
        <w:t xml:space="preserve"> và phần dữ liệu thay đổi.</w:t>
      </w:r>
    </w:p>
    <w:p w:rsidR="00CC78DE" w:rsidRDefault="00462ED3" w:rsidP="002E362E">
      <w:pPr>
        <w:pStyle w:val="Heading4"/>
      </w:pPr>
      <w:r>
        <w:t xml:space="preserve">Thuật toán </w:t>
      </w:r>
      <w:r w:rsidR="00241DC8">
        <w:t>dựa trên</w:t>
      </w:r>
      <w:r w:rsidR="00CC78DE">
        <w:t xml:space="preserve"> trọng số </w:t>
      </w:r>
      <w:r w:rsidR="009E2AC1">
        <w:t>xấp xỉ</w:t>
      </w:r>
    </w:p>
    <w:p w:rsidR="009F6D86" w:rsidRPr="00ED3798" w:rsidRDefault="009F58A1" w:rsidP="00B31E44">
      <w:pPr>
        <w:rPr>
          <w:spacing w:val="-2"/>
        </w:rPr>
      </w:pPr>
      <w:r w:rsidRPr="00ED3798">
        <w:rPr>
          <w:spacing w:val="-2"/>
        </w:rPr>
        <w:t>Khai phá tập phổ biến có trọng số xấp xỉ</w:t>
      </w:r>
      <w:r w:rsidR="00D70D10">
        <w:rPr>
          <w:spacing w:val="-2"/>
        </w:rPr>
        <w:t xml:space="preserve"> </w:t>
      </w:r>
      <w:r w:rsidRPr="00ED3798">
        <w:rPr>
          <w:spacing w:val="-2"/>
        </w:rPr>
        <w:t>được Unil Yun và Keun Ho Ryu</w:t>
      </w:r>
      <w:r w:rsidR="00F73655" w:rsidRPr="00ED3798">
        <w:rPr>
          <w:spacing w:val="-2"/>
        </w:rPr>
        <w:fldChar w:fldCharType="begin"/>
      </w:r>
      <w:r w:rsidR="00146F4D">
        <w:rPr>
          <w:spacing w:val="-2"/>
        </w:rPr>
        <w:instrText xml:space="preserve"> ADDIN ZOTERO_ITEM CSL_CITATION {"citationID":"hW6f1PfX","properties":{"formattedCitation":" [73]","plainCitation":" [73]","noteIndex":0},"citationItems":[{"id":179,"uris":["http://zotero.org/users/3572692/items/BHSKXJ5K"],"uri":["http://zotero.org/users/3572692/items/BHSKXJ5K"],"itemData":{"id":179,"type":"article-journal","title":"Approximate weighted frequent pattern mining with/without noisy environments","container-title":"Knowledge-Based Systems","page":"73-82","volume":"24","issue":"1","source":"ScienceDirect","abstract":"In data mining area, weighted frequent pattern mining has been suggested to find important frequent patterns by considering the weights of patterns. More extensions with weight constraints have been proposed such as mining weighted association rules, weighted sequential patterns, weighted closed patterns, frequent patterns with dynamic weights, weighted graphs, and weighted sub-trees or sub structures. In previous approaches of weighted frequent pattern mining, weighted supports of patterns were exactly matched to prune weighted infrequent patterns. However, in the noisy environment, the small change in weights or supports of items affects the result sets seriously. This may make the weighted frequent patterns less useful in the noisy environment. In this paper, we propose the robust concept of mining approximate weighted frequent patterns. Based on the framework of weight based pattern mining, an approximate factor is defined to relax the requirement for exact equality between weighted supports of patterns and a minimum threshold. After that, we address the concept of mining approximate weighted frequent patterns to find important patterns with/without the noisy data. We analyze characteristics of approximate weighted frequent patterns and run extensive performance tests.","DOI":"10.1016/j.knosys.2010.07.007","ISSN":"0950-7051","journalAbbreviation":"Knowledge-Based Systems","language":"en","author":[{"family":"Yun","given":"Unil"},{"family":"Ryu","given":"Keun Ho"}],"issued":{"date-parts":[["2011",2]]}}}],"schema":"https://github.com/citation-style-language/schema/raw/master/csl-citation.json"} </w:instrText>
      </w:r>
      <w:r w:rsidR="00F73655" w:rsidRPr="00ED3798">
        <w:rPr>
          <w:spacing w:val="-2"/>
        </w:rPr>
        <w:fldChar w:fldCharType="separate"/>
      </w:r>
      <w:r w:rsidR="00146F4D" w:rsidRPr="00146F4D">
        <w:t xml:space="preserve"> [73]</w:t>
      </w:r>
      <w:r w:rsidR="00F73655" w:rsidRPr="00ED3798">
        <w:rPr>
          <w:spacing w:val="-2"/>
        </w:rPr>
        <w:fldChar w:fldCharType="end"/>
      </w:r>
      <w:r w:rsidR="00446581">
        <w:rPr>
          <w:spacing w:val="-2"/>
        </w:rPr>
        <w:t xml:space="preserve"> đề xuất dựa vào sự gần đúng của trọng số</w:t>
      </w:r>
      <w:r w:rsidR="009976E7" w:rsidRPr="00ED3798">
        <w:rPr>
          <w:spacing w:val="-2"/>
        </w:rPr>
        <w:t xml:space="preserve">. </w:t>
      </w:r>
      <w:r w:rsidR="00162F64" w:rsidRPr="00ED3798">
        <w:rPr>
          <w:spacing w:val="-2"/>
        </w:rPr>
        <w:t>Xuất phát</w:t>
      </w:r>
      <w:r w:rsidR="00650911" w:rsidRPr="00ED3798">
        <w:rPr>
          <w:spacing w:val="-2"/>
        </w:rPr>
        <w:t xml:space="preserve"> từ quan niệm cho rằng với dữ liệu lớn</w:t>
      </w:r>
      <w:r w:rsidR="00825EEE">
        <w:rPr>
          <w:spacing w:val="-2"/>
        </w:rPr>
        <w:t>,</w:t>
      </w:r>
      <w:r w:rsidR="00650911" w:rsidRPr="00ED3798">
        <w:rPr>
          <w:spacing w:val="-2"/>
        </w:rPr>
        <w:t xml:space="preserve"> độ nhiễu trong dữ liệu thực tế sẽ dẫn đến x</w:t>
      </w:r>
      <w:r w:rsidR="0010287B" w:rsidRPr="00ED3798">
        <w:rPr>
          <w:spacing w:val="-2"/>
        </w:rPr>
        <w:t>ử</w:t>
      </w:r>
      <w:r w:rsidR="00650911" w:rsidRPr="00ED3798">
        <w:rPr>
          <w:spacing w:val="-2"/>
        </w:rPr>
        <w:t xml:space="preserve"> lý kết quả không chính xác</w:t>
      </w:r>
      <w:r w:rsidR="007132D2" w:rsidRPr="00ED3798">
        <w:rPr>
          <w:spacing w:val="-2"/>
        </w:rPr>
        <w:t xml:space="preserve">. Độ nhiễu của dữ liệu có thể xuất phát từ </w:t>
      </w:r>
      <w:r w:rsidR="00825EEE">
        <w:rPr>
          <w:spacing w:val="-2"/>
        </w:rPr>
        <w:t>sự</w:t>
      </w:r>
      <w:r w:rsidR="007132D2" w:rsidRPr="00ED3798">
        <w:rPr>
          <w:spacing w:val="-2"/>
        </w:rPr>
        <w:t xml:space="preserve"> không chắc chắn trong xử lý </w:t>
      </w:r>
      <w:r w:rsidR="00825EEE">
        <w:rPr>
          <w:spacing w:val="-2"/>
        </w:rPr>
        <w:t>hay</w:t>
      </w:r>
      <w:r w:rsidR="007132D2" w:rsidRPr="00ED3798">
        <w:rPr>
          <w:spacing w:val="-2"/>
        </w:rPr>
        <w:t xml:space="preserve"> lỗi đo lường</w:t>
      </w:r>
      <w:r w:rsidR="00825EEE">
        <w:rPr>
          <w:spacing w:val="-2"/>
        </w:rPr>
        <w:t>,</w:t>
      </w:r>
      <w:r w:rsidR="007132D2" w:rsidRPr="00ED3798">
        <w:rPr>
          <w:spacing w:val="-2"/>
        </w:rPr>
        <w:t xml:space="preserve"> </w:t>
      </w:r>
      <w:r w:rsidR="00825EEE">
        <w:rPr>
          <w:spacing w:val="-2"/>
        </w:rPr>
        <w:t>làm</w:t>
      </w:r>
      <w:r w:rsidR="007132D2" w:rsidRPr="00ED3798">
        <w:rPr>
          <w:spacing w:val="-2"/>
        </w:rPr>
        <w:t xml:space="preserve"> ảnh hưởng tiêu cực đến kết quả khai phá</w:t>
      </w:r>
      <w:r w:rsidR="00F87AB6" w:rsidRPr="00ED3798">
        <w:rPr>
          <w:spacing w:val="-2"/>
        </w:rPr>
        <w:t xml:space="preserve">. Tập kết quả có thể bị ảnh hưởng lớn </w:t>
      </w:r>
      <w:r w:rsidR="00825EEE">
        <w:rPr>
          <w:spacing w:val="-2"/>
        </w:rPr>
        <w:t xml:space="preserve">khi </w:t>
      </w:r>
      <w:r w:rsidR="00F87AB6" w:rsidRPr="00ED3798">
        <w:rPr>
          <w:spacing w:val="-2"/>
        </w:rPr>
        <w:t xml:space="preserve">có sự thay đổi nhỏ về trọng số hay độ hỗ trợ của các phần tử trong môi trường </w:t>
      </w:r>
      <w:r w:rsidR="00C87F37">
        <w:rPr>
          <w:spacing w:val="-2"/>
        </w:rPr>
        <w:t xml:space="preserve">bị </w:t>
      </w:r>
      <w:r w:rsidR="00F87AB6" w:rsidRPr="00ED3798">
        <w:rPr>
          <w:spacing w:val="-2"/>
        </w:rPr>
        <w:t xml:space="preserve">nhiễu. </w:t>
      </w:r>
      <w:r w:rsidR="001C1579" w:rsidRPr="00ED3798">
        <w:rPr>
          <w:spacing w:val="-2"/>
        </w:rPr>
        <w:t xml:space="preserve">Do đó, thuật toán WAF được đề xuất </w:t>
      </w:r>
      <w:r w:rsidR="00C87F37">
        <w:rPr>
          <w:spacing w:val="-2"/>
        </w:rPr>
        <w:t>nhằm</w:t>
      </w:r>
      <w:r w:rsidR="001C1579" w:rsidRPr="00ED3798">
        <w:rPr>
          <w:spacing w:val="-2"/>
        </w:rPr>
        <w:t xml:space="preserve"> làm giảm bớ</w:t>
      </w:r>
      <w:r w:rsidR="006A3980" w:rsidRPr="00ED3798">
        <w:rPr>
          <w:spacing w:val="-2"/>
        </w:rPr>
        <w:t xml:space="preserve">t yêu cầu về độ hỗ trợ trọng số. Kết quả </w:t>
      </w:r>
      <w:r w:rsidR="00C87F37">
        <w:rPr>
          <w:spacing w:val="-2"/>
        </w:rPr>
        <w:t xml:space="preserve">xử lý </w:t>
      </w:r>
      <w:r w:rsidR="006A3980" w:rsidRPr="00ED3798">
        <w:rPr>
          <w:spacing w:val="-2"/>
        </w:rPr>
        <w:t xml:space="preserve">của thuật toán WAF là các tập phổ biến có trọng số xấp xỉ. </w:t>
      </w:r>
      <w:r w:rsidR="00756293" w:rsidRPr="00ED3798">
        <w:rPr>
          <w:spacing w:val="-2"/>
        </w:rPr>
        <w:t xml:space="preserve">Thuật toán này không phù hợp với các bài toán có dữ liệu không bị nhiễu. </w:t>
      </w:r>
    </w:p>
    <w:p w:rsidR="00400F3B" w:rsidRDefault="00E157B1" w:rsidP="00E157B1">
      <w:r>
        <w:t xml:space="preserve">Quá trình </w:t>
      </w:r>
      <w:r w:rsidR="00C75DCA">
        <w:t>khai phá</w:t>
      </w:r>
      <w:r>
        <w:t xml:space="preserve"> thực hiện </w:t>
      </w:r>
      <w:r w:rsidR="00347DF4">
        <w:t>theo</w:t>
      </w:r>
      <w:r>
        <w:t xml:space="preserve"> phương pháp tăng trưởng mẫu</w:t>
      </w:r>
      <w:r w:rsidR="00400F3B">
        <w:fldChar w:fldCharType="begin"/>
      </w:r>
      <w:r w:rsidR="00146F4D">
        <w:instrText xml:space="preserve"> ADDIN ZOTERO_ITEM CSL_CITATION {"citationID":"pXTHZRgz","properties":{"formattedCitation":" [29], [30]","plainCitation":" [29], [30]","noteIndex":0},"citationItems":[{"id":34,"uris":["http://zotero.org/users/3572692/items/KDVQIT8X"],"uri":["http://zotero.org/users/3572692/items/KDVQIT8X"],"itemData":{"id":34,"type":"article-journal","title":"Fast algorithms for frequent itemset mining using FP-trees","container-title":"IEEE Transactions on Knowledge and Data Engineering","page":"1347-1362","volume":"17","issue":"10","source":"IEEE Xplore","abstract":"Efficient algorithms for mining frequent itemsets are crucial for mining association rules as well as for many other data mining tasks. Methods for mining frequent itemsets have been implemented using a prefix-tree structure, known as an FP-tree, for storing compressed information about frequent itemsets. Numerous experimental results have demonstrated that these algorithms perform extremely well. In this paper, we present a novel FP-array technique that greatly reduces the need to traverse FP-trees, thus obtaining significantly improved performance for FP-tree-based algorithms. Our technique works especially well for sparse data sets. Furthermore, we present new algorithms for mining all, maximal, and closed frequent itemsets. Our algorithms use the FP-tree data structure in combination with the FP-array technique efficiently and incorporate various optimization techniques. We also present experimental results comparing our methods with existing algorithms. The results show that our methods are the fastest for many cases. Even though the algorithms consume much memory when the data sets are sparse, they are still the fastest ones when the minimum support is low. Moreover, they are always among the fastest algorithms and consume less memory than other methods when the data sets are dense.","DOI":"10.1109/TKDE.2005.166","ISSN":"1041-4347","language":"en","author":[{"family":"Grahne","given":"G."},{"family":"Zhu","given":"J."}],"issued":{"date-parts":[["2005",10]]}}},{"id":29,"uris":["http://zotero.org/users/3572692/items/HK5ZA5HQ"],"uri":["http://zotero.org/users/3572692/items/HK5ZA5HQ"],"itemData":{"id":29,"type":"article-journal","title":"Mining frequent patterns without candidate generation","container-title":"ACM SIGMOD Record","page":"1, 1-12, 12","volume":"29","issue":"2","source":"dl.acm.org","DOI":"10.1145/342009.335372, 10.1145/335191.335372","ISSN":"0163-5808","language":"en","author":[{"family":"Han","given":"Jiawei"},{"family":"Pei","given":"Jian"},{"family":"Yin","given":"Yiwen"},{"family":"Han","given":"Jiawei"},{"family":"Pei","given":"Jian"},{"family":"Yin","given":"Yiwen"}],"issued":{"date-parts":[["2000",5,16]]}}}],"schema":"https://github.com/citation-style-language/schema/raw/master/csl-citation.json"} </w:instrText>
      </w:r>
      <w:r w:rsidR="00400F3B">
        <w:fldChar w:fldCharType="separate"/>
      </w:r>
      <w:r w:rsidR="00146F4D" w:rsidRPr="00146F4D">
        <w:t xml:space="preserve"> [29], [30]</w:t>
      </w:r>
      <w:r w:rsidR="00400F3B">
        <w:fldChar w:fldCharType="end"/>
      </w:r>
      <w:r>
        <w:t>.</w:t>
      </w:r>
      <w:r w:rsidR="00400F3B">
        <w:t xml:space="preserve"> </w:t>
      </w:r>
      <w:r w:rsidR="00D62779">
        <w:t xml:space="preserve">Độ hỗ trợ trọng số </w:t>
      </w:r>
      <w:r w:rsidR="00D321A1">
        <w:t xml:space="preserve">của tập phần tử X </w:t>
      </w:r>
      <w:r w:rsidR="00C87F37">
        <w:t>được xác định là tích</w:t>
      </w:r>
      <w:r w:rsidR="00D321A1">
        <w:t xml:space="preserve"> độ </w:t>
      </w:r>
      <w:r w:rsidR="00D32D1D">
        <w:t xml:space="preserve">hỗ trợ của X với trọng số của X. </w:t>
      </w:r>
      <w:r w:rsidR="00D24E8D">
        <w:t>Tùy vào môi trường nhiễu</w:t>
      </w:r>
      <w:r w:rsidR="00C87F37">
        <w:t>,</w:t>
      </w:r>
      <w:r w:rsidR="00D24E8D">
        <w:t xml:space="preserve"> độ hỗ trợ trọng số có thể tăng hay giảm </w:t>
      </w:r>
      <w:r w:rsidR="006D2174">
        <w:t xml:space="preserve">một giá trị </w:t>
      </w:r>
      <w:r w:rsidR="00F301F7">
        <w:t>ε</w:t>
      </w:r>
      <w:r w:rsidR="00C87F37">
        <w:t>,</w:t>
      </w:r>
      <w:r w:rsidR="00E721E2">
        <w:t xml:space="preserve"> được gọi là độ hỗ trợ trọng số xấp xỉ. </w:t>
      </w:r>
    </w:p>
    <w:p w:rsidR="00B96141" w:rsidRDefault="00C87F37" w:rsidP="00E157B1">
      <w:r>
        <w:t>T</w:t>
      </w:r>
      <w:r w:rsidR="00B96141">
        <w:t xml:space="preserve">ập P được gọi là tập phổ biến có trọng số </w:t>
      </w:r>
      <w:r>
        <w:t xml:space="preserve">xấp xỉ </w:t>
      </w:r>
      <w:r w:rsidR="00B96141">
        <w:t>nếu WS</w:t>
      </w:r>
      <w:r w:rsidR="00436B51">
        <w:t>upp</w:t>
      </w:r>
      <w:r w:rsidR="00B96141">
        <w:t xml:space="preserve">(P) </w:t>
      </w:r>
      <w:r w:rsidR="00297FD7">
        <w:t>-</w:t>
      </w:r>
      <w:r w:rsidR="00B96141">
        <w:t xml:space="preserve"> ε lớn hơn ngưỡng độ hỗ trợ trọng số tối thiểu. </w:t>
      </w:r>
      <w:r w:rsidR="00D21FD0">
        <w:t xml:space="preserve">Tuy nhiên, tập phổ biến có trọng số </w:t>
      </w:r>
      <w:r w:rsidR="00347DF4">
        <w:t xml:space="preserve">xấp xỉ </w:t>
      </w:r>
      <w:r w:rsidR="00D21FD0">
        <w:t>không đảm bảo tính chất phản đơn điệu</w:t>
      </w:r>
      <w:r w:rsidR="009C608C">
        <w:fldChar w:fldCharType="begin"/>
      </w:r>
      <w:r w:rsidR="00146F4D">
        <w:instrText xml:space="preserve"> ADDIN ZOTERO_ITEM CSL_CITATION {"citationID":"ancfoKzc","properties":{"formattedCitation":" [5]","plainCitation":" [5]","noteIndex":0},"citationItems":[{"id":17,"uris":["http://zotero.org/users/3572692/items/3R9HHW4Q"],"uri":["http://zotero.org/users/3572692/items/3R9HHW4Q"],"itemData":{"id":17,"type":"paper-conference","title":"Mining Association Rules between Sets of Items in Large Databases","source":"citeseer.ist.psu.edu","event":"IN: PROCEEDINGS OF THE 1993 ACM SIGMOD INTERNATIONAL CONFERENCE ON MANAGEMENT OF DATA, WASHINGTON DC (USA","abstract":"CiteSeerX - Document Details (Isaac Councill, Lee Giles, Pradeep Teregowda): We are given a large database of customer transactions. Each transaction consists of items purchased by a customer in a visit. We present an efficient algorithm that generates all significant association rules between items in the database. The algorithm incorporates buffer management and novel estimation and pruning techniques. We also present results of applying this algorithm to sales data obtained from a large retailing company, which shows the effectiveness of the algorithm.","URL":"http://citeseer.ist.psu.edu/viewdoc/summary?doi=10.1.1.217.4132","language":"en","author":[{"family":"Agrawal","given":"Rakesh"},{"family":"Imielinski","given":"Tomasz"},{"family":"Swami","given":"Arun"}],"issued":{"date-parts":[["1993"]]},"accessed":{"date-parts":[["2016",11,28]]}}}],"schema":"https://github.com/citation-style-language/schema/raw/master/csl-citation.json"} </w:instrText>
      </w:r>
      <w:r w:rsidR="009C608C">
        <w:fldChar w:fldCharType="separate"/>
      </w:r>
      <w:r w:rsidR="00146F4D" w:rsidRPr="00146F4D">
        <w:t xml:space="preserve"> [5]</w:t>
      </w:r>
      <w:r w:rsidR="009C608C">
        <w:fldChar w:fldCharType="end"/>
      </w:r>
      <w:r w:rsidR="009C608C">
        <w:t>. Do vậy, để duy trì tính chất phản đơn điệ</w:t>
      </w:r>
      <w:r w:rsidR="00D94593">
        <w:t>u, tác giả dùng ngưỡng MaxW(P)</w:t>
      </w:r>
      <w:r w:rsidR="008041D2">
        <w:t xml:space="preserve"> </w:t>
      </w:r>
      <w:r w:rsidR="00D94593">
        <w:t>*</w:t>
      </w:r>
      <w:r w:rsidR="008041D2">
        <w:t xml:space="preserve"> </w:t>
      </w:r>
      <w:r w:rsidR="00D94593">
        <w:t xml:space="preserve">Support(P) </w:t>
      </w:r>
      <w:r w:rsidR="00F9671A">
        <w:t xml:space="preserve">- </w:t>
      </w:r>
      <w:r w:rsidR="00D94593">
        <w:t xml:space="preserve">ε để loại bớt các tập. Trong đó, MaxW là giá trị trọng số lớn nhất trong </w:t>
      </w:r>
      <w:r w:rsidR="00324B93">
        <w:t xml:space="preserve">một </w:t>
      </w:r>
      <w:r w:rsidR="00D94593">
        <w:t xml:space="preserve">CSDL </w:t>
      </w:r>
      <w:r w:rsidR="00324B93">
        <w:t>giao dịch</w:t>
      </w:r>
      <w:r w:rsidR="00D94593">
        <w:t xml:space="preserve">. </w:t>
      </w:r>
    </w:p>
    <w:p w:rsidR="001E1EF8" w:rsidRDefault="007E2D5E" w:rsidP="007E2D5E">
      <w:pPr>
        <w:pStyle w:val="Heading4"/>
      </w:pPr>
      <w:r>
        <w:t>Thuật toán song song</w:t>
      </w:r>
    </w:p>
    <w:p w:rsidR="001E1EF8" w:rsidRPr="00CD4212" w:rsidRDefault="007E2D5E" w:rsidP="00DD3B55">
      <w:pPr>
        <w:rPr>
          <w:spacing w:val="2"/>
        </w:rPr>
      </w:pPr>
      <w:r w:rsidRPr="0090169C">
        <w:rPr>
          <w:spacing w:val="2"/>
        </w:rPr>
        <w:t>Năm 2009, Preetham Kumar and Ananthnarayana</w:t>
      </w:r>
      <w:r w:rsidRPr="0090169C">
        <w:rPr>
          <w:spacing w:val="2"/>
        </w:rPr>
        <w:fldChar w:fldCharType="begin"/>
      </w:r>
      <w:r w:rsidR="00146F4D">
        <w:rPr>
          <w:spacing w:val="2"/>
        </w:rPr>
        <w:instrText xml:space="preserve"> ADDIN ZOTERO_ITEM CSL_CITATION {"citationID":"g2ItGwRk","properties":{"formattedCitation":" [33]","plainCitation":" [33]","noteIndex":0},"citationItems":[{"id":184,"uris":["http://zotero.org/users/3572692/items/F32H52QK"],"uri":["http://zotero.org/users/3572692/items/F32H52QK"],"itemData":{"id":184,"type":"paper-conference","title":"Parallel Method for Discovering Frequent Itemsets Using Weighted Tree Approach","container-title":"2009 International Conference on Computer Engineering and Technology","page":"124-128","volume":"1","source":"IEEE Xplore","event":"2009 International Conference on Computer Engineering and Technology","abstract":"Every element of the transaction in a transaction database may contain the components such as item number, quantity, cost of the item bought and some other relevant information of the customer. Most of the association rules mining algorithms to discover frequent itemsets do not consider the components such as quantity, cost etc. In a large database it is possible that even if the itemset appears in a very few transactions, it may be purchased in a large quantity. Further, this may lead to very high profit. Therefore these components are the most important information and without which it may cause the lose of information. This motivated us to propose a parallel algorithm to discover all frequent itemsets based on the quantity of the item bought in a single scan of the database. This method achieves its efficiency by applying two new ideas. Firstly, transaction database is converted into an abstraction called weighted tree that prevents multiple scanning of the database during the mining phase. This data structure is replicated among the parallel nodes. Secondly, for each frequent item assigned to a parallel node, an item tree is constructed and frequent itemsets are mined from this tree based on weighted minimum support.","DOI":"10.1109/ICCET.2009.194","language":"en","author":[{"family":"Kumar","given":"P."},{"family":"S","given":"A. V."}],"issued":{"date-parts":[["2009"]],"season":"Tháng Một"}}}],"schema":"https://github.com/citation-style-language/schema/raw/master/csl-citation.json"} </w:instrText>
      </w:r>
      <w:r w:rsidRPr="0090169C">
        <w:rPr>
          <w:spacing w:val="2"/>
        </w:rPr>
        <w:fldChar w:fldCharType="separate"/>
      </w:r>
      <w:r w:rsidR="00146F4D" w:rsidRPr="00146F4D">
        <w:t xml:space="preserve"> [33]</w:t>
      </w:r>
      <w:r w:rsidRPr="0090169C">
        <w:rPr>
          <w:spacing w:val="2"/>
        </w:rPr>
        <w:fldChar w:fldCharType="end"/>
      </w:r>
      <w:r w:rsidRPr="0090169C">
        <w:rPr>
          <w:spacing w:val="2"/>
        </w:rPr>
        <w:t xml:space="preserve"> </w:t>
      </w:r>
      <w:r w:rsidR="00755B31" w:rsidRPr="0090169C">
        <w:rPr>
          <w:spacing w:val="2"/>
        </w:rPr>
        <w:t xml:space="preserve">đề xuất thuật toán song song khai phá tập </w:t>
      </w:r>
      <w:r w:rsidR="004813C8" w:rsidRPr="0090169C">
        <w:t xml:space="preserve">phổ biến </w:t>
      </w:r>
      <w:r w:rsidR="00755B31" w:rsidRPr="0090169C">
        <w:rPr>
          <w:spacing w:val="2"/>
        </w:rPr>
        <w:t>có trọng số dựa trên số lượng</w:t>
      </w:r>
      <w:r w:rsidR="00E80398">
        <w:rPr>
          <w:spacing w:val="2"/>
        </w:rPr>
        <w:t>,</w:t>
      </w:r>
      <w:r w:rsidR="00755B31" w:rsidRPr="0090169C">
        <w:rPr>
          <w:spacing w:val="2"/>
        </w:rPr>
        <w:t xml:space="preserve"> </w:t>
      </w:r>
      <w:r w:rsidR="00E80398">
        <w:rPr>
          <w:spacing w:val="2"/>
        </w:rPr>
        <w:t xml:space="preserve">mà </w:t>
      </w:r>
      <w:r w:rsidR="00755B31" w:rsidRPr="0090169C">
        <w:rPr>
          <w:spacing w:val="2"/>
        </w:rPr>
        <w:t xml:space="preserve">chỉ </w:t>
      </w:r>
      <w:r w:rsidR="00E80398">
        <w:rPr>
          <w:spacing w:val="2"/>
        </w:rPr>
        <w:t>cần</w:t>
      </w:r>
      <w:r w:rsidR="00755B31" w:rsidRPr="0090169C">
        <w:rPr>
          <w:spacing w:val="2"/>
        </w:rPr>
        <w:t xml:space="preserve"> một </w:t>
      </w:r>
      <w:r w:rsidR="00755B31" w:rsidRPr="0090169C">
        <w:rPr>
          <w:spacing w:val="2"/>
        </w:rPr>
        <w:lastRenderedPageBreak/>
        <w:t xml:space="preserve">lần duyệt CSDL. Thuật toán này </w:t>
      </w:r>
      <w:r w:rsidR="00D93DCE" w:rsidRPr="0090169C">
        <w:rPr>
          <w:spacing w:val="2"/>
        </w:rPr>
        <w:t xml:space="preserve">xuất phát từ </w:t>
      </w:r>
      <w:r w:rsidR="00F94283" w:rsidRPr="0090169C">
        <w:rPr>
          <w:spacing w:val="2"/>
        </w:rPr>
        <w:t>yêu cầu</w:t>
      </w:r>
      <w:r w:rsidRPr="0090169C">
        <w:rPr>
          <w:spacing w:val="2"/>
        </w:rPr>
        <w:t xml:space="preserve"> </w:t>
      </w:r>
      <w:r w:rsidR="00755B31" w:rsidRPr="0090169C">
        <w:rPr>
          <w:spacing w:val="2"/>
        </w:rPr>
        <w:t xml:space="preserve">cần </w:t>
      </w:r>
      <w:r w:rsidR="00E56615" w:rsidRPr="0090169C">
        <w:rPr>
          <w:spacing w:val="2"/>
        </w:rPr>
        <w:t>tìm tất cả các</w:t>
      </w:r>
      <w:r w:rsidRPr="0090169C">
        <w:rPr>
          <w:spacing w:val="2"/>
        </w:rPr>
        <w:t xml:space="preserve"> tập phổ biến dựa trên số lượn</w:t>
      </w:r>
      <w:r w:rsidR="00E56615" w:rsidRPr="0090169C">
        <w:rPr>
          <w:spacing w:val="2"/>
        </w:rPr>
        <w:t xml:space="preserve">g của các mặt hàng </w:t>
      </w:r>
      <w:r w:rsidRPr="0090169C">
        <w:rPr>
          <w:spacing w:val="2"/>
        </w:rPr>
        <w:t xml:space="preserve">trong </w:t>
      </w:r>
      <w:r w:rsidR="00755B31" w:rsidRPr="0090169C">
        <w:rPr>
          <w:spacing w:val="2"/>
        </w:rPr>
        <w:t xml:space="preserve">những </w:t>
      </w:r>
      <w:r w:rsidR="00755B31" w:rsidRPr="00CD4212">
        <w:rPr>
          <w:spacing w:val="2"/>
        </w:rPr>
        <w:t>lần mua hàng</w:t>
      </w:r>
      <w:r w:rsidR="00E56615" w:rsidRPr="00CD4212">
        <w:rPr>
          <w:spacing w:val="2"/>
        </w:rPr>
        <w:t xml:space="preserve">. Các mặt hàng có thể chỉ xuất hiện trong một vài giao dịch nhưng có thể được mua với số lượng lớn nên lợi nhuận rất cao. </w:t>
      </w:r>
      <w:r w:rsidR="00FB333A" w:rsidRPr="00CD4212">
        <w:rPr>
          <w:spacing w:val="2"/>
        </w:rPr>
        <w:t>Thuật toán này chia l</w:t>
      </w:r>
      <w:r w:rsidR="00DF0C0F" w:rsidRPr="00CD4212">
        <w:rPr>
          <w:spacing w:val="2"/>
        </w:rPr>
        <w:t>àm hai giai đoạn. Giai đoạn 1: xây dựng cây trọng số (WT – Weight</w:t>
      </w:r>
      <w:r w:rsidR="00324B93">
        <w:rPr>
          <w:spacing w:val="2"/>
        </w:rPr>
        <w:t>ed</w:t>
      </w:r>
      <w:r w:rsidR="00DF0C0F" w:rsidRPr="00CD4212">
        <w:rPr>
          <w:spacing w:val="2"/>
        </w:rPr>
        <w:t xml:space="preserve"> Tree) </w:t>
      </w:r>
      <w:r w:rsidR="00F56719" w:rsidRPr="00CD4212">
        <w:rPr>
          <w:spacing w:val="2"/>
        </w:rPr>
        <w:t xml:space="preserve">chỉ với một lần duyệt CSDL. Giai đoạn 2: </w:t>
      </w:r>
      <w:r w:rsidR="003B620C" w:rsidRPr="00CD4212">
        <w:rPr>
          <w:spacing w:val="2"/>
        </w:rPr>
        <w:t xml:space="preserve">tỉa các phần tử không phổ biến trên cây trọng số và các nhánh của cây được sắp xếp theo thứ tự tăng dần theo trọng số. </w:t>
      </w:r>
      <w:r w:rsidR="00C0794E" w:rsidRPr="00CD4212">
        <w:rPr>
          <w:spacing w:val="2"/>
        </w:rPr>
        <w:t>Công việc khai phá được tiến hành song song trên các nút</w:t>
      </w:r>
      <w:r w:rsidR="00E463B0">
        <w:rPr>
          <w:spacing w:val="2"/>
        </w:rPr>
        <w:t xml:space="preserve"> của cây</w:t>
      </w:r>
      <w:r w:rsidR="00C0794E" w:rsidRPr="00CD4212">
        <w:rPr>
          <w:spacing w:val="2"/>
        </w:rPr>
        <w:t xml:space="preserve">. </w:t>
      </w:r>
    </w:p>
    <w:p w:rsidR="003300A0" w:rsidRPr="00B27D5D" w:rsidRDefault="00FF0A6D" w:rsidP="00DD3B55">
      <w:r w:rsidRPr="00B27D5D">
        <w:t>Ý tưởng của cách tiếp cận này là kết hợp mỗi phần tử với tất cả giao dịch xuất hiện cùng với phần tử đó. Cây trọng số (WT - Weight</w:t>
      </w:r>
      <w:r w:rsidR="00324B93" w:rsidRPr="00B27D5D">
        <w:t>ed</w:t>
      </w:r>
      <w:r w:rsidRPr="00B27D5D">
        <w:t xml:space="preserve"> Tree) có hai loại nút khác nhau. Loại nút </w:t>
      </w:r>
      <w:r w:rsidR="00E80398" w:rsidRPr="00B27D5D">
        <w:t>thứ nhất</w:t>
      </w:r>
      <w:r w:rsidRPr="00B27D5D">
        <w:t xml:space="preserve"> được gán nhãn thuộc tính tên và chứa hai con trỏ. Một con trỏ trỏ tới nút chứa chỉ số giao dịch và các trọng số; con trỏ </w:t>
      </w:r>
      <w:r w:rsidR="00E80398" w:rsidRPr="00B27D5D">
        <w:t>kia</w:t>
      </w:r>
      <w:r w:rsidRPr="00B27D5D">
        <w:t xml:space="preserve"> trỏ đến thuộc tính kế tiếp. Nút này biểu diễn phần đầu của mỗi nhánh riêng.</w:t>
      </w:r>
      <w:r w:rsidR="0020524E" w:rsidRPr="00B27D5D">
        <w:t xml:space="preserve"> </w:t>
      </w:r>
      <w:r w:rsidRPr="00B27D5D">
        <w:t>Loại</w:t>
      </w:r>
      <w:r w:rsidR="005F7AC6" w:rsidRPr="00B27D5D">
        <w:t xml:space="preserve"> nút thứ hai </w:t>
      </w:r>
      <w:r w:rsidR="00EA46CC" w:rsidRPr="00B27D5D">
        <w:t xml:space="preserve">gồm hai phần: phần thứ nhất biểu diễn chỉ số giao dịch </w:t>
      </w:r>
      <w:r w:rsidR="00933ED3" w:rsidRPr="00B27D5D">
        <w:t>và phần thứ hai biểu diễn trọng số</w:t>
      </w:r>
      <w:r w:rsidR="00E80398" w:rsidRPr="00B27D5D">
        <w:t>,</w:t>
      </w:r>
      <w:r w:rsidR="00504F23" w:rsidRPr="00B27D5D">
        <w:t xml:space="preserve"> cho biết số lượn</w:t>
      </w:r>
      <w:r w:rsidR="002F751B" w:rsidRPr="00B27D5D">
        <w:t>g</w:t>
      </w:r>
      <w:r w:rsidR="00504F23" w:rsidRPr="00B27D5D">
        <w:t xml:space="preserve"> mua</w:t>
      </w:r>
      <w:r w:rsidR="002F751B" w:rsidRPr="00B27D5D">
        <w:t xml:space="preserve"> hoặc giá bán</w:t>
      </w:r>
      <w:r w:rsidR="00504F23" w:rsidRPr="00B27D5D">
        <w:t xml:space="preserve"> trong giao dịch</w:t>
      </w:r>
      <w:r w:rsidR="00933ED3" w:rsidRPr="00B27D5D">
        <w:t>.</w:t>
      </w:r>
      <w:r w:rsidR="00FC0E12" w:rsidRPr="00B27D5D">
        <w:t xml:space="preserve"> Nút này chỉ có một con trỏ trỏ đến </w:t>
      </w:r>
      <w:r w:rsidR="002F751B" w:rsidRPr="00B27D5D">
        <w:t xml:space="preserve">đối tượng tiếp theo có thuộc tính riêng biệt này. </w:t>
      </w:r>
      <w:r w:rsidR="000B3F57" w:rsidRPr="00B27D5D">
        <w:t xml:space="preserve">Việc loại bỏ </w:t>
      </w:r>
      <w:r w:rsidR="00A24604" w:rsidRPr="00B27D5D">
        <w:t>phần tử</w:t>
      </w:r>
      <w:r w:rsidR="000B3F57" w:rsidRPr="00B27D5D">
        <w:t xml:space="preserve"> không phổ biến </w:t>
      </w:r>
      <w:r w:rsidR="00A24604" w:rsidRPr="00B27D5D">
        <w:t>dựa trên điều kiện cắt tỉa</w:t>
      </w:r>
      <w:r w:rsidR="00D539EE" w:rsidRPr="00B27D5D">
        <w:t>. N</w:t>
      </w:r>
      <w:r w:rsidR="000B3F57" w:rsidRPr="00B27D5D">
        <w:t xml:space="preserve">ếu tổng trọng số của các nút </w:t>
      </w:r>
      <w:r w:rsidR="00D539EE" w:rsidRPr="00B27D5D">
        <w:t xml:space="preserve">trên một nhánh </w:t>
      </w:r>
      <w:r w:rsidR="000B3F57" w:rsidRPr="00B27D5D">
        <w:t xml:space="preserve">nhỏ hơn </w:t>
      </w:r>
      <w:r w:rsidR="00D539EE" w:rsidRPr="00B27D5D">
        <w:t>độ hỗ trợ có trọng số tối thiểu thì loại bỏ nhánh đó khỏi cây.</w:t>
      </w:r>
      <w:r w:rsidR="006946D0" w:rsidRPr="00B27D5D">
        <w:t xml:space="preserve"> </w:t>
      </w:r>
      <w:r w:rsidR="00A24604" w:rsidRPr="00B27D5D">
        <w:t>Còn lại c</w:t>
      </w:r>
      <w:r w:rsidR="006946D0" w:rsidRPr="00B27D5D">
        <w:t xml:space="preserve">ác phần tử trên cây được sắp xếp </w:t>
      </w:r>
      <w:r w:rsidR="008C7964" w:rsidRPr="00B27D5D">
        <w:t>tăng dần</w:t>
      </w:r>
      <w:r w:rsidR="006946D0" w:rsidRPr="00B27D5D">
        <w:t xml:space="preserve"> theo độ hỗ trợ </w:t>
      </w:r>
      <w:r w:rsidR="002A7E1C" w:rsidRPr="00B27D5D">
        <w:t xml:space="preserve">tối thiểu có </w:t>
      </w:r>
      <w:r w:rsidR="006946D0" w:rsidRPr="00B27D5D">
        <w:t>trọng số</w:t>
      </w:r>
      <w:r w:rsidR="007B0108" w:rsidRPr="00B27D5D">
        <w:t xml:space="preserve"> và kết quả </w:t>
      </w:r>
      <w:r w:rsidR="00E80398" w:rsidRPr="00B27D5D">
        <w:t>là</w:t>
      </w:r>
      <w:r w:rsidR="007B0108" w:rsidRPr="00B27D5D">
        <w:t xml:space="preserve"> cây trọng số có thứ tự.</w:t>
      </w:r>
      <w:r w:rsidR="007112A6" w:rsidRPr="00B27D5D">
        <w:t xml:space="preserve"> </w:t>
      </w:r>
    </w:p>
    <w:p w:rsidR="00A27EB3" w:rsidRPr="00CD4212" w:rsidRDefault="00192621" w:rsidP="00DD3B55">
      <w:pPr>
        <w:rPr>
          <w:spacing w:val="2"/>
        </w:rPr>
      </w:pPr>
      <w:r w:rsidRPr="00CD4212">
        <w:rPr>
          <w:spacing w:val="2"/>
        </w:rPr>
        <w:t xml:space="preserve">Việc khai phá song song </w:t>
      </w:r>
      <w:r w:rsidR="00E80398">
        <w:rPr>
          <w:spacing w:val="2"/>
        </w:rPr>
        <w:t xml:space="preserve">bằng cách </w:t>
      </w:r>
      <w:r w:rsidRPr="00CD4212">
        <w:rPr>
          <w:spacing w:val="2"/>
        </w:rPr>
        <w:t xml:space="preserve">phân phối các phần tử phổ biến cho các bộ xử lý theo thứ tự </w:t>
      </w:r>
      <w:r w:rsidR="00E80398">
        <w:rPr>
          <w:spacing w:val="2"/>
        </w:rPr>
        <w:t xml:space="preserve">độ hỗ trợ </w:t>
      </w:r>
      <w:r w:rsidR="00943687" w:rsidRPr="00CD4212">
        <w:rPr>
          <w:spacing w:val="2"/>
        </w:rPr>
        <w:t>tăng dần</w:t>
      </w:r>
      <w:r w:rsidR="007C69CC" w:rsidRPr="00CD4212">
        <w:rPr>
          <w:spacing w:val="2"/>
        </w:rPr>
        <w:t xml:space="preserve">. Mỗi nút song song chịu trách nhiệm sinh tất cả các tập phổ biến liên quan đến phần tử phổ biến kết hợp với nút đó. Để thực hiện </w:t>
      </w:r>
      <w:r w:rsidR="00E80398">
        <w:rPr>
          <w:spacing w:val="2"/>
        </w:rPr>
        <w:t xml:space="preserve">công </w:t>
      </w:r>
      <w:r w:rsidR="007C69CC" w:rsidRPr="00CD4212">
        <w:rPr>
          <w:spacing w:val="2"/>
        </w:rPr>
        <w:t>việc này</w:t>
      </w:r>
      <w:r w:rsidR="00324B93">
        <w:rPr>
          <w:spacing w:val="2"/>
        </w:rPr>
        <w:t>,</w:t>
      </w:r>
      <w:r w:rsidR="007C69CC" w:rsidRPr="00CD4212">
        <w:rPr>
          <w:spacing w:val="2"/>
        </w:rPr>
        <w:t xml:space="preserve"> mỗi nút </w:t>
      </w:r>
      <w:r w:rsidR="00E80398">
        <w:rPr>
          <w:spacing w:val="2"/>
        </w:rPr>
        <w:t xml:space="preserve">song song </w:t>
      </w:r>
      <w:r w:rsidR="007C69CC" w:rsidRPr="00CD4212">
        <w:rPr>
          <w:spacing w:val="2"/>
        </w:rPr>
        <w:t xml:space="preserve">đọc một nhánh giao dịch </w:t>
      </w:r>
      <w:r w:rsidR="00E80398">
        <w:rPr>
          <w:spacing w:val="2"/>
        </w:rPr>
        <w:t xml:space="preserve">tương ứng với </w:t>
      </w:r>
      <w:r w:rsidR="007C69CC" w:rsidRPr="00CD4212">
        <w:rPr>
          <w:spacing w:val="2"/>
        </w:rPr>
        <w:t>phần tử phổ biến t</w:t>
      </w:r>
      <w:r w:rsidR="00E80398">
        <w:rPr>
          <w:spacing w:val="2"/>
        </w:rPr>
        <w:t>rên</w:t>
      </w:r>
      <w:r w:rsidR="007C69CC" w:rsidRPr="00CD4212">
        <w:rPr>
          <w:spacing w:val="2"/>
        </w:rPr>
        <w:t xml:space="preserve"> cây trọng số, sau đó xây dựng cây </w:t>
      </w:r>
      <w:r w:rsidR="00324B93">
        <w:rPr>
          <w:spacing w:val="2"/>
        </w:rPr>
        <w:t>con</w:t>
      </w:r>
      <w:r w:rsidR="00324B93" w:rsidRPr="00CD4212">
        <w:rPr>
          <w:spacing w:val="2"/>
        </w:rPr>
        <w:t xml:space="preserve"> </w:t>
      </w:r>
      <w:r w:rsidR="00607926">
        <w:rPr>
          <w:spacing w:val="2"/>
        </w:rPr>
        <w:t xml:space="preserve">tương ứng cho </w:t>
      </w:r>
      <w:r w:rsidR="007C69CC" w:rsidRPr="00CD4212">
        <w:rPr>
          <w:spacing w:val="2"/>
        </w:rPr>
        <w:t>phần tử đó</w:t>
      </w:r>
      <w:r w:rsidR="00607926">
        <w:rPr>
          <w:spacing w:val="2"/>
        </w:rPr>
        <w:t>,</w:t>
      </w:r>
      <w:r w:rsidR="007C69CC" w:rsidRPr="00CD4212">
        <w:rPr>
          <w:spacing w:val="2"/>
        </w:rPr>
        <w:t xml:space="preserve"> được gọi là cây phần tử.</w:t>
      </w:r>
      <w:r w:rsidR="009A558E" w:rsidRPr="00CD4212">
        <w:rPr>
          <w:spacing w:val="2"/>
        </w:rPr>
        <w:t xml:space="preserve"> Mỗi nút song song </w:t>
      </w:r>
      <w:r w:rsidR="009A558E" w:rsidRPr="00CD4212">
        <w:rPr>
          <w:spacing w:val="2"/>
        </w:rPr>
        <w:lastRenderedPageBreak/>
        <w:t xml:space="preserve">khai phá riêng </w:t>
      </w:r>
      <w:r w:rsidR="00607926">
        <w:rPr>
          <w:spacing w:val="2"/>
        </w:rPr>
        <w:t>rẽ</w:t>
      </w:r>
      <w:r w:rsidR="009A558E" w:rsidRPr="00CD4212">
        <w:rPr>
          <w:spacing w:val="2"/>
        </w:rPr>
        <w:t xml:space="preserve"> cây phần tử </w:t>
      </w:r>
      <w:r w:rsidR="00607926">
        <w:rPr>
          <w:spacing w:val="2"/>
        </w:rPr>
        <w:t xml:space="preserve">sau </w:t>
      </w:r>
      <w:r w:rsidR="009A558E" w:rsidRPr="00CD4212">
        <w:rPr>
          <w:spacing w:val="2"/>
        </w:rPr>
        <w:t xml:space="preserve">khi chúng được xây dựng xong. </w:t>
      </w:r>
      <w:r w:rsidR="00607926">
        <w:rPr>
          <w:spacing w:val="2"/>
        </w:rPr>
        <w:t>C</w:t>
      </w:r>
      <w:r w:rsidR="009A558E" w:rsidRPr="00CD4212">
        <w:rPr>
          <w:spacing w:val="2"/>
        </w:rPr>
        <w:t xml:space="preserve">ây này bị loại bỏ ngay sau khi chúng khai phá xong. Cuối cùng, tất cả các tập phổ biến được tạo ra tại </w:t>
      </w:r>
      <w:r w:rsidR="00607926">
        <w:rPr>
          <w:spacing w:val="2"/>
        </w:rPr>
        <w:t xml:space="preserve">các </w:t>
      </w:r>
      <w:r w:rsidR="009A558E" w:rsidRPr="00CD4212">
        <w:rPr>
          <w:spacing w:val="2"/>
        </w:rPr>
        <w:t>nút</w:t>
      </w:r>
      <w:r w:rsidR="002E77E1">
        <w:rPr>
          <w:spacing w:val="2"/>
        </w:rPr>
        <w:t xml:space="preserve"> sẽ</w:t>
      </w:r>
      <w:r w:rsidR="009A558E" w:rsidRPr="00CD4212">
        <w:rPr>
          <w:spacing w:val="2"/>
        </w:rPr>
        <w:t xml:space="preserve"> được tập hợp tại nút chính (master) để </w:t>
      </w:r>
      <w:r w:rsidR="00607926">
        <w:rPr>
          <w:spacing w:val="2"/>
        </w:rPr>
        <w:t xml:space="preserve">xác định </w:t>
      </w:r>
      <w:r w:rsidR="009A558E" w:rsidRPr="00CD4212">
        <w:rPr>
          <w:spacing w:val="2"/>
        </w:rPr>
        <w:t xml:space="preserve">tất cả các tập phổ biến. </w:t>
      </w:r>
      <w:r w:rsidR="004D3188" w:rsidRPr="00CD4212">
        <w:rPr>
          <w:spacing w:val="2"/>
        </w:rPr>
        <w:t xml:space="preserve">Thuật toán này </w:t>
      </w:r>
      <w:r w:rsidR="00490AB6">
        <w:rPr>
          <w:spacing w:val="2"/>
        </w:rPr>
        <w:t xml:space="preserve">khá </w:t>
      </w:r>
      <w:r w:rsidR="004D3188" w:rsidRPr="00CD4212">
        <w:rPr>
          <w:spacing w:val="2"/>
        </w:rPr>
        <w:t xml:space="preserve">hiệu quả về thời gian, không gian </w:t>
      </w:r>
      <w:r w:rsidR="00607926">
        <w:rPr>
          <w:spacing w:val="2"/>
        </w:rPr>
        <w:t>do</w:t>
      </w:r>
      <w:r w:rsidR="004D3188" w:rsidRPr="00CD4212">
        <w:rPr>
          <w:spacing w:val="2"/>
        </w:rPr>
        <w:t xml:space="preserve"> chỉ yêu c</w:t>
      </w:r>
      <w:r w:rsidR="00607926">
        <w:rPr>
          <w:spacing w:val="2"/>
        </w:rPr>
        <w:t>ầ</w:t>
      </w:r>
      <w:r w:rsidR="004D3188" w:rsidRPr="00CD4212">
        <w:rPr>
          <w:spacing w:val="2"/>
        </w:rPr>
        <w:t xml:space="preserve">u một lần duyệt </w:t>
      </w:r>
      <w:r w:rsidR="00607926">
        <w:rPr>
          <w:spacing w:val="2"/>
        </w:rPr>
        <w:t xml:space="preserve">cơ sở </w:t>
      </w:r>
      <w:r w:rsidR="004D3188" w:rsidRPr="00CD4212">
        <w:rPr>
          <w:spacing w:val="2"/>
        </w:rPr>
        <w:t xml:space="preserve">dữ liệu. </w:t>
      </w:r>
    </w:p>
    <w:p w:rsidR="00DB3986" w:rsidRPr="00CD4212" w:rsidRDefault="00DB3986" w:rsidP="00DB3986">
      <w:pPr>
        <w:pStyle w:val="Heading4"/>
        <w:rPr>
          <w:spacing w:val="2"/>
        </w:rPr>
      </w:pPr>
      <w:r w:rsidRPr="00CD4212">
        <w:rPr>
          <w:spacing w:val="2"/>
        </w:rPr>
        <w:t>Thuật toán dựa trên cây WIT</w:t>
      </w:r>
    </w:p>
    <w:p w:rsidR="006606AC" w:rsidRPr="00CD4212" w:rsidRDefault="006606AC" w:rsidP="00DD3B55">
      <w:pPr>
        <w:rPr>
          <w:spacing w:val="2"/>
        </w:rPr>
      </w:pPr>
      <w:r w:rsidRPr="0090169C">
        <w:rPr>
          <w:spacing w:val="2"/>
        </w:rPr>
        <w:t>Bay Vo, F Coenen và Bac Le</w:t>
      </w:r>
      <w:r w:rsidRPr="0090169C">
        <w:rPr>
          <w:spacing w:val="2"/>
        </w:rPr>
        <w:fldChar w:fldCharType="begin"/>
      </w:r>
      <w:r w:rsidR="00146F4D">
        <w:rPr>
          <w:spacing w:val="2"/>
        </w:rPr>
        <w:instrText xml:space="preserve"> ADDIN ZOTERO_ITEM CSL_CITATION {"citationID":"16sd8o8acf","properties":{"formattedCitation":" [64]","plainCitation":" [64]","noteIndex":0},"citationItems":[{"id":186,"uris":["http://zotero.org/users/3572692/items/TRU5ETIE"],"uri":["http://zotero.org/users/3572692/items/TRU5ETIE"],"itemData":{"id":186,"type":"article-journal","title":"A New Method for Mining Frequent Weighted Itemsets Based on WIT-trees","container-title":"Expert Syst. Appl.","page":"1256–1264","volume":"40","issue":"4","source":"ACM Digital Library","abstract":"The mining frequent itemsets plays an important role in the mining of association rules. Frequent itemsets are typically mined from binary databases where each item in a transaction may have a different significance. Mining Frequent Weighted Itemsets (FWI) from weighted items transaction databases addresses this issue. This paper therefore proposes algorithms for the fast mining of FWI from weighted item transaction databases. Firstly, an algorithm for directly mining FWI using WIT-trees is presented. After that, some theorems are developed concerning the fast mining of FWI. Based on these theorems, an advanced algorithm for mining FWI is proposed. Finally, a Diffset strategy for the efficient computation of the weighted support for itemsets is described, and an algorithm for mining FWI using Diffsets presented. A complete evaluation of the proposed algorithms is also presented.","DOI":"10.1016/j.eswa.2012.08.065","ISSN":"0957-4174","language":"en","author":[{"family":"Vo","given":"Bay"},{"family":"Coenen","given":"Frans"},{"family":"Le","given":"Bac"}],"issued":{"date-parts":[["2013"]],"season":"Tháng Ba"}}}],"schema":"https://github.com/citation-style-language/schema/raw/master/csl-citation.json"} </w:instrText>
      </w:r>
      <w:r w:rsidRPr="0090169C">
        <w:rPr>
          <w:spacing w:val="2"/>
        </w:rPr>
        <w:fldChar w:fldCharType="separate"/>
      </w:r>
      <w:r w:rsidR="00146F4D" w:rsidRPr="00146F4D">
        <w:t xml:space="preserve"> [64]</w:t>
      </w:r>
      <w:r w:rsidRPr="0090169C">
        <w:rPr>
          <w:spacing w:val="2"/>
        </w:rPr>
        <w:fldChar w:fldCharType="end"/>
      </w:r>
      <w:r w:rsidRPr="0090169C">
        <w:rPr>
          <w:spacing w:val="2"/>
        </w:rPr>
        <w:t xml:space="preserve"> đưa ra một thuật toán khai phá nhanh các tập </w:t>
      </w:r>
      <w:r w:rsidR="004813C8" w:rsidRPr="0090169C">
        <w:t xml:space="preserve">phổ biến </w:t>
      </w:r>
      <w:r w:rsidRPr="0090169C">
        <w:rPr>
          <w:spacing w:val="2"/>
        </w:rPr>
        <w:t>có trọng số</w:t>
      </w:r>
      <w:r w:rsidR="00692191" w:rsidRPr="0090169C">
        <w:rPr>
          <w:spacing w:val="2"/>
        </w:rPr>
        <w:t xml:space="preserve"> </w:t>
      </w:r>
      <w:r w:rsidRPr="0090169C">
        <w:rPr>
          <w:spacing w:val="2"/>
        </w:rPr>
        <w:t xml:space="preserve">từ CSDL giao dịch có trọng </w:t>
      </w:r>
      <w:r w:rsidRPr="00CD4212">
        <w:rPr>
          <w:spacing w:val="2"/>
        </w:rPr>
        <w:t>số</w:t>
      </w:r>
      <w:r w:rsidR="00081160">
        <w:rPr>
          <w:spacing w:val="2"/>
        </w:rPr>
        <w:t xml:space="preserve"> </w:t>
      </w:r>
      <w:r w:rsidR="002E77E1">
        <w:rPr>
          <w:spacing w:val="2"/>
        </w:rPr>
        <w:t xml:space="preserve">D </w:t>
      </w:r>
      <w:r w:rsidR="00081160">
        <w:rPr>
          <w:spacing w:val="2"/>
        </w:rPr>
        <w:t>= {</w:t>
      </w:r>
      <w:r w:rsidR="00607926">
        <w:rPr>
          <w:spacing w:val="2"/>
        </w:rPr>
        <w:t>T</w:t>
      </w:r>
      <w:r w:rsidR="00324B93" w:rsidRPr="00081160">
        <w:rPr>
          <w:spacing w:val="2"/>
          <w:vertAlign w:val="subscript"/>
        </w:rPr>
        <w:t>1</w:t>
      </w:r>
      <w:r w:rsidR="00081160">
        <w:rPr>
          <w:spacing w:val="2"/>
        </w:rPr>
        <w:t xml:space="preserve">, </w:t>
      </w:r>
      <w:r w:rsidR="00607926">
        <w:rPr>
          <w:spacing w:val="2"/>
        </w:rPr>
        <w:t>T</w:t>
      </w:r>
      <w:r w:rsidR="00324B93">
        <w:rPr>
          <w:spacing w:val="2"/>
          <w:vertAlign w:val="subscript"/>
        </w:rPr>
        <w:t>2</w:t>
      </w:r>
      <w:r w:rsidR="00081160">
        <w:rPr>
          <w:spacing w:val="2"/>
        </w:rPr>
        <w:t>,…,</w:t>
      </w:r>
      <w:r w:rsidR="00607926">
        <w:rPr>
          <w:spacing w:val="2"/>
        </w:rPr>
        <w:t>T</w:t>
      </w:r>
      <w:r w:rsidR="00324B93">
        <w:rPr>
          <w:spacing w:val="2"/>
          <w:vertAlign w:val="subscript"/>
        </w:rPr>
        <w:t>m</w:t>
      </w:r>
      <w:r w:rsidR="00081160">
        <w:rPr>
          <w:spacing w:val="2"/>
        </w:rPr>
        <w:t>}</w:t>
      </w:r>
      <w:r w:rsidR="006B07A2">
        <w:rPr>
          <w:spacing w:val="2"/>
        </w:rPr>
        <w:t>,</w:t>
      </w:r>
      <w:r w:rsidR="00081160">
        <w:rPr>
          <w:spacing w:val="2"/>
        </w:rPr>
        <w:t xml:space="preserve"> </w:t>
      </w:r>
      <w:r w:rsidR="001E1D43">
        <w:rPr>
          <w:spacing w:val="2"/>
        </w:rPr>
        <w:t>tập hợp các phần tử I ={i</w:t>
      </w:r>
      <w:r w:rsidR="001E1D43" w:rsidRPr="00081160">
        <w:rPr>
          <w:spacing w:val="2"/>
          <w:vertAlign w:val="subscript"/>
        </w:rPr>
        <w:t>1</w:t>
      </w:r>
      <w:r w:rsidR="001E1D43">
        <w:rPr>
          <w:spacing w:val="2"/>
        </w:rPr>
        <w:t>, i</w:t>
      </w:r>
      <w:r w:rsidR="001E1D43">
        <w:rPr>
          <w:spacing w:val="2"/>
          <w:vertAlign w:val="subscript"/>
        </w:rPr>
        <w:t>2</w:t>
      </w:r>
      <w:r w:rsidR="001E1D43">
        <w:rPr>
          <w:spacing w:val="2"/>
        </w:rPr>
        <w:t>,…,i</w:t>
      </w:r>
      <w:r w:rsidR="001E1D43">
        <w:rPr>
          <w:spacing w:val="2"/>
          <w:vertAlign w:val="subscript"/>
        </w:rPr>
        <w:t>n</w:t>
      </w:r>
      <w:r w:rsidR="001E1D43">
        <w:rPr>
          <w:spacing w:val="2"/>
        </w:rPr>
        <w:t>}</w:t>
      </w:r>
      <w:r w:rsidR="006B07A2">
        <w:rPr>
          <w:spacing w:val="2"/>
        </w:rPr>
        <w:t xml:space="preserve"> </w:t>
      </w:r>
      <w:r w:rsidR="00607926">
        <w:rPr>
          <w:spacing w:val="2"/>
        </w:rPr>
        <w:t>với</w:t>
      </w:r>
      <w:r w:rsidR="006B07A2">
        <w:rPr>
          <w:spacing w:val="2"/>
        </w:rPr>
        <w:t xml:space="preserve"> các trọng số tương ứng W = {w</w:t>
      </w:r>
      <w:r w:rsidR="006B07A2" w:rsidRPr="00081160">
        <w:rPr>
          <w:spacing w:val="2"/>
          <w:vertAlign w:val="subscript"/>
        </w:rPr>
        <w:t>1</w:t>
      </w:r>
      <w:r w:rsidR="006B07A2">
        <w:rPr>
          <w:spacing w:val="2"/>
        </w:rPr>
        <w:t>, w</w:t>
      </w:r>
      <w:r w:rsidR="006B07A2">
        <w:rPr>
          <w:spacing w:val="2"/>
          <w:vertAlign w:val="subscript"/>
        </w:rPr>
        <w:t>2</w:t>
      </w:r>
      <w:r w:rsidR="006B07A2">
        <w:rPr>
          <w:spacing w:val="2"/>
        </w:rPr>
        <w:t>,…,w</w:t>
      </w:r>
      <w:r w:rsidR="006B07A2">
        <w:rPr>
          <w:spacing w:val="2"/>
          <w:vertAlign w:val="subscript"/>
        </w:rPr>
        <w:t>n</w:t>
      </w:r>
      <w:r w:rsidR="006B07A2">
        <w:rPr>
          <w:spacing w:val="2"/>
        </w:rPr>
        <w:t>}</w:t>
      </w:r>
      <w:r w:rsidRPr="00CD4212">
        <w:rPr>
          <w:spacing w:val="2"/>
        </w:rPr>
        <w:t>. Thuật toán này dựa trên cấu trúc cây WIT (Weight</w:t>
      </w:r>
      <w:r w:rsidR="00986CDF">
        <w:rPr>
          <w:spacing w:val="2"/>
        </w:rPr>
        <w:t>ed</w:t>
      </w:r>
      <w:r w:rsidRPr="00CD4212">
        <w:rPr>
          <w:spacing w:val="2"/>
        </w:rPr>
        <w:t xml:space="preserve"> Itemsets-Tidset)</w:t>
      </w:r>
      <w:r w:rsidR="00607926">
        <w:rPr>
          <w:spacing w:val="2"/>
        </w:rPr>
        <w:t xml:space="preserve">, </w:t>
      </w:r>
      <w:r w:rsidRPr="00CD4212">
        <w:rPr>
          <w:spacing w:val="2"/>
        </w:rPr>
        <w:t xml:space="preserve">tính toán trọng số giao dịch của </w:t>
      </w:r>
      <w:r w:rsidR="00986CDF">
        <w:rPr>
          <w:spacing w:val="2"/>
        </w:rPr>
        <w:t xml:space="preserve">một giao dịch </w:t>
      </w:r>
      <w:r w:rsidR="00607926">
        <w:rPr>
          <w:spacing w:val="2"/>
        </w:rPr>
        <w:t>T</w:t>
      </w:r>
      <w:r w:rsidR="00986CDF" w:rsidRPr="00242A24">
        <w:rPr>
          <w:spacing w:val="2"/>
          <w:vertAlign w:val="subscript"/>
        </w:rPr>
        <w:t>k</w:t>
      </w:r>
      <w:r w:rsidR="001E1D43">
        <w:rPr>
          <w:spacing w:val="2"/>
        </w:rPr>
        <w:t>, kí hiệu</w:t>
      </w:r>
      <w:r w:rsidR="002E77E1">
        <w:rPr>
          <w:spacing w:val="2"/>
        </w:rPr>
        <w:t xml:space="preserve"> là</w:t>
      </w:r>
      <w:r w:rsidR="001E1D43">
        <w:rPr>
          <w:spacing w:val="2"/>
        </w:rPr>
        <w:t xml:space="preserve"> tw</w:t>
      </w:r>
      <w:r w:rsidR="00986CDF">
        <w:rPr>
          <w:spacing w:val="2"/>
        </w:rPr>
        <w:t>(</w:t>
      </w:r>
      <w:r w:rsidR="00607926">
        <w:rPr>
          <w:spacing w:val="2"/>
        </w:rPr>
        <w:t>T</w:t>
      </w:r>
      <w:r w:rsidR="00986CDF" w:rsidRPr="00242A24">
        <w:rPr>
          <w:spacing w:val="2"/>
          <w:vertAlign w:val="subscript"/>
        </w:rPr>
        <w:t>k</w:t>
      </w:r>
      <w:r w:rsidR="00986CDF">
        <w:rPr>
          <w:spacing w:val="2"/>
        </w:rPr>
        <w:t>)</w:t>
      </w:r>
      <w:r w:rsidRPr="00CD4212">
        <w:rPr>
          <w:spacing w:val="2"/>
        </w:rPr>
        <w:t xml:space="preserve"> </w:t>
      </w:r>
      <w:r w:rsidR="006B07A2">
        <w:rPr>
          <w:spacing w:val="2"/>
        </w:rPr>
        <w:t xml:space="preserve">và </w:t>
      </w:r>
    </w:p>
    <w:p w:rsidR="006606AC" w:rsidRPr="00CD4212" w:rsidRDefault="00E259EF" w:rsidP="0044214A">
      <w:pPr>
        <w:pStyle w:val="Congthuc"/>
      </w:pPr>
      <m:oMath>
        <m:r>
          <m:t>tw</m:t>
        </m:r>
        <m:d>
          <m:dPr>
            <m:ctrlPr/>
          </m:dPr>
          <m:e>
            <m:sSub>
              <m:sSubPr>
                <m:ctrlPr/>
              </m:sSubPr>
              <m:e>
                <m:r>
                  <m:t>T</m:t>
                </m:r>
              </m:e>
              <m:sub>
                <m:r>
                  <m:t>k</m:t>
                </m:r>
              </m:sub>
            </m:sSub>
          </m:e>
        </m:d>
        <m:r>
          <m:t xml:space="preserve">= </m:t>
        </m:r>
        <m:f>
          <m:fPr>
            <m:ctrlPr/>
          </m:fPr>
          <m:num>
            <m:nary>
              <m:naryPr>
                <m:chr m:val="∑"/>
                <m:limLoc m:val="undOvr"/>
                <m:supHide m:val="1"/>
                <m:ctrlPr/>
              </m:naryPr>
              <m:sub>
                <m:sSub>
                  <m:sSubPr>
                    <m:ctrlPr/>
                  </m:sSubPr>
                  <m:e>
                    <m:r>
                      <m:t>i</m:t>
                    </m:r>
                  </m:e>
                  <m:sub>
                    <m:r>
                      <m:t>j</m:t>
                    </m:r>
                  </m:sub>
                </m:sSub>
                <m:r>
                  <m:t>ϵT</m:t>
                </m:r>
              </m:sub>
              <m:sup/>
              <m:e>
                <m:sSub>
                  <m:sSubPr>
                    <m:ctrlPr/>
                  </m:sSubPr>
                  <m:e>
                    <m:r>
                      <m:t>w</m:t>
                    </m:r>
                  </m:e>
                  <m:sub>
                    <m:r>
                      <m:t>j</m:t>
                    </m:r>
                  </m:sub>
                </m:sSub>
              </m:e>
            </m:nary>
          </m:num>
          <m:den>
            <m:d>
              <m:dPr>
                <m:begChr m:val="|"/>
                <m:endChr m:val="|"/>
                <m:ctrlPr/>
              </m:dPr>
              <m:e>
                <m:sSub>
                  <m:sSubPr>
                    <m:ctrlPr/>
                  </m:sSubPr>
                  <m:e>
                    <m:r>
                      <m:t>T</m:t>
                    </m:r>
                  </m:e>
                  <m:sub>
                    <m:r>
                      <m:t>k</m:t>
                    </m:r>
                  </m:sub>
                </m:sSub>
              </m:e>
            </m:d>
          </m:den>
        </m:f>
      </m:oMath>
      <w:r w:rsidR="0044214A">
        <w:tab/>
        <w:t>(1.</w:t>
      </w:r>
      <w:r w:rsidR="008604D0">
        <w:t>7</w:t>
      </w:r>
      <w:r w:rsidR="0044214A">
        <w:t>)</w:t>
      </w:r>
    </w:p>
    <w:p w:rsidR="006606AC" w:rsidRPr="00CD4212" w:rsidRDefault="006606AC" w:rsidP="00DD3B55">
      <w:pPr>
        <w:rPr>
          <w:spacing w:val="2"/>
        </w:rPr>
      </w:pPr>
      <w:r w:rsidRPr="00CD4212">
        <w:rPr>
          <w:spacing w:val="2"/>
        </w:rPr>
        <w:t>và độ hỗ trợ trọng số</w:t>
      </w:r>
      <w:r w:rsidR="00BE4127">
        <w:rPr>
          <w:spacing w:val="2"/>
        </w:rPr>
        <w:t xml:space="preserve"> </w:t>
      </w:r>
      <w:r w:rsidR="00986CDF">
        <w:rPr>
          <w:spacing w:val="2"/>
        </w:rPr>
        <w:t>của tập phần tử X</w:t>
      </w:r>
      <w:r w:rsidR="008604D0">
        <w:rPr>
          <w:spacing w:val="2"/>
        </w:rPr>
        <w:t xml:space="preserve">, kí hiệu: </w:t>
      </w:r>
      <w:r w:rsidR="00BE4127">
        <w:rPr>
          <w:spacing w:val="2"/>
        </w:rPr>
        <w:t>ws</w:t>
      </w:r>
      <w:r w:rsidR="008604D0">
        <w:rPr>
          <w:spacing w:val="2"/>
        </w:rPr>
        <w:t>(X)</w:t>
      </w:r>
      <w:r w:rsidRPr="00CD4212">
        <w:rPr>
          <w:spacing w:val="2"/>
        </w:rPr>
        <w:t xml:space="preserve"> </w:t>
      </w:r>
      <w:r w:rsidR="008604D0">
        <w:rPr>
          <w:spacing w:val="2"/>
        </w:rPr>
        <w:t>được tính như sau</w:t>
      </w:r>
      <w:r w:rsidR="00163D1F" w:rsidRPr="00CD4212">
        <w:rPr>
          <w:spacing w:val="2"/>
        </w:rPr>
        <w:t xml:space="preserve">: </w:t>
      </w:r>
    </w:p>
    <w:p w:rsidR="00163D1F" w:rsidRPr="00CD4212" w:rsidRDefault="00E259EF" w:rsidP="0044214A">
      <w:pPr>
        <w:pStyle w:val="Congthuc"/>
      </w:pPr>
      <m:oMath>
        <m:r>
          <m:t>ws</m:t>
        </m:r>
        <m:d>
          <m:dPr>
            <m:ctrlPr/>
          </m:dPr>
          <m:e>
            <m:r>
              <m:t>X</m:t>
            </m:r>
          </m:e>
        </m:d>
        <m:r>
          <m:t xml:space="preserve">= </m:t>
        </m:r>
        <m:f>
          <m:fPr>
            <m:ctrlPr/>
          </m:fPr>
          <m:num>
            <m:nary>
              <m:naryPr>
                <m:chr m:val="∑"/>
                <m:limLoc m:val="undOvr"/>
                <m:supHide m:val="1"/>
                <m:ctrlPr/>
              </m:naryPr>
              <m:sub>
                <m:sSub>
                  <m:sSubPr>
                    <m:ctrlPr/>
                  </m:sSubPr>
                  <m:e>
                    <m:r>
                      <m:t>T</m:t>
                    </m:r>
                  </m:e>
                  <m:sub>
                    <m:r>
                      <m:t>k</m:t>
                    </m:r>
                  </m:sub>
                </m:sSub>
                <m:r>
                  <m:t>ϵT(X)</m:t>
                </m:r>
              </m:sub>
              <m:sup/>
              <m:e>
                <m:r>
                  <m:t>tw(</m:t>
                </m:r>
                <m:sSub>
                  <m:sSubPr>
                    <m:ctrlPr/>
                  </m:sSubPr>
                  <m:e>
                    <m:r>
                      <m:t>T</m:t>
                    </m:r>
                  </m:e>
                  <m:sub>
                    <m:r>
                      <m:t>k</m:t>
                    </m:r>
                  </m:sub>
                </m:sSub>
                <m:r>
                  <m:t>)</m:t>
                </m:r>
              </m:e>
            </m:nary>
          </m:num>
          <m:den>
            <m:nary>
              <m:naryPr>
                <m:chr m:val="∑"/>
                <m:limLoc m:val="undOvr"/>
                <m:supHide m:val="1"/>
                <m:ctrlPr/>
              </m:naryPr>
              <m:sub>
                <m:sSub>
                  <m:sSubPr>
                    <m:ctrlPr/>
                  </m:sSubPr>
                  <m:e>
                    <m:r>
                      <m:t>T</m:t>
                    </m:r>
                  </m:e>
                  <m:sub>
                    <m:r>
                      <m:t>k</m:t>
                    </m:r>
                  </m:sub>
                </m:sSub>
                <m:r>
                  <m:t>ϵ T</m:t>
                </m:r>
              </m:sub>
              <m:sup/>
              <m:e>
                <m:r>
                  <m:t>tw(</m:t>
                </m:r>
                <m:sSub>
                  <m:sSubPr>
                    <m:ctrlPr/>
                  </m:sSubPr>
                  <m:e>
                    <m:r>
                      <m:t>T</m:t>
                    </m:r>
                  </m:e>
                  <m:sub>
                    <m:r>
                      <m:t>k</m:t>
                    </m:r>
                  </m:sub>
                </m:sSub>
                <m:r>
                  <m:t>)</m:t>
                </m:r>
              </m:e>
            </m:nary>
          </m:den>
        </m:f>
      </m:oMath>
      <w:r w:rsidR="0044214A">
        <w:tab/>
        <w:t>(1.</w:t>
      </w:r>
      <w:r w:rsidR="00677D61">
        <w:t>8</w:t>
      </w:r>
      <w:r w:rsidR="0044214A">
        <w:t>)</w:t>
      </w:r>
    </w:p>
    <w:p w:rsidR="008604D0" w:rsidRDefault="002E77E1" w:rsidP="00DD3B55">
      <w:pPr>
        <w:rPr>
          <w:spacing w:val="2"/>
        </w:rPr>
      </w:pPr>
      <w:r>
        <w:rPr>
          <w:spacing w:val="2"/>
        </w:rPr>
        <w:t>t</w:t>
      </w:r>
      <w:r w:rsidR="008604D0">
        <w:rPr>
          <w:spacing w:val="2"/>
        </w:rPr>
        <w:t>rong đó |T</w:t>
      </w:r>
      <w:r w:rsidR="008604D0" w:rsidRPr="00242A24">
        <w:rPr>
          <w:spacing w:val="2"/>
          <w:vertAlign w:val="subscript"/>
        </w:rPr>
        <w:t>k</w:t>
      </w:r>
      <w:r w:rsidR="008604D0">
        <w:rPr>
          <w:spacing w:val="2"/>
        </w:rPr>
        <w:t>| là số lượng phần tử trong giao dịch T</w:t>
      </w:r>
      <w:r w:rsidR="008604D0" w:rsidRPr="00242A24">
        <w:rPr>
          <w:spacing w:val="2"/>
          <w:vertAlign w:val="subscript"/>
        </w:rPr>
        <w:t>k</w:t>
      </w:r>
      <w:r w:rsidR="008604D0">
        <w:rPr>
          <w:spacing w:val="2"/>
        </w:rPr>
        <w:t xml:space="preserve"> và T(X) là tập giao dịch có chứa tập phần tử X.</w:t>
      </w:r>
    </w:p>
    <w:p w:rsidR="00E259EF" w:rsidRPr="00CD4212" w:rsidRDefault="00234CF0" w:rsidP="00DD3B55">
      <w:pPr>
        <w:rPr>
          <w:spacing w:val="2"/>
        </w:rPr>
      </w:pPr>
      <w:r w:rsidRPr="00CD4212">
        <w:rPr>
          <w:spacing w:val="2"/>
        </w:rPr>
        <w:t xml:space="preserve">Dữ liệu trên cây WIT gồm danh sách chỉ số (tid) chứa tập phần tử giúp tính toán nhanh giá trị độ hỗ trợ trọng số. Mỗi nút trên cây WIT gồm 3 trường liên quan đến tập phần tử: </w:t>
      </w:r>
    </w:p>
    <w:p w:rsidR="00234CF0" w:rsidRPr="00CD4212" w:rsidRDefault="00234CF0" w:rsidP="00850F9E">
      <w:pPr>
        <w:pStyle w:val="ListParagraph"/>
        <w:numPr>
          <w:ilvl w:val="0"/>
          <w:numId w:val="8"/>
        </w:numPr>
        <w:rPr>
          <w:spacing w:val="2"/>
        </w:rPr>
      </w:pPr>
      <w:r w:rsidRPr="00CD4212">
        <w:rPr>
          <w:spacing w:val="2"/>
        </w:rPr>
        <w:t>X: tập phần tử</w:t>
      </w:r>
    </w:p>
    <w:p w:rsidR="00234CF0" w:rsidRPr="00CD4212" w:rsidRDefault="00844406" w:rsidP="00850F9E">
      <w:pPr>
        <w:pStyle w:val="ListParagraph"/>
        <w:numPr>
          <w:ilvl w:val="0"/>
          <w:numId w:val="8"/>
        </w:numPr>
        <w:rPr>
          <w:spacing w:val="2"/>
        </w:rPr>
      </w:pPr>
      <w:r>
        <w:rPr>
          <w:spacing w:val="2"/>
        </w:rPr>
        <w:t>T</w:t>
      </w:r>
      <w:r w:rsidR="00234CF0" w:rsidRPr="00CD4212">
        <w:rPr>
          <w:spacing w:val="2"/>
        </w:rPr>
        <w:t>(X): tập hợp các giao dịch chứa X</w:t>
      </w:r>
    </w:p>
    <w:p w:rsidR="00234CF0" w:rsidRPr="00CD4212" w:rsidRDefault="00234CF0" w:rsidP="00850F9E">
      <w:pPr>
        <w:pStyle w:val="ListParagraph"/>
        <w:numPr>
          <w:ilvl w:val="0"/>
          <w:numId w:val="8"/>
        </w:numPr>
        <w:rPr>
          <w:spacing w:val="2"/>
        </w:rPr>
      </w:pPr>
      <w:r w:rsidRPr="00CD4212">
        <w:rPr>
          <w:spacing w:val="2"/>
        </w:rPr>
        <w:t>ws: độ hỗ trợ trọng số của X</w:t>
      </w:r>
    </w:p>
    <w:p w:rsidR="00D0686F" w:rsidRPr="00CD4212" w:rsidRDefault="000B70AF" w:rsidP="00331719">
      <w:pPr>
        <w:rPr>
          <w:spacing w:val="2"/>
        </w:rPr>
      </w:pPr>
      <w:r>
        <w:rPr>
          <w:spacing w:val="2"/>
        </w:rPr>
        <w:lastRenderedPageBreak/>
        <w:t xml:space="preserve">Nút gốc của cây WIT bao gồm </w:t>
      </w:r>
      <w:r w:rsidR="006F7A03">
        <w:rPr>
          <w:spacing w:val="2"/>
        </w:rPr>
        <w:t xml:space="preserve">tất cả </w:t>
      </w:r>
      <w:r w:rsidR="00453D2D" w:rsidRPr="00CD4212">
        <w:rPr>
          <w:spacing w:val="2"/>
        </w:rPr>
        <w:t>các nút</w:t>
      </w:r>
      <w:r w:rsidR="00FA1C33">
        <w:rPr>
          <w:spacing w:val="2"/>
        </w:rPr>
        <w:t xml:space="preserve"> con</w:t>
      </w:r>
      <w:r w:rsidR="00453D2D" w:rsidRPr="00CD4212">
        <w:rPr>
          <w:spacing w:val="2"/>
        </w:rPr>
        <w:t xml:space="preserve"> </w:t>
      </w:r>
      <w:r w:rsidR="00677D61">
        <w:rPr>
          <w:spacing w:val="2"/>
        </w:rPr>
        <w:t>1-</w:t>
      </w:r>
      <w:r w:rsidR="00453D2D" w:rsidRPr="00CD4212">
        <w:rPr>
          <w:spacing w:val="2"/>
        </w:rPr>
        <w:t>phần tử</w:t>
      </w:r>
      <w:r w:rsidR="006F7A03">
        <w:rPr>
          <w:spacing w:val="2"/>
        </w:rPr>
        <w:t xml:space="preserve"> </w:t>
      </w:r>
      <w:r w:rsidR="00195FB6">
        <w:rPr>
          <w:spacing w:val="2"/>
        </w:rPr>
        <w:t>(</w:t>
      </w:r>
      <w:r w:rsidR="006F7A03">
        <w:rPr>
          <w:spacing w:val="2"/>
        </w:rPr>
        <w:t>mức 1</w:t>
      </w:r>
      <w:r w:rsidR="00195FB6">
        <w:rPr>
          <w:spacing w:val="2"/>
        </w:rPr>
        <w:t>)</w:t>
      </w:r>
      <w:r w:rsidR="006F7A03">
        <w:rPr>
          <w:spacing w:val="2"/>
        </w:rPr>
        <w:t xml:space="preserve"> và </w:t>
      </w:r>
      <w:r>
        <w:rPr>
          <w:spacing w:val="2"/>
        </w:rPr>
        <w:t xml:space="preserve">thuộc </w:t>
      </w:r>
      <w:r w:rsidR="00453D2D" w:rsidRPr="00CD4212">
        <w:rPr>
          <w:spacing w:val="2"/>
        </w:rPr>
        <w:t>cùng một lớp tương đương với tiền tố</w:t>
      </w:r>
      <w:r w:rsidR="00C027B6">
        <w:rPr>
          <w:spacing w:val="2"/>
        </w:rPr>
        <w:t xml:space="preserve"> là rỗng</w:t>
      </w:r>
      <w:r w:rsidR="00453D2D" w:rsidRPr="00CD4212">
        <w:rPr>
          <w:spacing w:val="2"/>
        </w:rPr>
        <w:t xml:space="preserve">. </w:t>
      </w:r>
      <w:r w:rsidR="002E77E1">
        <w:rPr>
          <w:spacing w:val="2"/>
        </w:rPr>
        <w:t>Các</w:t>
      </w:r>
      <w:r w:rsidR="00453D2D" w:rsidRPr="00CD4212">
        <w:rPr>
          <w:spacing w:val="2"/>
        </w:rPr>
        <w:t xml:space="preserve"> nút </w:t>
      </w:r>
      <w:r w:rsidR="00B648F7">
        <w:rPr>
          <w:spacing w:val="2"/>
        </w:rPr>
        <w:t xml:space="preserve">trong mức 1 </w:t>
      </w:r>
      <w:r w:rsidR="00331719">
        <w:rPr>
          <w:spacing w:val="2"/>
        </w:rPr>
        <w:t xml:space="preserve">sẽ trở thành lớp tương đương mới với tiền tố là phần tử của chính nó. Các nút có cùng tiền tố sẽ kết hợp với nhau để tạo thành lớp tương đương mới. </w:t>
      </w:r>
      <w:r w:rsidR="00453D2D" w:rsidRPr="00CD4212">
        <w:rPr>
          <w:spacing w:val="2"/>
        </w:rPr>
        <w:t xml:space="preserve">Quá trình này được lặp lại để tạo các lớp tương đương mới ở mức cao hơn trong cây WIT. </w:t>
      </w:r>
      <w:r w:rsidR="00331719">
        <w:rPr>
          <w:spacing w:val="2"/>
        </w:rPr>
        <w:t>Quá trình này chỉ cần một lần duyệt cơ sở dữ liệu.</w:t>
      </w:r>
    </w:p>
    <w:p w:rsidR="00562A0B" w:rsidRPr="00562A0B" w:rsidRDefault="00A13714" w:rsidP="00B17FA9">
      <w:pPr>
        <w:pStyle w:val="Heading3"/>
        <w:rPr>
          <w:lang w:val="vi-VN"/>
        </w:rPr>
      </w:pPr>
      <w:bookmarkStart w:id="33" w:name="_Toc517567275"/>
      <w:r>
        <w:t>Đề xuất t</w:t>
      </w:r>
      <w:r w:rsidR="00562A0B" w:rsidRPr="00562A0B">
        <w:t xml:space="preserve">huật toán </w:t>
      </w:r>
      <w:r w:rsidR="00CB0BC7">
        <w:t xml:space="preserve">khai phá </w:t>
      </w:r>
      <w:r w:rsidR="00677D61">
        <w:t xml:space="preserve">tập </w:t>
      </w:r>
      <w:r w:rsidR="00CB0BC7">
        <w:t xml:space="preserve">phổ biến </w:t>
      </w:r>
      <w:r w:rsidR="00562A0B" w:rsidRPr="00562A0B">
        <w:rPr>
          <w:lang w:val="vi-VN"/>
        </w:rPr>
        <w:t>có trọng số</w:t>
      </w:r>
      <w:r w:rsidR="00562A0B" w:rsidRPr="00562A0B">
        <w:t xml:space="preserve"> </w:t>
      </w:r>
      <w:r w:rsidR="00CB0BC7">
        <w:t>theo chiều dọc</w:t>
      </w:r>
      <w:bookmarkEnd w:id="33"/>
    </w:p>
    <w:p w:rsidR="00E22B73" w:rsidRPr="00E22B73" w:rsidRDefault="001A2B8E" w:rsidP="00E22B73">
      <w:pPr>
        <w:pStyle w:val="Heading4"/>
        <w:numPr>
          <w:ilvl w:val="0"/>
          <w:numId w:val="32"/>
        </w:numPr>
        <w:rPr>
          <w:lang w:val="fr-FR"/>
        </w:rPr>
      </w:pPr>
      <w:r>
        <w:rPr>
          <w:lang w:val="fr-FR"/>
        </w:rPr>
        <w:t>Đặt vấn đề</w:t>
      </w:r>
    </w:p>
    <w:p w:rsidR="0021414F" w:rsidRPr="00ED3798" w:rsidRDefault="00E22B73" w:rsidP="00C6350A">
      <w:pPr>
        <w:rPr>
          <w:spacing w:val="-2"/>
          <w:lang w:val="fr-FR"/>
        </w:rPr>
      </w:pPr>
      <w:r w:rsidRPr="00ED3798">
        <w:rPr>
          <w:spacing w:val="-2"/>
          <w:lang w:val="fr-FR"/>
        </w:rPr>
        <w:t>Năm 2003, Zaki</w:t>
      </w:r>
      <w:r w:rsidRPr="00ED3798">
        <w:rPr>
          <w:spacing w:val="-2"/>
        </w:rPr>
        <w:fldChar w:fldCharType="begin"/>
      </w:r>
      <w:r w:rsidR="00146F4D">
        <w:rPr>
          <w:spacing w:val="-2"/>
          <w:lang w:val="fr-FR"/>
        </w:rPr>
        <w:instrText xml:space="preserve"> ADDIN ZOTERO_ITEM CSL_CITATION {"citationID":"3QA4hBuC","properties":{"formattedCitation":" [75]","plainCitation":" [75]","noteIndex":0},"citationItems":[{"id":113,"uris":["http://zotero.org/users/3572692/items/WCI2H5XN"],"uri":["http://zotero.org/users/3572692/items/WCI2H5XN"],"itemData":{"id":113,"type":"paper-conference","title":"Fast Vertical Mining Using Diffsets","container-title":"Proceedings of the Ninth ACM SIGKDD International Conference on Knowledge Discovery and Data Mining","collection-title":"KDD '03","publisher":"ACM","publisher-place":"New York, NY, USA","page":"326–335","source":"ACM Digital Library","event-place":"New York, NY, USA","abstract":"A number of vertical mining algorithms have been proposed recently for association mining, which have shown to be very effective and usually outperform horizontal approaches. The main advantage of the vertical format is support for fast frequency counting via intersection operations on transaction ids (tids) and automatic pruning of irrelevant data. The main problem with these approaches is when intermediate results of vertical tid lists become too large for memory, thus affecting the algorithm scalability.In this paper we present a novel vertical data representation called Diffset, that only keeps track of differences in the tids of a candidate pattern from its generating frequent patterns. We show that diffsets drastically cut down the size of memory required to store intermediate results. We show how diffsets, when incorporated into previous vertical mining methods, increase the performance significantly.","URL":"http://doi.acm.org/10.1145/956750.956788","DOI":"10.1145/956750.956788","ISBN":"978-1-58113-737-8","language":"en","author":[{"family":"Zaki","given":"Mohammed J."},{"family":"Gouda","given":"Karam"}],"issued":{"date-parts":[["2003"]]},"accessed":{"date-parts":[["2016",12,1]]}}}],"schema":"https://github.com/citation-style-language/schema/raw/master/csl-citation.json"} </w:instrText>
      </w:r>
      <w:r w:rsidRPr="00ED3798">
        <w:rPr>
          <w:spacing w:val="-2"/>
        </w:rPr>
        <w:fldChar w:fldCharType="separate"/>
      </w:r>
      <w:r w:rsidR="00146F4D" w:rsidRPr="00146F4D">
        <w:t xml:space="preserve"> [75]</w:t>
      </w:r>
      <w:r w:rsidRPr="00ED3798">
        <w:rPr>
          <w:spacing w:val="-2"/>
        </w:rPr>
        <w:fldChar w:fldCharType="end"/>
      </w:r>
      <w:r w:rsidRPr="00ED3798">
        <w:rPr>
          <w:spacing w:val="-2"/>
          <w:lang w:val="fr-FR"/>
        </w:rPr>
        <w:t xml:space="preserve"> </w:t>
      </w:r>
      <w:r w:rsidR="00F14226">
        <w:rPr>
          <w:spacing w:val="-2"/>
          <w:lang w:val="fr-FR"/>
        </w:rPr>
        <w:t xml:space="preserve">đưa ra </w:t>
      </w:r>
      <w:r w:rsidRPr="00ED3798">
        <w:rPr>
          <w:spacing w:val="-2"/>
          <w:lang w:val="fr-FR"/>
        </w:rPr>
        <w:t>cách tiếp cận mới khai phá theo chiều dọc</w:t>
      </w:r>
      <w:r w:rsidR="00F14226">
        <w:rPr>
          <w:spacing w:val="-2"/>
          <w:lang w:val="fr-FR"/>
        </w:rPr>
        <w:t>,</w:t>
      </w:r>
      <w:r w:rsidRPr="00ED3798">
        <w:rPr>
          <w:spacing w:val="-2"/>
          <w:lang w:val="fr-FR"/>
        </w:rPr>
        <w:t xml:space="preserve"> chỉ</w:t>
      </w:r>
      <w:r w:rsidR="00F14226">
        <w:rPr>
          <w:spacing w:val="-2"/>
          <w:lang w:val="fr-FR"/>
        </w:rPr>
        <w:t xml:space="preserve"> lưu</w:t>
      </w:r>
      <w:r w:rsidRPr="00ED3798">
        <w:rPr>
          <w:spacing w:val="-2"/>
          <w:lang w:val="fr-FR"/>
        </w:rPr>
        <w:t xml:space="preserve"> sự khác biệt chỉ số giao dịch trong các tập ứng viên để từ đó sinh ra các tập phổ biến. K</w:t>
      </w:r>
      <w:r w:rsidR="000F754C" w:rsidRPr="00ED3798">
        <w:rPr>
          <w:spacing w:val="-2"/>
          <w:lang w:val="fr-FR"/>
        </w:rPr>
        <w:t>ỹ</w:t>
      </w:r>
      <w:r w:rsidRPr="00ED3798">
        <w:rPr>
          <w:spacing w:val="-2"/>
          <w:lang w:val="fr-FR"/>
        </w:rPr>
        <w:t xml:space="preserve"> thuật này </w:t>
      </w:r>
      <w:r w:rsidR="0021414F" w:rsidRPr="00ED3798">
        <w:rPr>
          <w:spacing w:val="-2"/>
          <w:lang w:val="fr-FR"/>
        </w:rPr>
        <w:t>sử dụng cấu trúc</w:t>
      </w:r>
      <w:r w:rsidR="008B7959">
        <w:rPr>
          <w:spacing w:val="-2"/>
          <w:lang w:val="fr-FR"/>
        </w:rPr>
        <w:t xml:space="preserve"> d</w:t>
      </w:r>
      <w:r w:rsidRPr="00ED3798">
        <w:rPr>
          <w:spacing w:val="-2"/>
          <w:lang w:val="fr-FR"/>
        </w:rPr>
        <w:t xml:space="preserve">iffset thay cho </w:t>
      </w:r>
      <w:r w:rsidR="0021414F" w:rsidRPr="00ED3798">
        <w:rPr>
          <w:spacing w:val="-2"/>
          <w:lang w:val="fr-FR"/>
        </w:rPr>
        <w:t>cấu trúc</w:t>
      </w:r>
      <w:r w:rsidRPr="00ED3798">
        <w:rPr>
          <w:spacing w:val="-2"/>
          <w:lang w:val="fr-FR"/>
        </w:rPr>
        <w:t xml:space="preserve"> </w:t>
      </w:r>
      <w:r w:rsidR="008B7959">
        <w:rPr>
          <w:spacing w:val="-2"/>
          <w:lang w:val="fr-FR"/>
        </w:rPr>
        <w:t>t</w:t>
      </w:r>
      <w:r w:rsidRPr="00ED3798">
        <w:rPr>
          <w:spacing w:val="-2"/>
          <w:lang w:val="fr-FR"/>
        </w:rPr>
        <w:t xml:space="preserve">idset truyền thống. </w:t>
      </w:r>
      <w:r w:rsidR="0021414F" w:rsidRPr="00ED3798">
        <w:rPr>
          <w:spacing w:val="-2"/>
          <w:lang w:val="fr-FR"/>
        </w:rPr>
        <w:t xml:space="preserve">Cấu trúc </w:t>
      </w:r>
      <w:r w:rsidR="008B7959">
        <w:rPr>
          <w:spacing w:val="-2"/>
          <w:lang w:val="fr-FR"/>
        </w:rPr>
        <w:t>d</w:t>
      </w:r>
      <w:r w:rsidR="0021414F" w:rsidRPr="00ED3798">
        <w:rPr>
          <w:spacing w:val="-2"/>
          <w:lang w:val="fr-FR"/>
        </w:rPr>
        <w:t xml:space="preserve">iffset chỉ </w:t>
      </w:r>
      <w:r w:rsidR="00F14226">
        <w:rPr>
          <w:spacing w:val="-2"/>
          <w:lang w:val="fr-FR"/>
        </w:rPr>
        <w:t xml:space="preserve">lưu </w:t>
      </w:r>
      <w:r w:rsidR="0021414F" w:rsidRPr="00ED3798">
        <w:rPr>
          <w:spacing w:val="-2"/>
          <w:lang w:val="fr-FR"/>
        </w:rPr>
        <w:t xml:space="preserve">sự khác nhau trong các giao dịch của một mẫu ứng viên từ tập phổ biến sinh ra của chính nó. Đây là một cấu trúc </w:t>
      </w:r>
      <w:r w:rsidR="009739BA" w:rsidRPr="00ED3798">
        <w:rPr>
          <w:spacing w:val="-2"/>
          <w:lang w:val="fr-FR"/>
        </w:rPr>
        <w:t>giúp</w:t>
      </w:r>
      <w:r w:rsidR="0021414F" w:rsidRPr="00ED3798">
        <w:rPr>
          <w:spacing w:val="-2"/>
          <w:lang w:val="fr-FR"/>
        </w:rPr>
        <w:t xml:space="preserve"> giảm mạnh kích thước của bộ nhớ cần để lưu trữ kết quả trung gian</w:t>
      </w:r>
      <w:r w:rsidR="00C6350A" w:rsidRPr="00ED3798">
        <w:rPr>
          <w:spacing w:val="-2"/>
          <w:lang w:val="fr-FR"/>
        </w:rPr>
        <w:t>,</w:t>
      </w:r>
      <w:r w:rsidR="0021414F" w:rsidRPr="00ED3798">
        <w:rPr>
          <w:spacing w:val="-2"/>
          <w:lang w:val="fr-FR"/>
        </w:rPr>
        <w:t xml:space="preserve"> đồng thời giúp tính toán nhanh độ hỗ trợ trong bài toán tìm tập phổ biến. </w:t>
      </w:r>
    </w:p>
    <w:p w:rsidR="004F21E8" w:rsidRDefault="00E22B73" w:rsidP="00E22B73">
      <w:pPr>
        <w:rPr>
          <w:szCs w:val="26"/>
          <w:lang w:val="fr-FR"/>
        </w:rPr>
      </w:pPr>
      <w:r w:rsidRPr="00E22B73">
        <w:rPr>
          <w:szCs w:val="26"/>
          <w:lang w:val="fr-FR"/>
        </w:rPr>
        <w:t xml:space="preserve">Năm 2009, El-Megid và cộng sự công bố thuật toán </w:t>
      </w:r>
      <w:r w:rsidRPr="00E22B73">
        <w:rPr>
          <w:color w:val="000000"/>
          <w:szCs w:val="26"/>
          <w:lang w:val="fr-FR"/>
        </w:rPr>
        <w:t>VMUDG</w:t>
      </w:r>
      <w:r w:rsidRPr="00E22B73">
        <w:rPr>
          <w:color w:val="000000"/>
          <w:szCs w:val="26"/>
        </w:rPr>
        <w:fldChar w:fldCharType="begin"/>
      </w:r>
      <w:r w:rsidR="00146F4D">
        <w:rPr>
          <w:color w:val="000000"/>
          <w:szCs w:val="26"/>
          <w:lang w:val="fr-FR"/>
        </w:rPr>
        <w:instrText xml:space="preserve"> ADDIN ZOTERO_ITEM CSL_CITATION {"citationID":"oD1zhf9a","properties":{"formattedCitation":" [22]","plainCitation":" [22]","noteIndex":0},"citationItems":[{"id":109,"uris":["http://zotero.org/users/3572692/items/EZ8J8P2H"],"uri":["http://zotero.org/users/3572692/items/EZ8J8P2H"],"itemData":{"id":109,"type":"paper-conference","title":"Vertical Mining of Frequent Patterns Using Diffset Groups","container-title":"2009 Ninth International Conference on Intelligent Systems Design and Applications","page":"1196-1201","source":"IEEE Xplore","event":"2009 Ninth International Conference on Intelligent Systems Design and Applications","abstract":"Frequent patterns discovery is a core functionality used in many mining tasks and large broad application. In this paper, we present a new algorithm, VMUDG, for vertical mining of frequent itemsets. The proposed algorithm adapts a new efficient approach that classifies all frequent 2-itemsets into separate groups according to their diffsets. Using these groups, the proposed algorithm offers three new distinct features; First, it allows calculating the support of N itemsets (N is &gt; 0) using one calculation process rather than N calculation processes. Second, it offers a chance to reduce the time needed for the manipulation of the itemsets diffsets. Third, it minimizes the need for checking the frequency condition for every itemset. A performance study of the proposed algorithm has been conducted. Several experiments show that the algorithm outperforms the well known dEclat algorithm.","DOI":"10.1109/ISDA.2009.167","language":"en","author":[{"family":"El-Megid","given":"L. A. A."},{"family":"El-Sharkawi","given":"M. E."},{"family":"El-Fangary","given":"L. M."},{"family":"Helmy","given":"Y. K."}],"issued":{"date-parts":[["2009",11]]}}}],"schema":"https://github.com/citation-style-language/schema/raw/master/csl-citation.json"} </w:instrText>
      </w:r>
      <w:r w:rsidRPr="00E22B73">
        <w:rPr>
          <w:color w:val="000000"/>
          <w:szCs w:val="26"/>
        </w:rPr>
        <w:fldChar w:fldCharType="separate"/>
      </w:r>
      <w:r w:rsidR="00146F4D" w:rsidRPr="00146F4D">
        <w:t xml:space="preserve"> [22]</w:t>
      </w:r>
      <w:r w:rsidRPr="00E22B73">
        <w:rPr>
          <w:color w:val="000000"/>
          <w:szCs w:val="26"/>
        </w:rPr>
        <w:fldChar w:fldCharType="end"/>
      </w:r>
      <w:r w:rsidRPr="00E22B73">
        <w:rPr>
          <w:szCs w:val="26"/>
          <w:lang w:val="fr-FR"/>
        </w:rPr>
        <w:t xml:space="preserve"> tìm tập phổ biến dựa trên cấu trúc </w:t>
      </w:r>
      <w:r w:rsidR="008B7959">
        <w:rPr>
          <w:szCs w:val="26"/>
          <w:lang w:val="fr-FR"/>
        </w:rPr>
        <w:t>d</w:t>
      </w:r>
      <w:r w:rsidRPr="00E22B73">
        <w:rPr>
          <w:szCs w:val="26"/>
          <w:lang w:val="fr-FR"/>
        </w:rPr>
        <w:t>iffset</w:t>
      </w:r>
      <w:r w:rsidR="008A26FC">
        <w:rPr>
          <w:szCs w:val="26"/>
          <w:lang w:val="fr-FR"/>
        </w:rPr>
        <w:t>,</w:t>
      </w:r>
      <w:r w:rsidRPr="00E22B73">
        <w:rPr>
          <w:szCs w:val="26"/>
          <w:lang w:val="fr-FR"/>
        </w:rPr>
        <w:t xml:space="preserve"> phân loại tất cả tập phổ biến gồm 2 phần tử thành các nhó</w:t>
      </w:r>
      <w:r w:rsidR="00944488">
        <w:rPr>
          <w:szCs w:val="26"/>
          <w:lang w:val="fr-FR"/>
        </w:rPr>
        <w:t>m</w:t>
      </w:r>
      <w:r w:rsidRPr="00E22B73">
        <w:rPr>
          <w:szCs w:val="26"/>
          <w:lang w:val="fr-FR"/>
        </w:rPr>
        <w:t xml:space="preserve"> dựa trên </w:t>
      </w:r>
      <w:r w:rsidR="008B7959">
        <w:rPr>
          <w:szCs w:val="26"/>
          <w:lang w:val="fr-FR"/>
        </w:rPr>
        <w:t>d</w:t>
      </w:r>
      <w:r w:rsidRPr="00E22B73">
        <w:rPr>
          <w:szCs w:val="26"/>
          <w:lang w:val="fr-FR"/>
        </w:rPr>
        <w:t>iffset. Dựa trên</w:t>
      </w:r>
      <w:r w:rsidR="004F21E8">
        <w:rPr>
          <w:szCs w:val="26"/>
          <w:lang w:val="fr-FR"/>
        </w:rPr>
        <w:t xml:space="preserve"> các</w:t>
      </w:r>
      <w:r w:rsidRPr="00E22B73">
        <w:rPr>
          <w:szCs w:val="26"/>
          <w:lang w:val="fr-FR"/>
        </w:rPr>
        <w:t xml:space="preserve"> nhóm này</w:t>
      </w:r>
      <w:r w:rsidR="0074615E">
        <w:rPr>
          <w:szCs w:val="26"/>
          <w:lang w:val="fr-FR"/>
        </w:rPr>
        <w:t>,</w:t>
      </w:r>
      <w:r w:rsidRPr="00E22B73">
        <w:rPr>
          <w:szCs w:val="26"/>
          <w:lang w:val="fr-FR"/>
        </w:rPr>
        <w:t xml:space="preserve"> thuật toán </w:t>
      </w:r>
      <w:r w:rsidR="0074615E" w:rsidRPr="00E22B73">
        <w:rPr>
          <w:color w:val="000000"/>
          <w:szCs w:val="26"/>
          <w:lang w:val="fr-FR"/>
        </w:rPr>
        <w:t>VMUDG</w:t>
      </w:r>
      <w:r w:rsidR="0074615E" w:rsidRPr="00E22B73">
        <w:rPr>
          <w:color w:val="000000"/>
          <w:szCs w:val="26"/>
        </w:rPr>
        <w:fldChar w:fldCharType="begin"/>
      </w:r>
      <w:r w:rsidR="00146F4D">
        <w:rPr>
          <w:color w:val="000000"/>
          <w:szCs w:val="26"/>
          <w:lang w:val="fr-FR"/>
        </w:rPr>
        <w:instrText xml:space="preserve"> ADDIN ZOTERO_ITEM CSL_CITATION {"citationID":"PXDM8erO","properties":{"formattedCitation":" [22]","plainCitation":" [22]","noteIndex":0},"citationItems":[{"id":109,"uris":["http://zotero.org/users/3572692/items/EZ8J8P2H"],"uri":["http://zotero.org/users/3572692/items/EZ8J8P2H"],"itemData":{"id":109,"type":"paper-conference","title":"Vertical Mining of Frequent Patterns Using Diffset Groups","container-title":"2009 Ninth International Conference on Intelligent Systems Design and Applications","page":"1196-1201","source":"IEEE Xplore","event":"2009 Ninth International Conference on Intelligent Systems Design and Applications","abstract":"Frequent patterns discovery is a core functionality used in many mining tasks and large broad application. In this paper, we present a new algorithm, VMUDG, for vertical mining of frequent itemsets. The proposed algorithm adapts a new efficient approach that classifies all frequent 2-itemsets into separate groups according to their diffsets. Using these groups, the proposed algorithm offers three new distinct features; First, it allows calculating the support of N itemsets (N is &gt; 0) using one calculation process rather than N calculation processes. Second, it offers a chance to reduce the time needed for the manipulation of the itemsets diffsets. Third, it minimizes the need for checking the frequency condition for every itemset. A performance study of the proposed algorithm has been conducted. Several experiments show that the algorithm outperforms the well known dEclat algorithm.","DOI":"10.1109/ISDA.2009.167","language":"en","author":[{"family":"El-Megid","given":"L. A. A."},{"family":"El-Sharkawi","given":"M. E."},{"family":"El-Fangary","given":"L. M."},{"family":"Helmy","given":"Y. K."}],"issued":{"date-parts":[["2009",11]]}}}],"schema":"https://github.com/citation-style-language/schema/raw/master/csl-citation.json"} </w:instrText>
      </w:r>
      <w:r w:rsidR="0074615E" w:rsidRPr="00E22B73">
        <w:rPr>
          <w:color w:val="000000"/>
          <w:szCs w:val="26"/>
        </w:rPr>
        <w:fldChar w:fldCharType="separate"/>
      </w:r>
      <w:r w:rsidR="00146F4D" w:rsidRPr="00146F4D">
        <w:t xml:space="preserve"> [22]</w:t>
      </w:r>
      <w:r w:rsidR="0074615E" w:rsidRPr="00E22B73">
        <w:rPr>
          <w:color w:val="000000"/>
          <w:szCs w:val="26"/>
        </w:rPr>
        <w:fldChar w:fldCharType="end"/>
      </w:r>
      <w:r w:rsidR="0074615E">
        <w:rPr>
          <w:color w:val="000000"/>
          <w:szCs w:val="26"/>
        </w:rPr>
        <w:t xml:space="preserve"> </w:t>
      </w:r>
      <w:r w:rsidRPr="00E22B73">
        <w:rPr>
          <w:szCs w:val="26"/>
          <w:lang w:val="fr-FR"/>
        </w:rPr>
        <w:t xml:space="preserve">có </w:t>
      </w:r>
      <w:r w:rsidR="00552726">
        <w:rPr>
          <w:szCs w:val="26"/>
          <w:lang w:val="fr-FR"/>
        </w:rPr>
        <w:t xml:space="preserve">các </w:t>
      </w:r>
      <w:r w:rsidR="008A26FC">
        <w:rPr>
          <w:szCs w:val="26"/>
          <w:lang w:val="fr-FR"/>
        </w:rPr>
        <w:t xml:space="preserve">cải tiến </w:t>
      </w:r>
      <w:r w:rsidR="00552726">
        <w:rPr>
          <w:szCs w:val="26"/>
          <w:lang w:val="fr-FR"/>
        </w:rPr>
        <w:t xml:space="preserve">như sau : </w:t>
      </w:r>
      <w:r w:rsidR="004F21E8">
        <w:rPr>
          <w:szCs w:val="26"/>
          <w:lang w:val="fr-FR"/>
        </w:rPr>
        <w:t>tính</w:t>
      </w:r>
      <w:r w:rsidRPr="00E22B73">
        <w:rPr>
          <w:szCs w:val="26"/>
          <w:lang w:val="fr-FR"/>
        </w:rPr>
        <w:t xml:space="preserve"> toán độ hỗ trợ của N tập phần tử với một lần tính toán</w:t>
      </w:r>
      <w:r w:rsidR="00552726">
        <w:rPr>
          <w:szCs w:val="26"/>
          <w:lang w:val="fr-FR"/>
        </w:rPr>
        <w:t>,</w:t>
      </w:r>
      <w:r w:rsidR="00845E28">
        <w:rPr>
          <w:szCs w:val="26"/>
          <w:lang w:val="fr-FR"/>
        </w:rPr>
        <w:t xml:space="preserve"> </w:t>
      </w:r>
      <w:r w:rsidR="004F21E8">
        <w:rPr>
          <w:szCs w:val="26"/>
          <w:lang w:val="fr-FR"/>
        </w:rPr>
        <w:t>g</w:t>
      </w:r>
      <w:r w:rsidRPr="00E22B73">
        <w:rPr>
          <w:szCs w:val="26"/>
          <w:lang w:val="fr-FR"/>
        </w:rPr>
        <w:t xml:space="preserve">iảm thời gian tính toán thao tác trên </w:t>
      </w:r>
      <w:r w:rsidR="008B7959">
        <w:rPr>
          <w:szCs w:val="26"/>
          <w:lang w:val="fr-FR"/>
        </w:rPr>
        <w:t>d</w:t>
      </w:r>
      <w:r w:rsidRPr="00E22B73">
        <w:rPr>
          <w:szCs w:val="26"/>
          <w:lang w:val="fr-FR"/>
        </w:rPr>
        <w:t>iffset của tập phần tử</w:t>
      </w:r>
      <w:r w:rsidR="004F21E8">
        <w:rPr>
          <w:szCs w:val="26"/>
          <w:lang w:val="fr-FR"/>
        </w:rPr>
        <w:t xml:space="preserve"> và</w:t>
      </w:r>
      <w:r w:rsidRPr="00E22B73">
        <w:rPr>
          <w:szCs w:val="26"/>
          <w:lang w:val="fr-FR"/>
        </w:rPr>
        <w:t xml:space="preserve"> </w:t>
      </w:r>
      <w:r w:rsidR="004F21E8">
        <w:rPr>
          <w:szCs w:val="26"/>
          <w:lang w:val="fr-FR"/>
        </w:rPr>
        <w:t>g</w:t>
      </w:r>
      <w:r w:rsidRPr="00E22B73">
        <w:rPr>
          <w:szCs w:val="26"/>
          <w:lang w:val="fr-FR"/>
        </w:rPr>
        <w:t xml:space="preserve">iảm </w:t>
      </w:r>
      <w:r w:rsidR="00845E28">
        <w:rPr>
          <w:szCs w:val="26"/>
          <w:lang w:val="fr-FR"/>
        </w:rPr>
        <w:t xml:space="preserve">điều kiện </w:t>
      </w:r>
      <w:r w:rsidRPr="00E22B73">
        <w:rPr>
          <w:szCs w:val="26"/>
          <w:lang w:val="fr-FR"/>
        </w:rPr>
        <w:t xml:space="preserve">kiểm tra </w:t>
      </w:r>
      <w:r w:rsidR="00845E28">
        <w:rPr>
          <w:szCs w:val="26"/>
          <w:lang w:val="fr-FR"/>
        </w:rPr>
        <w:t xml:space="preserve">tính </w:t>
      </w:r>
      <w:r w:rsidRPr="00E22B73">
        <w:rPr>
          <w:szCs w:val="26"/>
          <w:lang w:val="fr-FR"/>
        </w:rPr>
        <w:t xml:space="preserve">phổ biến </w:t>
      </w:r>
      <w:r w:rsidR="00845E28">
        <w:rPr>
          <w:szCs w:val="26"/>
          <w:lang w:val="fr-FR"/>
        </w:rPr>
        <w:t>của</w:t>
      </w:r>
      <w:r w:rsidRPr="00E22B73">
        <w:rPr>
          <w:szCs w:val="26"/>
          <w:lang w:val="fr-FR"/>
        </w:rPr>
        <w:t xml:space="preserve"> mỗi tập </w:t>
      </w:r>
      <w:r w:rsidR="00845E28">
        <w:rPr>
          <w:szCs w:val="26"/>
          <w:lang w:val="fr-FR"/>
        </w:rPr>
        <w:t>ph</w:t>
      </w:r>
      <w:r w:rsidRPr="00E22B73">
        <w:rPr>
          <w:szCs w:val="26"/>
          <w:lang w:val="fr-FR"/>
        </w:rPr>
        <w:t xml:space="preserve">ần tử. </w:t>
      </w:r>
    </w:p>
    <w:p w:rsidR="00E22B73" w:rsidRDefault="00E22B73" w:rsidP="00E22B73">
      <w:pPr>
        <w:rPr>
          <w:szCs w:val="26"/>
          <w:lang w:val="fr-FR"/>
        </w:rPr>
      </w:pPr>
      <w:r w:rsidRPr="00E22B73">
        <w:rPr>
          <w:szCs w:val="26"/>
          <w:lang w:val="fr-FR"/>
        </w:rPr>
        <w:t>Vậy vấn đề đặt ra là “Làm thế nào đ</w:t>
      </w:r>
      <w:r w:rsidR="00C90A65">
        <w:rPr>
          <w:szCs w:val="26"/>
          <w:lang w:val="fr-FR"/>
        </w:rPr>
        <w:t xml:space="preserve">ể sử dụng được cấu trúc </w:t>
      </w:r>
      <w:r w:rsidR="008B7959">
        <w:rPr>
          <w:szCs w:val="26"/>
          <w:lang w:val="fr-FR"/>
        </w:rPr>
        <w:t>d</w:t>
      </w:r>
      <w:r w:rsidR="00C90A65">
        <w:rPr>
          <w:szCs w:val="26"/>
          <w:lang w:val="fr-FR"/>
        </w:rPr>
        <w:t>iffset</w:t>
      </w:r>
      <w:r w:rsidRPr="00E22B73">
        <w:rPr>
          <w:szCs w:val="26"/>
          <w:lang w:val="fr-FR"/>
        </w:rPr>
        <w:t xml:space="preserve"> trong bài toán khai phá tập phổ biến có trọng số và tận dụng được sức mạnh của nhiều bộ xử lý? Trong phần này luận án </w:t>
      </w:r>
      <w:r w:rsidR="00CA15F8">
        <w:rPr>
          <w:szCs w:val="26"/>
          <w:lang w:val="fr-FR"/>
        </w:rPr>
        <w:t>đề xuất</w:t>
      </w:r>
      <w:r w:rsidRPr="00E22B73">
        <w:rPr>
          <w:szCs w:val="26"/>
          <w:lang w:val="fr-FR"/>
        </w:rPr>
        <w:t xml:space="preserve"> </w:t>
      </w:r>
      <w:r w:rsidR="00CA15F8">
        <w:rPr>
          <w:lang w:val="fr-FR"/>
        </w:rPr>
        <w:t xml:space="preserve">thuật toán </w:t>
      </w:r>
      <w:r w:rsidR="00C90A65">
        <w:rPr>
          <w:lang w:val="fr-FR"/>
        </w:rPr>
        <w:t xml:space="preserve">tuần tự </w:t>
      </w:r>
      <w:r w:rsidR="00F81320">
        <w:rPr>
          <w:lang w:val="fr-FR"/>
        </w:rPr>
        <w:t xml:space="preserve">VMWFP và thuật toán </w:t>
      </w:r>
      <w:r w:rsidR="00677D61">
        <w:rPr>
          <w:szCs w:val="26"/>
          <w:lang w:val="fr-FR"/>
        </w:rPr>
        <w:t xml:space="preserve">song song </w:t>
      </w:r>
      <w:r w:rsidR="00F81320">
        <w:rPr>
          <w:szCs w:val="26"/>
          <w:lang w:val="fr-FR"/>
        </w:rPr>
        <w:t xml:space="preserve">PVMWFP </w:t>
      </w:r>
      <w:r w:rsidRPr="00E22B73">
        <w:rPr>
          <w:szCs w:val="26"/>
          <w:lang w:val="fr-FR"/>
        </w:rPr>
        <w:t>khai phá tập phổ biến có trọng số</w:t>
      </w:r>
      <w:r w:rsidR="00F81320">
        <w:rPr>
          <w:szCs w:val="26"/>
          <w:lang w:val="fr-FR"/>
        </w:rPr>
        <w:t>,</w:t>
      </w:r>
      <w:r w:rsidR="00C90A65">
        <w:rPr>
          <w:szCs w:val="26"/>
          <w:lang w:val="fr-FR"/>
        </w:rPr>
        <w:t xml:space="preserve"> sử dụng cấu trúc </w:t>
      </w:r>
      <w:r w:rsidR="008B7959">
        <w:rPr>
          <w:szCs w:val="26"/>
          <w:lang w:val="fr-FR"/>
        </w:rPr>
        <w:lastRenderedPageBreak/>
        <w:t>d</w:t>
      </w:r>
      <w:r w:rsidR="00C90A65">
        <w:rPr>
          <w:szCs w:val="26"/>
          <w:lang w:val="fr-FR"/>
        </w:rPr>
        <w:t>iffset</w:t>
      </w:r>
      <w:r w:rsidR="00F81320">
        <w:rPr>
          <w:szCs w:val="26"/>
          <w:lang w:val="fr-FR"/>
        </w:rPr>
        <w:t xml:space="preserve"> [I], </w:t>
      </w:r>
      <w:r w:rsidRPr="00E22B73">
        <w:rPr>
          <w:szCs w:val="26"/>
          <w:lang w:val="fr-FR"/>
        </w:rPr>
        <w:t>đ</w:t>
      </w:r>
      <w:r w:rsidR="00CA15F8">
        <w:rPr>
          <w:szCs w:val="26"/>
          <w:lang w:val="fr-FR"/>
        </w:rPr>
        <w:t>ã được trình bày và đăng trong Kỷ</w:t>
      </w:r>
      <w:r w:rsidRPr="00E22B73">
        <w:rPr>
          <w:szCs w:val="26"/>
          <w:lang w:val="fr-FR"/>
        </w:rPr>
        <w:t xml:space="preserve"> yếu Hội thảo quốc gia lần thứ 15: “Một số vấn đề chọn lọc về CNTT và TT" năm 2012.</w:t>
      </w:r>
      <w:r w:rsidR="0017533B">
        <w:rPr>
          <w:szCs w:val="26"/>
          <w:lang w:val="fr-FR"/>
        </w:rPr>
        <w:t xml:space="preserve"> </w:t>
      </w:r>
    </w:p>
    <w:p w:rsidR="008B7959" w:rsidRDefault="00FA1C33" w:rsidP="008B7959">
      <w:pPr>
        <w:rPr>
          <w:lang w:val="fr-FR"/>
        </w:rPr>
      </w:pPr>
      <w:r>
        <w:rPr>
          <w:lang w:val="fr-FR"/>
        </w:rPr>
        <w:t>Để minh họa cho khái niệm d</w:t>
      </w:r>
      <w:r w:rsidR="008B7959" w:rsidRPr="00E22B73">
        <w:rPr>
          <w:lang w:val="fr-FR"/>
        </w:rPr>
        <w:t xml:space="preserve">iffset, </w:t>
      </w:r>
      <w:r w:rsidR="008B7959">
        <w:rPr>
          <w:lang w:val="fr-FR"/>
        </w:rPr>
        <w:t>ta</w:t>
      </w:r>
      <w:r w:rsidR="008B7959" w:rsidRPr="00E22B73">
        <w:rPr>
          <w:lang w:val="fr-FR"/>
        </w:rPr>
        <w:t xml:space="preserve"> xét ví dụ sau: Cho cơ sở dữ liệu như </w:t>
      </w:r>
      <w:r w:rsidR="008B7959" w:rsidRPr="00E22B73">
        <w:rPr>
          <w:i/>
          <w:lang w:val="fr-FR"/>
        </w:rPr>
        <w:t xml:space="preserve">Bảng </w:t>
      </w:r>
      <w:r w:rsidR="008B7959">
        <w:rPr>
          <w:i/>
          <w:lang w:val="fr-FR"/>
        </w:rPr>
        <w:t>1</w:t>
      </w:r>
      <w:r w:rsidR="008B7959" w:rsidRPr="00E22B73">
        <w:rPr>
          <w:i/>
          <w:lang w:val="fr-FR"/>
        </w:rPr>
        <w:t>.1</w:t>
      </w:r>
      <w:r w:rsidR="008B7959" w:rsidRPr="00E22B73">
        <w:rPr>
          <w:lang w:val="fr-FR"/>
        </w:rPr>
        <w:t>. Tro</w:t>
      </w:r>
      <w:r w:rsidR="008B7959">
        <w:rPr>
          <w:lang w:val="fr-FR"/>
        </w:rPr>
        <w:t xml:space="preserve">ng cấu trúc Diffset, </w:t>
      </w:r>
      <w:r w:rsidR="008B7959" w:rsidRPr="00E22B73">
        <w:rPr>
          <w:lang w:val="fr-FR"/>
        </w:rPr>
        <w:t xml:space="preserve">mỗi phần tử chỉ cần lưu tập hợp các tid không chứa phần tử đó như </w:t>
      </w:r>
      <w:r w:rsidR="008B7959" w:rsidRPr="00E22B73">
        <w:rPr>
          <w:i/>
          <w:lang w:val="fr-FR"/>
        </w:rPr>
        <w:t xml:space="preserve">Bảng </w:t>
      </w:r>
      <w:r w:rsidR="008B7959">
        <w:rPr>
          <w:i/>
          <w:lang w:val="fr-FR"/>
        </w:rPr>
        <w:t>1</w:t>
      </w:r>
      <w:r w:rsidR="008B7959" w:rsidRPr="00E22B73">
        <w:rPr>
          <w:i/>
          <w:lang w:val="fr-FR"/>
        </w:rPr>
        <w:t>.2</w:t>
      </w:r>
      <w:r w:rsidR="008B7959" w:rsidRPr="00E22B73">
        <w:rPr>
          <w:lang w:val="fr-FR"/>
        </w:rPr>
        <w:t>.</w:t>
      </w:r>
      <w:r w:rsidR="008B7959">
        <w:rPr>
          <w:lang w:val="fr-FR"/>
        </w:rPr>
        <w:t xml:space="preserve"> </w:t>
      </w:r>
    </w:p>
    <w:p w:rsidR="006D45DF" w:rsidRPr="00E22B73" w:rsidRDefault="006D45DF" w:rsidP="006D45DF">
      <w:pPr>
        <w:keepNext/>
        <w:spacing w:before="60" w:after="60"/>
        <w:ind w:firstLine="0"/>
        <w:jc w:val="center"/>
        <w:rPr>
          <w:i/>
          <w:iCs/>
          <w:szCs w:val="18"/>
          <w:lang w:val="fr-FR"/>
        </w:rPr>
      </w:pPr>
      <w:bookmarkStart w:id="34" w:name="_Toc495778694"/>
      <w:bookmarkStart w:id="35" w:name="_Toc521481371"/>
      <w:r w:rsidRPr="00E22B73">
        <w:rPr>
          <w:i/>
          <w:iCs/>
          <w:szCs w:val="18"/>
        </w:rPr>
        <w:t xml:space="preserve">Bảng </w:t>
      </w:r>
      <w:r w:rsidRPr="00E22B73">
        <w:rPr>
          <w:i/>
          <w:iCs/>
          <w:szCs w:val="18"/>
        </w:rPr>
        <w:fldChar w:fldCharType="begin"/>
      </w:r>
      <w:r w:rsidRPr="00E22B73">
        <w:rPr>
          <w:i/>
          <w:iCs/>
          <w:szCs w:val="18"/>
        </w:rPr>
        <w:instrText xml:space="preserve"> STYLEREF 1 \s </w:instrText>
      </w:r>
      <w:r w:rsidRPr="00E22B73">
        <w:rPr>
          <w:i/>
          <w:iCs/>
          <w:szCs w:val="18"/>
        </w:rPr>
        <w:fldChar w:fldCharType="separate"/>
      </w:r>
      <w:r w:rsidR="005E60C2">
        <w:rPr>
          <w:i/>
          <w:iCs/>
          <w:noProof/>
          <w:szCs w:val="18"/>
        </w:rPr>
        <w:t>1</w:t>
      </w:r>
      <w:r w:rsidRPr="00E22B73">
        <w:rPr>
          <w:i/>
          <w:iCs/>
          <w:noProof/>
          <w:szCs w:val="18"/>
        </w:rPr>
        <w:fldChar w:fldCharType="end"/>
      </w:r>
      <w:r w:rsidRPr="00E22B73">
        <w:rPr>
          <w:i/>
          <w:iCs/>
          <w:szCs w:val="18"/>
        </w:rPr>
        <w:t>.</w:t>
      </w:r>
      <w:r w:rsidRPr="00E22B73">
        <w:rPr>
          <w:i/>
          <w:iCs/>
          <w:szCs w:val="18"/>
        </w:rPr>
        <w:fldChar w:fldCharType="begin"/>
      </w:r>
      <w:r w:rsidRPr="00E22B73">
        <w:rPr>
          <w:i/>
          <w:iCs/>
          <w:szCs w:val="18"/>
        </w:rPr>
        <w:instrText xml:space="preserve"> SEQ Bảng \* ARABIC \s 1 </w:instrText>
      </w:r>
      <w:r w:rsidRPr="00E22B73">
        <w:rPr>
          <w:i/>
          <w:iCs/>
          <w:szCs w:val="18"/>
        </w:rPr>
        <w:fldChar w:fldCharType="separate"/>
      </w:r>
      <w:r w:rsidR="005E60C2">
        <w:rPr>
          <w:i/>
          <w:iCs/>
          <w:noProof/>
          <w:szCs w:val="18"/>
        </w:rPr>
        <w:t>1</w:t>
      </w:r>
      <w:r w:rsidRPr="00E22B73">
        <w:rPr>
          <w:i/>
          <w:iCs/>
          <w:noProof/>
          <w:szCs w:val="18"/>
        </w:rPr>
        <w:fldChar w:fldCharType="end"/>
      </w:r>
      <w:r w:rsidRPr="00E22B73">
        <w:rPr>
          <w:i/>
          <w:iCs/>
          <w:szCs w:val="18"/>
        </w:rPr>
        <w:t xml:space="preserve">. </w:t>
      </w:r>
      <w:r w:rsidRPr="00E22B73">
        <w:rPr>
          <w:i/>
          <w:iCs/>
          <w:szCs w:val="18"/>
          <w:lang w:val="fr-FR"/>
        </w:rPr>
        <w:t>Cơ sở dữ liệu minh họa</w:t>
      </w:r>
      <w:bookmarkEnd w:id="34"/>
      <w:bookmarkEnd w:id="35"/>
    </w:p>
    <w:tbl>
      <w:tblPr>
        <w:tblStyle w:val="TableGrid"/>
        <w:tblW w:w="0" w:type="auto"/>
        <w:jc w:val="center"/>
        <w:shd w:val="clear" w:color="auto" w:fill="FFFFFF" w:themeFill="background1"/>
        <w:tblLayout w:type="fixed"/>
        <w:tblLook w:val="04A0" w:firstRow="1" w:lastRow="0" w:firstColumn="1" w:lastColumn="0" w:noHBand="0" w:noVBand="1"/>
      </w:tblPr>
      <w:tblGrid>
        <w:gridCol w:w="855"/>
        <w:gridCol w:w="3081"/>
      </w:tblGrid>
      <w:tr w:rsidR="006D45DF" w:rsidRPr="00E22B73" w:rsidTr="006D45DF">
        <w:trPr>
          <w:trHeight w:val="458"/>
          <w:jc w:val="center"/>
        </w:trPr>
        <w:tc>
          <w:tcPr>
            <w:tcW w:w="855" w:type="dxa"/>
            <w:shd w:val="clear" w:color="auto" w:fill="D9D9D9" w:themeFill="background1" w:themeFillShade="D9"/>
          </w:tcPr>
          <w:p w:rsidR="006D45DF" w:rsidRPr="00E22B73" w:rsidRDefault="000864CA" w:rsidP="006D45DF">
            <w:pPr>
              <w:spacing w:before="0" w:after="0" w:line="240" w:lineRule="auto"/>
              <w:ind w:firstLine="0"/>
              <w:jc w:val="center"/>
              <w:rPr>
                <w:rFonts w:eastAsia="MS Mincho"/>
                <w:szCs w:val="22"/>
              </w:rPr>
            </w:pPr>
            <w:r>
              <w:rPr>
                <w:rFonts w:eastAsia="MS Mincho"/>
                <w:szCs w:val="22"/>
              </w:rPr>
              <w:t>T</w:t>
            </w:r>
            <w:r w:rsidR="006D45DF" w:rsidRPr="00E22B73">
              <w:rPr>
                <w:rFonts w:eastAsia="MS Mincho"/>
                <w:szCs w:val="22"/>
              </w:rPr>
              <w:t>id</w:t>
            </w:r>
          </w:p>
        </w:tc>
        <w:tc>
          <w:tcPr>
            <w:tcW w:w="3081" w:type="dxa"/>
            <w:tcBorders>
              <w:right w:val="single" w:sz="4" w:space="0" w:color="auto"/>
            </w:tcBorders>
            <w:shd w:val="clear" w:color="auto" w:fill="D9D9D9" w:themeFill="background1" w:themeFillShade="D9"/>
          </w:tcPr>
          <w:p w:rsidR="006D45DF" w:rsidRPr="00E22B73" w:rsidRDefault="000864CA" w:rsidP="006D45DF">
            <w:pPr>
              <w:spacing w:before="0" w:after="0" w:line="240" w:lineRule="auto"/>
              <w:ind w:firstLine="0"/>
              <w:jc w:val="center"/>
              <w:rPr>
                <w:rFonts w:eastAsia="MS Mincho"/>
                <w:szCs w:val="22"/>
              </w:rPr>
            </w:pPr>
            <w:r>
              <w:rPr>
                <w:rFonts w:eastAsia="MS Mincho"/>
                <w:szCs w:val="22"/>
              </w:rPr>
              <w:t>Transaction</w:t>
            </w:r>
          </w:p>
        </w:tc>
      </w:tr>
      <w:tr w:rsidR="006D45DF" w:rsidRPr="00E22B73" w:rsidTr="006D45DF">
        <w:trPr>
          <w:trHeight w:val="313"/>
          <w:jc w:val="center"/>
        </w:trPr>
        <w:tc>
          <w:tcPr>
            <w:tcW w:w="855" w:type="dxa"/>
            <w:shd w:val="clear" w:color="auto" w:fill="FFFFFF" w:themeFill="background1"/>
          </w:tcPr>
          <w:p w:rsidR="006D45DF" w:rsidRPr="00E22B73" w:rsidRDefault="00F81320" w:rsidP="006D45DF">
            <w:pPr>
              <w:spacing w:before="0" w:after="0" w:line="240" w:lineRule="auto"/>
              <w:ind w:firstLine="0"/>
              <w:jc w:val="center"/>
              <w:rPr>
                <w:rFonts w:eastAsia="MS Mincho"/>
                <w:szCs w:val="22"/>
              </w:rPr>
            </w:pPr>
            <w:r>
              <w:rPr>
                <w:rFonts w:eastAsia="MS Mincho"/>
                <w:szCs w:val="22"/>
              </w:rPr>
              <w:t>T</w:t>
            </w:r>
            <w:r w:rsidR="006D45DF" w:rsidRPr="00F81320">
              <w:rPr>
                <w:rFonts w:eastAsia="MS Mincho"/>
                <w:szCs w:val="22"/>
                <w:vertAlign w:val="subscript"/>
              </w:rPr>
              <w:t>1</w:t>
            </w:r>
          </w:p>
        </w:tc>
        <w:tc>
          <w:tcPr>
            <w:tcW w:w="3081" w:type="dxa"/>
            <w:tcBorders>
              <w:right w:val="single" w:sz="4" w:space="0" w:color="auto"/>
            </w:tcBorders>
            <w:shd w:val="clear" w:color="auto" w:fill="FFFFFF" w:themeFill="background1"/>
          </w:tcPr>
          <w:p w:rsidR="006D45DF" w:rsidRPr="00E22B73" w:rsidRDefault="006D45DF" w:rsidP="006D45DF">
            <w:pPr>
              <w:spacing w:before="0" w:after="0" w:line="240" w:lineRule="auto"/>
              <w:ind w:firstLine="0"/>
              <w:jc w:val="left"/>
              <w:rPr>
                <w:rFonts w:eastAsia="MS Mincho"/>
                <w:szCs w:val="22"/>
              </w:rPr>
            </w:pPr>
            <w:r w:rsidRPr="00E22B73">
              <w:rPr>
                <w:rFonts w:eastAsia="MS Mincho"/>
                <w:szCs w:val="22"/>
              </w:rPr>
              <w:t>A, B, C, D, F, G</w:t>
            </w:r>
          </w:p>
        </w:tc>
      </w:tr>
      <w:tr w:rsidR="006D45DF" w:rsidRPr="00E22B73" w:rsidTr="006D45DF">
        <w:trPr>
          <w:trHeight w:val="352"/>
          <w:jc w:val="center"/>
        </w:trPr>
        <w:tc>
          <w:tcPr>
            <w:tcW w:w="855" w:type="dxa"/>
            <w:shd w:val="clear" w:color="auto" w:fill="FFFFFF" w:themeFill="background1"/>
          </w:tcPr>
          <w:p w:rsidR="006D45DF" w:rsidRPr="00E22B73" w:rsidRDefault="00F81320" w:rsidP="006D45DF">
            <w:pPr>
              <w:spacing w:before="0" w:after="0" w:line="240" w:lineRule="auto"/>
              <w:ind w:firstLine="0"/>
              <w:jc w:val="center"/>
              <w:rPr>
                <w:rFonts w:eastAsia="MS Mincho"/>
                <w:szCs w:val="22"/>
              </w:rPr>
            </w:pPr>
            <w:r>
              <w:rPr>
                <w:rFonts w:eastAsia="MS Mincho"/>
                <w:szCs w:val="22"/>
              </w:rPr>
              <w:t>T</w:t>
            </w:r>
            <w:r w:rsidR="006D45DF" w:rsidRPr="00F81320">
              <w:rPr>
                <w:rFonts w:eastAsia="MS Mincho"/>
                <w:szCs w:val="22"/>
                <w:vertAlign w:val="subscript"/>
              </w:rPr>
              <w:t>2</w:t>
            </w:r>
          </w:p>
        </w:tc>
        <w:tc>
          <w:tcPr>
            <w:tcW w:w="3081" w:type="dxa"/>
            <w:tcBorders>
              <w:right w:val="single" w:sz="4" w:space="0" w:color="auto"/>
            </w:tcBorders>
            <w:shd w:val="clear" w:color="auto" w:fill="FFFFFF" w:themeFill="background1"/>
          </w:tcPr>
          <w:p w:rsidR="006D45DF" w:rsidRPr="00E22B73" w:rsidRDefault="006D45DF" w:rsidP="006D45DF">
            <w:pPr>
              <w:spacing w:before="0" w:after="0" w:line="240" w:lineRule="auto"/>
              <w:ind w:firstLine="0"/>
              <w:jc w:val="left"/>
              <w:rPr>
                <w:rFonts w:eastAsia="MS Mincho"/>
                <w:szCs w:val="22"/>
              </w:rPr>
            </w:pPr>
            <w:r w:rsidRPr="00E22B73">
              <w:rPr>
                <w:rFonts w:eastAsia="MS Mincho"/>
                <w:szCs w:val="22"/>
              </w:rPr>
              <w:t>C, D, E, F, H</w:t>
            </w:r>
          </w:p>
        </w:tc>
      </w:tr>
      <w:tr w:rsidR="006D45DF" w:rsidRPr="00E22B73" w:rsidTr="006D45DF">
        <w:trPr>
          <w:trHeight w:val="281"/>
          <w:jc w:val="center"/>
        </w:trPr>
        <w:tc>
          <w:tcPr>
            <w:tcW w:w="855" w:type="dxa"/>
            <w:shd w:val="clear" w:color="auto" w:fill="FFFFFF" w:themeFill="background1"/>
          </w:tcPr>
          <w:p w:rsidR="006D45DF" w:rsidRPr="00E22B73" w:rsidRDefault="00F81320" w:rsidP="006D45DF">
            <w:pPr>
              <w:spacing w:before="0" w:after="0" w:line="240" w:lineRule="auto"/>
              <w:ind w:firstLine="0"/>
              <w:jc w:val="center"/>
              <w:rPr>
                <w:rFonts w:eastAsia="MS Mincho"/>
                <w:szCs w:val="22"/>
              </w:rPr>
            </w:pPr>
            <w:r>
              <w:rPr>
                <w:rFonts w:eastAsia="MS Mincho"/>
                <w:szCs w:val="22"/>
              </w:rPr>
              <w:t>T</w:t>
            </w:r>
            <w:r w:rsidR="006D45DF" w:rsidRPr="00F81320">
              <w:rPr>
                <w:rFonts w:eastAsia="MS Mincho"/>
                <w:szCs w:val="22"/>
                <w:vertAlign w:val="subscript"/>
              </w:rPr>
              <w:t>3</w:t>
            </w:r>
          </w:p>
        </w:tc>
        <w:tc>
          <w:tcPr>
            <w:tcW w:w="3081" w:type="dxa"/>
            <w:tcBorders>
              <w:right w:val="single" w:sz="4" w:space="0" w:color="auto"/>
            </w:tcBorders>
            <w:shd w:val="clear" w:color="auto" w:fill="FFFFFF" w:themeFill="background1"/>
          </w:tcPr>
          <w:p w:rsidR="006D45DF" w:rsidRPr="00E22B73" w:rsidRDefault="006D45DF" w:rsidP="006D45DF">
            <w:pPr>
              <w:spacing w:before="0" w:after="0" w:line="240" w:lineRule="auto"/>
              <w:ind w:firstLine="0"/>
              <w:jc w:val="left"/>
              <w:rPr>
                <w:rFonts w:eastAsia="MS Mincho"/>
                <w:szCs w:val="22"/>
              </w:rPr>
            </w:pPr>
            <w:r w:rsidRPr="00E22B73">
              <w:rPr>
                <w:rFonts w:eastAsia="MS Mincho"/>
                <w:szCs w:val="22"/>
              </w:rPr>
              <w:t>A, B, C, D, F, G</w:t>
            </w:r>
          </w:p>
        </w:tc>
      </w:tr>
      <w:tr w:rsidR="006D45DF" w:rsidRPr="00E22B73" w:rsidTr="006D45DF">
        <w:trPr>
          <w:trHeight w:val="352"/>
          <w:jc w:val="center"/>
        </w:trPr>
        <w:tc>
          <w:tcPr>
            <w:tcW w:w="855" w:type="dxa"/>
            <w:shd w:val="clear" w:color="auto" w:fill="FFFFFF" w:themeFill="background1"/>
          </w:tcPr>
          <w:p w:rsidR="006D45DF" w:rsidRPr="00E22B73" w:rsidRDefault="00F81320" w:rsidP="006D45DF">
            <w:pPr>
              <w:spacing w:before="0" w:after="0" w:line="240" w:lineRule="auto"/>
              <w:ind w:firstLine="0"/>
              <w:jc w:val="center"/>
              <w:rPr>
                <w:rFonts w:eastAsia="MS Mincho"/>
                <w:szCs w:val="22"/>
              </w:rPr>
            </w:pPr>
            <w:r>
              <w:rPr>
                <w:rFonts w:eastAsia="MS Mincho"/>
                <w:szCs w:val="22"/>
              </w:rPr>
              <w:t>T</w:t>
            </w:r>
            <w:r w:rsidR="006D45DF" w:rsidRPr="00F81320">
              <w:rPr>
                <w:rFonts w:eastAsia="MS Mincho"/>
                <w:szCs w:val="22"/>
                <w:vertAlign w:val="subscript"/>
              </w:rPr>
              <w:t>4</w:t>
            </w:r>
          </w:p>
        </w:tc>
        <w:tc>
          <w:tcPr>
            <w:tcW w:w="3081" w:type="dxa"/>
            <w:tcBorders>
              <w:right w:val="single" w:sz="4" w:space="0" w:color="auto"/>
            </w:tcBorders>
            <w:shd w:val="clear" w:color="auto" w:fill="FFFFFF" w:themeFill="background1"/>
          </w:tcPr>
          <w:p w:rsidR="006D45DF" w:rsidRPr="00E22B73" w:rsidRDefault="006D45DF" w:rsidP="006D45DF">
            <w:pPr>
              <w:spacing w:before="0" w:after="0" w:line="240" w:lineRule="auto"/>
              <w:ind w:firstLine="0"/>
              <w:jc w:val="left"/>
              <w:rPr>
                <w:rFonts w:eastAsia="MS Mincho"/>
                <w:szCs w:val="22"/>
              </w:rPr>
            </w:pPr>
            <w:r w:rsidRPr="00E22B73">
              <w:rPr>
                <w:rFonts w:eastAsia="MS Mincho"/>
                <w:szCs w:val="22"/>
              </w:rPr>
              <w:t>A, C, E, F</w:t>
            </w:r>
          </w:p>
        </w:tc>
      </w:tr>
      <w:tr w:rsidR="006D45DF" w:rsidRPr="00E22B73" w:rsidTr="006D45DF">
        <w:trPr>
          <w:trHeight w:val="391"/>
          <w:jc w:val="center"/>
        </w:trPr>
        <w:tc>
          <w:tcPr>
            <w:tcW w:w="855" w:type="dxa"/>
            <w:shd w:val="clear" w:color="auto" w:fill="FFFFFF" w:themeFill="background1"/>
          </w:tcPr>
          <w:p w:rsidR="006D45DF" w:rsidRPr="00E22B73" w:rsidRDefault="00F81320" w:rsidP="006D45DF">
            <w:pPr>
              <w:spacing w:before="0" w:after="0" w:line="240" w:lineRule="auto"/>
              <w:ind w:firstLine="0"/>
              <w:jc w:val="center"/>
              <w:rPr>
                <w:rFonts w:eastAsia="MS Mincho"/>
                <w:szCs w:val="22"/>
              </w:rPr>
            </w:pPr>
            <w:r>
              <w:rPr>
                <w:rFonts w:eastAsia="MS Mincho"/>
                <w:szCs w:val="22"/>
              </w:rPr>
              <w:t>T</w:t>
            </w:r>
            <w:r w:rsidR="006D45DF" w:rsidRPr="00F81320">
              <w:rPr>
                <w:rFonts w:eastAsia="MS Mincho"/>
                <w:szCs w:val="22"/>
                <w:vertAlign w:val="subscript"/>
              </w:rPr>
              <w:t>5</w:t>
            </w:r>
          </w:p>
        </w:tc>
        <w:tc>
          <w:tcPr>
            <w:tcW w:w="3081" w:type="dxa"/>
            <w:tcBorders>
              <w:right w:val="single" w:sz="4" w:space="0" w:color="auto"/>
            </w:tcBorders>
            <w:shd w:val="clear" w:color="auto" w:fill="FFFFFF" w:themeFill="background1"/>
          </w:tcPr>
          <w:p w:rsidR="006D45DF" w:rsidRPr="00E22B73" w:rsidRDefault="006D45DF" w:rsidP="006D45DF">
            <w:pPr>
              <w:spacing w:before="0" w:after="0" w:line="240" w:lineRule="auto"/>
              <w:ind w:firstLine="0"/>
              <w:jc w:val="left"/>
              <w:rPr>
                <w:rFonts w:eastAsia="MS Mincho"/>
                <w:szCs w:val="22"/>
              </w:rPr>
            </w:pPr>
            <w:r w:rsidRPr="00E22B73">
              <w:rPr>
                <w:rFonts w:eastAsia="MS Mincho"/>
                <w:szCs w:val="22"/>
              </w:rPr>
              <w:t>A, B, C, D, E, F, G</w:t>
            </w:r>
          </w:p>
        </w:tc>
      </w:tr>
      <w:tr w:rsidR="006D45DF" w:rsidRPr="00E22B73" w:rsidTr="006D45DF">
        <w:trPr>
          <w:trHeight w:val="352"/>
          <w:jc w:val="center"/>
        </w:trPr>
        <w:tc>
          <w:tcPr>
            <w:tcW w:w="855" w:type="dxa"/>
            <w:tcBorders>
              <w:bottom w:val="single" w:sz="4" w:space="0" w:color="auto"/>
            </w:tcBorders>
            <w:shd w:val="clear" w:color="auto" w:fill="FFFFFF" w:themeFill="background1"/>
          </w:tcPr>
          <w:p w:rsidR="006D45DF" w:rsidRPr="00E22B73" w:rsidRDefault="00F81320" w:rsidP="006D45DF">
            <w:pPr>
              <w:spacing w:before="0" w:after="0" w:line="240" w:lineRule="auto"/>
              <w:ind w:firstLine="0"/>
              <w:jc w:val="center"/>
              <w:rPr>
                <w:rFonts w:eastAsia="MS Mincho"/>
                <w:szCs w:val="22"/>
              </w:rPr>
            </w:pPr>
            <w:r>
              <w:rPr>
                <w:rFonts w:eastAsia="MS Mincho"/>
                <w:szCs w:val="22"/>
              </w:rPr>
              <w:t>T</w:t>
            </w:r>
            <w:r w:rsidR="006D45DF" w:rsidRPr="00F81320">
              <w:rPr>
                <w:rFonts w:eastAsia="MS Mincho"/>
                <w:szCs w:val="22"/>
                <w:vertAlign w:val="subscript"/>
              </w:rPr>
              <w:t>6</w:t>
            </w:r>
          </w:p>
        </w:tc>
        <w:tc>
          <w:tcPr>
            <w:tcW w:w="3081" w:type="dxa"/>
            <w:tcBorders>
              <w:bottom w:val="single" w:sz="4" w:space="0" w:color="auto"/>
              <w:right w:val="single" w:sz="4" w:space="0" w:color="auto"/>
            </w:tcBorders>
            <w:shd w:val="clear" w:color="auto" w:fill="FFFFFF" w:themeFill="background1"/>
          </w:tcPr>
          <w:p w:rsidR="006D45DF" w:rsidRPr="00E22B73" w:rsidRDefault="006D45DF" w:rsidP="006D45DF">
            <w:pPr>
              <w:spacing w:before="0" w:after="0" w:line="240" w:lineRule="auto"/>
              <w:ind w:firstLine="0"/>
              <w:jc w:val="left"/>
              <w:rPr>
                <w:rFonts w:eastAsia="MS Mincho"/>
                <w:szCs w:val="22"/>
              </w:rPr>
            </w:pPr>
            <w:r w:rsidRPr="00E22B73">
              <w:rPr>
                <w:rFonts w:eastAsia="MS Mincho"/>
                <w:szCs w:val="22"/>
              </w:rPr>
              <w:t>B, D, E, G, H</w:t>
            </w:r>
          </w:p>
        </w:tc>
      </w:tr>
    </w:tbl>
    <w:p w:rsidR="006D45DF" w:rsidRPr="00E22B73" w:rsidRDefault="006D45DF" w:rsidP="006D45DF">
      <w:pPr>
        <w:keepNext/>
        <w:spacing w:before="60" w:after="60"/>
        <w:ind w:firstLine="0"/>
        <w:jc w:val="center"/>
        <w:rPr>
          <w:i/>
          <w:iCs/>
          <w:szCs w:val="18"/>
        </w:rPr>
      </w:pPr>
      <w:bookmarkStart w:id="36" w:name="_Toc495778695"/>
      <w:bookmarkStart w:id="37" w:name="_Toc521481372"/>
      <w:r w:rsidRPr="00E22B73">
        <w:rPr>
          <w:i/>
          <w:iCs/>
          <w:szCs w:val="18"/>
        </w:rPr>
        <w:t xml:space="preserve">Bảng </w:t>
      </w:r>
      <w:r w:rsidRPr="00E22B73">
        <w:rPr>
          <w:i/>
          <w:iCs/>
          <w:szCs w:val="18"/>
        </w:rPr>
        <w:fldChar w:fldCharType="begin"/>
      </w:r>
      <w:r w:rsidRPr="00E22B73">
        <w:rPr>
          <w:i/>
          <w:iCs/>
          <w:szCs w:val="18"/>
        </w:rPr>
        <w:instrText xml:space="preserve"> STYLEREF 1 \s </w:instrText>
      </w:r>
      <w:r w:rsidRPr="00E22B73">
        <w:rPr>
          <w:i/>
          <w:iCs/>
          <w:szCs w:val="18"/>
        </w:rPr>
        <w:fldChar w:fldCharType="separate"/>
      </w:r>
      <w:r w:rsidR="005E60C2">
        <w:rPr>
          <w:i/>
          <w:iCs/>
          <w:noProof/>
          <w:szCs w:val="18"/>
        </w:rPr>
        <w:t>1</w:t>
      </w:r>
      <w:r w:rsidRPr="00E22B73">
        <w:rPr>
          <w:i/>
          <w:iCs/>
          <w:noProof/>
          <w:szCs w:val="18"/>
        </w:rPr>
        <w:fldChar w:fldCharType="end"/>
      </w:r>
      <w:r w:rsidRPr="00E22B73">
        <w:rPr>
          <w:i/>
          <w:iCs/>
          <w:szCs w:val="18"/>
        </w:rPr>
        <w:t>.</w:t>
      </w:r>
      <w:r w:rsidRPr="00E22B73">
        <w:rPr>
          <w:i/>
          <w:iCs/>
          <w:szCs w:val="18"/>
        </w:rPr>
        <w:fldChar w:fldCharType="begin"/>
      </w:r>
      <w:r w:rsidRPr="00E22B73">
        <w:rPr>
          <w:i/>
          <w:iCs/>
          <w:szCs w:val="18"/>
        </w:rPr>
        <w:instrText xml:space="preserve"> SEQ Bảng \* ARABIC \s 1 </w:instrText>
      </w:r>
      <w:r w:rsidRPr="00E22B73">
        <w:rPr>
          <w:i/>
          <w:iCs/>
          <w:szCs w:val="18"/>
        </w:rPr>
        <w:fldChar w:fldCharType="separate"/>
      </w:r>
      <w:r w:rsidR="005E60C2">
        <w:rPr>
          <w:i/>
          <w:iCs/>
          <w:noProof/>
          <w:szCs w:val="18"/>
        </w:rPr>
        <w:t>2</w:t>
      </w:r>
      <w:r w:rsidRPr="00E22B73">
        <w:rPr>
          <w:i/>
          <w:iCs/>
          <w:noProof/>
          <w:szCs w:val="18"/>
        </w:rPr>
        <w:fldChar w:fldCharType="end"/>
      </w:r>
      <w:r w:rsidRPr="00E22B73">
        <w:rPr>
          <w:i/>
          <w:iCs/>
          <w:szCs w:val="18"/>
        </w:rPr>
        <w:t xml:space="preserve">. Bảng </w:t>
      </w:r>
      <w:r>
        <w:rPr>
          <w:i/>
          <w:iCs/>
          <w:szCs w:val="18"/>
        </w:rPr>
        <w:t>Diffset</w:t>
      </w:r>
      <w:r w:rsidRPr="00E22B73">
        <w:rPr>
          <w:i/>
          <w:iCs/>
          <w:szCs w:val="18"/>
        </w:rPr>
        <w:t xml:space="preserve"> các phần tử</w:t>
      </w:r>
      <w:bookmarkEnd w:id="36"/>
      <w:bookmarkEnd w:id="37"/>
    </w:p>
    <w:tbl>
      <w:tblPr>
        <w:tblStyle w:val="TableGrid"/>
        <w:tblW w:w="3885" w:type="dxa"/>
        <w:jc w:val="center"/>
        <w:tblLayout w:type="fixed"/>
        <w:tblLook w:val="04A0" w:firstRow="1" w:lastRow="0" w:firstColumn="1" w:lastColumn="0" w:noHBand="0" w:noVBand="1"/>
      </w:tblPr>
      <w:tblGrid>
        <w:gridCol w:w="935"/>
        <w:gridCol w:w="1483"/>
        <w:gridCol w:w="1467"/>
      </w:tblGrid>
      <w:tr w:rsidR="006D45DF" w:rsidRPr="00E22B73" w:rsidTr="006D45DF">
        <w:trPr>
          <w:trHeight w:val="458"/>
          <w:tblHeader/>
          <w:jc w:val="center"/>
        </w:trPr>
        <w:tc>
          <w:tcPr>
            <w:tcW w:w="935" w:type="dxa"/>
            <w:shd w:val="clear" w:color="auto" w:fill="D9D9D9" w:themeFill="background1" w:themeFillShade="D9"/>
          </w:tcPr>
          <w:p w:rsidR="006D45DF" w:rsidRPr="00E22B73" w:rsidRDefault="006D45DF" w:rsidP="006D45DF">
            <w:pPr>
              <w:spacing w:before="0" w:after="0" w:line="240" w:lineRule="auto"/>
              <w:ind w:firstLine="0"/>
              <w:jc w:val="center"/>
              <w:rPr>
                <w:rFonts w:eastAsia="MS Mincho"/>
                <w:szCs w:val="22"/>
              </w:rPr>
            </w:pPr>
            <w:r w:rsidRPr="00E22B73">
              <w:rPr>
                <w:rFonts w:eastAsia="MS Mincho"/>
                <w:szCs w:val="22"/>
              </w:rPr>
              <w:t>Item</w:t>
            </w:r>
          </w:p>
        </w:tc>
        <w:tc>
          <w:tcPr>
            <w:tcW w:w="1483" w:type="dxa"/>
            <w:shd w:val="clear" w:color="auto" w:fill="D9D9D9" w:themeFill="background1" w:themeFillShade="D9"/>
          </w:tcPr>
          <w:p w:rsidR="006D45DF" w:rsidRPr="00E22B73" w:rsidRDefault="006D45DF" w:rsidP="006D45DF">
            <w:pPr>
              <w:spacing w:before="0" w:after="0" w:line="240" w:lineRule="auto"/>
              <w:ind w:firstLine="0"/>
              <w:jc w:val="center"/>
              <w:rPr>
                <w:rFonts w:eastAsia="MS Mincho"/>
                <w:szCs w:val="22"/>
              </w:rPr>
            </w:pPr>
            <w:r w:rsidRPr="00E22B73">
              <w:rPr>
                <w:rFonts w:eastAsia="MS Mincho"/>
                <w:szCs w:val="22"/>
              </w:rPr>
              <w:t>Diffset</w:t>
            </w:r>
          </w:p>
        </w:tc>
        <w:tc>
          <w:tcPr>
            <w:tcW w:w="1467" w:type="dxa"/>
            <w:shd w:val="clear" w:color="auto" w:fill="D9D9D9" w:themeFill="background1" w:themeFillShade="D9"/>
          </w:tcPr>
          <w:p w:rsidR="006D45DF" w:rsidRPr="00E22B73" w:rsidRDefault="006D45DF" w:rsidP="006D45DF">
            <w:pPr>
              <w:spacing w:before="0" w:after="0" w:line="240" w:lineRule="auto"/>
              <w:ind w:firstLine="0"/>
              <w:jc w:val="center"/>
              <w:rPr>
                <w:rFonts w:eastAsia="MS Mincho"/>
                <w:szCs w:val="22"/>
              </w:rPr>
            </w:pPr>
            <w:r w:rsidRPr="00E22B73">
              <w:rPr>
                <w:rFonts w:eastAsia="MS Mincho"/>
                <w:szCs w:val="22"/>
              </w:rPr>
              <w:t>Supp</w:t>
            </w:r>
          </w:p>
        </w:tc>
      </w:tr>
      <w:tr w:rsidR="006D45DF" w:rsidRPr="00E22B73" w:rsidTr="006D45DF">
        <w:trPr>
          <w:trHeight w:val="342"/>
          <w:jc w:val="center"/>
        </w:trPr>
        <w:tc>
          <w:tcPr>
            <w:tcW w:w="935" w:type="dxa"/>
          </w:tcPr>
          <w:p w:rsidR="006D45DF" w:rsidRPr="00E22B73" w:rsidRDefault="006D45DF" w:rsidP="006D45DF">
            <w:pPr>
              <w:spacing w:before="0" w:after="0" w:line="240" w:lineRule="auto"/>
              <w:ind w:firstLine="0"/>
              <w:jc w:val="center"/>
              <w:rPr>
                <w:rFonts w:eastAsia="MS Mincho"/>
                <w:szCs w:val="22"/>
              </w:rPr>
            </w:pPr>
            <w:r w:rsidRPr="00E22B73">
              <w:rPr>
                <w:rFonts w:eastAsia="MS Mincho"/>
                <w:szCs w:val="22"/>
              </w:rPr>
              <w:t>A</w:t>
            </w:r>
          </w:p>
        </w:tc>
        <w:tc>
          <w:tcPr>
            <w:tcW w:w="1483" w:type="dxa"/>
          </w:tcPr>
          <w:p w:rsidR="006D45DF" w:rsidRPr="00E22B73" w:rsidRDefault="006D45DF" w:rsidP="006D45DF">
            <w:pPr>
              <w:spacing w:before="0" w:after="0" w:line="240" w:lineRule="auto"/>
              <w:ind w:firstLine="0"/>
              <w:jc w:val="left"/>
              <w:rPr>
                <w:rFonts w:eastAsia="MS Mincho"/>
                <w:szCs w:val="22"/>
              </w:rPr>
            </w:pPr>
            <w:r w:rsidRPr="00E22B73">
              <w:rPr>
                <w:rFonts w:eastAsia="MS Mincho"/>
                <w:szCs w:val="22"/>
              </w:rPr>
              <w:t>2, 6</w:t>
            </w:r>
          </w:p>
        </w:tc>
        <w:tc>
          <w:tcPr>
            <w:tcW w:w="1467" w:type="dxa"/>
          </w:tcPr>
          <w:p w:rsidR="006D45DF" w:rsidRPr="00E22B73" w:rsidRDefault="006D45DF" w:rsidP="006D45DF">
            <w:pPr>
              <w:spacing w:before="0" w:after="0" w:line="240" w:lineRule="auto"/>
              <w:ind w:firstLine="0"/>
              <w:jc w:val="center"/>
              <w:rPr>
                <w:rFonts w:eastAsia="MS Mincho"/>
                <w:szCs w:val="22"/>
              </w:rPr>
            </w:pPr>
            <w:r w:rsidRPr="00E22B73">
              <w:rPr>
                <w:rFonts w:eastAsia="MS Mincho"/>
                <w:szCs w:val="22"/>
              </w:rPr>
              <w:t>4</w:t>
            </w:r>
          </w:p>
        </w:tc>
      </w:tr>
      <w:tr w:rsidR="006D45DF" w:rsidRPr="00E22B73" w:rsidTr="006D45DF">
        <w:trPr>
          <w:trHeight w:val="342"/>
          <w:jc w:val="center"/>
        </w:trPr>
        <w:tc>
          <w:tcPr>
            <w:tcW w:w="935" w:type="dxa"/>
          </w:tcPr>
          <w:p w:rsidR="006D45DF" w:rsidRPr="00E22B73" w:rsidRDefault="006D45DF" w:rsidP="006D45DF">
            <w:pPr>
              <w:spacing w:before="0" w:after="0" w:line="240" w:lineRule="auto"/>
              <w:ind w:firstLine="0"/>
              <w:jc w:val="center"/>
              <w:rPr>
                <w:rFonts w:eastAsia="MS Mincho"/>
                <w:szCs w:val="22"/>
              </w:rPr>
            </w:pPr>
            <w:r w:rsidRPr="00E22B73">
              <w:rPr>
                <w:rFonts w:eastAsia="MS Mincho"/>
                <w:szCs w:val="22"/>
              </w:rPr>
              <w:t>B</w:t>
            </w:r>
          </w:p>
        </w:tc>
        <w:tc>
          <w:tcPr>
            <w:tcW w:w="1483" w:type="dxa"/>
          </w:tcPr>
          <w:p w:rsidR="006D45DF" w:rsidRPr="00E22B73" w:rsidRDefault="006D45DF" w:rsidP="006D45DF">
            <w:pPr>
              <w:spacing w:before="0" w:after="0" w:line="240" w:lineRule="auto"/>
              <w:ind w:firstLine="0"/>
              <w:jc w:val="left"/>
              <w:rPr>
                <w:rFonts w:eastAsia="MS Mincho"/>
                <w:szCs w:val="22"/>
              </w:rPr>
            </w:pPr>
            <w:r w:rsidRPr="00E22B73">
              <w:rPr>
                <w:rFonts w:eastAsia="MS Mincho"/>
                <w:szCs w:val="22"/>
              </w:rPr>
              <w:t>2, 4</w:t>
            </w:r>
          </w:p>
        </w:tc>
        <w:tc>
          <w:tcPr>
            <w:tcW w:w="1467" w:type="dxa"/>
          </w:tcPr>
          <w:p w:rsidR="006D45DF" w:rsidRPr="00E22B73" w:rsidRDefault="006D45DF" w:rsidP="006D45DF">
            <w:pPr>
              <w:spacing w:before="0" w:after="0" w:line="240" w:lineRule="auto"/>
              <w:ind w:firstLine="0"/>
              <w:jc w:val="center"/>
              <w:rPr>
                <w:rFonts w:eastAsia="MS Mincho"/>
                <w:szCs w:val="22"/>
              </w:rPr>
            </w:pPr>
            <w:r w:rsidRPr="00E22B73">
              <w:rPr>
                <w:rFonts w:eastAsia="MS Mincho"/>
                <w:szCs w:val="22"/>
              </w:rPr>
              <w:t>4</w:t>
            </w:r>
          </w:p>
        </w:tc>
      </w:tr>
      <w:tr w:rsidR="006D45DF" w:rsidRPr="00E22B73" w:rsidTr="006D45DF">
        <w:trPr>
          <w:trHeight w:val="352"/>
          <w:jc w:val="center"/>
        </w:trPr>
        <w:tc>
          <w:tcPr>
            <w:tcW w:w="935" w:type="dxa"/>
          </w:tcPr>
          <w:p w:rsidR="006D45DF" w:rsidRPr="00E22B73" w:rsidRDefault="006D45DF" w:rsidP="006D45DF">
            <w:pPr>
              <w:spacing w:before="0" w:after="0" w:line="240" w:lineRule="auto"/>
              <w:ind w:firstLine="0"/>
              <w:jc w:val="center"/>
              <w:rPr>
                <w:rFonts w:eastAsia="MS Mincho"/>
                <w:szCs w:val="22"/>
              </w:rPr>
            </w:pPr>
            <w:r w:rsidRPr="00E22B73">
              <w:rPr>
                <w:rFonts w:eastAsia="MS Mincho"/>
                <w:szCs w:val="22"/>
              </w:rPr>
              <w:t>C</w:t>
            </w:r>
          </w:p>
        </w:tc>
        <w:tc>
          <w:tcPr>
            <w:tcW w:w="1483" w:type="dxa"/>
          </w:tcPr>
          <w:p w:rsidR="006D45DF" w:rsidRPr="00E22B73" w:rsidRDefault="006D45DF" w:rsidP="006D45DF">
            <w:pPr>
              <w:spacing w:before="0" w:after="0" w:line="240" w:lineRule="auto"/>
              <w:ind w:firstLine="0"/>
              <w:jc w:val="left"/>
              <w:rPr>
                <w:rFonts w:eastAsia="MS Mincho"/>
                <w:szCs w:val="22"/>
              </w:rPr>
            </w:pPr>
            <w:r w:rsidRPr="00E22B73">
              <w:rPr>
                <w:rFonts w:eastAsia="MS Mincho"/>
                <w:szCs w:val="22"/>
              </w:rPr>
              <w:t>6</w:t>
            </w:r>
          </w:p>
        </w:tc>
        <w:tc>
          <w:tcPr>
            <w:tcW w:w="1467" w:type="dxa"/>
          </w:tcPr>
          <w:p w:rsidR="006D45DF" w:rsidRPr="00E22B73" w:rsidRDefault="006D45DF" w:rsidP="006D45DF">
            <w:pPr>
              <w:spacing w:before="0" w:after="0" w:line="240" w:lineRule="auto"/>
              <w:ind w:firstLine="0"/>
              <w:jc w:val="center"/>
              <w:rPr>
                <w:rFonts w:eastAsia="MS Mincho"/>
                <w:szCs w:val="22"/>
              </w:rPr>
            </w:pPr>
            <w:r w:rsidRPr="00E22B73">
              <w:rPr>
                <w:rFonts w:eastAsia="MS Mincho"/>
                <w:szCs w:val="22"/>
              </w:rPr>
              <w:t>5</w:t>
            </w:r>
          </w:p>
        </w:tc>
      </w:tr>
      <w:tr w:rsidR="006D45DF" w:rsidRPr="00E22B73" w:rsidTr="006D45DF">
        <w:trPr>
          <w:trHeight w:val="342"/>
          <w:jc w:val="center"/>
        </w:trPr>
        <w:tc>
          <w:tcPr>
            <w:tcW w:w="935" w:type="dxa"/>
          </w:tcPr>
          <w:p w:rsidR="006D45DF" w:rsidRPr="00E22B73" w:rsidRDefault="006D45DF" w:rsidP="006D45DF">
            <w:pPr>
              <w:spacing w:before="0" w:after="0" w:line="240" w:lineRule="auto"/>
              <w:ind w:firstLine="0"/>
              <w:jc w:val="center"/>
              <w:rPr>
                <w:rFonts w:eastAsia="MS Mincho"/>
                <w:szCs w:val="22"/>
              </w:rPr>
            </w:pPr>
            <w:r w:rsidRPr="00E22B73">
              <w:rPr>
                <w:rFonts w:eastAsia="MS Mincho"/>
                <w:szCs w:val="22"/>
              </w:rPr>
              <w:t>D</w:t>
            </w:r>
          </w:p>
        </w:tc>
        <w:tc>
          <w:tcPr>
            <w:tcW w:w="1483" w:type="dxa"/>
          </w:tcPr>
          <w:p w:rsidR="006D45DF" w:rsidRPr="00E22B73" w:rsidRDefault="006D45DF" w:rsidP="006D45DF">
            <w:pPr>
              <w:spacing w:before="0" w:after="0" w:line="240" w:lineRule="auto"/>
              <w:ind w:firstLine="0"/>
              <w:jc w:val="left"/>
              <w:rPr>
                <w:rFonts w:eastAsia="MS Mincho"/>
                <w:szCs w:val="22"/>
              </w:rPr>
            </w:pPr>
            <w:r w:rsidRPr="00E22B73">
              <w:rPr>
                <w:rFonts w:eastAsia="MS Mincho"/>
                <w:szCs w:val="22"/>
              </w:rPr>
              <w:t>4</w:t>
            </w:r>
          </w:p>
        </w:tc>
        <w:tc>
          <w:tcPr>
            <w:tcW w:w="1467" w:type="dxa"/>
          </w:tcPr>
          <w:p w:rsidR="006D45DF" w:rsidRPr="00E22B73" w:rsidRDefault="006D45DF" w:rsidP="006D45DF">
            <w:pPr>
              <w:spacing w:before="0" w:after="0" w:line="240" w:lineRule="auto"/>
              <w:ind w:firstLine="0"/>
              <w:jc w:val="center"/>
              <w:rPr>
                <w:rFonts w:eastAsia="MS Mincho"/>
                <w:szCs w:val="22"/>
              </w:rPr>
            </w:pPr>
            <w:r w:rsidRPr="00E22B73">
              <w:rPr>
                <w:rFonts w:eastAsia="MS Mincho"/>
                <w:szCs w:val="22"/>
              </w:rPr>
              <w:t>5</w:t>
            </w:r>
          </w:p>
        </w:tc>
      </w:tr>
      <w:tr w:rsidR="006D45DF" w:rsidRPr="00E22B73" w:rsidTr="006D45DF">
        <w:trPr>
          <w:trHeight w:val="342"/>
          <w:jc w:val="center"/>
        </w:trPr>
        <w:tc>
          <w:tcPr>
            <w:tcW w:w="935" w:type="dxa"/>
          </w:tcPr>
          <w:p w:rsidR="006D45DF" w:rsidRPr="00E22B73" w:rsidRDefault="006D45DF" w:rsidP="006D45DF">
            <w:pPr>
              <w:spacing w:before="0" w:after="0" w:line="240" w:lineRule="auto"/>
              <w:ind w:firstLine="0"/>
              <w:jc w:val="center"/>
              <w:rPr>
                <w:rFonts w:eastAsia="MS Mincho"/>
                <w:szCs w:val="22"/>
              </w:rPr>
            </w:pPr>
            <w:r w:rsidRPr="00E22B73">
              <w:rPr>
                <w:rFonts w:eastAsia="MS Mincho"/>
                <w:szCs w:val="22"/>
              </w:rPr>
              <w:t>E</w:t>
            </w:r>
          </w:p>
        </w:tc>
        <w:tc>
          <w:tcPr>
            <w:tcW w:w="1483" w:type="dxa"/>
          </w:tcPr>
          <w:p w:rsidR="006D45DF" w:rsidRPr="00E22B73" w:rsidRDefault="006D45DF" w:rsidP="006D45DF">
            <w:pPr>
              <w:spacing w:before="0" w:after="0" w:line="240" w:lineRule="auto"/>
              <w:ind w:firstLine="0"/>
              <w:jc w:val="left"/>
              <w:rPr>
                <w:rFonts w:eastAsia="MS Mincho"/>
                <w:szCs w:val="22"/>
              </w:rPr>
            </w:pPr>
            <w:r w:rsidRPr="00E22B73">
              <w:rPr>
                <w:rFonts w:eastAsia="MS Mincho"/>
                <w:szCs w:val="22"/>
              </w:rPr>
              <w:t>1, 3</w:t>
            </w:r>
          </w:p>
        </w:tc>
        <w:tc>
          <w:tcPr>
            <w:tcW w:w="1467" w:type="dxa"/>
          </w:tcPr>
          <w:p w:rsidR="006D45DF" w:rsidRPr="00E22B73" w:rsidRDefault="006D45DF" w:rsidP="006D45DF">
            <w:pPr>
              <w:spacing w:before="0" w:after="0" w:line="240" w:lineRule="auto"/>
              <w:ind w:firstLine="0"/>
              <w:jc w:val="center"/>
              <w:rPr>
                <w:rFonts w:eastAsia="MS Mincho"/>
                <w:szCs w:val="22"/>
              </w:rPr>
            </w:pPr>
            <w:r w:rsidRPr="00E22B73">
              <w:rPr>
                <w:rFonts w:eastAsia="MS Mincho"/>
                <w:szCs w:val="22"/>
              </w:rPr>
              <w:t>4</w:t>
            </w:r>
          </w:p>
        </w:tc>
      </w:tr>
      <w:tr w:rsidR="006D45DF" w:rsidRPr="00E22B73" w:rsidTr="006D45DF">
        <w:trPr>
          <w:trHeight w:val="352"/>
          <w:jc w:val="center"/>
        </w:trPr>
        <w:tc>
          <w:tcPr>
            <w:tcW w:w="935" w:type="dxa"/>
          </w:tcPr>
          <w:p w:rsidR="006D45DF" w:rsidRPr="00E22B73" w:rsidRDefault="006D45DF" w:rsidP="006D45DF">
            <w:pPr>
              <w:spacing w:before="0" w:after="0" w:line="240" w:lineRule="auto"/>
              <w:ind w:firstLine="0"/>
              <w:jc w:val="center"/>
              <w:rPr>
                <w:rFonts w:eastAsia="MS Mincho"/>
                <w:szCs w:val="22"/>
              </w:rPr>
            </w:pPr>
            <w:r w:rsidRPr="00E22B73">
              <w:rPr>
                <w:rFonts w:eastAsia="MS Mincho"/>
                <w:szCs w:val="22"/>
              </w:rPr>
              <w:t>F</w:t>
            </w:r>
          </w:p>
        </w:tc>
        <w:tc>
          <w:tcPr>
            <w:tcW w:w="1483" w:type="dxa"/>
          </w:tcPr>
          <w:p w:rsidR="006D45DF" w:rsidRPr="00E22B73" w:rsidRDefault="006D45DF" w:rsidP="006D45DF">
            <w:pPr>
              <w:spacing w:before="0" w:after="0" w:line="240" w:lineRule="auto"/>
              <w:ind w:firstLine="0"/>
              <w:jc w:val="left"/>
              <w:rPr>
                <w:rFonts w:eastAsia="MS Mincho"/>
                <w:szCs w:val="22"/>
              </w:rPr>
            </w:pPr>
            <w:r w:rsidRPr="00E22B73">
              <w:rPr>
                <w:rFonts w:eastAsia="MS Mincho"/>
                <w:szCs w:val="22"/>
              </w:rPr>
              <w:t>6</w:t>
            </w:r>
          </w:p>
        </w:tc>
        <w:tc>
          <w:tcPr>
            <w:tcW w:w="1467" w:type="dxa"/>
          </w:tcPr>
          <w:p w:rsidR="006D45DF" w:rsidRPr="00E22B73" w:rsidRDefault="006D45DF" w:rsidP="006D45DF">
            <w:pPr>
              <w:spacing w:before="0" w:after="0" w:line="240" w:lineRule="auto"/>
              <w:ind w:firstLine="0"/>
              <w:jc w:val="center"/>
              <w:rPr>
                <w:rFonts w:eastAsia="MS Mincho"/>
                <w:szCs w:val="22"/>
              </w:rPr>
            </w:pPr>
            <w:r w:rsidRPr="00E22B73">
              <w:rPr>
                <w:rFonts w:eastAsia="MS Mincho"/>
                <w:szCs w:val="22"/>
              </w:rPr>
              <w:t>5</w:t>
            </w:r>
          </w:p>
        </w:tc>
      </w:tr>
      <w:tr w:rsidR="006D45DF" w:rsidRPr="00E22B73" w:rsidTr="006D45DF">
        <w:trPr>
          <w:trHeight w:val="342"/>
          <w:jc w:val="center"/>
        </w:trPr>
        <w:tc>
          <w:tcPr>
            <w:tcW w:w="935" w:type="dxa"/>
          </w:tcPr>
          <w:p w:rsidR="006D45DF" w:rsidRPr="00E22B73" w:rsidRDefault="006D45DF" w:rsidP="006D45DF">
            <w:pPr>
              <w:spacing w:before="0" w:after="0" w:line="240" w:lineRule="auto"/>
              <w:ind w:firstLine="0"/>
              <w:jc w:val="center"/>
              <w:rPr>
                <w:rFonts w:eastAsia="MS Mincho"/>
                <w:szCs w:val="22"/>
              </w:rPr>
            </w:pPr>
            <w:r w:rsidRPr="00E22B73">
              <w:rPr>
                <w:rFonts w:eastAsia="MS Mincho"/>
                <w:szCs w:val="22"/>
              </w:rPr>
              <w:t>G</w:t>
            </w:r>
          </w:p>
        </w:tc>
        <w:tc>
          <w:tcPr>
            <w:tcW w:w="1483" w:type="dxa"/>
          </w:tcPr>
          <w:p w:rsidR="006D45DF" w:rsidRPr="00E22B73" w:rsidRDefault="006D45DF" w:rsidP="006D45DF">
            <w:pPr>
              <w:spacing w:before="0" w:after="0" w:line="240" w:lineRule="auto"/>
              <w:ind w:firstLine="0"/>
              <w:jc w:val="left"/>
              <w:rPr>
                <w:rFonts w:eastAsia="MS Mincho"/>
                <w:szCs w:val="22"/>
              </w:rPr>
            </w:pPr>
            <w:r w:rsidRPr="00E22B73">
              <w:rPr>
                <w:rFonts w:eastAsia="MS Mincho"/>
                <w:szCs w:val="22"/>
              </w:rPr>
              <w:t>2, 4</w:t>
            </w:r>
          </w:p>
        </w:tc>
        <w:tc>
          <w:tcPr>
            <w:tcW w:w="1467" w:type="dxa"/>
          </w:tcPr>
          <w:p w:rsidR="006D45DF" w:rsidRPr="00E22B73" w:rsidRDefault="006D45DF" w:rsidP="006D45DF">
            <w:pPr>
              <w:spacing w:before="0" w:after="0" w:line="240" w:lineRule="auto"/>
              <w:ind w:firstLine="0"/>
              <w:jc w:val="center"/>
              <w:rPr>
                <w:rFonts w:eastAsia="MS Mincho"/>
                <w:szCs w:val="22"/>
              </w:rPr>
            </w:pPr>
            <w:r w:rsidRPr="00E22B73">
              <w:rPr>
                <w:rFonts w:eastAsia="MS Mincho"/>
                <w:szCs w:val="22"/>
              </w:rPr>
              <w:t>4</w:t>
            </w:r>
          </w:p>
        </w:tc>
      </w:tr>
      <w:tr w:rsidR="006D45DF" w:rsidRPr="00E22B73" w:rsidTr="006D45DF">
        <w:trPr>
          <w:trHeight w:val="375"/>
          <w:jc w:val="center"/>
        </w:trPr>
        <w:tc>
          <w:tcPr>
            <w:tcW w:w="935" w:type="dxa"/>
            <w:tcBorders>
              <w:bottom w:val="single" w:sz="4" w:space="0" w:color="auto"/>
            </w:tcBorders>
          </w:tcPr>
          <w:p w:rsidR="006D45DF" w:rsidRPr="00E22B73" w:rsidRDefault="006D45DF" w:rsidP="006D45DF">
            <w:pPr>
              <w:spacing w:before="0" w:after="0" w:line="240" w:lineRule="auto"/>
              <w:ind w:firstLine="0"/>
              <w:jc w:val="center"/>
              <w:rPr>
                <w:rFonts w:eastAsia="MS Mincho"/>
                <w:szCs w:val="22"/>
              </w:rPr>
            </w:pPr>
            <w:r w:rsidRPr="00E22B73">
              <w:rPr>
                <w:rFonts w:eastAsia="MS Mincho"/>
                <w:szCs w:val="22"/>
              </w:rPr>
              <w:t>H</w:t>
            </w:r>
          </w:p>
        </w:tc>
        <w:tc>
          <w:tcPr>
            <w:tcW w:w="1483" w:type="dxa"/>
            <w:tcBorders>
              <w:bottom w:val="single" w:sz="4" w:space="0" w:color="auto"/>
            </w:tcBorders>
          </w:tcPr>
          <w:p w:rsidR="006D45DF" w:rsidRPr="00E22B73" w:rsidRDefault="006D45DF" w:rsidP="006D45DF">
            <w:pPr>
              <w:spacing w:before="0" w:after="0" w:line="240" w:lineRule="auto"/>
              <w:ind w:firstLine="0"/>
              <w:jc w:val="left"/>
              <w:rPr>
                <w:rFonts w:eastAsia="MS Mincho"/>
                <w:szCs w:val="22"/>
              </w:rPr>
            </w:pPr>
            <w:r w:rsidRPr="00E22B73">
              <w:rPr>
                <w:rFonts w:eastAsia="MS Mincho"/>
                <w:szCs w:val="22"/>
              </w:rPr>
              <w:t>1, 3, 4 5</w:t>
            </w:r>
          </w:p>
        </w:tc>
        <w:tc>
          <w:tcPr>
            <w:tcW w:w="1467" w:type="dxa"/>
            <w:tcBorders>
              <w:bottom w:val="single" w:sz="4" w:space="0" w:color="auto"/>
            </w:tcBorders>
          </w:tcPr>
          <w:p w:rsidR="006D45DF" w:rsidRPr="00E22B73" w:rsidRDefault="006D45DF" w:rsidP="006D45DF">
            <w:pPr>
              <w:spacing w:before="0" w:after="0" w:line="240" w:lineRule="auto"/>
              <w:ind w:firstLine="0"/>
              <w:jc w:val="center"/>
              <w:rPr>
                <w:rFonts w:eastAsia="MS Mincho"/>
                <w:szCs w:val="22"/>
              </w:rPr>
            </w:pPr>
            <w:r w:rsidRPr="00E22B73">
              <w:rPr>
                <w:rFonts w:eastAsia="MS Mincho"/>
                <w:szCs w:val="22"/>
              </w:rPr>
              <w:t>2</w:t>
            </w:r>
          </w:p>
        </w:tc>
      </w:tr>
    </w:tbl>
    <w:p w:rsidR="0083646B" w:rsidRPr="00EB008C" w:rsidRDefault="00E22B73" w:rsidP="00DF0A67">
      <w:pPr>
        <w:rPr>
          <w:spacing w:val="2"/>
        </w:rPr>
      </w:pPr>
      <w:r w:rsidRPr="00EB008C">
        <w:rPr>
          <w:i/>
          <w:spacing w:val="2"/>
        </w:rPr>
        <w:t xml:space="preserve">Hình </w:t>
      </w:r>
      <w:r w:rsidR="00567540" w:rsidRPr="00EB008C">
        <w:rPr>
          <w:i/>
          <w:spacing w:val="2"/>
        </w:rPr>
        <w:t>1</w:t>
      </w:r>
      <w:r w:rsidRPr="00EB008C">
        <w:rPr>
          <w:i/>
          <w:spacing w:val="2"/>
        </w:rPr>
        <w:t>.</w:t>
      </w:r>
      <w:r w:rsidR="007408A4" w:rsidRPr="00EB008C">
        <w:rPr>
          <w:i/>
          <w:spacing w:val="2"/>
        </w:rPr>
        <w:t>2</w:t>
      </w:r>
      <w:r w:rsidRPr="00EB008C">
        <w:rPr>
          <w:spacing w:val="2"/>
        </w:rPr>
        <w:t xml:space="preserve"> dưới đây minh họa cách tính độ hỗ</w:t>
      </w:r>
      <w:r w:rsidR="003A4881" w:rsidRPr="00EB008C">
        <w:rPr>
          <w:spacing w:val="2"/>
        </w:rPr>
        <w:t xml:space="preserve"> trợ khi sử dụng cấu trúc d</w:t>
      </w:r>
      <w:r w:rsidRPr="00EB008C">
        <w:rPr>
          <w:spacing w:val="2"/>
        </w:rPr>
        <w:t xml:space="preserve">iffset với các vùng chứa tid của hai </w:t>
      </w:r>
      <w:r w:rsidR="00C11F50" w:rsidRPr="00EB008C">
        <w:rPr>
          <w:spacing w:val="2"/>
        </w:rPr>
        <w:t>phần tử</w:t>
      </w:r>
      <w:r w:rsidRPr="00EB008C">
        <w:rPr>
          <w:spacing w:val="2"/>
        </w:rPr>
        <w:t xml:space="preserve"> </w:t>
      </w:r>
      <w:r w:rsidR="00C11F50" w:rsidRPr="00EB008C">
        <w:rPr>
          <w:spacing w:val="2"/>
        </w:rPr>
        <w:t>a và</w:t>
      </w:r>
      <w:r w:rsidRPr="00EB008C">
        <w:rPr>
          <w:spacing w:val="2"/>
        </w:rPr>
        <w:t xml:space="preserve"> </w:t>
      </w:r>
      <w:r w:rsidR="00C11F50" w:rsidRPr="00EB008C">
        <w:rPr>
          <w:spacing w:val="2"/>
        </w:rPr>
        <w:t>b</w:t>
      </w:r>
      <w:r w:rsidRPr="00EB008C">
        <w:rPr>
          <w:spacing w:val="2"/>
        </w:rPr>
        <w:t xml:space="preserve">. </w:t>
      </w:r>
      <w:r w:rsidR="00DF0A67" w:rsidRPr="00EB008C">
        <w:rPr>
          <w:spacing w:val="2"/>
        </w:rPr>
        <w:t xml:space="preserve">Ký hiệu: U </w:t>
      </w:r>
      <w:r w:rsidR="002054AB" w:rsidRPr="00EB008C">
        <w:rPr>
          <w:spacing w:val="2"/>
        </w:rPr>
        <w:t>–</w:t>
      </w:r>
      <w:r w:rsidR="00DF0A67" w:rsidRPr="00EB008C">
        <w:rPr>
          <w:spacing w:val="2"/>
        </w:rPr>
        <w:t xml:space="preserve"> </w:t>
      </w:r>
      <w:r w:rsidR="002054AB" w:rsidRPr="00EB008C">
        <w:rPr>
          <w:spacing w:val="2"/>
        </w:rPr>
        <w:t>Tập t</w:t>
      </w:r>
      <w:r w:rsidR="00DF0A67" w:rsidRPr="00EB008C">
        <w:rPr>
          <w:spacing w:val="2"/>
        </w:rPr>
        <w:t xml:space="preserve">ất cả </w:t>
      </w:r>
      <w:r w:rsidR="00617DB8" w:rsidRPr="00EB008C">
        <w:rPr>
          <w:spacing w:val="2"/>
        </w:rPr>
        <w:t>tid</w:t>
      </w:r>
      <w:r w:rsidR="00DF0A67" w:rsidRPr="00EB008C">
        <w:rPr>
          <w:spacing w:val="2"/>
        </w:rPr>
        <w:t xml:space="preserve">; t(a) </w:t>
      </w:r>
      <w:r w:rsidR="00617DB8" w:rsidRPr="00EB008C">
        <w:rPr>
          <w:spacing w:val="2"/>
        </w:rPr>
        <w:t>–</w:t>
      </w:r>
      <w:r w:rsidR="00DF0A67" w:rsidRPr="00EB008C">
        <w:rPr>
          <w:spacing w:val="2"/>
        </w:rPr>
        <w:t xml:space="preserve"> </w:t>
      </w:r>
      <w:r w:rsidR="00617DB8" w:rsidRPr="00EB008C">
        <w:rPr>
          <w:spacing w:val="2"/>
        </w:rPr>
        <w:t>tidsets của</w:t>
      </w:r>
      <w:r w:rsidR="00DF0A67" w:rsidRPr="00EB008C">
        <w:rPr>
          <w:spacing w:val="2"/>
        </w:rPr>
        <w:t xml:space="preserve"> a; </w:t>
      </w:r>
      <w:r w:rsidR="00617DB8" w:rsidRPr="00EB008C">
        <w:rPr>
          <w:spacing w:val="2"/>
        </w:rPr>
        <w:t>diffset</w:t>
      </w:r>
      <w:r w:rsidR="002F59B3" w:rsidRPr="00EB008C">
        <w:rPr>
          <w:spacing w:val="2"/>
        </w:rPr>
        <w:t>s</w:t>
      </w:r>
      <w:r w:rsidR="00617DB8" w:rsidRPr="00EB008C">
        <w:rPr>
          <w:spacing w:val="2"/>
        </w:rPr>
        <w:t xml:space="preserve"> của</w:t>
      </w:r>
      <w:r w:rsidR="00DF0A67" w:rsidRPr="00EB008C">
        <w:rPr>
          <w:spacing w:val="2"/>
        </w:rPr>
        <w:t xml:space="preserve"> a là d(a) = U </w:t>
      </w:r>
      <w:r w:rsidR="00CA00B0" w:rsidRPr="00EB008C">
        <w:rPr>
          <w:spacing w:val="2"/>
        </w:rPr>
        <w:t xml:space="preserve">\ </w:t>
      </w:r>
      <w:r w:rsidR="00DF0A67" w:rsidRPr="00EB008C">
        <w:rPr>
          <w:spacing w:val="2"/>
        </w:rPr>
        <w:t xml:space="preserve">t(a); và d(ab) = d(b) </w:t>
      </w:r>
      <w:r w:rsidR="00293B3D" w:rsidRPr="00EB008C">
        <w:rPr>
          <w:spacing w:val="2"/>
        </w:rPr>
        <w:t>\</w:t>
      </w:r>
      <w:r w:rsidR="00DF0A67" w:rsidRPr="00EB008C">
        <w:rPr>
          <w:spacing w:val="2"/>
        </w:rPr>
        <w:t xml:space="preserve"> d(a). </w:t>
      </w:r>
      <w:r w:rsidR="00396377" w:rsidRPr="00EB008C">
        <w:rPr>
          <w:spacing w:val="2"/>
        </w:rPr>
        <w:t xml:space="preserve">Có thể tính độ hỗ trợ cho tập ab trên cấu trúc diffset bằng cách tính số giao dịch trong vùng chứa </w:t>
      </w:r>
      <w:r w:rsidR="004F1517" w:rsidRPr="00EB008C">
        <w:rPr>
          <w:b/>
          <w:spacing w:val="2"/>
        </w:rPr>
        <w:sym w:font="Symbol" w:char="F044"/>
      </w:r>
      <w:r w:rsidR="006F64F3" w:rsidRPr="00EB008C">
        <w:rPr>
          <w:spacing w:val="2"/>
        </w:rPr>
        <w:t xml:space="preserve"> (hình 1.2)</w:t>
      </w:r>
      <w:r w:rsidR="00396377" w:rsidRPr="00EB008C">
        <w:rPr>
          <w:spacing w:val="2"/>
        </w:rPr>
        <w:t xml:space="preserve">. </w:t>
      </w:r>
      <w:r w:rsidR="00DF0A67" w:rsidRPr="00EB008C">
        <w:rPr>
          <w:spacing w:val="2"/>
        </w:rPr>
        <w:t>Vậy, chúng ta có thể tính độ hỗ trợ của ab</w:t>
      </w:r>
      <w:r w:rsidR="006D382A" w:rsidRPr="00EB008C">
        <w:rPr>
          <w:spacing w:val="2"/>
        </w:rPr>
        <w:t>, kí hiệu</w:t>
      </w:r>
      <w:r w:rsidR="00DF0A67" w:rsidRPr="00EB008C">
        <w:rPr>
          <w:spacing w:val="2"/>
        </w:rPr>
        <w:t xml:space="preserve"> </w:t>
      </w:r>
      <w:r w:rsidR="0083646B" w:rsidRPr="00EB008C">
        <w:rPr>
          <w:spacing w:val="2"/>
        </w:rPr>
        <w:t>là</w:t>
      </w:r>
      <w:r w:rsidR="006D382A" w:rsidRPr="00EB008C">
        <w:rPr>
          <w:spacing w:val="2"/>
        </w:rPr>
        <w:t xml:space="preserve"> </w:t>
      </w:r>
      <w:r w:rsidR="006D382A" w:rsidRPr="00EB008C">
        <w:rPr>
          <w:spacing w:val="2"/>
        </w:rPr>
        <w:sym w:font="Symbol" w:char="F073"/>
      </w:r>
      <w:r w:rsidR="006D382A" w:rsidRPr="00EB008C">
        <w:rPr>
          <w:spacing w:val="2"/>
        </w:rPr>
        <w:t>(ab) và</w:t>
      </w:r>
      <w:r w:rsidR="00DF0A67" w:rsidRPr="00EB008C">
        <w:rPr>
          <w:spacing w:val="2"/>
        </w:rPr>
        <w:t xml:space="preserve"> </w:t>
      </w:r>
    </w:p>
    <w:p w:rsidR="0083646B" w:rsidRDefault="00BD725B" w:rsidP="00BD725B">
      <w:pPr>
        <w:tabs>
          <w:tab w:val="left" w:pos="2268"/>
          <w:tab w:val="left" w:pos="7938"/>
        </w:tabs>
        <w:jc w:val="center"/>
      </w:pPr>
      <w:r>
        <w:lastRenderedPageBreak/>
        <w:tab/>
      </w:r>
      <w:r w:rsidR="00DF0A67" w:rsidRPr="0083646B">
        <w:sym w:font="Symbol" w:char="F073"/>
      </w:r>
      <w:r w:rsidR="00DF0A67" w:rsidRPr="0083646B">
        <w:t xml:space="preserve">(ab) = </w:t>
      </w:r>
      <w:r w:rsidR="0083646B">
        <w:t xml:space="preserve">|t(a) </w:t>
      </w:r>
      <w:r w:rsidR="0083646B">
        <w:sym w:font="Symbol" w:char="F0C7"/>
      </w:r>
      <w:r w:rsidR="0083646B">
        <w:t xml:space="preserve"> t(b)| = </w:t>
      </w:r>
      <w:r w:rsidR="00DF0A67" w:rsidRPr="0083646B">
        <w:sym w:font="Symbol" w:char="F073"/>
      </w:r>
      <w:r w:rsidR="00293B3D">
        <w:t>(a) \</w:t>
      </w:r>
      <w:r w:rsidR="00DF0A67" w:rsidRPr="0083646B">
        <w:t xml:space="preserve"> |d(ab)|</w:t>
      </w:r>
      <w:r>
        <w:t xml:space="preserve"> </w:t>
      </w:r>
      <w:r>
        <w:tab/>
        <w:t>(1.9)</w:t>
      </w:r>
    </w:p>
    <w:p w:rsidR="00BD725B" w:rsidRDefault="00DF0A67" w:rsidP="00BD725B">
      <w:r w:rsidRPr="0083646B">
        <w:t>Trong đó</w:t>
      </w:r>
      <w:r w:rsidR="0083646B">
        <w:t>:</w:t>
      </w:r>
      <w:r w:rsidR="0083646B" w:rsidRPr="0083646B">
        <w:t xml:space="preserve"> </w:t>
      </w:r>
    </w:p>
    <w:p w:rsidR="00426074" w:rsidRPr="00DF0A67" w:rsidRDefault="00BD725B" w:rsidP="00242A24">
      <w:pPr>
        <w:tabs>
          <w:tab w:val="left" w:pos="2268"/>
          <w:tab w:val="left" w:pos="7938"/>
        </w:tabs>
        <w:jc w:val="center"/>
      </w:pPr>
      <w:r>
        <w:tab/>
      </w:r>
      <w:r w:rsidR="0083646B" w:rsidRPr="0083646B">
        <w:sym w:font="Symbol" w:char="F073"/>
      </w:r>
      <w:r w:rsidR="0083646B" w:rsidRPr="0083646B">
        <w:t>(a)</w:t>
      </w:r>
      <w:r w:rsidR="0083646B">
        <w:t xml:space="preserve"> = |t(a)|</w:t>
      </w:r>
      <w:r w:rsidR="0083646B" w:rsidRPr="0083646B">
        <w:t xml:space="preserve"> </w:t>
      </w:r>
      <w:r w:rsidR="0083646B">
        <w:t>= |U| - |d(a)|</w:t>
      </w:r>
      <w:r>
        <w:t xml:space="preserve"> </w:t>
      </w:r>
      <w:r>
        <w:tab/>
        <w:t>(1.10)</w:t>
      </w:r>
    </w:p>
    <w:p w:rsidR="00E22B73" w:rsidRPr="00E22B73" w:rsidRDefault="00E22B73" w:rsidP="00426074">
      <w:pPr>
        <w:jc w:val="center"/>
        <w:rPr>
          <w:rFonts w:eastAsia="SimSun"/>
          <w:spacing w:val="-1"/>
          <w:sz w:val="20"/>
          <w:szCs w:val="20"/>
        </w:rPr>
      </w:pPr>
      <w:r w:rsidRPr="00E22B73">
        <w:rPr>
          <w:rFonts w:eastAsia="SimSun"/>
          <w:noProof/>
          <w:spacing w:val="-1"/>
          <w:sz w:val="20"/>
          <w:szCs w:val="20"/>
        </w:rPr>
        <w:drawing>
          <wp:inline distT="0" distB="0" distL="0" distR="0" wp14:anchorId="18933072" wp14:editId="61B6506A">
            <wp:extent cx="2855767" cy="1980000"/>
            <wp:effectExtent l="0" t="0" r="1905"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5767" cy="1980000"/>
                    </a:xfrm>
                    <a:prstGeom prst="rect">
                      <a:avLst/>
                    </a:prstGeom>
                    <a:noFill/>
                    <a:ln>
                      <a:noFill/>
                    </a:ln>
                  </pic:spPr>
                </pic:pic>
              </a:graphicData>
            </a:graphic>
          </wp:inline>
        </w:drawing>
      </w:r>
    </w:p>
    <w:p w:rsidR="00E22B73" w:rsidRPr="00E22B73" w:rsidRDefault="00E22B73" w:rsidP="00E22B73">
      <w:pPr>
        <w:spacing w:before="60" w:after="60"/>
        <w:ind w:firstLine="0"/>
        <w:jc w:val="center"/>
        <w:rPr>
          <w:i/>
          <w:iCs/>
          <w:szCs w:val="18"/>
        </w:rPr>
      </w:pPr>
      <w:bookmarkStart w:id="38" w:name="_Toc495563735"/>
      <w:bookmarkStart w:id="39" w:name="_Toc521345110"/>
      <w:r w:rsidRPr="00E22B73">
        <w:rPr>
          <w:i/>
          <w:iCs/>
          <w:szCs w:val="18"/>
        </w:rPr>
        <w:t xml:space="preserve">Hình </w:t>
      </w:r>
      <w:r w:rsidR="00567540">
        <w:rPr>
          <w:i/>
          <w:iCs/>
          <w:szCs w:val="18"/>
        </w:rPr>
        <w:fldChar w:fldCharType="begin"/>
      </w:r>
      <w:r w:rsidR="00567540">
        <w:rPr>
          <w:i/>
          <w:iCs/>
          <w:szCs w:val="18"/>
        </w:rPr>
        <w:instrText xml:space="preserve"> STYLEREF 1 \s </w:instrText>
      </w:r>
      <w:r w:rsidR="00567540">
        <w:rPr>
          <w:i/>
          <w:iCs/>
          <w:szCs w:val="18"/>
        </w:rPr>
        <w:fldChar w:fldCharType="separate"/>
      </w:r>
      <w:r w:rsidR="005E60C2">
        <w:rPr>
          <w:i/>
          <w:iCs/>
          <w:noProof/>
          <w:szCs w:val="18"/>
        </w:rPr>
        <w:t>1</w:t>
      </w:r>
      <w:r w:rsidR="00567540">
        <w:rPr>
          <w:i/>
          <w:iCs/>
          <w:szCs w:val="18"/>
        </w:rPr>
        <w:fldChar w:fldCharType="end"/>
      </w:r>
      <w:r w:rsidR="00567540">
        <w:rPr>
          <w:i/>
          <w:iCs/>
          <w:szCs w:val="18"/>
        </w:rPr>
        <w:t>.</w:t>
      </w:r>
      <w:r w:rsidR="00567540">
        <w:rPr>
          <w:i/>
          <w:iCs/>
          <w:szCs w:val="18"/>
        </w:rPr>
        <w:fldChar w:fldCharType="begin"/>
      </w:r>
      <w:r w:rsidR="00567540">
        <w:rPr>
          <w:i/>
          <w:iCs/>
          <w:szCs w:val="18"/>
        </w:rPr>
        <w:instrText xml:space="preserve"> SEQ Hình \* ARABIC \s 1 </w:instrText>
      </w:r>
      <w:r w:rsidR="00567540">
        <w:rPr>
          <w:i/>
          <w:iCs/>
          <w:szCs w:val="18"/>
        </w:rPr>
        <w:fldChar w:fldCharType="separate"/>
      </w:r>
      <w:r w:rsidR="005E60C2">
        <w:rPr>
          <w:i/>
          <w:iCs/>
          <w:noProof/>
          <w:szCs w:val="18"/>
        </w:rPr>
        <w:t>2</w:t>
      </w:r>
      <w:r w:rsidR="00567540">
        <w:rPr>
          <w:i/>
          <w:iCs/>
          <w:szCs w:val="18"/>
        </w:rPr>
        <w:fldChar w:fldCharType="end"/>
      </w:r>
      <w:r w:rsidRPr="00E22B73">
        <w:rPr>
          <w:i/>
          <w:iCs/>
          <w:szCs w:val="18"/>
        </w:rPr>
        <w:t>. Tính độ hỗ trợ dựa trên Diffset</w:t>
      </w:r>
      <w:bookmarkEnd w:id="38"/>
      <w:bookmarkEnd w:id="39"/>
    </w:p>
    <w:p w:rsidR="00DD033D" w:rsidRDefault="001C49D3" w:rsidP="001C49D3">
      <w:bookmarkStart w:id="40" w:name="_Toc494307399"/>
      <w:r w:rsidRPr="00E22B73">
        <w:t xml:space="preserve">Ví dụ, để tính độ hỗ trợ của AB như cơ sở dữ liệu </w:t>
      </w:r>
      <w:r w:rsidR="002A23EF">
        <w:t>(Bảng 1.1 và 1.2)</w:t>
      </w:r>
      <w:r w:rsidRPr="00E22B73">
        <w:t xml:space="preserve"> ta có: </w:t>
      </w:r>
      <w:r w:rsidRPr="00E22B73">
        <w:sym w:font="Symbol" w:char="F073"/>
      </w:r>
      <w:r w:rsidRPr="00E22B73">
        <w:t xml:space="preserve">(A) = 6 – 2 = 4 và d(AB) = d(B) </w:t>
      </w:r>
      <w:r w:rsidR="00BD725B">
        <w:t>\</w:t>
      </w:r>
      <w:r w:rsidR="00BD725B" w:rsidRPr="00E22B73">
        <w:t xml:space="preserve"> </w:t>
      </w:r>
      <w:r w:rsidRPr="00E22B73">
        <w:t xml:space="preserve">d(A) = {2, 4} </w:t>
      </w:r>
      <w:r w:rsidR="00BD725B">
        <w:t>\</w:t>
      </w:r>
      <w:r w:rsidR="00BD725B" w:rsidRPr="00E22B73">
        <w:t xml:space="preserve"> </w:t>
      </w:r>
      <w:r w:rsidRPr="00E22B73">
        <w:t xml:space="preserve">{2, 6} = {4}. Vậy </w:t>
      </w:r>
      <w:r w:rsidRPr="00E22B73">
        <w:sym w:font="Symbol" w:char="F073"/>
      </w:r>
      <w:r w:rsidRPr="00E22B73">
        <w:t>(AB) =</w:t>
      </w:r>
      <w:r w:rsidR="00E53250">
        <w:t xml:space="preserve"> </w:t>
      </w:r>
      <w:r w:rsidR="00E53250" w:rsidRPr="00E22B73">
        <w:sym w:font="Symbol" w:char="F073"/>
      </w:r>
      <w:r w:rsidR="00E53250" w:rsidRPr="00E22B73">
        <w:t>(A)</w:t>
      </w:r>
      <w:r w:rsidR="00E53250">
        <w:t xml:space="preserve"> - |d(AB)| =</w:t>
      </w:r>
      <w:r w:rsidRPr="00E22B73">
        <w:t xml:space="preserve"> 4 - |{4}| = 4 – 1 = 3. </w:t>
      </w:r>
    </w:p>
    <w:p w:rsidR="00426074" w:rsidRPr="00E22B73" w:rsidRDefault="001C49D3" w:rsidP="001C49D3">
      <w:r w:rsidRPr="00E22B73">
        <w:t xml:space="preserve">Tương tự, d(ABC) = d(C) – d(AB) = {6} – {4} = {6} nên </w:t>
      </w:r>
      <w:r w:rsidRPr="00E22B73">
        <w:sym w:font="Symbol" w:char="F073"/>
      </w:r>
      <w:r w:rsidRPr="00E22B73">
        <w:t xml:space="preserve">(ABC) = </w:t>
      </w:r>
      <w:r w:rsidRPr="00E22B73">
        <w:sym w:font="Symbol" w:char="F073"/>
      </w:r>
      <w:r w:rsidRPr="00E22B73">
        <w:t>(AB) - |d(ABC)| = 3 – 1 = 2.</w:t>
      </w:r>
      <w:r w:rsidR="00EF4606">
        <w:t xml:space="preserve"> </w:t>
      </w:r>
    </w:p>
    <w:p w:rsidR="00E22B73" w:rsidRPr="00E22B73" w:rsidRDefault="00E22B73" w:rsidP="00010220">
      <w:pPr>
        <w:pStyle w:val="Heading4"/>
        <w:rPr>
          <w:lang w:val="fr-FR"/>
        </w:rPr>
      </w:pPr>
      <w:r w:rsidRPr="00E22B73">
        <w:rPr>
          <w:lang w:val="fr-FR"/>
        </w:rPr>
        <w:t>Thuật toán tuần tự VMWFP</w:t>
      </w:r>
      <w:bookmarkEnd w:id="40"/>
      <w:r w:rsidR="00E16E7E">
        <w:rPr>
          <w:lang w:val="fr-FR"/>
        </w:rPr>
        <w:t xml:space="preserve"> [I]</w:t>
      </w:r>
    </w:p>
    <w:p w:rsidR="00E22B73" w:rsidRPr="00E22B73" w:rsidRDefault="00E22B73" w:rsidP="00E22B73">
      <w:pPr>
        <w:rPr>
          <w:lang w:val="fr-FR"/>
        </w:rPr>
      </w:pPr>
      <w:r w:rsidRPr="00E22B73">
        <w:rPr>
          <w:lang w:val="fr-FR"/>
        </w:rPr>
        <w:t>Dựa trên những ưu điểm của thuật toán VM</w:t>
      </w:r>
      <w:r w:rsidR="00905F93">
        <w:rPr>
          <w:lang w:val="fr-FR"/>
        </w:rPr>
        <w:t>U</w:t>
      </w:r>
      <w:r w:rsidRPr="00E22B73">
        <w:rPr>
          <w:lang w:val="fr-FR"/>
        </w:rPr>
        <w:t>DG</w:t>
      </w:r>
      <w:r w:rsidR="00AB0AC6">
        <w:rPr>
          <w:lang w:val="fr-FR"/>
        </w:rPr>
        <w:t xml:space="preserve"> (</w:t>
      </w:r>
      <w:r w:rsidR="00AB0AC6" w:rsidRPr="00AB0AC6">
        <w:rPr>
          <w:lang w:val="fr-FR"/>
        </w:rPr>
        <w:t>Vertical Mining using Diffset Groups</w:t>
      </w:r>
      <w:r w:rsidR="00AB0AC6">
        <w:rPr>
          <w:lang w:val="fr-FR"/>
        </w:rPr>
        <w:t>)</w:t>
      </w:r>
      <w:r w:rsidR="00AB0AC6">
        <w:rPr>
          <w:lang w:val="fr-FR"/>
        </w:rPr>
        <w:fldChar w:fldCharType="begin"/>
      </w:r>
      <w:r w:rsidR="00146F4D">
        <w:rPr>
          <w:lang w:val="fr-FR"/>
        </w:rPr>
        <w:instrText xml:space="preserve"> ADDIN ZOTERO_ITEM CSL_CITATION {"citationID":"8qoO1vq7","properties":{"formattedCitation":" [22]","plainCitation":" [22]","noteIndex":0},"citationItems":[{"id":109,"uris":["http://zotero.org/users/3572692/items/EZ8J8P2H"],"uri":["http://zotero.org/users/3572692/items/EZ8J8P2H"],"itemData":{"id":109,"type":"paper-conference","title":"Vertical Mining of Frequent Patterns Using Diffset Groups","container-title":"2009 Ninth International Conference on Intelligent Systems Design and Applications","page":"1196-1201","source":"IEEE Xplore","event":"2009 Ninth International Conference on Intelligent Systems Design and Applications","abstract":"Frequent patterns discovery is a core functionality used in many mining tasks and large broad application. In this paper, we present a new algorithm, VMUDG, for vertical mining of frequent itemsets. The proposed algorithm adapts a new efficient approach that classifies all frequent 2-itemsets into separate groups according to their diffsets. Using these groups, the proposed algorithm offers three new distinct features; First, it allows calculating the support of N itemsets (N is &gt; 0) using one calculation process rather than N calculation processes. Second, it offers a chance to reduce the time needed for the manipulation of the itemsets diffsets. Third, it minimizes the need for checking the frequency condition for every itemset. A performance study of the proposed algorithm has been conducted. Several experiments show that the algorithm outperforms the well known dEclat algorithm.","DOI":"10.1109/ISDA.2009.167","language":"en","author":[{"family":"El-Megid","given":"L. A. A."},{"family":"El-Sharkawi","given":"M. E."},{"family":"El-Fangary","given":"L. M."},{"family":"Helmy","given":"Y. K."}],"issued":{"date-parts":[["2009",11]]}}}],"schema":"https://github.com/citation-style-language/schema/raw/master/csl-citation.json"} </w:instrText>
      </w:r>
      <w:r w:rsidR="00AB0AC6">
        <w:rPr>
          <w:lang w:val="fr-FR"/>
        </w:rPr>
        <w:fldChar w:fldCharType="separate"/>
      </w:r>
      <w:r w:rsidR="00146F4D" w:rsidRPr="00146F4D">
        <w:t xml:space="preserve"> [22]</w:t>
      </w:r>
      <w:r w:rsidR="00AB0AC6">
        <w:rPr>
          <w:lang w:val="fr-FR"/>
        </w:rPr>
        <w:fldChar w:fldCharType="end"/>
      </w:r>
      <w:r w:rsidR="00A73396">
        <w:rPr>
          <w:lang w:val="fr-FR"/>
        </w:rPr>
        <w:t xml:space="preserve"> đã được phân tích ở trên</w:t>
      </w:r>
      <w:r w:rsidRPr="00E22B73">
        <w:rPr>
          <w:lang w:val="fr-FR"/>
        </w:rPr>
        <w:t>, luận án đề xuất thuật toán khai phá tập phổ biến có trọng số với tên gọi VMWFP (Vertical Mining of Weighted Frequent Patterns).</w:t>
      </w:r>
      <w:r w:rsidR="00B67AED">
        <w:rPr>
          <w:lang w:val="fr-FR"/>
        </w:rPr>
        <w:t xml:space="preserve"> Cụ thể,</w:t>
      </w:r>
      <w:r w:rsidR="00F87D06">
        <w:rPr>
          <w:lang w:val="fr-FR"/>
        </w:rPr>
        <w:t xml:space="preserve"> tương tự như thuật toán </w:t>
      </w:r>
      <w:r w:rsidR="00F87D06" w:rsidRPr="00E22B73">
        <w:rPr>
          <w:lang w:val="fr-FR"/>
        </w:rPr>
        <w:t>VM</w:t>
      </w:r>
      <w:r w:rsidR="00905F93">
        <w:rPr>
          <w:lang w:val="fr-FR"/>
        </w:rPr>
        <w:t>U</w:t>
      </w:r>
      <w:r w:rsidR="00F87D06" w:rsidRPr="00E22B73">
        <w:rPr>
          <w:lang w:val="fr-FR"/>
        </w:rPr>
        <w:t>DG</w:t>
      </w:r>
      <w:r w:rsidR="00F87D06">
        <w:rPr>
          <w:lang w:val="fr-FR"/>
        </w:rPr>
        <w:t>,</w:t>
      </w:r>
      <w:r w:rsidR="00B67AED">
        <w:rPr>
          <w:lang w:val="fr-FR"/>
        </w:rPr>
        <w:t xml:space="preserve"> thuật toán </w:t>
      </w:r>
      <w:r w:rsidR="00B67AED" w:rsidRPr="00E22B73">
        <w:rPr>
          <w:lang w:val="fr-FR"/>
        </w:rPr>
        <w:t>VMWFP</w:t>
      </w:r>
      <w:r w:rsidR="00B67AED">
        <w:rPr>
          <w:lang w:val="fr-FR"/>
        </w:rPr>
        <w:t xml:space="preserve"> </w:t>
      </w:r>
      <w:r w:rsidR="00F87D06">
        <w:rPr>
          <w:lang w:val="fr-FR"/>
        </w:rPr>
        <w:t>sử dụng cấu trúc</w:t>
      </w:r>
      <w:r w:rsidR="00B67AED">
        <w:rPr>
          <w:lang w:val="fr-FR"/>
        </w:rPr>
        <w:t xml:space="preserve"> </w:t>
      </w:r>
      <w:r w:rsidR="00E73C96">
        <w:rPr>
          <w:lang w:val="fr-FR"/>
        </w:rPr>
        <w:t>d</w:t>
      </w:r>
      <w:r w:rsidR="00F87D06" w:rsidRPr="00E22B73">
        <w:rPr>
          <w:lang w:val="fr-FR"/>
        </w:rPr>
        <w:t xml:space="preserve">iffset </w:t>
      </w:r>
      <w:r w:rsidR="002F59B3">
        <w:rPr>
          <w:lang w:val="fr-FR"/>
        </w:rPr>
        <w:t>trong</w:t>
      </w:r>
      <w:r w:rsidR="0010427A">
        <w:rPr>
          <w:lang w:val="fr-FR"/>
        </w:rPr>
        <w:t xml:space="preserve"> </w:t>
      </w:r>
      <w:r w:rsidR="0010427A" w:rsidRPr="00E22B73">
        <w:rPr>
          <w:lang w:val="fr-FR"/>
        </w:rPr>
        <w:t>khai phá tập phổ biến có trọng số</w:t>
      </w:r>
      <w:r w:rsidR="0010427A">
        <w:rPr>
          <w:lang w:val="fr-FR"/>
        </w:rPr>
        <w:t>.</w:t>
      </w:r>
    </w:p>
    <w:p w:rsidR="00E22B73" w:rsidRPr="00E22B73" w:rsidRDefault="00E22B73" w:rsidP="00E22B73">
      <w:pPr>
        <w:rPr>
          <w:lang w:val="fr-FR"/>
        </w:rPr>
      </w:pPr>
      <w:r w:rsidRPr="00E22B73">
        <w:rPr>
          <w:lang w:val="fr-FR"/>
        </w:rPr>
        <w:lastRenderedPageBreak/>
        <w:t xml:space="preserve">Thuật toán được minh họa với cơ sở dữ liệu cho trong </w:t>
      </w:r>
      <w:r w:rsidR="00A2056E">
        <w:rPr>
          <w:i/>
          <w:lang w:val="fr-FR"/>
        </w:rPr>
        <w:t>Bảng 1</w:t>
      </w:r>
      <w:r w:rsidRPr="00E22B73">
        <w:rPr>
          <w:i/>
          <w:lang w:val="fr-FR"/>
        </w:rPr>
        <w:t>.1</w:t>
      </w:r>
      <w:r w:rsidRPr="00E22B73">
        <w:rPr>
          <w:lang w:val="fr-FR"/>
        </w:rPr>
        <w:t xml:space="preserve"> và các trọng số của các phẩn tử sau khi đã được sắp xếp giảm dần theo trọng số như </w:t>
      </w:r>
      <w:r w:rsidR="00A2056E">
        <w:rPr>
          <w:i/>
          <w:lang w:val="fr-FR"/>
        </w:rPr>
        <w:t>Bảng 1</w:t>
      </w:r>
      <w:r w:rsidRPr="00E22B73">
        <w:rPr>
          <w:i/>
          <w:lang w:val="fr-FR"/>
        </w:rPr>
        <w:t xml:space="preserve">.3. </w:t>
      </w:r>
    </w:p>
    <w:p w:rsidR="00E22B73" w:rsidRPr="00E22B73" w:rsidRDefault="00E22B73" w:rsidP="00E22B73">
      <w:pPr>
        <w:keepNext/>
        <w:spacing w:before="60" w:after="60"/>
        <w:ind w:firstLine="0"/>
        <w:jc w:val="center"/>
        <w:rPr>
          <w:i/>
          <w:iCs/>
          <w:szCs w:val="18"/>
          <w:lang w:val="fr-FR"/>
        </w:rPr>
      </w:pPr>
      <w:bookmarkStart w:id="41" w:name="_Toc495778696"/>
      <w:bookmarkStart w:id="42" w:name="_Toc521481373"/>
      <w:r w:rsidRPr="00E22B73">
        <w:rPr>
          <w:i/>
          <w:iCs/>
          <w:szCs w:val="18"/>
        </w:rPr>
        <w:t xml:space="preserve">Bảng </w:t>
      </w:r>
      <w:r w:rsidRPr="00E22B73">
        <w:rPr>
          <w:i/>
          <w:iCs/>
          <w:szCs w:val="18"/>
        </w:rPr>
        <w:fldChar w:fldCharType="begin"/>
      </w:r>
      <w:r w:rsidRPr="00E22B73">
        <w:rPr>
          <w:i/>
          <w:iCs/>
          <w:szCs w:val="18"/>
        </w:rPr>
        <w:instrText xml:space="preserve"> STYLEREF 1 \s </w:instrText>
      </w:r>
      <w:r w:rsidRPr="00E22B73">
        <w:rPr>
          <w:i/>
          <w:iCs/>
          <w:szCs w:val="18"/>
        </w:rPr>
        <w:fldChar w:fldCharType="separate"/>
      </w:r>
      <w:r w:rsidR="005E60C2">
        <w:rPr>
          <w:i/>
          <w:iCs/>
          <w:noProof/>
          <w:szCs w:val="18"/>
        </w:rPr>
        <w:t>1</w:t>
      </w:r>
      <w:r w:rsidRPr="00E22B73">
        <w:rPr>
          <w:i/>
          <w:iCs/>
          <w:noProof/>
          <w:szCs w:val="18"/>
        </w:rPr>
        <w:fldChar w:fldCharType="end"/>
      </w:r>
      <w:r w:rsidRPr="00E22B73">
        <w:rPr>
          <w:i/>
          <w:iCs/>
          <w:szCs w:val="18"/>
        </w:rPr>
        <w:t>.</w:t>
      </w:r>
      <w:r w:rsidRPr="00E22B73">
        <w:rPr>
          <w:i/>
          <w:iCs/>
          <w:szCs w:val="18"/>
        </w:rPr>
        <w:fldChar w:fldCharType="begin"/>
      </w:r>
      <w:r w:rsidRPr="00E22B73">
        <w:rPr>
          <w:i/>
          <w:iCs/>
          <w:szCs w:val="18"/>
        </w:rPr>
        <w:instrText xml:space="preserve"> SEQ Bảng \* ARABIC \s 1 </w:instrText>
      </w:r>
      <w:r w:rsidRPr="00E22B73">
        <w:rPr>
          <w:i/>
          <w:iCs/>
          <w:szCs w:val="18"/>
        </w:rPr>
        <w:fldChar w:fldCharType="separate"/>
      </w:r>
      <w:r w:rsidR="005E60C2">
        <w:rPr>
          <w:i/>
          <w:iCs/>
          <w:noProof/>
          <w:szCs w:val="18"/>
        </w:rPr>
        <w:t>3</w:t>
      </w:r>
      <w:r w:rsidRPr="00E22B73">
        <w:rPr>
          <w:i/>
          <w:iCs/>
          <w:noProof/>
          <w:szCs w:val="18"/>
        </w:rPr>
        <w:fldChar w:fldCharType="end"/>
      </w:r>
      <w:r w:rsidRPr="00E22B73">
        <w:rPr>
          <w:i/>
          <w:iCs/>
          <w:szCs w:val="18"/>
        </w:rPr>
        <w:t xml:space="preserve">. </w:t>
      </w:r>
      <w:r w:rsidRPr="00E22B73">
        <w:rPr>
          <w:i/>
          <w:iCs/>
          <w:szCs w:val="18"/>
          <w:lang w:val="fr-FR"/>
        </w:rPr>
        <w:t>Bảng trọng số của các phần tử</w:t>
      </w:r>
      <w:bookmarkEnd w:id="41"/>
      <w:bookmarkEnd w:id="42"/>
    </w:p>
    <w:tbl>
      <w:tblPr>
        <w:tblStyle w:val="TableGrid"/>
        <w:tblW w:w="0" w:type="auto"/>
        <w:jc w:val="center"/>
        <w:tblLook w:val="04A0" w:firstRow="1" w:lastRow="0" w:firstColumn="1" w:lastColumn="0" w:noHBand="0" w:noVBand="1"/>
      </w:tblPr>
      <w:tblGrid>
        <w:gridCol w:w="680"/>
        <w:gridCol w:w="680"/>
        <w:gridCol w:w="680"/>
        <w:gridCol w:w="680"/>
        <w:gridCol w:w="680"/>
        <w:gridCol w:w="680"/>
        <w:gridCol w:w="680"/>
        <w:gridCol w:w="680"/>
      </w:tblGrid>
      <w:tr w:rsidR="00E22B73" w:rsidRPr="00E22B73" w:rsidTr="00FF3B63">
        <w:trPr>
          <w:jc w:val="center"/>
        </w:trPr>
        <w:tc>
          <w:tcPr>
            <w:tcW w:w="680" w:type="dxa"/>
            <w:shd w:val="clear" w:color="auto" w:fill="D9D9D9" w:themeFill="background1" w:themeFillShade="D9"/>
            <w:vAlign w:val="center"/>
          </w:tcPr>
          <w:p w:rsidR="00E22B73" w:rsidRPr="00E22B73" w:rsidRDefault="00E22B73" w:rsidP="00FF3B63">
            <w:pPr>
              <w:spacing w:before="0" w:after="0" w:line="240" w:lineRule="auto"/>
              <w:ind w:firstLine="0"/>
              <w:jc w:val="center"/>
              <w:rPr>
                <w:rFonts w:eastAsia="SimSun"/>
                <w:spacing w:val="-1"/>
                <w:szCs w:val="26"/>
              </w:rPr>
            </w:pPr>
            <w:r w:rsidRPr="00E22B73">
              <w:rPr>
                <w:rFonts w:eastAsia="SimSun"/>
                <w:spacing w:val="-1"/>
                <w:szCs w:val="26"/>
              </w:rPr>
              <w:t>H</w:t>
            </w:r>
          </w:p>
        </w:tc>
        <w:tc>
          <w:tcPr>
            <w:tcW w:w="680" w:type="dxa"/>
            <w:shd w:val="clear" w:color="auto" w:fill="D9D9D9" w:themeFill="background1" w:themeFillShade="D9"/>
            <w:vAlign w:val="center"/>
          </w:tcPr>
          <w:p w:rsidR="00E22B73" w:rsidRPr="00E22B73" w:rsidRDefault="00E22B73" w:rsidP="00FF3B63">
            <w:pPr>
              <w:spacing w:before="0" w:after="0" w:line="240" w:lineRule="auto"/>
              <w:ind w:firstLine="0"/>
              <w:jc w:val="center"/>
              <w:rPr>
                <w:rFonts w:eastAsia="SimSun"/>
                <w:spacing w:val="-1"/>
                <w:szCs w:val="26"/>
              </w:rPr>
            </w:pPr>
            <w:r w:rsidRPr="00E22B73">
              <w:rPr>
                <w:rFonts w:eastAsia="SimSun"/>
                <w:spacing w:val="-1"/>
                <w:szCs w:val="26"/>
              </w:rPr>
              <w:t>E</w:t>
            </w:r>
          </w:p>
        </w:tc>
        <w:tc>
          <w:tcPr>
            <w:tcW w:w="680" w:type="dxa"/>
            <w:shd w:val="clear" w:color="auto" w:fill="D9D9D9" w:themeFill="background1" w:themeFillShade="D9"/>
            <w:vAlign w:val="center"/>
          </w:tcPr>
          <w:p w:rsidR="00E22B73" w:rsidRPr="00E22B73" w:rsidRDefault="00E22B73" w:rsidP="00FF3B63">
            <w:pPr>
              <w:spacing w:before="0" w:after="0" w:line="240" w:lineRule="auto"/>
              <w:ind w:firstLine="0"/>
              <w:jc w:val="center"/>
              <w:rPr>
                <w:rFonts w:eastAsia="SimSun"/>
                <w:spacing w:val="-1"/>
                <w:szCs w:val="26"/>
              </w:rPr>
            </w:pPr>
            <w:r w:rsidRPr="00E22B73">
              <w:rPr>
                <w:rFonts w:eastAsia="SimSun"/>
                <w:spacing w:val="-1"/>
                <w:szCs w:val="26"/>
              </w:rPr>
              <w:t>F</w:t>
            </w:r>
          </w:p>
        </w:tc>
        <w:tc>
          <w:tcPr>
            <w:tcW w:w="680" w:type="dxa"/>
            <w:shd w:val="clear" w:color="auto" w:fill="D9D9D9" w:themeFill="background1" w:themeFillShade="D9"/>
            <w:vAlign w:val="center"/>
          </w:tcPr>
          <w:p w:rsidR="00E22B73" w:rsidRPr="00E22B73" w:rsidRDefault="00E22B73" w:rsidP="00FF3B63">
            <w:pPr>
              <w:spacing w:before="0" w:after="0" w:line="240" w:lineRule="auto"/>
              <w:ind w:firstLine="0"/>
              <w:jc w:val="center"/>
              <w:rPr>
                <w:rFonts w:eastAsia="SimSun"/>
                <w:spacing w:val="-1"/>
                <w:szCs w:val="26"/>
              </w:rPr>
            </w:pPr>
            <w:r w:rsidRPr="00E22B73">
              <w:rPr>
                <w:rFonts w:eastAsia="SimSun"/>
                <w:spacing w:val="-1"/>
                <w:szCs w:val="26"/>
              </w:rPr>
              <w:t>G</w:t>
            </w:r>
          </w:p>
        </w:tc>
        <w:tc>
          <w:tcPr>
            <w:tcW w:w="680" w:type="dxa"/>
            <w:shd w:val="clear" w:color="auto" w:fill="D9D9D9" w:themeFill="background1" w:themeFillShade="D9"/>
            <w:vAlign w:val="center"/>
          </w:tcPr>
          <w:p w:rsidR="00E22B73" w:rsidRPr="00E22B73" w:rsidRDefault="00E22B73" w:rsidP="00FF3B63">
            <w:pPr>
              <w:spacing w:before="0" w:after="0" w:line="240" w:lineRule="auto"/>
              <w:ind w:firstLine="0"/>
              <w:jc w:val="center"/>
              <w:rPr>
                <w:rFonts w:eastAsia="SimSun"/>
                <w:spacing w:val="-1"/>
                <w:szCs w:val="26"/>
              </w:rPr>
            </w:pPr>
            <w:r w:rsidRPr="00E22B73">
              <w:rPr>
                <w:rFonts w:eastAsia="SimSun"/>
                <w:spacing w:val="-1"/>
                <w:szCs w:val="26"/>
              </w:rPr>
              <w:t>D</w:t>
            </w:r>
          </w:p>
        </w:tc>
        <w:tc>
          <w:tcPr>
            <w:tcW w:w="680" w:type="dxa"/>
            <w:shd w:val="clear" w:color="auto" w:fill="D9D9D9" w:themeFill="background1" w:themeFillShade="D9"/>
            <w:vAlign w:val="center"/>
          </w:tcPr>
          <w:p w:rsidR="00E22B73" w:rsidRPr="00E22B73" w:rsidRDefault="00E22B73" w:rsidP="00FF3B63">
            <w:pPr>
              <w:spacing w:before="0" w:after="0" w:line="240" w:lineRule="auto"/>
              <w:ind w:firstLine="0"/>
              <w:jc w:val="center"/>
              <w:rPr>
                <w:rFonts w:eastAsia="SimSun"/>
                <w:spacing w:val="-1"/>
                <w:szCs w:val="26"/>
              </w:rPr>
            </w:pPr>
            <w:r w:rsidRPr="00E22B73">
              <w:rPr>
                <w:rFonts w:eastAsia="SimSun"/>
                <w:spacing w:val="-1"/>
                <w:szCs w:val="26"/>
              </w:rPr>
              <w:t>C</w:t>
            </w:r>
          </w:p>
        </w:tc>
        <w:tc>
          <w:tcPr>
            <w:tcW w:w="680" w:type="dxa"/>
            <w:shd w:val="clear" w:color="auto" w:fill="D9D9D9" w:themeFill="background1" w:themeFillShade="D9"/>
            <w:vAlign w:val="center"/>
          </w:tcPr>
          <w:p w:rsidR="00E22B73" w:rsidRPr="00E22B73" w:rsidRDefault="00E22B73" w:rsidP="00FF3B63">
            <w:pPr>
              <w:spacing w:before="0" w:after="0" w:line="240" w:lineRule="auto"/>
              <w:ind w:firstLine="0"/>
              <w:jc w:val="center"/>
              <w:rPr>
                <w:rFonts w:eastAsia="SimSun"/>
                <w:spacing w:val="-1"/>
                <w:szCs w:val="26"/>
              </w:rPr>
            </w:pPr>
            <w:r w:rsidRPr="00E22B73">
              <w:rPr>
                <w:rFonts w:eastAsia="SimSun"/>
                <w:spacing w:val="-1"/>
                <w:szCs w:val="26"/>
              </w:rPr>
              <w:t>B</w:t>
            </w:r>
          </w:p>
        </w:tc>
        <w:tc>
          <w:tcPr>
            <w:tcW w:w="680" w:type="dxa"/>
            <w:shd w:val="clear" w:color="auto" w:fill="D9D9D9" w:themeFill="background1" w:themeFillShade="D9"/>
            <w:vAlign w:val="center"/>
          </w:tcPr>
          <w:p w:rsidR="00E22B73" w:rsidRPr="00E22B73" w:rsidRDefault="00E22B73" w:rsidP="00FF3B63">
            <w:pPr>
              <w:spacing w:before="0" w:after="0" w:line="240" w:lineRule="auto"/>
              <w:ind w:firstLine="0"/>
              <w:jc w:val="center"/>
              <w:rPr>
                <w:rFonts w:eastAsia="SimSun"/>
                <w:spacing w:val="-1"/>
                <w:szCs w:val="26"/>
              </w:rPr>
            </w:pPr>
            <w:r w:rsidRPr="00E22B73">
              <w:rPr>
                <w:rFonts w:eastAsia="SimSun"/>
                <w:spacing w:val="-1"/>
                <w:szCs w:val="26"/>
              </w:rPr>
              <w:t>A</w:t>
            </w:r>
          </w:p>
        </w:tc>
      </w:tr>
      <w:tr w:rsidR="00E22B73" w:rsidRPr="00E22B73" w:rsidTr="008E6C48">
        <w:trPr>
          <w:jc w:val="center"/>
        </w:trPr>
        <w:tc>
          <w:tcPr>
            <w:tcW w:w="680" w:type="dxa"/>
            <w:vAlign w:val="center"/>
          </w:tcPr>
          <w:p w:rsidR="00E22B73" w:rsidRPr="00E22B73" w:rsidRDefault="00E22B73" w:rsidP="00FF3B63">
            <w:pPr>
              <w:spacing w:before="0" w:after="0" w:line="240" w:lineRule="auto"/>
              <w:ind w:firstLine="29"/>
              <w:jc w:val="center"/>
              <w:rPr>
                <w:rFonts w:eastAsia="SimSun"/>
                <w:spacing w:val="-1"/>
                <w:szCs w:val="26"/>
              </w:rPr>
            </w:pPr>
            <w:r w:rsidRPr="00E22B73">
              <w:rPr>
                <w:rFonts w:eastAsia="SimSun"/>
                <w:spacing w:val="-1"/>
                <w:szCs w:val="26"/>
              </w:rPr>
              <w:t>0.9</w:t>
            </w:r>
          </w:p>
        </w:tc>
        <w:tc>
          <w:tcPr>
            <w:tcW w:w="680" w:type="dxa"/>
            <w:vAlign w:val="center"/>
          </w:tcPr>
          <w:p w:rsidR="00E22B73" w:rsidRPr="00E22B73" w:rsidRDefault="00E22B73" w:rsidP="00FF3B63">
            <w:pPr>
              <w:spacing w:before="0" w:after="0" w:line="240" w:lineRule="auto"/>
              <w:ind w:firstLine="29"/>
              <w:jc w:val="center"/>
              <w:rPr>
                <w:rFonts w:eastAsia="SimSun"/>
                <w:spacing w:val="-1"/>
                <w:szCs w:val="26"/>
              </w:rPr>
            </w:pPr>
            <w:r w:rsidRPr="00E22B73">
              <w:rPr>
                <w:rFonts w:eastAsia="SimSun"/>
                <w:spacing w:val="-1"/>
                <w:szCs w:val="26"/>
              </w:rPr>
              <w:t>0.8</w:t>
            </w:r>
          </w:p>
        </w:tc>
        <w:tc>
          <w:tcPr>
            <w:tcW w:w="680" w:type="dxa"/>
            <w:vAlign w:val="center"/>
          </w:tcPr>
          <w:p w:rsidR="00E22B73" w:rsidRPr="00E22B73" w:rsidRDefault="00E22B73" w:rsidP="00FF3B63">
            <w:pPr>
              <w:spacing w:before="0" w:after="0" w:line="240" w:lineRule="auto"/>
              <w:ind w:firstLine="29"/>
              <w:jc w:val="center"/>
              <w:rPr>
                <w:rFonts w:eastAsia="SimSun"/>
                <w:spacing w:val="-1"/>
                <w:szCs w:val="26"/>
              </w:rPr>
            </w:pPr>
            <w:r w:rsidRPr="00E22B73">
              <w:rPr>
                <w:rFonts w:eastAsia="SimSun"/>
                <w:spacing w:val="-1"/>
                <w:szCs w:val="26"/>
              </w:rPr>
              <w:t>0.7</w:t>
            </w:r>
          </w:p>
        </w:tc>
        <w:tc>
          <w:tcPr>
            <w:tcW w:w="680" w:type="dxa"/>
            <w:vAlign w:val="center"/>
          </w:tcPr>
          <w:p w:rsidR="00E22B73" w:rsidRPr="00E22B73" w:rsidRDefault="00E22B73" w:rsidP="00FF3B63">
            <w:pPr>
              <w:spacing w:before="0" w:after="0" w:line="240" w:lineRule="auto"/>
              <w:ind w:firstLine="29"/>
              <w:jc w:val="center"/>
              <w:rPr>
                <w:rFonts w:eastAsia="SimSun"/>
                <w:spacing w:val="-1"/>
                <w:szCs w:val="26"/>
              </w:rPr>
            </w:pPr>
            <w:r w:rsidRPr="00E22B73">
              <w:rPr>
                <w:rFonts w:eastAsia="SimSun"/>
                <w:spacing w:val="-1"/>
                <w:szCs w:val="26"/>
              </w:rPr>
              <w:t>0.7</w:t>
            </w:r>
          </w:p>
        </w:tc>
        <w:tc>
          <w:tcPr>
            <w:tcW w:w="680" w:type="dxa"/>
            <w:vAlign w:val="center"/>
          </w:tcPr>
          <w:p w:rsidR="00E22B73" w:rsidRPr="00E22B73" w:rsidRDefault="00E22B73" w:rsidP="00FF3B63">
            <w:pPr>
              <w:spacing w:before="0" w:after="0" w:line="240" w:lineRule="auto"/>
              <w:ind w:firstLine="29"/>
              <w:jc w:val="center"/>
              <w:rPr>
                <w:rFonts w:eastAsia="SimSun"/>
                <w:spacing w:val="-1"/>
                <w:szCs w:val="26"/>
              </w:rPr>
            </w:pPr>
            <w:r w:rsidRPr="00E22B73">
              <w:rPr>
                <w:rFonts w:eastAsia="SimSun"/>
                <w:spacing w:val="-1"/>
                <w:szCs w:val="26"/>
              </w:rPr>
              <w:t>0.5</w:t>
            </w:r>
          </w:p>
        </w:tc>
        <w:tc>
          <w:tcPr>
            <w:tcW w:w="680" w:type="dxa"/>
            <w:vAlign w:val="center"/>
          </w:tcPr>
          <w:p w:rsidR="00E22B73" w:rsidRPr="00E22B73" w:rsidRDefault="00E22B73" w:rsidP="00FF3B63">
            <w:pPr>
              <w:spacing w:before="0" w:after="0" w:line="240" w:lineRule="auto"/>
              <w:ind w:firstLine="29"/>
              <w:jc w:val="center"/>
              <w:rPr>
                <w:rFonts w:eastAsia="SimSun"/>
                <w:spacing w:val="-1"/>
                <w:szCs w:val="26"/>
              </w:rPr>
            </w:pPr>
            <w:r w:rsidRPr="00E22B73">
              <w:rPr>
                <w:rFonts w:eastAsia="SimSun"/>
                <w:spacing w:val="-1"/>
                <w:szCs w:val="26"/>
              </w:rPr>
              <w:t>0.3</w:t>
            </w:r>
          </w:p>
        </w:tc>
        <w:tc>
          <w:tcPr>
            <w:tcW w:w="680" w:type="dxa"/>
            <w:vAlign w:val="center"/>
          </w:tcPr>
          <w:p w:rsidR="00E22B73" w:rsidRPr="00E22B73" w:rsidRDefault="00E22B73" w:rsidP="00FF3B63">
            <w:pPr>
              <w:spacing w:before="0" w:after="0" w:line="240" w:lineRule="auto"/>
              <w:ind w:firstLine="29"/>
              <w:jc w:val="center"/>
              <w:rPr>
                <w:rFonts w:eastAsia="SimSun"/>
                <w:spacing w:val="-1"/>
                <w:szCs w:val="26"/>
              </w:rPr>
            </w:pPr>
            <w:r w:rsidRPr="00E22B73">
              <w:rPr>
                <w:rFonts w:eastAsia="SimSun"/>
                <w:spacing w:val="-1"/>
                <w:szCs w:val="26"/>
              </w:rPr>
              <w:t>0.3</w:t>
            </w:r>
          </w:p>
        </w:tc>
        <w:tc>
          <w:tcPr>
            <w:tcW w:w="680" w:type="dxa"/>
            <w:vAlign w:val="center"/>
          </w:tcPr>
          <w:p w:rsidR="00E22B73" w:rsidRPr="00E22B73" w:rsidRDefault="00E22B73" w:rsidP="00FF3B63">
            <w:pPr>
              <w:keepNext/>
              <w:spacing w:before="0" w:after="0" w:line="240" w:lineRule="auto"/>
              <w:ind w:firstLine="29"/>
              <w:jc w:val="center"/>
              <w:rPr>
                <w:rFonts w:eastAsia="SimSun"/>
                <w:spacing w:val="-1"/>
                <w:szCs w:val="26"/>
              </w:rPr>
            </w:pPr>
            <w:r w:rsidRPr="00E22B73">
              <w:rPr>
                <w:rFonts w:eastAsia="SimSun"/>
                <w:spacing w:val="-1"/>
                <w:szCs w:val="26"/>
              </w:rPr>
              <w:t>0.1</w:t>
            </w:r>
          </w:p>
        </w:tc>
      </w:tr>
    </w:tbl>
    <w:p w:rsidR="00E22B73" w:rsidRPr="00A26FEE" w:rsidRDefault="00E22B73" w:rsidP="00E22B73">
      <w:pPr>
        <w:rPr>
          <w:b/>
          <w:i/>
        </w:rPr>
      </w:pPr>
      <w:r w:rsidRPr="00A26FEE">
        <w:rPr>
          <w:b/>
          <w:i/>
        </w:rPr>
        <w:t xml:space="preserve">Thuật toán </w:t>
      </w:r>
      <w:r w:rsidR="00A26FEE" w:rsidRPr="00A26FEE">
        <w:rPr>
          <w:b/>
          <w:i/>
        </w:rPr>
        <w:t xml:space="preserve">VMWFP </w:t>
      </w:r>
      <w:r w:rsidRPr="00A26FEE">
        <w:rPr>
          <w:b/>
          <w:i/>
        </w:rPr>
        <w:t xml:space="preserve">gồm các bước sau: </w:t>
      </w:r>
    </w:p>
    <w:p w:rsidR="00E22B73" w:rsidRDefault="00E22B73" w:rsidP="00E22B73">
      <w:pPr>
        <w:rPr>
          <w:i/>
        </w:rPr>
      </w:pPr>
      <w:r w:rsidRPr="002F59B3">
        <w:rPr>
          <w:i/>
        </w:rPr>
        <w:t>Bước 1. Xây dựng nhóm</w:t>
      </w:r>
    </w:p>
    <w:p w:rsidR="00C25958" w:rsidRDefault="00C25958" w:rsidP="00E22B73">
      <w:r>
        <w:t>Gọi x.</w:t>
      </w:r>
      <w:r w:rsidR="00A72C14">
        <w:t>diffset</w:t>
      </w:r>
      <w:r>
        <w:t xml:space="preserve"> ={</w:t>
      </w:r>
      <w:r w:rsidR="0041355C">
        <w:t>D</w:t>
      </w:r>
      <w:r>
        <w:t>iffset của phần tử x}</w:t>
      </w:r>
    </w:p>
    <w:p w:rsidR="00212AC7" w:rsidRPr="00212AC7" w:rsidRDefault="00212AC7" w:rsidP="00E22B73">
      <w:r>
        <w:t xml:space="preserve">Dưới đây là các bước xây dựng các nhóm cho từng phần tử </w:t>
      </w:r>
      <w:r w:rsidR="00C25958">
        <w:t>x</w:t>
      </w:r>
      <w:r w:rsidR="007D4F3C">
        <w:t>:</w:t>
      </w:r>
    </w:p>
    <w:p w:rsidR="00E22B73" w:rsidRDefault="00E22B73" w:rsidP="00E22B73">
      <w:pPr>
        <w:rPr>
          <w:i/>
        </w:rPr>
      </w:pPr>
      <w:r w:rsidRPr="002F59B3">
        <w:rPr>
          <w:i/>
        </w:rPr>
        <w:t xml:space="preserve">Bước 1.1. Xây dựng các nhóm cơ bản (constructing basic groups): </w:t>
      </w:r>
    </w:p>
    <w:p w:rsidR="009D22FF" w:rsidRDefault="00C25958" w:rsidP="00E22B73">
      <w:pPr>
        <w:rPr>
          <w:spacing w:val="-2"/>
        </w:rPr>
      </w:pPr>
      <w:r>
        <w:t>N</w:t>
      </w:r>
      <w:r w:rsidR="007D4F3C" w:rsidRPr="007D4F3C">
        <w:t>h</w:t>
      </w:r>
      <w:r w:rsidR="007D4F3C">
        <w:t xml:space="preserve">óm </w:t>
      </w:r>
      <w:r w:rsidR="003E67F5">
        <w:t>G</w:t>
      </w:r>
      <w:r w:rsidR="003E67F5" w:rsidRPr="003E67F5">
        <w:rPr>
          <w:vertAlign w:val="subscript"/>
        </w:rPr>
        <w:t>i</w:t>
      </w:r>
      <w:r w:rsidR="003E67F5">
        <w:t xml:space="preserve"> </w:t>
      </w:r>
      <w:r w:rsidR="007D4F3C">
        <w:t>gồm</w:t>
      </w:r>
      <w:r w:rsidR="009D22FF">
        <w:t xml:space="preserve"> các</w:t>
      </w:r>
      <w:r w:rsidR="00FF6CF2">
        <w:t xml:space="preserve"> 02</w:t>
      </w:r>
      <w:r w:rsidR="009D22FF">
        <w:t xml:space="preserve"> </w:t>
      </w:r>
      <w:r w:rsidR="00FF6CF2">
        <w:t>thành phần</w:t>
      </w:r>
      <w:r w:rsidR="007D4F3C">
        <w:t xml:space="preserve">: </w:t>
      </w:r>
      <w:r w:rsidR="007D4F3C" w:rsidRPr="00FF6CF2">
        <w:rPr>
          <w:b/>
        </w:rPr>
        <w:t>itemset</w:t>
      </w:r>
      <w:r w:rsidR="007D4F3C">
        <w:t xml:space="preserve"> – tập phần tử và </w:t>
      </w:r>
      <w:r w:rsidR="00A72C14" w:rsidRPr="00FF6CF2">
        <w:rPr>
          <w:b/>
        </w:rPr>
        <w:t>diffset</w:t>
      </w:r>
      <w:r w:rsidR="007D4F3C">
        <w:t xml:space="preserve"> – diffset của nhóm</w:t>
      </w:r>
      <w:r w:rsidR="003E67F5">
        <w:t xml:space="preserve">. </w:t>
      </w:r>
      <w:r w:rsidR="009D22FF" w:rsidRPr="00EE16DF">
        <w:rPr>
          <w:spacing w:val="-2"/>
        </w:rPr>
        <w:t>Sinh tất cả cá</w:t>
      </w:r>
      <w:r w:rsidR="009D22FF">
        <w:rPr>
          <w:spacing w:val="-2"/>
        </w:rPr>
        <w:t>c tập 2-itemsets.</w:t>
      </w:r>
      <w:r w:rsidR="009D22FF" w:rsidRPr="00EE16DF">
        <w:rPr>
          <w:spacing w:val="-2"/>
        </w:rPr>
        <w:t xml:space="preserve"> </w:t>
      </w:r>
      <w:r w:rsidR="00A72C14">
        <w:rPr>
          <w:spacing w:val="-2"/>
        </w:rPr>
        <w:t>Gộp</w:t>
      </w:r>
      <w:r>
        <w:rPr>
          <w:spacing w:val="-2"/>
        </w:rPr>
        <w:t xml:space="preserve"> các tập 2-itemsets có cùng d</w:t>
      </w:r>
      <w:r w:rsidR="009D22FF" w:rsidRPr="00EE16DF">
        <w:rPr>
          <w:spacing w:val="-2"/>
        </w:rPr>
        <w:t>iffset để tạo thành 1 nhóm G</w:t>
      </w:r>
      <w:r w:rsidR="009D22FF" w:rsidRPr="00EE16DF">
        <w:rPr>
          <w:spacing w:val="-2"/>
          <w:vertAlign w:val="subscript"/>
        </w:rPr>
        <w:t>i</w:t>
      </w:r>
      <w:r w:rsidR="009D22FF">
        <w:rPr>
          <w:spacing w:val="-2"/>
        </w:rPr>
        <w:t>.</w:t>
      </w:r>
      <w:r w:rsidR="009D22FF" w:rsidRPr="00EE16DF">
        <w:rPr>
          <w:spacing w:val="-2"/>
        </w:rPr>
        <w:t xml:space="preserve"> </w:t>
      </w:r>
      <w:r w:rsidR="009D22FF">
        <w:rPr>
          <w:spacing w:val="-2"/>
        </w:rPr>
        <w:t>Ta có:</w:t>
      </w:r>
    </w:p>
    <w:p w:rsidR="003E67F5" w:rsidRPr="00372959" w:rsidRDefault="003E67F5" w:rsidP="00372959">
      <w:pPr>
        <w:pStyle w:val="ListParagraph"/>
        <w:numPr>
          <w:ilvl w:val="0"/>
          <w:numId w:val="8"/>
        </w:numPr>
        <w:rPr>
          <w:spacing w:val="-2"/>
        </w:rPr>
      </w:pPr>
      <w:r w:rsidRPr="00372959">
        <w:rPr>
          <w:spacing w:val="-2"/>
        </w:rPr>
        <w:t>G</w:t>
      </w:r>
      <w:r w:rsidRPr="00372959">
        <w:rPr>
          <w:spacing w:val="-2"/>
          <w:vertAlign w:val="subscript"/>
        </w:rPr>
        <w:t>i</w:t>
      </w:r>
      <w:r w:rsidRPr="00372959">
        <w:rPr>
          <w:spacing w:val="-2"/>
        </w:rPr>
        <w:t xml:space="preserve">.itemset = {các phần tử </w:t>
      </w:r>
      <w:r w:rsidR="009D22FF" w:rsidRPr="00372959">
        <w:rPr>
          <w:spacing w:val="-2"/>
        </w:rPr>
        <w:t>thuộc</w:t>
      </w:r>
      <w:r w:rsidRPr="00372959">
        <w:rPr>
          <w:spacing w:val="-2"/>
        </w:rPr>
        <w:t xml:space="preserve"> 2-itemsets có cùng diffset}; </w:t>
      </w:r>
    </w:p>
    <w:p w:rsidR="003E67F5" w:rsidRDefault="003E67F5" w:rsidP="00372959">
      <w:pPr>
        <w:pStyle w:val="ListParagraph"/>
        <w:numPr>
          <w:ilvl w:val="0"/>
          <w:numId w:val="8"/>
        </w:numPr>
        <w:rPr>
          <w:spacing w:val="-2"/>
        </w:rPr>
      </w:pPr>
      <w:r w:rsidRPr="00372959">
        <w:rPr>
          <w:spacing w:val="-2"/>
        </w:rPr>
        <w:t>G</w:t>
      </w:r>
      <w:r w:rsidRPr="00372959">
        <w:rPr>
          <w:spacing w:val="-2"/>
          <w:vertAlign w:val="subscript"/>
        </w:rPr>
        <w:t>i</w:t>
      </w:r>
      <w:r w:rsidRPr="00372959">
        <w:rPr>
          <w:spacing w:val="-2"/>
        </w:rPr>
        <w:t>.</w:t>
      </w:r>
      <w:r w:rsidR="00A72C14">
        <w:rPr>
          <w:spacing w:val="-2"/>
        </w:rPr>
        <w:t>diffset</w:t>
      </w:r>
      <w:r w:rsidRPr="00372959">
        <w:rPr>
          <w:spacing w:val="-2"/>
        </w:rPr>
        <w:t xml:space="preserve"> = {diffset của G</w:t>
      </w:r>
      <w:r w:rsidRPr="00372959">
        <w:rPr>
          <w:spacing w:val="-2"/>
          <w:vertAlign w:val="subscript"/>
        </w:rPr>
        <w:t>i</w:t>
      </w:r>
      <w:r w:rsidRPr="00372959">
        <w:rPr>
          <w:spacing w:val="-2"/>
        </w:rPr>
        <w:t xml:space="preserve">}; </w:t>
      </w:r>
    </w:p>
    <w:p w:rsidR="00C25958" w:rsidRPr="00C25958" w:rsidRDefault="00C25958" w:rsidP="00C25958">
      <w:pPr>
        <w:ind w:left="360" w:firstLine="0"/>
        <w:rPr>
          <w:spacing w:val="-2"/>
        </w:rPr>
      </w:pPr>
      <w:r w:rsidRPr="00EE16DF">
        <w:rPr>
          <w:spacing w:val="-2"/>
        </w:rPr>
        <w:t>Các tập X được sinh ra từ nhóm G</w:t>
      </w:r>
      <w:r w:rsidRPr="00EE16DF">
        <w:rPr>
          <w:spacing w:val="-2"/>
          <w:vertAlign w:val="subscript"/>
        </w:rPr>
        <w:t>i</w:t>
      </w:r>
      <w:r w:rsidRPr="00EE16DF">
        <w:rPr>
          <w:spacing w:val="-2"/>
        </w:rPr>
        <w:t xml:space="preserve"> có độ hỗ trợ theo công thức 1.11. </w:t>
      </w:r>
    </w:p>
    <w:p w:rsidR="00E22B73" w:rsidRPr="00E22B73" w:rsidRDefault="0092380C" w:rsidP="00E22B73">
      <w:pPr>
        <w:tabs>
          <w:tab w:val="left" w:pos="7938"/>
        </w:tabs>
        <w:ind w:firstLine="2268"/>
        <w:jc w:val="center"/>
        <w:rPr>
          <w:rFonts w:ascii="Cambria Math" w:hAnsi="Cambria Math"/>
          <w:i/>
        </w:rPr>
      </w:pPr>
      <w:r>
        <w:rPr>
          <w:rFonts w:ascii="Cambria Math" w:hAnsi="Cambria Math"/>
          <w:i/>
        </w:rPr>
        <w:t xml:space="preserve">Support(X) = T - C – I </w:t>
      </w:r>
      <w:r>
        <w:rPr>
          <w:rFonts w:ascii="Cambria Math" w:hAnsi="Cambria Math"/>
          <w:i/>
        </w:rPr>
        <w:tab/>
        <w:t>(1</w:t>
      </w:r>
      <w:r w:rsidR="00E22B73" w:rsidRPr="00E22B73">
        <w:rPr>
          <w:rFonts w:ascii="Cambria Math" w:hAnsi="Cambria Math"/>
          <w:i/>
        </w:rPr>
        <w:t>.1</w:t>
      </w:r>
      <w:r>
        <w:rPr>
          <w:rFonts w:ascii="Cambria Math" w:hAnsi="Cambria Math"/>
          <w:i/>
        </w:rPr>
        <w:t>1</w:t>
      </w:r>
      <w:r w:rsidR="00E22B73" w:rsidRPr="00E22B73">
        <w:rPr>
          <w:rFonts w:ascii="Cambria Math" w:hAnsi="Cambria Math"/>
          <w:i/>
        </w:rPr>
        <w:t xml:space="preserve">) </w:t>
      </w:r>
    </w:p>
    <w:p w:rsidR="00E22B73" w:rsidRPr="00E22B73" w:rsidRDefault="00E22B73" w:rsidP="00E22B73">
      <w:r w:rsidRPr="00E22B73">
        <w:t>Trong đó:</w:t>
      </w:r>
    </w:p>
    <w:p w:rsidR="00E22B73" w:rsidRPr="00E22B73" w:rsidRDefault="00DA4952" w:rsidP="00E22B73">
      <w:r>
        <w:t>+ T là</w:t>
      </w:r>
      <w:r w:rsidR="00E22B73" w:rsidRPr="00E22B73">
        <w:t xml:space="preserve"> Tổng số giao dịch;</w:t>
      </w:r>
    </w:p>
    <w:p w:rsidR="00E22B73" w:rsidRPr="00E22B73" w:rsidRDefault="00E22B73" w:rsidP="00E22B73">
      <w:r w:rsidRPr="00E22B73">
        <w:t xml:space="preserve">+ C </w:t>
      </w:r>
      <w:r w:rsidR="00DA4952">
        <w:t>là</w:t>
      </w:r>
      <w:r w:rsidRPr="00E22B73">
        <w:t xml:space="preserve"> </w:t>
      </w:r>
      <w:r w:rsidR="00E17ECA">
        <w:t>Số</w:t>
      </w:r>
      <w:r w:rsidRPr="00E22B73">
        <w:t xml:space="preserve"> </w:t>
      </w:r>
      <w:r w:rsidR="00E17ECA">
        <w:t>c</w:t>
      </w:r>
      <w:r w:rsidRPr="00E22B73">
        <w:t xml:space="preserve">ác tid trong </w:t>
      </w:r>
      <w:r w:rsidR="001F5D26">
        <w:t>d</w:t>
      </w:r>
      <w:r w:rsidR="00E17ECA">
        <w:t>iffset của tiền tố</w:t>
      </w:r>
      <w:r w:rsidRPr="00E22B73">
        <w:t>;</w:t>
      </w:r>
    </w:p>
    <w:p w:rsidR="00E22B73" w:rsidRPr="00E22B73" w:rsidRDefault="00E22B73" w:rsidP="00E22B73">
      <w:r w:rsidRPr="00E22B73">
        <w:t xml:space="preserve">+ I </w:t>
      </w:r>
      <w:r w:rsidR="00DA4952">
        <w:t>là</w:t>
      </w:r>
      <w:r w:rsidRPr="00E22B73">
        <w:t xml:space="preserve"> </w:t>
      </w:r>
      <w:r w:rsidR="00E17ECA">
        <w:t>Số</w:t>
      </w:r>
      <w:r w:rsidRPr="00E22B73">
        <w:t xml:space="preserve"> </w:t>
      </w:r>
      <w:r w:rsidR="00E17ECA">
        <w:t>c</w:t>
      </w:r>
      <w:r w:rsidRPr="00E22B73">
        <w:t xml:space="preserve">ác tid trong </w:t>
      </w:r>
      <w:r w:rsidR="001F5D26">
        <w:t>d</w:t>
      </w:r>
      <w:r w:rsidR="00E17ECA">
        <w:t>iffset của tập phần tử</w:t>
      </w:r>
      <w:r w:rsidRPr="00E22B73">
        <w:t xml:space="preserve">; </w:t>
      </w:r>
    </w:p>
    <w:p w:rsidR="00E22B73" w:rsidRPr="00E22B73" w:rsidRDefault="00E22B73" w:rsidP="00E22B73">
      <w:pPr>
        <w:rPr>
          <w:i/>
        </w:rPr>
      </w:pPr>
      <w:r w:rsidRPr="00E22B73">
        <w:lastRenderedPageBreak/>
        <w:t xml:space="preserve">Ví dụ, với cơ sở dữ liệu trong </w:t>
      </w:r>
      <w:r w:rsidRPr="00E22B73">
        <w:rPr>
          <w:i/>
        </w:rPr>
        <w:t xml:space="preserve">Bảng </w:t>
      </w:r>
      <w:r w:rsidR="005C4F45">
        <w:rPr>
          <w:i/>
        </w:rPr>
        <w:t>1</w:t>
      </w:r>
      <w:r w:rsidRPr="00E22B73">
        <w:rPr>
          <w:i/>
        </w:rPr>
        <w:t>.1</w:t>
      </w:r>
      <w:r w:rsidRPr="00E22B73">
        <w:t xml:space="preserve"> sau khi duyệ</w:t>
      </w:r>
      <w:r w:rsidR="001F5D26">
        <w:t>t và tạo được d</w:t>
      </w:r>
      <w:r w:rsidRPr="00E22B73">
        <w:t xml:space="preserve">iffset cho các phần tử như </w:t>
      </w:r>
      <w:r w:rsidRPr="00E22B73">
        <w:rPr>
          <w:i/>
        </w:rPr>
        <w:t xml:space="preserve">Bảng </w:t>
      </w:r>
      <w:r w:rsidR="005C4F45">
        <w:rPr>
          <w:i/>
        </w:rPr>
        <w:t>1</w:t>
      </w:r>
      <w:r w:rsidRPr="00E22B73">
        <w:rPr>
          <w:i/>
        </w:rPr>
        <w:t>.2</w:t>
      </w:r>
      <w:r w:rsidR="001F5D26">
        <w:t xml:space="preserve"> ta tiến hành sinh và tạo d</w:t>
      </w:r>
      <w:r w:rsidRPr="00E22B73">
        <w:t>iffset các tập 2-itemsets của tiền tố A như sau: d(AB) = d(B) – d(A) = {2, 4} – {2</w:t>
      </w:r>
      <w:r w:rsidR="001F5D26">
        <w:t>, 6} = {4}, tương tự ta có tập d</w:t>
      </w:r>
      <w:r w:rsidRPr="00E22B73">
        <w:t xml:space="preserve">iffset của AC, AD, AE, AF, AG, AH tương ứng như là {}, {4}, {1, 3}, {}, {4}, {1, 3, 4, 5}. Tiếp theo, tiến hành gộp các tập 2-itemsets có cùng </w:t>
      </w:r>
      <w:r w:rsidR="001F5D26">
        <w:t>d</w:t>
      </w:r>
      <w:r w:rsidR="00C00426">
        <w:t>iffset</w:t>
      </w:r>
      <w:r w:rsidRPr="00E22B73">
        <w:t xml:space="preserve"> thành một nhóm. Ta thấy, AB, AD, AG có cùng tập </w:t>
      </w:r>
      <w:r w:rsidR="001F5D26">
        <w:t>d</w:t>
      </w:r>
      <w:r w:rsidRPr="00E22B73">
        <w:t>iffset {4} nên gộp ABDG thành một nhóm G</w:t>
      </w:r>
      <w:r w:rsidRPr="00260206">
        <w:rPr>
          <w:vertAlign w:val="subscript"/>
        </w:rPr>
        <w:t>1</w:t>
      </w:r>
      <w:r w:rsidRPr="00E22B73">
        <w:t xml:space="preserve"> có: G</w:t>
      </w:r>
      <w:r w:rsidRPr="00260206">
        <w:rPr>
          <w:vertAlign w:val="subscript"/>
        </w:rPr>
        <w:t>1</w:t>
      </w:r>
      <w:r w:rsidRPr="00E22B73">
        <w:t>.items</w:t>
      </w:r>
      <w:r w:rsidR="001F5D26">
        <w:t>et</w:t>
      </w:r>
      <w:r w:rsidR="00ED5D3A">
        <w:t xml:space="preserve"> </w:t>
      </w:r>
      <w:r w:rsidRPr="00E22B73">
        <w:t>=</w:t>
      </w:r>
      <w:r w:rsidR="00ED5D3A">
        <w:t xml:space="preserve"> </w:t>
      </w:r>
      <w:r w:rsidRPr="00E22B73">
        <w:t>ABDG và G</w:t>
      </w:r>
      <w:r w:rsidRPr="00260206">
        <w:rPr>
          <w:vertAlign w:val="subscript"/>
        </w:rPr>
        <w:t>1</w:t>
      </w:r>
      <w:r w:rsidRPr="00E22B73">
        <w:t>.</w:t>
      </w:r>
      <w:r w:rsidR="00A72C14">
        <w:t>diffset</w:t>
      </w:r>
      <w:r w:rsidRPr="00E22B73">
        <w:t xml:space="preserve"> = {4}. Tương tự, nhóm G</w:t>
      </w:r>
      <w:r w:rsidRPr="00260206">
        <w:rPr>
          <w:vertAlign w:val="subscript"/>
        </w:rPr>
        <w:t>2</w:t>
      </w:r>
      <w:r w:rsidRPr="00E22B73">
        <w:t>.items</w:t>
      </w:r>
      <w:r w:rsidR="001F5D26">
        <w:t>et</w:t>
      </w:r>
      <w:r w:rsidRPr="00E22B73">
        <w:t xml:space="preserve"> = ACF và G</w:t>
      </w:r>
      <w:r w:rsidRPr="00260206">
        <w:rPr>
          <w:vertAlign w:val="subscript"/>
        </w:rPr>
        <w:t>2</w:t>
      </w:r>
      <w:r w:rsidRPr="00E22B73">
        <w:t>.</w:t>
      </w:r>
      <w:r w:rsidR="00A72C14">
        <w:t>diffset</w:t>
      </w:r>
      <w:r w:rsidRPr="00E22B73">
        <w:t>= {}; G</w:t>
      </w:r>
      <w:r w:rsidRPr="00260206">
        <w:rPr>
          <w:vertAlign w:val="subscript"/>
        </w:rPr>
        <w:t>3</w:t>
      </w:r>
      <w:r w:rsidRPr="00E22B73">
        <w:t>.items</w:t>
      </w:r>
      <w:r w:rsidR="001F5D26">
        <w:t>et</w:t>
      </w:r>
      <w:r w:rsidRPr="00E22B73">
        <w:t>=AE và G</w:t>
      </w:r>
      <w:r w:rsidRPr="00260206">
        <w:rPr>
          <w:vertAlign w:val="subscript"/>
        </w:rPr>
        <w:t>3</w:t>
      </w:r>
      <w:r w:rsidRPr="00E22B73">
        <w:t>.</w:t>
      </w:r>
      <w:r w:rsidR="00A72C14">
        <w:t>diffset</w:t>
      </w:r>
      <w:r w:rsidRPr="00E22B73">
        <w:t>= {1, 3}; G</w:t>
      </w:r>
      <w:r w:rsidRPr="00260206">
        <w:rPr>
          <w:vertAlign w:val="subscript"/>
        </w:rPr>
        <w:t>4</w:t>
      </w:r>
      <w:r w:rsidRPr="00E22B73">
        <w:t>.items</w:t>
      </w:r>
      <w:r w:rsidR="001F5D26">
        <w:t>et</w:t>
      </w:r>
      <w:r w:rsidRPr="00E22B73">
        <w:t xml:space="preserve"> = AH và G</w:t>
      </w:r>
      <w:r w:rsidRPr="00260206">
        <w:rPr>
          <w:vertAlign w:val="subscript"/>
        </w:rPr>
        <w:t>4</w:t>
      </w:r>
      <w:r w:rsidRPr="00E22B73">
        <w:t>.</w:t>
      </w:r>
      <w:r w:rsidR="00A72C14">
        <w:t>diffset</w:t>
      </w:r>
      <w:r w:rsidRPr="00E22B73">
        <w:t xml:space="preserve">={1, 3, 4, 5}. Kết quả như </w:t>
      </w:r>
      <w:r w:rsidRPr="00E22B73">
        <w:rPr>
          <w:i/>
        </w:rPr>
        <w:t xml:space="preserve">Hình </w:t>
      </w:r>
      <w:r w:rsidR="005C4F45">
        <w:rPr>
          <w:i/>
        </w:rPr>
        <w:t>1.</w:t>
      </w:r>
      <w:r w:rsidRPr="00E22B73">
        <w:rPr>
          <w:i/>
        </w:rPr>
        <w:t xml:space="preserve">3. </w:t>
      </w:r>
    </w:p>
    <w:p w:rsidR="00E22B73" w:rsidRPr="00E22B73" w:rsidRDefault="00E22B73" w:rsidP="00E22B73">
      <w:pPr>
        <w:keepNext/>
        <w:jc w:val="center"/>
      </w:pPr>
      <w:r w:rsidRPr="00E22B73">
        <w:rPr>
          <w:noProof/>
        </w:rPr>
        <mc:AlternateContent>
          <mc:Choice Requires="wps">
            <w:drawing>
              <wp:inline distT="0" distB="0" distL="0" distR="0" wp14:anchorId="2A37EBE5" wp14:editId="3E616D8F">
                <wp:extent cx="1587260" cy="1258929"/>
                <wp:effectExtent l="0" t="0" r="13335" b="17780"/>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7260" cy="1258929"/>
                        </a:xfrm>
                        <a:prstGeom prst="rect">
                          <a:avLst/>
                        </a:prstGeom>
                        <a:solidFill>
                          <a:sysClr val="window" lastClr="FFFFFF"/>
                        </a:solidFill>
                        <a:ln w="6350">
                          <a:solidFill>
                            <a:prstClr val="black"/>
                          </a:solidFill>
                        </a:ln>
                        <a:effectLst/>
                      </wps:spPr>
                      <wps:txbx>
                        <w:txbxContent>
                          <w:p w:rsidR="00594681" w:rsidRPr="007F0715" w:rsidRDefault="00594681" w:rsidP="008637F3">
                            <w:pPr>
                              <w:pBdr>
                                <w:bottom w:val="single" w:sz="4" w:space="1" w:color="auto"/>
                              </w:pBdr>
                              <w:shd w:val="clear" w:color="auto" w:fill="D9D9D9" w:themeFill="background1" w:themeFillShade="D9"/>
                              <w:spacing w:before="60" w:after="60" w:line="228" w:lineRule="auto"/>
                              <w:ind w:firstLine="0"/>
                              <w:rPr>
                                <w:szCs w:val="26"/>
                              </w:rPr>
                            </w:pPr>
                            <w:r>
                              <w:rPr>
                                <w:szCs w:val="26"/>
                              </w:rPr>
                              <w:t>A</w:t>
                            </w:r>
                            <w:r w:rsidRPr="007F0715">
                              <w:rPr>
                                <w:szCs w:val="26"/>
                              </w:rPr>
                              <w:t xml:space="preserve"> {</w:t>
                            </w:r>
                            <w:r>
                              <w:rPr>
                                <w:szCs w:val="26"/>
                              </w:rPr>
                              <w:t>2, 6</w:t>
                            </w:r>
                            <w:r w:rsidRPr="007F0715">
                              <w:rPr>
                                <w:szCs w:val="26"/>
                              </w:rPr>
                              <w:t>}</w:t>
                            </w:r>
                          </w:p>
                          <w:p w:rsidR="00594681" w:rsidRPr="007F0715" w:rsidRDefault="00594681" w:rsidP="00E22B73">
                            <w:pPr>
                              <w:spacing w:before="60" w:after="60" w:line="228" w:lineRule="auto"/>
                              <w:ind w:firstLine="0"/>
                              <w:rPr>
                                <w:szCs w:val="26"/>
                              </w:rPr>
                            </w:pPr>
                            <w:r w:rsidRPr="007F0715">
                              <w:rPr>
                                <w:szCs w:val="26"/>
                              </w:rPr>
                              <w:t xml:space="preserve">- </w:t>
                            </w:r>
                            <w:r>
                              <w:rPr>
                                <w:szCs w:val="26"/>
                              </w:rPr>
                              <w:t>G</w:t>
                            </w:r>
                            <w:r w:rsidRPr="00372959">
                              <w:rPr>
                                <w:szCs w:val="26"/>
                                <w:vertAlign w:val="subscript"/>
                              </w:rPr>
                              <w:t>1</w:t>
                            </w:r>
                            <w:r w:rsidRPr="007F0715">
                              <w:rPr>
                                <w:szCs w:val="26"/>
                              </w:rPr>
                              <w:t>:</w:t>
                            </w:r>
                            <w:r>
                              <w:rPr>
                                <w:szCs w:val="26"/>
                              </w:rPr>
                              <w:t xml:space="preserve"> ABDG</w:t>
                            </w:r>
                            <w:r w:rsidRPr="007F0715">
                              <w:rPr>
                                <w:szCs w:val="26"/>
                              </w:rPr>
                              <w:t xml:space="preserve"> {</w:t>
                            </w:r>
                            <w:r>
                              <w:rPr>
                                <w:szCs w:val="26"/>
                              </w:rPr>
                              <w:t>4</w:t>
                            </w:r>
                            <w:r w:rsidRPr="007F0715">
                              <w:rPr>
                                <w:szCs w:val="26"/>
                              </w:rPr>
                              <w:t>}</w:t>
                            </w:r>
                          </w:p>
                          <w:p w:rsidR="00594681" w:rsidRDefault="00594681" w:rsidP="00E22B73">
                            <w:pPr>
                              <w:spacing w:before="60" w:after="60" w:line="228" w:lineRule="auto"/>
                              <w:ind w:firstLine="0"/>
                              <w:rPr>
                                <w:szCs w:val="26"/>
                              </w:rPr>
                            </w:pPr>
                            <w:r w:rsidRPr="007F0715">
                              <w:rPr>
                                <w:szCs w:val="26"/>
                              </w:rPr>
                              <w:t xml:space="preserve">- </w:t>
                            </w:r>
                            <w:r>
                              <w:rPr>
                                <w:szCs w:val="26"/>
                              </w:rPr>
                              <w:t>G</w:t>
                            </w:r>
                            <w:r w:rsidRPr="00372959">
                              <w:rPr>
                                <w:szCs w:val="26"/>
                                <w:vertAlign w:val="subscript"/>
                              </w:rPr>
                              <w:t>2</w:t>
                            </w:r>
                            <w:r w:rsidRPr="007F0715">
                              <w:rPr>
                                <w:szCs w:val="26"/>
                              </w:rPr>
                              <w:t xml:space="preserve">: </w:t>
                            </w:r>
                            <w:r>
                              <w:rPr>
                                <w:szCs w:val="26"/>
                              </w:rPr>
                              <w:t>ACF</w:t>
                            </w:r>
                            <w:r w:rsidRPr="007F0715">
                              <w:rPr>
                                <w:szCs w:val="26"/>
                              </w:rPr>
                              <w:t xml:space="preserve"> {</w:t>
                            </w:r>
                            <w:r>
                              <w:rPr>
                                <w:szCs w:val="26"/>
                              </w:rPr>
                              <w:t>}</w:t>
                            </w:r>
                          </w:p>
                          <w:p w:rsidR="00594681" w:rsidRDefault="00594681" w:rsidP="00E22B73">
                            <w:pPr>
                              <w:spacing w:before="60" w:after="60" w:line="228" w:lineRule="auto"/>
                              <w:ind w:firstLine="0"/>
                              <w:rPr>
                                <w:szCs w:val="26"/>
                              </w:rPr>
                            </w:pPr>
                            <w:r>
                              <w:rPr>
                                <w:szCs w:val="26"/>
                              </w:rPr>
                              <w:t>- G</w:t>
                            </w:r>
                            <w:r w:rsidRPr="00372959">
                              <w:rPr>
                                <w:szCs w:val="26"/>
                                <w:vertAlign w:val="subscript"/>
                              </w:rPr>
                              <w:t>3</w:t>
                            </w:r>
                            <w:r>
                              <w:rPr>
                                <w:szCs w:val="26"/>
                              </w:rPr>
                              <w:t>: AE {1, 3}</w:t>
                            </w:r>
                          </w:p>
                          <w:p w:rsidR="00594681" w:rsidRPr="007F0715" w:rsidRDefault="00594681" w:rsidP="00E22B73">
                            <w:pPr>
                              <w:spacing w:before="60" w:after="60" w:line="228" w:lineRule="auto"/>
                              <w:ind w:firstLine="0"/>
                              <w:rPr>
                                <w:szCs w:val="26"/>
                              </w:rPr>
                            </w:pPr>
                            <w:r>
                              <w:rPr>
                                <w:szCs w:val="26"/>
                              </w:rPr>
                              <w:t>- G</w:t>
                            </w:r>
                            <w:r w:rsidRPr="00372959">
                              <w:rPr>
                                <w:szCs w:val="26"/>
                                <w:vertAlign w:val="subscript"/>
                              </w:rPr>
                              <w:t>4</w:t>
                            </w:r>
                            <w:r>
                              <w:rPr>
                                <w:szCs w:val="26"/>
                              </w:rPr>
                              <w:t>: AH {1, 3, 4, 5}</w:t>
                            </w:r>
                          </w:p>
                          <w:p w:rsidR="00594681" w:rsidRPr="007F0715" w:rsidRDefault="00594681" w:rsidP="00E22B73">
                            <w:pPr>
                              <w:spacing w:before="60" w:after="60" w:line="228" w:lineRule="auto"/>
                              <w:ind w:firstLine="0"/>
                              <w:rPr>
                                <w:szCs w:val="26"/>
                              </w:rPr>
                            </w:pPr>
                          </w:p>
                          <w:p w:rsidR="00594681" w:rsidRPr="007F0715" w:rsidRDefault="00594681" w:rsidP="00E22B73">
                            <w:pPr>
                              <w:spacing w:before="60" w:after="60" w:line="228" w:lineRule="auto"/>
                              <w:ind w:firstLine="0"/>
                              <w:rPr>
                                <w:szCs w:val="26"/>
                              </w:rPr>
                            </w:pP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inline>
            </w:drawing>
          </mc:Choice>
          <mc:Fallback>
            <w:pict>
              <v:shapetype w14:anchorId="2A37EBE5" id="_x0000_t202" coordsize="21600,21600" o:spt="202" path="m,l,21600r21600,l21600,xe">
                <v:stroke joinstyle="miter"/>
                <v:path gradientshapeok="t" o:connecttype="rect"/>
              </v:shapetype>
              <v:shape id="Text Box 8" o:spid="_x0000_s1026" type="#_x0000_t202" style="width:125pt;height:9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aW4ZAIAANoEAAAOAAAAZHJzL2Uyb0RvYy54bWysVF1v2jAUfZ+0/2D5fQ3QQSlqqFgrpkmo&#10;rdROfTaOU6I6vp5tSNiv37ETKOv2NI0HY/se349zz83VdVtrtlPOV2RyPjwbcKaMpKIyLzn//rT8&#10;NOXMB2EKocmonO+V59fzjx+uGjtTI9qQLpRjcGL8rLE534RgZ1nm5UbVwp+RVQbGklwtAo7uJSuc&#10;aOC91tloMJhkDbnCOpLKe9zedkY+T/7LUslwX5ZeBaZzjtxCWl1a13HN5ldi9uKE3VSyT0P8Qxa1&#10;qAyCHl3diiDY1lV/uKor6chTGc4k1RmVZSVVqgHVDAfvqnncCKtSLSDH2yNN/v+5lXe7B8eqIudo&#10;lBE1WvSk2sC+UMumkZ3G+hlAjxaw0OIaXU6Versi+eoByU4w3QMPdGSjLV0d/1Enw0M0YH8kPUaR&#10;0dt4ejGawCRhG47G08vRZQycvT23zoevimoWNzl36GpKQexWPnTQAyRG86SrYllpnQ57f6Md2wkI&#10;ALopqOFMCx9wmfNl+vXRfnumDWtyPjkfD7piT13GWEefay3k658ekL02Mb5KIuzzjER13MRdaNdt&#10;z/Caij0IdtQJ1Fu5rBBlhUQfhIMiwQ+mLNxjKTUhNep3nG3I/fzbfcRDKLBy1kDhOfc/tsIp1P/N&#10;QELnk8EgjkQ6fB5fjHBwp5b1qcVs6xsCh0PMs5VpG/FBH7alo/oZw7iIUWESRiJ2zsNhexO6ucMw&#10;S7VYJBCGwIqwMo9WHnQV2X1qn4WzfbsDlHJHh1kQs3dd77CRakOLbaCySpKIBHes9gLFACVR9cMe&#10;J/T0nFBvn6T5LwAAAP//AwBQSwMEFAAGAAgAAAAhAN55MRXbAAAABQEAAA8AAABkcnMvZG93bnJl&#10;di54bWxMj0FLw0AQhe+C/2EZwZvdWKm2MZsixXoQBFul52l2zEazszG7beK/d/Sil4HHe7z5XrEc&#10;fauO1McmsIHLSQaKuAq24drA68v6Yg4qJmSLbWAy8EURluXpSYG5DQNv6LhNtZISjjkacCl1udax&#10;cuQxTkJHLN5b6D0mkX2tbY+DlPtWT7PsWntsWD447GjlqPrYHryBd/c0jLP7VfV587zDrta4ftg8&#10;GnN+Nt7dgko0pr8w/OALOpTCtA8HtlG1BmRI+r3iTWeZyL2EFvMr0GWh/9OX3wAAAP//AwBQSwEC&#10;LQAUAAYACAAAACEAtoM4kv4AAADhAQAAEwAAAAAAAAAAAAAAAAAAAAAAW0NvbnRlbnRfVHlwZXNd&#10;LnhtbFBLAQItABQABgAIAAAAIQA4/SH/1gAAAJQBAAALAAAAAAAAAAAAAAAAAC8BAABfcmVscy8u&#10;cmVsc1BLAQItABQABgAIAAAAIQDWmaW4ZAIAANoEAAAOAAAAAAAAAAAAAAAAAC4CAABkcnMvZTJv&#10;RG9jLnhtbFBLAQItABQABgAIAAAAIQDeeTEV2wAAAAUBAAAPAAAAAAAAAAAAAAAAAL4EAABkcnMv&#10;ZG93bnJldi54bWxQSwUGAAAAAAQABADzAAAAxgUAAAAA&#10;" fillcolor="window" strokeweight=".5pt">
                <v:path arrowok="t"/>
                <v:textbox inset="1mm,,1mm">
                  <w:txbxContent>
                    <w:p w:rsidR="00594681" w:rsidRPr="007F0715" w:rsidRDefault="00594681" w:rsidP="008637F3">
                      <w:pPr>
                        <w:pBdr>
                          <w:bottom w:val="single" w:sz="4" w:space="1" w:color="auto"/>
                        </w:pBdr>
                        <w:shd w:val="clear" w:color="auto" w:fill="D9D9D9" w:themeFill="background1" w:themeFillShade="D9"/>
                        <w:spacing w:before="60" w:after="60" w:line="228" w:lineRule="auto"/>
                        <w:ind w:firstLine="0"/>
                        <w:rPr>
                          <w:szCs w:val="26"/>
                        </w:rPr>
                      </w:pPr>
                      <w:r>
                        <w:rPr>
                          <w:szCs w:val="26"/>
                        </w:rPr>
                        <w:t>A</w:t>
                      </w:r>
                      <w:r w:rsidRPr="007F0715">
                        <w:rPr>
                          <w:szCs w:val="26"/>
                        </w:rPr>
                        <w:t xml:space="preserve"> {</w:t>
                      </w:r>
                      <w:r>
                        <w:rPr>
                          <w:szCs w:val="26"/>
                        </w:rPr>
                        <w:t>2, 6</w:t>
                      </w:r>
                      <w:r w:rsidRPr="007F0715">
                        <w:rPr>
                          <w:szCs w:val="26"/>
                        </w:rPr>
                        <w:t>}</w:t>
                      </w:r>
                    </w:p>
                    <w:p w:rsidR="00594681" w:rsidRPr="007F0715" w:rsidRDefault="00594681" w:rsidP="00E22B73">
                      <w:pPr>
                        <w:spacing w:before="60" w:after="60" w:line="228" w:lineRule="auto"/>
                        <w:ind w:firstLine="0"/>
                        <w:rPr>
                          <w:szCs w:val="26"/>
                        </w:rPr>
                      </w:pPr>
                      <w:r w:rsidRPr="007F0715">
                        <w:rPr>
                          <w:szCs w:val="26"/>
                        </w:rPr>
                        <w:t xml:space="preserve">- </w:t>
                      </w:r>
                      <w:r>
                        <w:rPr>
                          <w:szCs w:val="26"/>
                        </w:rPr>
                        <w:t>G</w:t>
                      </w:r>
                      <w:r w:rsidRPr="00372959">
                        <w:rPr>
                          <w:szCs w:val="26"/>
                          <w:vertAlign w:val="subscript"/>
                        </w:rPr>
                        <w:t>1</w:t>
                      </w:r>
                      <w:r w:rsidRPr="007F0715">
                        <w:rPr>
                          <w:szCs w:val="26"/>
                        </w:rPr>
                        <w:t>:</w:t>
                      </w:r>
                      <w:r>
                        <w:rPr>
                          <w:szCs w:val="26"/>
                        </w:rPr>
                        <w:t xml:space="preserve"> ABDG</w:t>
                      </w:r>
                      <w:r w:rsidRPr="007F0715">
                        <w:rPr>
                          <w:szCs w:val="26"/>
                        </w:rPr>
                        <w:t xml:space="preserve"> {</w:t>
                      </w:r>
                      <w:r>
                        <w:rPr>
                          <w:szCs w:val="26"/>
                        </w:rPr>
                        <w:t>4</w:t>
                      </w:r>
                      <w:r w:rsidRPr="007F0715">
                        <w:rPr>
                          <w:szCs w:val="26"/>
                        </w:rPr>
                        <w:t>}</w:t>
                      </w:r>
                    </w:p>
                    <w:p w:rsidR="00594681" w:rsidRDefault="00594681" w:rsidP="00E22B73">
                      <w:pPr>
                        <w:spacing w:before="60" w:after="60" w:line="228" w:lineRule="auto"/>
                        <w:ind w:firstLine="0"/>
                        <w:rPr>
                          <w:szCs w:val="26"/>
                        </w:rPr>
                      </w:pPr>
                      <w:r w:rsidRPr="007F0715">
                        <w:rPr>
                          <w:szCs w:val="26"/>
                        </w:rPr>
                        <w:t xml:space="preserve">- </w:t>
                      </w:r>
                      <w:r>
                        <w:rPr>
                          <w:szCs w:val="26"/>
                        </w:rPr>
                        <w:t>G</w:t>
                      </w:r>
                      <w:r w:rsidRPr="00372959">
                        <w:rPr>
                          <w:szCs w:val="26"/>
                          <w:vertAlign w:val="subscript"/>
                        </w:rPr>
                        <w:t>2</w:t>
                      </w:r>
                      <w:r w:rsidRPr="007F0715">
                        <w:rPr>
                          <w:szCs w:val="26"/>
                        </w:rPr>
                        <w:t xml:space="preserve">: </w:t>
                      </w:r>
                      <w:r>
                        <w:rPr>
                          <w:szCs w:val="26"/>
                        </w:rPr>
                        <w:t>ACF</w:t>
                      </w:r>
                      <w:r w:rsidRPr="007F0715">
                        <w:rPr>
                          <w:szCs w:val="26"/>
                        </w:rPr>
                        <w:t xml:space="preserve"> {</w:t>
                      </w:r>
                      <w:r>
                        <w:rPr>
                          <w:szCs w:val="26"/>
                        </w:rPr>
                        <w:t>}</w:t>
                      </w:r>
                    </w:p>
                    <w:p w:rsidR="00594681" w:rsidRDefault="00594681" w:rsidP="00E22B73">
                      <w:pPr>
                        <w:spacing w:before="60" w:after="60" w:line="228" w:lineRule="auto"/>
                        <w:ind w:firstLine="0"/>
                        <w:rPr>
                          <w:szCs w:val="26"/>
                        </w:rPr>
                      </w:pPr>
                      <w:r>
                        <w:rPr>
                          <w:szCs w:val="26"/>
                        </w:rPr>
                        <w:t>- G</w:t>
                      </w:r>
                      <w:r w:rsidRPr="00372959">
                        <w:rPr>
                          <w:szCs w:val="26"/>
                          <w:vertAlign w:val="subscript"/>
                        </w:rPr>
                        <w:t>3</w:t>
                      </w:r>
                      <w:r>
                        <w:rPr>
                          <w:szCs w:val="26"/>
                        </w:rPr>
                        <w:t>: AE {1, 3}</w:t>
                      </w:r>
                    </w:p>
                    <w:p w:rsidR="00594681" w:rsidRPr="007F0715" w:rsidRDefault="00594681" w:rsidP="00E22B73">
                      <w:pPr>
                        <w:spacing w:before="60" w:after="60" w:line="228" w:lineRule="auto"/>
                        <w:ind w:firstLine="0"/>
                        <w:rPr>
                          <w:szCs w:val="26"/>
                        </w:rPr>
                      </w:pPr>
                      <w:r>
                        <w:rPr>
                          <w:szCs w:val="26"/>
                        </w:rPr>
                        <w:t>- G</w:t>
                      </w:r>
                      <w:r w:rsidRPr="00372959">
                        <w:rPr>
                          <w:szCs w:val="26"/>
                          <w:vertAlign w:val="subscript"/>
                        </w:rPr>
                        <w:t>4</w:t>
                      </w:r>
                      <w:r>
                        <w:rPr>
                          <w:szCs w:val="26"/>
                        </w:rPr>
                        <w:t>: AH {1, 3, 4, 5}</w:t>
                      </w:r>
                    </w:p>
                    <w:p w:rsidR="00594681" w:rsidRPr="007F0715" w:rsidRDefault="00594681" w:rsidP="00E22B73">
                      <w:pPr>
                        <w:spacing w:before="60" w:after="60" w:line="228" w:lineRule="auto"/>
                        <w:ind w:firstLine="0"/>
                        <w:rPr>
                          <w:szCs w:val="26"/>
                        </w:rPr>
                      </w:pPr>
                    </w:p>
                    <w:p w:rsidR="00594681" w:rsidRPr="007F0715" w:rsidRDefault="00594681" w:rsidP="00E22B73">
                      <w:pPr>
                        <w:spacing w:before="60" w:after="60" w:line="228" w:lineRule="auto"/>
                        <w:ind w:firstLine="0"/>
                        <w:rPr>
                          <w:szCs w:val="26"/>
                        </w:rPr>
                      </w:pPr>
                    </w:p>
                  </w:txbxContent>
                </v:textbox>
                <w10:anchorlock/>
              </v:shape>
            </w:pict>
          </mc:Fallback>
        </mc:AlternateContent>
      </w:r>
    </w:p>
    <w:p w:rsidR="00E22B73" w:rsidRPr="00E22B73" w:rsidRDefault="00E22B73" w:rsidP="00E22B73">
      <w:pPr>
        <w:spacing w:before="60" w:after="60"/>
        <w:ind w:firstLine="0"/>
        <w:jc w:val="center"/>
        <w:rPr>
          <w:i/>
          <w:iCs/>
          <w:noProof/>
        </w:rPr>
      </w:pPr>
      <w:bookmarkStart w:id="43" w:name="_Toc495563736"/>
      <w:bookmarkStart w:id="44" w:name="_Toc521345111"/>
      <w:r w:rsidRPr="00E22B73">
        <w:rPr>
          <w:i/>
          <w:iCs/>
          <w:szCs w:val="18"/>
        </w:rPr>
        <w:t xml:space="preserve">Hình </w:t>
      </w:r>
      <w:r w:rsidR="00567540">
        <w:rPr>
          <w:i/>
          <w:iCs/>
          <w:szCs w:val="18"/>
        </w:rPr>
        <w:fldChar w:fldCharType="begin"/>
      </w:r>
      <w:r w:rsidR="00567540">
        <w:rPr>
          <w:i/>
          <w:iCs/>
          <w:szCs w:val="18"/>
        </w:rPr>
        <w:instrText xml:space="preserve"> STYLEREF 1 \s </w:instrText>
      </w:r>
      <w:r w:rsidR="00567540">
        <w:rPr>
          <w:i/>
          <w:iCs/>
          <w:szCs w:val="18"/>
        </w:rPr>
        <w:fldChar w:fldCharType="separate"/>
      </w:r>
      <w:r w:rsidR="005E60C2">
        <w:rPr>
          <w:i/>
          <w:iCs/>
          <w:noProof/>
          <w:szCs w:val="18"/>
        </w:rPr>
        <w:t>1</w:t>
      </w:r>
      <w:r w:rsidR="00567540">
        <w:rPr>
          <w:i/>
          <w:iCs/>
          <w:szCs w:val="18"/>
        </w:rPr>
        <w:fldChar w:fldCharType="end"/>
      </w:r>
      <w:r w:rsidR="00567540">
        <w:rPr>
          <w:i/>
          <w:iCs/>
          <w:szCs w:val="18"/>
        </w:rPr>
        <w:t>.</w:t>
      </w:r>
      <w:r w:rsidR="00567540">
        <w:rPr>
          <w:i/>
          <w:iCs/>
          <w:szCs w:val="18"/>
        </w:rPr>
        <w:fldChar w:fldCharType="begin"/>
      </w:r>
      <w:r w:rsidR="00567540">
        <w:rPr>
          <w:i/>
          <w:iCs/>
          <w:szCs w:val="18"/>
        </w:rPr>
        <w:instrText xml:space="preserve"> SEQ Hình \* ARABIC \s 1 </w:instrText>
      </w:r>
      <w:r w:rsidR="00567540">
        <w:rPr>
          <w:i/>
          <w:iCs/>
          <w:szCs w:val="18"/>
        </w:rPr>
        <w:fldChar w:fldCharType="separate"/>
      </w:r>
      <w:r w:rsidR="005E60C2">
        <w:rPr>
          <w:i/>
          <w:iCs/>
          <w:noProof/>
          <w:szCs w:val="18"/>
        </w:rPr>
        <w:t>3</w:t>
      </w:r>
      <w:r w:rsidR="00567540">
        <w:rPr>
          <w:i/>
          <w:iCs/>
          <w:szCs w:val="18"/>
        </w:rPr>
        <w:fldChar w:fldCharType="end"/>
      </w:r>
      <w:r w:rsidRPr="00E22B73">
        <w:rPr>
          <w:i/>
          <w:iCs/>
          <w:szCs w:val="18"/>
        </w:rPr>
        <w:t xml:space="preserve">. Các nhóm cơ bản </w:t>
      </w:r>
      <w:r w:rsidR="00372959">
        <w:rPr>
          <w:i/>
          <w:iCs/>
          <w:szCs w:val="18"/>
        </w:rPr>
        <w:t>có</w:t>
      </w:r>
      <w:r w:rsidRPr="00E22B73">
        <w:rPr>
          <w:i/>
          <w:iCs/>
          <w:szCs w:val="18"/>
        </w:rPr>
        <w:t xml:space="preserve"> tiền tố A</w:t>
      </w:r>
      <w:bookmarkEnd w:id="43"/>
      <w:bookmarkEnd w:id="44"/>
    </w:p>
    <w:p w:rsidR="00E22B73" w:rsidRPr="00EC1A12" w:rsidRDefault="00EC1A12" w:rsidP="00E22B73">
      <w:pPr>
        <w:rPr>
          <w:i/>
        </w:rPr>
      </w:pPr>
      <w:r>
        <w:rPr>
          <w:i/>
        </w:rPr>
        <w:t>Bước 1.2. Xây dựng lớp các</w:t>
      </w:r>
      <w:r w:rsidR="00E22B73" w:rsidRPr="00EC1A12">
        <w:rPr>
          <w:i/>
        </w:rPr>
        <w:t xml:space="preserve"> nhóm</w:t>
      </w:r>
      <w:r>
        <w:rPr>
          <w:i/>
        </w:rPr>
        <w:t xml:space="preserve"> </w:t>
      </w:r>
      <w:r w:rsidR="00E22B73" w:rsidRPr="00EC1A12">
        <w:rPr>
          <w:i/>
        </w:rPr>
        <w:t>(constructing class groups)</w:t>
      </w:r>
    </w:p>
    <w:p w:rsidR="00E22B73" w:rsidRPr="00E22B73" w:rsidRDefault="00E22B73" w:rsidP="00E22B73">
      <w:pPr>
        <w:rPr>
          <w:szCs w:val="26"/>
        </w:rPr>
      </w:pPr>
      <w:r w:rsidRPr="00E22B73">
        <w:t xml:space="preserve">Kết hợp </w:t>
      </w:r>
      <w:r w:rsidR="00AF2CA9">
        <w:t>2</w:t>
      </w:r>
      <w:r w:rsidRPr="00E22B73">
        <w:t xml:space="preserve"> nhóm cơ bản G</w:t>
      </w:r>
      <w:r w:rsidRPr="00E22B73">
        <w:rPr>
          <w:vertAlign w:val="subscript"/>
        </w:rPr>
        <w:t>i</w:t>
      </w:r>
      <w:r w:rsidRPr="00E22B73">
        <w:t xml:space="preserve"> </w:t>
      </w:r>
      <w:r w:rsidR="0099106F">
        <w:t xml:space="preserve">và </w:t>
      </w:r>
      <w:r w:rsidR="0099106F" w:rsidRPr="00E22B73">
        <w:t>G</w:t>
      </w:r>
      <w:r w:rsidR="0099106F">
        <w:rPr>
          <w:vertAlign w:val="subscript"/>
        </w:rPr>
        <w:t xml:space="preserve">j </w:t>
      </w:r>
      <w:r w:rsidR="00EC1A12">
        <w:t>có cùng</w:t>
      </w:r>
      <w:r w:rsidR="00A72C14">
        <w:t xml:space="preserve"> tiền tố </w:t>
      </w:r>
      <w:r w:rsidRPr="00E22B73">
        <w:t xml:space="preserve">để tạo thành </w:t>
      </w:r>
      <w:r w:rsidR="00EC2EAB">
        <w:t>nhóm</w:t>
      </w:r>
      <w:r w:rsidRPr="00E22B73">
        <w:t xml:space="preserve"> </w:t>
      </w:r>
      <w:r w:rsidR="00E8175D">
        <w:t>N</w:t>
      </w:r>
      <w:r w:rsidR="0099106F">
        <w:rPr>
          <w:vertAlign w:val="subscript"/>
        </w:rPr>
        <w:t>k</w:t>
      </w:r>
      <w:r w:rsidRPr="00E22B73">
        <w:t xml:space="preserve"> với điều kiện WSupp(</w:t>
      </w:r>
      <w:r w:rsidR="00E8175D">
        <w:t>N</w:t>
      </w:r>
      <w:r w:rsidR="0099106F">
        <w:rPr>
          <w:vertAlign w:val="subscript"/>
        </w:rPr>
        <w:t>k</w:t>
      </w:r>
      <w:r w:rsidR="00EC2EAB">
        <w:t>.itemset</w:t>
      </w:r>
      <w:r w:rsidRPr="00E22B73">
        <w:t xml:space="preserve">) ≥ </w:t>
      </w:r>
      <w:r w:rsidR="001702B0">
        <w:rPr>
          <w:szCs w:val="26"/>
        </w:rPr>
        <w:t>minwsupp</w:t>
      </w:r>
      <w:r w:rsidRPr="00E22B73">
        <w:rPr>
          <w:szCs w:val="26"/>
        </w:rPr>
        <w:t>. Trong đó:</w:t>
      </w:r>
    </w:p>
    <w:p w:rsidR="00E22B73" w:rsidRPr="00E22B73" w:rsidRDefault="00E22B73" w:rsidP="00E22B73">
      <w:pPr>
        <w:rPr>
          <w:szCs w:val="26"/>
        </w:rPr>
      </w:pPr>
      <w:r w:rsidRPr="00E22B73">
        <w:t xml:space="preserve">+ Độ hỗ trợ của tập X được sinh ra từ </w:t>
      </w:r>
      <w:r w:rsidR="00E8175D">
        <w:t>lớp</w:t>
      </w:r>
      <w:r w:rsidRPr="00E22B73">
        <w:t xml:space="preserve"> </w:t>
      </w:r>
      <w:r w:rsidR="00E8175D">
        <w:t>N</w:t>
      </w:r>
      <w:r w:rsidR="00E8175D">
        <w:rPr>
          <w:vertAlign w:val="subscript"/>
        </w:rPr>
        <w:t>k</w:t>
      </w:r>
      <w:r w:rsidR="002523AD">
        <w:t>.itemset</w:t>
      </w:r>
      <w:r w:rsidRPr="00E22B73">
        <w:t xml:space="preserve"> được tính như sau: </w:t>
      </w:r>
    </w:p>
    <w:p w:rsidR="00E22B73" w:rsidRPr="00E22B73" w:rsidRDefault="00E22B73" w:rsidP="00E22B73">
      <w:pPr>
        <w:ind w:left="720" w:firstLine="720"/>
      </w:pPr>
      <w:r w:rsidRPr="00E22B73">
        <w:t>Supp(X) = T</w:t>
      </w:r>
      <w:r w:rsidR="00D90695">
        <w:t xml:space="preserve"> </w:t>
      </w:r>
      <w:r w:rsidRPr="00E22B73">
        <w:t>- C – TI</w:t>
      </w:r>
      <w:r w:rsidRPr="00E22B73">
        <w:tab/>
      </w:r>
      <w:r w:rsidRPr="00E22B73">
        <w:tab/>
      </w:r>
      <w:r w:rsidRPr="00E22B73">
        <w:tab/>
      </w:r>
      <w:r w:rsidRPr="00E22B73">
        <w:tab/>
        <w:t>(</w:t>
      </w:r>
      <w:r w:rsidR="001F0F0F">
        <w:t>1.12</w:t>
      </w:r>
      <w:r w:rsidRPr="00E22B73">
        <w:t>)</w:t>
      </w:r>
    </w:p>
    <w:p w:rsidR="00E22B73" w:rsidRPr="00E22B73" w:rsidRDefault="00E22B73" w:rsidP="00E22B73">
      <w:pPr>
        <w:rPr>
          <w:i/>
        </w:rPr>
      </w:pPr>
      <w:r w:rsidRPr="00E22B73">
        <w:rPr>
          <w:i/>
        </w:rPr>
        <w:t xml:space="preserve">Trong đó: </w:t>
      </w:r>
    </w:p>
    <w:p w:rsidR="00E22B73" w:rsidRPr="00E22B73" w:rsidRDefault="00E22B73" w:rsidP="00E22B73">
      <w:pPr>
        <w:numPr>
          <w:ilvl w:val="0"/>
          <w:numId w:val="24"/>
        </w:numPr>
        <w:ind w:left="1560"/>
        <w:contextualSpacing/>
        <w:rPr>
          <w:i/>
        </w:rPr>
      </w:pPr>
      <w:r w:rsidRPr="00E22B73">
        <w:rPr>
          <w:i/>
        </w:rPr>
        <w:t xml:space="preserve">T </w:t>
      </w:r>
      <w:r w:rsidR="001E4363">
        <w:rPr>
          <w:i/>
        </w:rPr>
        <w:t>là</w:t>
      </w:r>
      <w:r w:rsidRPr="00E22B73">
        <w:rPr>
          <w:i/>
        </w:rPr>
        <w:t xml:space="preserve"> Tổng số giao dịch; </w:t>
      </w:r>
    </w:p>
    <w:p w:rsidR="00E22B73" w:rsidRPr="00E22B73" w:rsidRDefault="00E22B73" w:rsidP="00E22B73">
      <w:pPr>
        <w:numPr>
          <w:ilvl w:val="0"/>
          <w:numId w:val="24"/>
        </w:numPr>
        <w:ind w:left="1560"/>
        <w:contextualSpacing/>
        <w:rPr>
          <w:i/>
        </w:rPr>
      </w:pPr>
      <w:r w:rsidRPr="00E22B73">
        <w:rPr>
          <w:i/>
        </w:rPr>
        <w:t xml:space="preserve">C </w:t>
      </w:r>
      <w:r w:rsidR="001E4363">
        <w:rPr>
          <w:i/>
        </w:rPr>
        <w:t>là</w:t>
      </w:r>
      <w:r w:rsidRPr="00E22B73">
        <w:rPr>
          <w:i/>
        </w:rPr>
        <w:t xml:space="preserve"> </w:t>
      </w:r>
      <w:r w:rsidR="00EC1A12">
        <w:rPr>
          <w:i/>
        </w:rPr>
        <w:t>Số</w:t>
      </w:r>
      <w:r w:rsidRPr="00E22B73">
        <w:rPr>
          <w:i/>
        </w:rPr>
        <w:t xml:space="preserve"> </w:t>
      </w:r>
      <w:r w:rsidR="00EC1A12">
        <w:rPr>
          <w:i/>
        </w:rPr>
        <w:t>c</w:t>
      </w:r>
      <w:r w:rsidRPr="00E22B73">
        <w:rPr>
          <w:i/>
        </w:rPr>
        <w:t>ác</w:t>
      </w:r>
      <w:r w:rsidR="00843997">
        <w:rPr>
          <w:i/>
        </w:rPr>
        <w:t xml:space="preserve"> tid trong d</w:t>
      </w:r>
      <w:r w:rsidR="00EC1A12">
        <w:rPr>
          <w:i/>
        </w:rPr>
        <w:t>iffset của tiền tố</w:t>
      </w:r>
      <w:r w:rsidRPr="00E22B73">
        <w:rPr>
          <w:i/>
        </w:rPr>
        <w:t xml:space="preserve">; </w:t>
      </w:r>
    </w:p>
    <w:p w:rsidR="00E22B73" w:rsidRPr="00E22B73" w:rsidRDefault="00E22B73" w:rsidP="00E22B73">
      <w:pPr>
        <w:numPr>
          <w:ilvl w:val="0"/>
          <w:numId w:val="24"/>
        </w:numPr>
        <w:ind w:left="1560"/>
        <w:contextualSpacing/>
        <w:rPr>
          <w:i/>
        </w:rPr>
      </w:pPr>
      <w:r w:rsidRPr="00E22B73">
        <w:t xml:space="preserve">TI </w:t>
      </w:r>
      <w:r w:rsidR="001E4363">
        <w:t>là</w:t>
      </w:r>
      <w:r w:rsidRPr="00E22B73">
        <w:t xml:space="preserve"> </w:t>
      </w:r>
      <w:r w:rsidR="00EC1A12" w:rsidRPr="006A3649">
        <w:rPr>
          <w:i/>
        </w:rPr>
        <w:t>Số c</w:t>
      </w:r>
      <w:r w:rsidRPr="006A3649">
        <w:rPr>
          <w:i/>
        </w:rPr>
        <w:t>ác tid trong G</w:t>
      </w:r>
      <w:r w:rsidR="000B727E" w:rsidRPr="006A3649">
        <w:rPr>
          <w:i/>
          <w:vertAlign w:val="subscript"/>
        </w:rPr>
        <w:t>i</w:t>
      </w:r>
      <w:r w:rsidRPr="006A3649">
        <w:rPr>
          <w:i/>
        </w:rPr>
        <w:t>.</w:t>
      </w:r>
      <w:r w:rsidR="002523AD">
        <w:rPr>
          <w:i/>
        </w:rPr>
        <w:t>diffset</w:t>
      </w:r>
      <w:r w:rsidRPr="006A3649">
        <w:rPr>
          <w:i/>
        </w:rPr>
        <w:t xml:space="preserve"> </w:t>
      </w:r>
      <w:r w:rsidRPr="006A3649">
        <w:rPr>
          <w:i/>
        </w:rPr>
        <w:sym w:font="Symbol" w:char="F0C8"/>
      </w:r>
      <w:r w:rsidRPr="006A3649">
        <w:rPr>
          <w:i/>
        </w:rPr>
        <w:t xml:space="preserve"> G</w:t>
      </w:r>
      <w:r w:rsidR="000B727E" w:rsidRPr="006A3649">
        <w:rPr>
          <w:i/>
          <w:vertAlign w:val="subscript"/>
        </w:rPr>
        <w:t>j</w:t>
      </w:r>
      <w:r w:rsidR="00EC1A12" w:rsidRPr="006A3649">
        <w:rPr>
          <w:i/>
        </w:rPr>
        <w:t>.</w:t>
      </w:r>
      <w:r w:rsidR="002523AD">
        <w:rPr>
          <w:i/>
        </w:rPr>
        <w:t>diffset</w:t>
      </w:r>
      <w:r w:rsidR="006F2504" w:rsidRPr="006A3649">
        <w:rPr>
          <w:i/>
        </w:rPr>
        <w:t>;</w:t>
      </w:r>
      <w:r w:rsidRPr="006A3649">
        <w:rPr>
          <w:i/>
        </w:rPr>
        <w:t xml:space="preserve"> </w:t>
      </w:r>
    </w:p>
    <w:p w:rsidR="00E22B73" w:rsidRPr="00E22B73" w:rsidRDefault="00E22B73" w:rsidP="00E22B73">
      <w:r w:rsidRPr="00E22B73">
        <w:t xml:space="preserve">+ Tổng trọng số của tập X được tính: </w:t>
      </w:r>
    </w:p>
    <w:p w:rsidR="00E22B73" w:rsidRPr="00E22B73" w:rsidRDefault="00E22B73" w:rsidP="00E22B73">
      <w:pPr>
        <w:ind w:left="720" w:firstLine="720"/>
        <w:rPr>
          <w:rFonts w:eastAsiaTheme="minorEastAsia"/>
        </w:rPr>
      </w:pPr>
      <w:r w:rsidRPr="00E22B73">
        <w:lastRenderedPageBreak/>
        <w:t xml:space="preserve">Weight(X) = </w:t>
      </w:r>
      <m:oMath>
        <m:nary>
          <m:naryPr>
            <m:chr m:val="∑"/>
            <m:limLoc m:val="subSup"/>
            <m:supHide m:val="1"/>
            <m:ctrlPr>
              <w:rPr>
                <w:rFonts w:ascii="Cambria Math" w:hAnsi="Cambria Math"/>
                <w:i/>
              </w:rPr>
            </m:ctrlPr>
          </m:naryPr>
          <m:sub>
            <m:r>
              <w:rPr>
                <w:rFonts w:ascii="Cambria Math" w:hAnsi="Cambria Math"/>
              </w:rPr>
              <m:t>i ∈X</m:t>
            </m:r>
          </m:sub>
          <m:sup/>
          <m:e>
            <m:sSub>
              <m:sSubPr>
                <m:ctrlPr>
                  <w:rPr>
                    <w:rFonts w:ascii="Cambria Math" w:hAnsi="Cambria Math"/>
                    <w:i/>
                  </w:rPr>
                </m:ctrlPr>
              </m:sSubPr>
              <m:e>
                <m:r>
                  <w:rPr>
                    <w:rFonts w:ascii="Cambria Math" w:hAnsi="Cambria Math"/>
                  </w:rPr>
                  <m:t>w</m:t>
                </m:r>
              </m:e>
              <m:sub>
                <m:r>
                  <w:rPr>
                    <w:rFonts w:ascii="Cambria Math" w:hAnsi="Cambria Math"/>
                  </w:rPr>
                  <m:t>i</m:t>
                </m:r>
              </m:sub>
            </m:sSub>
          </m:e>
        </m:nary>
      </m:oMath>
      <w:r w:rsidRPr="00E22B73">
        <w:rPr>
          <w:rFonts w:eastAsiaTheme="minorEastAsia"/>
        </w:rPr>
        <w:tab/>
      </w:r>
      <w:r w:rsidRPr="00E22B73">
        <w:rPr>
          <w:rFonts w:eastAsiaTheme="minorEastAsia"/>
        </w:rPr>
        <w:tab/>
      </w:r>
      <w:r w:rsidRPr="00E22B73">
        <w:rPr>
          <w:rFonts w:eastAsiaTheme="minorEastAsia"/>
        </w:rPr>
        <w:tab/>
      </w:r>
      <w:r w:rsidRPr="00E22B73">
        <w:rPr>
          <w:rFonts w:eastAsiaTheme="minorEastAsia"/>
        </w:rPr>
        <w:tab/>
        <w:t>(</w:t>
      </w:r>
      <w:r w:rsidR="001F0F0F">
        <w:rPr>
          <w:rFonts w:eastAsiaTheme="minorEastAsia"/>
        </w:rPr>
        <w:t>1</w:t>
      </w:r>
      <w:r w:rsidRPr="00E22B73">
        <w:rPr>
          <w:rFonts w:eastAsiaTheme="minorEastAsia"/>
        </w:rPr>
        <w:t>.</w:t>
      </w:r>
      <w:r w:rsidR="001F0F0F">
        <w:rPr>
          <w:rFonts w:eastAsiaTheme="minorEastAsia"/>
        </w:rPr>
        <w:t>1</w:t>
      </w:r>
      <w:r w:rsidRPr="00E22B73">
        <w:rPr>
          <w:rFonts w:eastAsiaTheme="minorEastAsia"/>
        </w:rPr>
        <w:t>3)</w:t>
      </w:r>
    </w:p>
    <w:p w:rsidR="00E22B73" w:rsidRPr="00E22B73" w:rsidRDefault="00E22B73" w:rsidP="00E22B73">
      <w:pPr>
        <w:rPr>
          <w:i/>
        </w:rPr>
      </w:pPr>
      <w:r w:rsidRPr="00E22B73">
        <w:rPr>
          <w:i/>
        </w:rPr>
        <w:t xml:space="preserve">Trong đó: </w:t>
      </w:r>
    </w:p>
    <w:p w:rsidR="00E22B73" w:rsidRPr="00E22B73" w:rsidRDefault="00E22B73" w:rsidP="00E22B73">
      <w:pPr>
        <w:numPr>
          <w:ilvl w:val="0"/>
          <w:numId w:val="24"/>
        </w:numPr>
        <w:ind w:left="1560"/>
        <w:contextualSpacing/>
        <w:rPr>
          <w:i/>
        </w:rPr>
      </w:pPr>
      <w:r w:rsidRPr="00E22B73">
        <w:rPr>
          <w:i/>
        </w:rPr>
        <w:t>w</w:t>
      </w:r>
      <w:r w:rsidRPr="00EE16DF">
        <w:rPr>
          <w:i/>
          <w:vertAlign w:val="subscript"/>
        </w:rPr>
        <w:t>i</w:t>
      </w:r>
      <w:r w:rsidRPr="00E22B73">
        <w:rPr>
          <w:i/>
        </w:rPr>
        <w:t xml:space="preserve"> là trọng số của phần tử i trong tập X;</w:t>
      </w:r>
    </w:p>
    <w:p w:rsidR="00E22B73" w:rsidRPr="00E22B73" w:rsidRDefault="00E22B73" w:rsidP="00E22B73">
      <w:pPr>
        <w:rPr>
          <w:rFonts w:eastAsiaTheme="minorEastAsia"/>
        </w:rPr>
      </w:pPr>
      <w:r w:rsidRPr="00E22B73">
        <w:rPr>
          <w:rFonts w:eastAsiaTheme="minorEastAsia"/>
        </w:rPr>
        <w:t>+ Độ hỗ trợ trọng số của tập X được tính:</w:t>
      </w:r>
    </w:p>
    <w:p w:rsidR="00E22B73" w:rsidRPr="00E22B73" w:rsidRDefault="00E22B73" w:rsidP="00E22B73">
      <w:r w:rsidRPr="00E22B73">
        <w:tab/>
      </w:r>
      <w:r w:rsidRPr="00E22B73">
        <w:tab/>
        <w:t>WSupp(</w:t>
      </w:r>
      <w:r w:rsidR="00E8175D">
        <w:t>X</w:t>
      </w:r>
      <w:r w:rsidRPr="00E22B73">
        <w:t>) = Supp(X) * Weight(X)</w:t>
      </w:r>
      <w:r w:rsidRPr="00E22B73">
        <w:tab/>
      </w:r>
      <w:r w:rsidRPr="00E22B73">
        <w:tab/>
        <w:t>(</w:t>
      </w:r>
      <w:r w:rsidR="003C2D88">
        <w:t>1</w:t>
      </w:r>
      <w:r w:rsidRPr="00E22B73">
        <w:t>.</w:t>
      </w:r>
      <w:r w:rsidR="003C2D88">
        <w:t>1</w:t>
      </w:r>
      <w:r w:rsidRPr="00E22B73">
        <w:t>4)</w:t>
      </w:r>
    </w:p>
    <w:p w:rsidR="00E22B73" w:rsidRPr="000B493B" w:rsidRDefault="00E22B73" w:rsidP="00E22B73">
      <w:pPr>
        <w:numPr>
          <w:ilvl w:val="0"/>
          <w:numId w:val="25"/>
        </w:numPr>
        <w:ind w:left="426"/>
        <w:contextualSpacing/>
        <w:rPr>
          <w:spacing w:val="-4"/>
        </w:rPr>
      </w:pPr>
      <w:r w:rsidRPr="000B493B">
        <w:rPr>
          <w:spacing w:val="-4"/>
        </w:rPr>
        <w:t xml:space="preserve">Ví dụ, </w:t>
      </w:r>
      <w:r w:rsidR="006F2504">
        <w:rPr>
          <w:spacing w:val="-4"/>
        </w:rPr>
        <w:t>xét trường hợp</w:t>
      </w:r>
      <w:r w:rsidRPr="000B493B">
        <w:rPr>
          <w:spacing w:val="-4"/>
        </w:rPr>
        <w:t xml:space="preserve"> </w:t>
      </w:r>
      <w:r w:rsidR="001702B0">
        <w:rPr>
          <w:spacing w:val="-4"/>
        </w:rPr>
        <w:t>minwsupp</w:t>
      </w:r>
      <w:r w:rsidRPr="000B493B">
        <w:rPr>
          <w:spacing w:val="-4"/>
        </w:rPr>
        <w:t xml:space="preserve"> = 3</w:t>
      </w:r>
      <w:r w:rsidR="006F2504">
        <w:rPr>
          <w:spacing w:val="-4"/>
        </w:rPr>
        <w:t>.</w:t>
      </w:r>
      <w:r w:rsidRPr="000B493B">
        <w:rPr>
          <w:spacing w:val="-4"/>
        </w:rPr>
        <w:t xml:space="preserve"> </w:t>
      </w:r>
      <w:r w:rsidR="006F2504">
        <w:rPr>
          <w:spacing w:val="-4"/>
        </w:rPr>
        <w:t>Đ</w:t>
      </w:r>
      <w:r w:rsidRPr="000B493B">
        <w:rPr>
          <w:spacing w:val="-4"/>
        </w:rPr>
        <w:t>ể tính độ hỗ trợ của tập X</w:t>
      </w:r>
      <w:r w:rsidR="00F00165" w:rsidRPr="000B493B">
        <w:rPr>
          <w:spacing w:val="-4"/>
        </w:rPr>
        <w:t xml:space="preserve"> </w:t>
      </w:r>
      <w:r w:rsidR="00464EA0" w:rsidRPr="000B493B">
        <w:rPr>
          <w:spacing w:val="-4"/>
        </w:rPr>
        <w:t>với tiền tố A</w:t>
      </w:r>
      <w:r w:rsidRPr="000B493B">
        <w:rPr>
          <w:spacing w:val="-4"/>
        </w:rPr>
        <w:t xml:space="preserve"> được sinh từ G</w:t>
      </w:r>
      <w:r w:rsidRPr="000B493B">
        <w:rPr>
          <w:spacing w:val="-4"/>
          <w:vertAlign w:val="subscript"/>
        </w:rPr>
        <w:t>1</w:t>
      </w:r>
      <w:r w:rsidR="004251E1" w:rsidRPr="000B493B">
        <w:rPr>
          <w:spacing w:val="-4"/>
        </w:rPr>
        <w:t>.items</w:t>
      </w:r>
      <w:r w:rsidR="003D74C7">
        <w:rPr>
          <w:spacing w:val="-4"/>
        </w:rPr>
        <w:t>et</w:t>
      </w:r>
      <w:r w:rsidRPr="000B493B">
        <w:rPr>
          <w:spacing w:val="-4"/>
        </w:rPr>
        <w:t xml:space="preserve"> </w:t>
      </w:r>
      <w:r w:rsidRPr="000B493B">
        <w:rPr>
          <w:spacing w:val="-4"/>
        </w:rPr>
        <w:sym w:font="Symbol" w:char="F0C8"/>
      </w:r>
      <w:r w:rsidRPr="000B493B">
        <w:rPr>
          <w:spacing w:val="-4"/>
        </w:rPr>
        <w:t xml:space="preserve"> G</w:t>
      </w:r>
      <w:r w:rsidRPr="000B493B">
        <w:rPr>
          <w:spacing w:val="-4"/>
          <w:vertAlign w:val="subscript"/>
        </w:rPr>
        <w:t>2</w:t>
      </w:r>
      <w:r w:rsidR="004251E1" w:rsidRPr="000B493B">
        <w:rPr>
          <w:spacing w:val="-4"/>
        </w:rPr>
        <w:t>.items</w:t>
      </w:r>
      <w:r w:rsidR="003D74C7">
        <w:rPr>
          <w:spacing w:val="-4"/>
        </w:rPr>
        <w:t>et</w:t>
      </w:r>
      <w:r w:rsidRPr="000B493B">
        <w:rPr>
          <w:spacing w:val="-4"/>
        </w:rPr>
        <w:t xml:space="preserve"> = ABCDFG trong tiền tố A như sau: </w:t>
      </w:r>
    </w:p>
    <w:p w:rsidR="00E22B73" w:rsidRPr="00E22B73" w:rsidRDefault="00E22B73" w:rsidP="00E22B73">
      <w:r w:rsidRPr="00E22B73">
        <w:t xml:space="preserve">+ Supp(X) = Tổng số giao dịch – </w:t>
      </w:r>
      <w:r w:rsidR="004251E1">
        <w:t>|{A}.</w:t>
      </w:r>
      <w:r w:rsidR="003D74C7">
        <w:t>d</w:t>
      </w:r>
      <w:r w:rsidR="00C14D35">
        <w:t>iffset</w:t>
      </w:r>
      <w:r w:rsidR="004251E1">
        <w:t>|</w:t>
      </w:r>
      <w:r w:rsidR="00C14D35">
        <w:t xml:space="preserve"> </w:t>
      </w:r>
      <w:r w:rsidRPr="00E22B73">
        <w:t xml:space="preserve">– </w:t>
      </w:r>
      <w:r w:rsidR="004251E1">
        <w:t>|G</w:t>
      </w:r>
      <w:r w:rsidR="004251E1" w:rsidRPr="004251E1">
        <w:rPr>
          <w:vertAlign w:val="subscript"/>
        </w:rPr>
        <w:t>1</w:t>
      </w:r>
      <w:r w:rsidR="004251E1">
        <w:t>.</w:t>
      </w:r>
      <w:r w:rsidR="003D74C7">
        <w:t>d</w:t>
      </w:r>
      <w:r w:rsidR="004251E1">
        <w:t>iffset</w:t>
      </w:r>
      <w:r w:rsidR="00336154">
        <w:t xml:space="preserve"> </w:t>
      </w:r>
      <w:r w:rsidR="00336154" w:rsidRPr="00E22B73">
        <w:sym w:font="Symbol" w:char="F0C8"/>
      </w:r>
      <w:r w:rsidR="00336154">
        <w:t xml:space="preserve"> G</w:t>
      </w:r>
      <w:r w:rsidR="00336154">
        <w:rPr>
          <w:vertAlign w:val="subscript"/>
        </w:rPr>
        <w:t>2</w:t>
      </w:r>
      <w:r w:rsidR="00336154">
        <w:t>.</w:t>
      </w:r>
      <w:r w:rsidR="003D74C7">
        <w:t>d</w:t>
      </w:r>
      <w:r w:rsidR="00336154">
        <w:t>iffset</w:t>
      </w:r>
      <w:r w:rsidR="004251E1">
        <w:t>|</w:t>
      </w:r>
      <w:r w:rsidRPr="00E22B73">
        <w:t xml:space="preserve"> = 6 - |{2, 6}| - |{4}|) = 6 – 2 – 1 = 3. </w:t>
      </w:r>
    </w:p>
    <w:p w:rsidR="00E22B73" w:rsidRPr="00E22B73" w:rsidRDefault="00E22B73" w:rsidP="00E22B73">
      <w:pPr>
        <w:rPr>
          <w:spacing w:val="-6"/>
        </w:rPr>
      </w:pPr>
      <w:r w:rsidRPr="00E22B73">
        <w:t xml:space="preserve">+ Tổng trọng số </w:t>
      </w:r>
      <w:r w:rsidRPr="00E22B73">
        <w:rPr>
          <w:spacing w:val="-6"/>
        </w:rPr>
        <w:t xml:space="preserve">Weight(ABCDFG) = (0.1 + 0.3 + 0.3 + 0.5 + 0.7 + 0.7) = </w:t>
      </w:r>
      <w:r w:rsidR="00F37C44">
        <w:rPr>
          <w:spacing w:val="-6"/>
        </w:rPr>
        <w:t>2</w:t>
      </w:r>
      <w:r w:rsidRPr="00E22B73">
        <w:rPr>
          <w:spacing w:val="-6"/>
        </w:rPr>
        <w:t>.6</w:t>
      </w:r>
      <w:r w:rsidR="006D7B2F">
        <w:rPr>
          <w:spacing w:val="-6"/>
        </w:rPr>
        <w:t>.</w:t>
      </w:r>
    </w:p>
    <w:p w:rsidR="00E22B73" w:rsidRPr="00E22B73" w:rsidRDefault="00E22B73" w:rsidP="00E22B73">
      <w:r w:rsidRPr="00E22B73">
        <w:t xml:space="preserve">+ Độ hỗ trợ có trọng số lớn nhất của tập ABCDFG là WSupp(ABCDFG) = 3 * </w:t>
      </w:r>
      <w:r w:rsidR="00F37C44">
        <w:t>2</w:t>
      </w:r>
      <w:r w:rsidRPr="00E22B73">
        <w:t xml:space="preserve">.6 = </w:t>
      </w:r>
      <w:r w:rsidR="00F37C44">
        <w:t>7</w:t>
      </w:r>
      <w:r w:rsidRPr="00E22B73">
        <w:t>.8 &gt; 3 nên gộp 2 nhóm G</w:t>
      </w:r>
      <w:r w:rsidRPr="006555BE">
        <w:rPr>
          <w:vertAlign w:val="subscript"/>
        </w:rPr>
        <w:t>1</w:t>
      </w:r>
      <w:r w:rsidRPr="00E22B73">
        <w:t xml:space="preserve"> và G</w:t>
      </w:r>
      <w:r w:rsidRPr="006555BE">
        <w:rPr>
          <w:vertAlign w:val="subscript"/>
        </w:rPr>
        <w:t>2</w:t>
      </w:r>
      <w:r w:rsidRPr="00E22B73">
        <w:t xml:space="preserve"> thành 1 </w:t>
      </w:r>
      <w:r w:rsidR="006D7B2F">
        <w:t>lớp</w:t>
      </w:r>
      <w:r w:rsidRPr="00E22B73">
        <w:t xml:space="preserve">. </w:t>
      </w:r>
    </w:p>
    <w:p w:rsidR="00E22B73" w:rsidRPr="000B493B" w:rsidRDefault="00E22B73" w:rsidP="00E22B73">
      <w:pPr>
        <w:numPr>
          <w:ilvl w:val="0"/>
          <w:numId w:val="25"/>
        </w:numPr>
        <w:ind w:left="426"/>
        <w:contextualSpacing/>
        <w:rPr>
          <w:spacing w:val="-8"/>
        </w:rPr>
      </w:pPr>
      <w:r w:rsidRPr="000B493B">
        <w:rPr>
          <w:spacing w:val="-8"/>
        </w:rPr>
        <w:t>Tương tự</w:t>
      </w:r>
      <w:r w:rsidR="003B2C7E" w:rsidRPr="000B493B">
        <w:rPr>
          <w:spacing w:val="-8"/>
        </w:rPr>
        <w:t>, với tập X với</w:t>
      </w:r>
      <w:r w:rsidRPr="000B493B">
        <w:rPr>
          <w:spacing w:val="-8"/>
        </w:rPr>
        <w:t xml:space="preserve"> tiền tố A</w:t>
      </w:r>
      <w:r w:rsidR="003B2C7E" w:rsidRPr="000B493B">
        <w:rPr>
          <w:spacing w:val="-8"/>
        </w:rPr>
        <w:t xml:space="preserve"> </w:t>
      </w:r>
      <w:r w:rsidRPr="000B493B">
        <w:rPr>
          <w:spacing w:val="-8"/>
        </w:rPr>
        <w:t xml:space="preserve">được sinh ra từ G1 </w:t>
      </w:r>
      <w:r w:rsidRPr="000B493B">
        <w:rPr>
          <w:spacing w:val="-8"/>
        </w:rPr>
        <w:sym w:font="Symbol" w:char="F0C8"/>
      </w:r>
      <w:r w:rsidRPr="000B493B">
        <w:rPr>
          <w:spacing w:val="-8"/>
        </w:rPr>
        <w:t xml:space="preserve"> G3 = ABDEG có: </w:t>
      </w:r>
    </w:p>
    <w:p w:rsidR="00E22B73" w:rsidRPr="00E22B73" w:rsidRDefault="00E22B73" w:rsidP="00E22B73">
      <w:r w:rsidRPr="00E22B73">
        <w:t>+ Supp(X) = 6 - |{2, 6}| - |{1, 3, 4}| = 6 – 2 – 3 = 1</w:t>
      </w:r>
    </w:p>
    <w:p w:rsidR="00E22B73" w:rsidRPr="000B493B" w:rsidRDefault="00E22B73" w:rsidP="00E22B73">
      <w:pPr>
        <w:rPr>
          <w:spacing w:val="-8"/>
        </w:rPr>
      </w:pPr>
      <w:r w:rsidRPr="000B493B">
        <w:rPr>
          <w:spacing w:val="-8"/>
        </w:rPr>
        <w:t>+ Tổng trọng số Weight(ABDEG) = (0.1 + 0.3 + 0.5 + 0.8 + 0.7) = 2.4</w:t>
      </w:r>
    </w:p>
    <w:p w:rsidR="00ED5D3A" w:rsidRDefault="00E22B73" w:rsidP="00E22B73">
      <w:r w:rsidRPr="00E22B73">
        <w:t>+ Độ hỗ trợ có trọng số lớn nhất của tập ABDEG là WSupp(ABCDFG) = 1 * 2.4 = 2.4 &lt; 3 nên không gộp nhóm G</w:t>
      </w:r>
      <w:r w:rsidRPr="006555BE">
        <w:rPr>
          <w:vertAlign w:val="subscript"/>
        </w:rPr>
        <w:t>1</w:t>
      </w:r>
      <w:r w:rsidRPr="00E22B73">
        <w:t xml:space="preserve"> và G</w:t>
      </w:r>
      <w:r w:rsidRPr="006555BE">
        <w:rPr>
          <w:vertAlign w:val="subscript"/>
        </w:rPr>
        <w:t>3</w:t>
      </w:r>
      <w:r w:rsidRPr="00E22B73">
        <w:t xml:space="preserve"> thành 1 </w:t>
      </w:r>
      <w:r w:rsidR="006D7B2F">
        <w:t>lớp</w:t>
      </w:r>
      <w:r w:rsidRPr="00E22B73">
        <w:t xml:space="preserve">. </w:t>
      </w:r>
    </w:p>
    <w:p w:rsidR="00FF3B63" w:rsidRPr="001F5052" w:rsidRDefault="00FF3B63" w:rsidP="00FF3B63">
      <w:pPr>
        <w:numPr>
          <w:ilvl w:val="0"/>
          <w:numId w:val="25"/>
        </w:numPr>
        <w:ind w:left="426"/>
        <w:contextualSpacing/>
        <w:rPr>
          <w:spacing w:val="-2"/>
        </w:rPr>
      </w:pPr>
      <w:r w:rsidRPr="00BD3DC8">
        <w:rPr>
          <w:spacing w:val="-4"/>
        </w:rPr>
        <w:t xml:space="preserve">Sau khi thử kết hợp các nhóm cơ bản </w:t>
      </w:r>
      <w:r w:rsidR="000E0493">
        <w:rPr>
          <w:spacing w:val="-4"/>
        </w:rPr>
        <w:t>có</w:t>
      </w:r>
      <w:r w:rsidRPr="00BD3DC8">
        <w:rPr>
          <w:spacing w:val="-4"/>
        </w:rPr>
        <w:t xml:space="preserve"> tiền tố A như G</w:t>
      </w:r>
      <w:r w:rsidRPr="006555BE">
        <w:rPr>
          <w:spacing w:val="-4"/>
          <w:vertAlign w:val="subscript"/>
        </w:rPr>
        <w:t>1</w:t>
      </w:r>
      <w:r w:rsidRPr="00BD3DC8">
        <w:rPr>
          <w:spacing w:val="-4"/>
        </w:rPr>
        <w:t xml:space="preserve"> và G</w:t>
      </w:r>
      <w:r w:rsidRPr="006555BE">
        <w:rPr>
          <w:spacing w:val="-4"/>
          <w:vertAlign w:val="subscript"/>
        </w:rPr>
        <w:t>4</w:t>
      </w:r>
      <w:r w:rsidRPr="00BD3DC8">
        <w:rPr>
          <w:spacing w:val="-4"/>
        </w:rPr>
        <w:t>; G</w:t>
      </w:r>
      <w:r w:rsidRPr="006555BE">
        <w:rPr>
          <w:spacing w:val="-4"/>
          <w:vertAlign w:val="subscript"/>
        </w:rPr>
        <w:t>2</w:t>
      </w:r>
      <w:r w:rsidRPr="00BD3DC8">
        <w:rPr>
          <w:spacing w:val="-4"/>
        </w:rPr>
        <w:t xml:space="preserve"> và G</w:t>
      </w:r>
      <w:r w:rsidRPr="006555BE">
        <w:rPr>
          <w:spacing w:val="-4"/>
          <w:vertAlign w:val="subscript"/>
        </w:rPr>
        <w:t>3</w:t>
      </w:r>
      <w:r w:rsidRPr="00BD3DC8">
        <w:rPr>
          <w:spacing w:val="-4"/>
        </w:rPr>
        <w:t>; G</w:t>
      </w:r>
      <w:r w:rsidRPr="006555BE">
        <w:rPr>
          <w:spacing w:val="-4"/>
          <w:vertAlign w:val="subscript"/>
        </w:rPr>
        <w:t>2</w:t>
      </w:r>
      <w:r w:rsidRPr="00BD3DC8">
        <w:rPr>
          <w:spacing w:val="-4"/>
        </w:rPr>
        <w:t xml:space="preserve"> và G</w:t>
      </w:r>
      <w:r w:rsidRPr="006555BE">
        <w:rPr>
          <w:spacing w:val="-4"/>
          <w:vertAlign w:val="subscript"/>
        </w:rPr>
        <w:t>4</w:t>
      </w:r>
      <w:r w:rsidRPr="00BD3DC8">
        <w:rPr>
          <w:spacing w:val="-4"/>
        </w:rPr>
        <w:t>; G</w:t>
      </w:r>
      <w:r w:rsidRPr="006555BE">
        <w:rPr>
          <w:spacing w:val="-4"/>
          <w:vertAlign w:val="subscript"/>
        </w:rPr>
        <w:t>3</w:t>
      </w:r>
      <w:r w:rsidRPr="00BD3DC8">
        <w:rPr>
          <w:spacing w:val="-4"/>
        </w:rPr>
        <w:t xml:space="preserve"> và G</w:t>
      </w:r>
      <w:r w:rsidRPr="006555BE">
        <w:rPr>
          <w:spacing w:val="-4"/>
          <w:vertAlign w:val="subscript"/>
        </w:rPr>
        <w:t>4</w:t>
      </w:r>
      <w:r w:rsidRPr="00BD3DC8">
        <w:rPr>
          <w:spacing w:val="-4"/>
        </w:rPr>
        <w:t xml:space="preserve">. Ta được </w:t>
      </w:r>
      <w:r w:rsidR="003D74C7">
        <w:rPr>
          <w:spacing w:val="-4"/>
        </w:rPr>
        <w:t>lớp</w:t>
      </w:r>
      <w:r w:rsidRPr="00BD3DC8">
        <w:rPr>
          <w:spacing w:val="-4"/>
        </w:rPr>
        <w:t xml:space="preserve"> các nhóm của tiền số A như </w:t>
      </w:r>
      <w:r w:rsidRPr="00BD3DC8">
        <w:rPr>
          <w:i/>
          <w:spacing w:val="-4"/>
        </w:rPr>
        <w:t>Hình 1.4</w:t>
      </w:r>
      <w:r w:rsidRPr="001F5052">
        <w:rPr>
          <w:i/>
          <w:spacing w:val="-2"/>
        </w:rPr>
        <w:t>.</w:t>
      </w:r>
    </w:p>
    <w:p w:rsidR="00E22B73" w:rsidRDefault="00ED5D3A" w:rsidP="00ED5D3A">
      <w:pPr>
        <w:jc w:val="center"/>
      </w:pPr>
      <w:r w:rsidRPr="00ED5D3A">
        <w:rPr>
          <w:noProof/>
        </w:rPr>
        <mc:AlternateContent>
          <mc:Choice Requires="wps">
            <w:drawing>
              <wp:anchor distT="0" distB="0" distL="114300" distR="114300" simplePos="0" relativeHeight="251659264" behindDoc="0" locked="0" layoutInCell="1" allowOverlap="1" wp14:anchorId="3AB4D7B9" wp14:editId="46C4A6B4">
                <wp:simplePos x="0" y="0"/>
                <wp:positionH relativeFrom="margin">
                  <wp:posOffset>1456690</wp:posOffset>
                </wp:positionH>
                <wp:positionV relativeFrom="paragraph">
                  <wp:posOffset>913765</wp:posOffset>
                </wp:positionV>
                <wp:extent cx="3027680" cy="241300"/>
                <wp:effectExtent l="0" t="0" r="1270" b="6350"/>
                <wp:wrapSquare wrapText="bothSides"/>
                <wp:docPr id="36" name="Text Box 36"/>
                <wp:cNvGraphicFramePr/>
                <a:graphic xmlns:a="http://schemas.openxmlformats.org/drawingml/2006/main">
                  <a:graphicData uri="http://schemas.microsoft.com/office/word/2010/wordprocessingShape">
                    <wps:wsp>
                      <wps:cNvSpPr txBox="1"/>
                      <wps:spPr>
                        <a:xfrm>
                          <a:off x="0" y="0"/>
                          <a:ext cx="3027680" cy="241300"/>
                        </a:xfrm>
                        <a:prstGeom prst="rect">
                          <a:avLst/>
                        </a:prstGeom>
                        <a:solidFill>
                          <a:prstClr val="white"/>
                        </a:solidFill>
                        <a:ln>
                          <a:noFill/>
                        </a:ln>
                        <a:effectLst/>
                      </wps:spPr>
                      <wps:txbx>
                        <w:txbxContent>
                          <w:p w:rsidR="00594681" w:rsidRPr="00401654" w:rsidRDefault="00594681" w:rsidP="00ED5D3A">
                            <w:pPr>
                              <w:pStyle w:val="Caption"/>
                              <w:rPr>
                                <w:noProof/>
                                <w:szCs w:val="24"/>
                              </w:rPr>
                            </w:pPr>
                            <w:bookmarkStart w:id="45" w:name="_Toc495563737"/>
                            <w:bookmarkStart w:id="46" w:name="_Toc521345112"/>
                            <w:r>
                              <w:t xml:space="preserve">Hình </w:t>
                            </w:r>
                            <w:fldSimple w:instr=" STYLEREF 1 \s ">
                              <w:r w:rsidR="005E60C2">
                                <w:rPr>
                                  <w:noProof/>
                                </w:rPr>
                                <w:t>1</w:t>
                              </w:r>
                            </w:fldSimple>
                            <w:r>
                              <w:t>.</w:t>
                            </w:r>
                            <w:fldSimple w:instr=" SEQ Hình \* ARABIC \s 1 ">
                              <w:r w:rsidR="005E60C2">
                                <w:rPr>
                                  <w:noProof/>
                                </w:rPr>
                                <w:t>4</w:t>
                              </w:r>
                            </w:fldSimple>
                            <w:r>
                              <w:t xml:space="preserve">. </w:t>
                            </w:r>
                            <w:r>
                              <w:rPr>
                                <w:i w:val="0"/>
                              </w:rPr>
                              <w:t>Lớp các n</w:t>
                            </w:r>
                            <w:r w:rsidRPr="002A5F59">
                              <w:rPr>
                                <w:i w:val="0"/>
                              </w:rPr>
                              <w:t xml:space="preserve">hóm </w:t>
                            </w:r>
                            <w:r>
                              <w:rPr>
                                <w:i w:val="0"/>
                              </w:rPr>
                              <w:t>có</w:t>
                            </w:r>
                            <w:r w:rsidRPr="002A5F59">
                              <w:rPr>
                                <w:i w:val="0"/>
                              </w:rPr>
                              <w:t xml:space="preserve"> tiền tố A</w:t>
                            </w:r>
                            <w:bookmarkEnd w:id="45"/>
                            <w:bookmarkEnd w:id="4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4D7B9" id="Text Box 36" o:spid="_x0000_s1027" type="#_x0000_t202" style="position:absolute;left:0;text-align:left;margin-left:114.7pt;margin-top:71.95pt;width:238.4pt;height:1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fsXOAIAAHcEAAAOAAAAZHJzL2Uyb0RvYy54bWysVE1v2zAMvQ/YfxB0X52kQ1cEdYqsRYcB&#10;QVsgGXpWZDkWIIuapMTOfv2e5Djdup2GXWSKpPjxHumb27417KB80GRLPr2YcKaspErbXcm/bR4+&#10;XHMWorCVMGRVyY8q8NvF+3c3nZurGTVkKuUZgtgw71zJmxjdvCiCbFQrwgU5ZWGsybci4up3ReVF&#10;h+itKWaTyVXRka+cJ6lCgPZ+MPJFjl/XSsanug4qMlNy1Bbz6fO5TWexuBHznReu0fJUhviHKlqh&#10;LZKeQ92LKNje6z9CtVp6ClTHC0ltQXWtpco9oJvp5E0360Y4lXsBOMGdYQr/L6x8PDx7pquSX15x&#10;ZkULjjaqj+wz9Qwq4NO5MIfb2sEx9tCD51EfoExt97Vv0xcNMdiB9PGMboomobyczD5dXcMkYZt9&#10;nF5OMvzF62vnQ/yiqGVJKLkHexlUcViFiErgOrqkZIGMrh60MemSDHfGs4MA012jo0o14sVvXsYm&#10;X0vp1WAeNCqPyilLanhoLEmx3/YZoHPTW6qOwMLTME3ByQeN7CsR4rPwGB/0iJWITzhqQ13J6SRx&#10;1pD/8Td98gersHLWYRxLHr7vhVecma8WfKfZHQU/CttRsPv2jtD3FMvmZBbxwEczirWn9gWbskxZ&#10;YBJWIlfJ4yjexWEpsGlSLZfZCRPqRFzZtZMp9Ijypn8R3p04imD3kcZBFfM3VA2+A+bLfaRaZx4T&#10;rgOKoChdMN2ZrNMmpvX59Z69Xv8Xi58AAAD//wMAUEsDBBQABgAIAAAAIQBklUpm4AAAAAsBAAAP&#10;AAAAZHJzL2Rvd25yZXYueG1sTI/BTsMwDIbvSLxDZCQuiKULU1lL0wk2doPDxrRz1oS2onGqJF27&#10;t8ecxtH+P/3+XKwm27Gz8aF1KGE+S4AZrJxusZZw+No+LoGFqFCrzqGRcDEBVuXtTaFy7UbcmfM+&#10;1oxKMORKQhNjn3MeqsZYFWauN0jZt/NWRRp9zbVXI5XbjoskSblVLdKFRvVm3ZjqZz9YCenGD+MO&#10;1w+bw/uH+uxrcXy7HKW8v5teX4BFM8UrDH/6pA4lOZ3cgDqwToIQ2YJQChZPGTAinpNUADvRZjnP&#10;gJcF//9D+QsAAP//AwBQSwECLQAUAAYACAAAACEAtoM4kv4AAADhAQAAEwAAAAAAAAAAAAAAAAAA&#10;AAAAW0NvbnRlbnRfVHlwZXNdLnhtbFBLAQItABQABgAIAAAAIQA4/SH/1gAAAJQBAAALAAAAAAAA&#10;AAAAAAAAAC8BAABfcmVscy8ucmVsc1BLAQItABQABgAIAAAAIQCBqfsXOAIAAHcEAAAOAAAAAAAA&#10;AAAAAAAAAC4CAABkcnMvZTJvRG9jLnhtbFBLAQItABQABgAIAAAAIQBklUpm4AAAAAsBAAAPAAAA&#10;AAAAAAAAAAAAAJIEAABkcnMvZG93bnJldi54bWxQSwUGAAAAAAQABADzAAAAnwUAAAAA&#10;" stroked="f">
                <v:textbox inset="0,0,0,0">
                  <w:txbxContent>
                    <w:p w:rsidR="00594681" w:rsidRPr="00401654" w:rsidRDefault="00594681" w:rsidP="00ED5D3A">
                      <w:pPr>
                        <w:pStyle w:val="Caption"/>
                        <w:rPr>
                          <w:noProof/>
                          <w:szCs w:val="24"/>
                        </w:rPr>
                      </w:pPr>
                      <w:bookmarkStart w:id="47" w:name="_Toc495563737"/>
                      <w:bookmarkStart w:id="48" w:name="_Toc521345112"/>
                      <w:r>
                        <w:t xml:space="preserve">Hình </w:t>
                      </w:r>
                      <w:fldSimple w:instr=" STYLEREF 1 \s ">
                        <w:r w:rsidR="005E60C2">
                          <w:rPr>
                            <w:noProof/>
                          </w:rPr>
                          <w:t>1</w:t>
                        </w:r>
                      </w:fldSimple>
                      <w:r>
                        <w:t>.</w:t>
                      </w:r>
                      <w:fldSimple w:instr=" SEQ Hình \* ARABIC \s 1 ">
                        <w:r w:rsidR="005E60C2">
                          <w:rPr>
                            <w:noProof/>
                          </w:rPr>
                          <w:t>4</w:t>
                        </w:r>
                      </w:fldSimple>
                      <w:r>
                        <w:t xml:space="preserve">. </w:t>
                      </w:r>
                      <w:r>
                        <w:rPr>
                          <w:i w:val="0"/>
                        </w:rPr>
                        <w:t>Lớp các n</w:t>
                      </w:r>
                      <w:r w:rsidRPr="002A5F59">
                        <w:rPr>
                          <w:i w:val="0"/>
                        </w:rPr>
                        <w:t xml:space="preserve">hóm </w:t>
                      </w:r>
                      <w:r>
                        <w:rPr>
                          <w:i w:val="0"/>
                        </w:rPr>
                        <w:t>có</w:t>
                      </w:r>
                      <w:r w:rsidRPr="002A5F59">
                        <w:rPr>
                          <w:i w:val="0"/>
                        </w:rPr>
                        <w:t xml:space="preserve"> tiền tố A</w:t>
                      </w:r>
                      <w:bookmarkEnd w:id="47"/>
                      <w:bookmarkEnd w:id="48"/>
                    </w:p>
                  </w:txbxContent>
                </v:textbox>
                <w10:wrap type="square" anchorx="margin"/>
              </v:shape>
            </w:pict>
          </mc:Fallback>
        </mc:AlternateContent>
      </w:r>
      <w:r w:rsidRPr="00ED5D3A">
        <w:rPr>
          <w:noProof/>
        </w:rPr>
        <mc:AlternateContent>
          <mc:Choice Requires="wpg">
            <w:drawing>
              <wp:inline distT="0" distB="0" distL="0" distR="0" wp14:anchorId="013C20B6" wp14:editId="7ABF8702">
                <wp:extent cx="3004820" cy="807720"/>
                <wp:effectExtent l="0" t="0" r="24130" b="11430"/>
                <wp:docPr id="28" name="Group 28"/>
                <wp:cNvGraphicFramePr/>
                <a:graphic xmlns:a="http://schemas.openxmlformats.org/drawingml/2006/main">
                  <a:graphicData uri="http://schemas.microsoft.com/office/word/2010/wordprocessingGroup">
                    <wpg:wgp>
                      <wpg:cNvGrpSpPr/>
                      <wpg:grpSpPr>
                        <a:xfrm>
                          <a:off x="0" y="0"/>
                          <a:ext cx="3004820" cy="807720"/>
                          <a:chOff x="0" y="0"/>
                          <a:chExt cx="2509812" cy="879475"/>
                        </a:xfrm>
                      </wpg:grpSpPr>
                      <wps:wsp>
                        <wps:cNvPr id="31" name="Text Box 31"/>
                        <wps:cNvSpPr txBox="1">
                          <a:spLocks/>
                        </wps:cNvSpPr>
                        <wps:spPr>
                          <a:xfrm>
                            <a:off x="0" y="0"/>
                            <a:ext cx="1215390" cy="879475"/>
                          </a:xfrm>
                          <a:prstGeom prst="rect">
                            <a:avLst/>
                          </a:prstGeom>
                          <a:solidFill>
                            <a:sysClr val="window" lastClr="FFFFFF"/>
                          </a:solidFill>
                          <a:ln w="6350">
                            <a:solidFill>
                              <a:prstClr val="black"/>
                            </a:solidFill>
                          </a:ln>
                          <a:effectLst/>
                        </wps:spPr>
                        <wps:txbx>
                          <w:txbxContent>
                            <w:p w:rsidR="00594681" w:rsidRPr="007F0715" w:rsidRDefault="00594681" w:rsidP="008637F3">
                              <w:pPr>
                                <w:pBdr>
                                  <w:bottom w:val="single" w:sz="4" w:space="1" w:color="auto"/>
                                </w:pBdr>
                                <w:shd w:val="clear" w:color="auto" w:fill="D9D9D9" w:themeFill="background1" w:themeFillShade="D9"/>
                                <w:spacing w:before="60" w:after="60" w:line="228" w:lineRule="auto"/>
                                <w:ind w:firstLine="0"/>
                                <w:rPr>
                                  <w:szCs w:val="26"/>
                                </w:rPr>
                              </w:pPr>
                              <w:r>
                                <w:rPr>
                                  <w:szCs w:val="26"/>
                                </w:rPr>
                                <w:t>A</w:t>
                              </w:r>
                              <w:r w:rsidRPr="007F0715">
                                <w:rPr>
                                  <w:szCs w:val="26"/>
                                </w:rPr>
                                <w:t xml:space="preserve"> {</w:t>
                              </w:r>
                              <w:r>
                                <w:rPr>
                                  <w:szCs w:val="26"/>
                                </w:rPr>
                                <w:t>2, 6</w:t>
                              </w:r>
                              <w:r w:rsidRPr="007F0715">
                                <w:rPr>
                                  <w:szCs w:val="26"/>
                                </w:rPr>
                                <w:t>}</w:t>
                              </w:r>
                            </w:p>
                            <w:p w:rsidR="00594681" w:rsidRPr="007F0715" w:rsidRDefault="00594681" w:rsidP="00ED5D3A">
                              <w:pPr>
                                <w:spacing w:before="60" w:after="60" w:line="228" w:lineRule="auto"/>
                                <w:ind w:firstLine="0"/>
                                <w:rPr>
                                  <w:szCs w:val="26"/>
                                </w:rPr>
                              </w:pPr>
                              <w:r w:rsidRPr="007F0715">
                                <w:rPr>
                                  <w:szCs w:val="26"/>
                                </w:rPr>
                                <w:t xml:space="preserve">- </w:t>
                              </w:r>
                              <w:r>
                                <w:rPr>
                                  <w:szCs w:val="26"/>
                                </w:rPr>
                                <w:t>G</w:t>
                              </w:r>
                              <w:r w:rsidRPr="007A3B63">
                                <w:rPr>
                                  <w:szCs w:val="26"/>
                                  <w:vertAlign w:val="subscript"/>
                                </w:rPr>
                                <w:t>1</w:t>
                              </w:r>
                              <w:r w:rsidRPr="007F0715">
                                <w:rPr>
                                  <w:szCs w:val="26"/>
                                </w:rPr>
                                <w:t>:</w:t>
                              </w:r>
                              <w:r>
                                <w:rPr>
                                  <w:szCs w:val="26"/>
                                </w:rPr>
                                <w:t xml:space="preserve"> ABDG</w:t>
                              </w:r>
                              <w:r w:rsidRPr="007F0715">
                                <w:rPr>
                                  <w:szCs w:val="26"/>
                                </w:rPr>
                                <w:t xml:space="preserve"> {</w:t>
                              </w:r>
                              <w:r>
                                <w:rPr>
                                  <w:szCs w:val="26"/>
                                </w:rPr>
                                <w:t>4</w:t>
                              </w:r>
                              <w:r w:rsidRPr="007F0715">
                                <w:rPr>
                                  <w:szCs w:val="26"/>
                                </w:rPr>
                                <w:t>}</w:t>
                              </w:r>
                            </w:p>
                            <w:p w:rsidR="00594681" w:rsidRDefault="00594681" w:rsidP="00ED5D3A">
                              <w:pPr>
                                <w:spacing w:before="60" w:after="60" w:line="228" w:lineRule="auto"/>
                                <w:ind w:firstLine="0"/>
                                <w:rPr>
                                  <w:szCs w:val="26"/>
                                </w:rPr>
                              </w:pPr>
                              <w:r w:rsidRPr="007F0715">
                                <w:rPr>
                                  <w:szCs w:val="26"/>
                                </w:rPr>
                                <w:t xml:space="preserve">- </w:t>
                              </w:r>
                              <w:r>
                                <w:rPr>
                                  <w:szCs w:val="26"/>
                                </w:rPr>
                                <w:t>G</w:t>
                              </w:r>
                              <w:r w:rsidRPr="007A3B63">
                                <w:rPr>
                                  <w:szCs w:val="26"/>
                                  <w:vertAlign w:val="subscript"/>
                                </w:rPr>
                                <w:t>2</w:t>
                              </w:r>
                              <w:r w:rsidRPr="007F0715">
                                <w:rPr>
                                  <w:szCs w:val="26"/>
                                </w:rPr>
                                <w:t xml:space="preserve">: </w:t>
                              </w:r>
                              <w:r>
                                <w:rPr>
                                  <w:szCs w:val="26"/>
                                </w:rPr>
                                <w:t>ACF</w:t>
                              </w:r>
                              <w:r w:rsidRPr="007F0715">
                                <w:rPr>
                                  <w:szCs w:val="26"/>
                                </w:rPr>
                                <w:t xml:space="preserve"> {</w:t>
                              </w:r>
                              <w:r>
                                <w:rPr>
                                  <w:szCs w:val="26"/>
                                </w:rPr>
                                <w:t>}</w:t>
                              </w:r>
                            </w:p>
                            <w:p w:rsidR="00594681" w:rsidRPr="007F0715" w:rsidRDefault="00594681" w:rsidP="00ED5D3A">
                              <w:pPr>
                                <w:spacing w:before="60" w:after="60" w:line="228" w:lineRule="auto"/>
                                <w:ind w:firstLine="0"/>
                                <w:rPr>
                                  <w:szCs w:val="26"/>
                                </w:rPr>
                              </w:pPr>
                            </w:p>
                            <w:p w:rsidR="00594681" w:rsidRPr="007F0715" w:rsidRDefault="00594681" w:rsidP="00ED5D3A">
                              <w:pPr>
                                <w:spacing w:before="60" w:after="60" w:line="228" w:lineRule="auto"/>
                                <w:ind w:firstLine="0"/>
                                <w:rPr>
                                  <w:szCs w:val="26"/>
                                </w:rPr>
                              </w:pP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wps:wsp>
                        <wps:cNvPr id="34" name="Text Box 34"/>
                        <wps:cNvSpPr txBox="1">
                          <a:spLocks/>
                        </wps:cNvSpPr>
                        <wps:spPr>
                          <a:xfrm>
                            <a:off x="1293963" y="0"/>
                            <a:ext cx="1215849" cy="879475"/>
                          </a:xfrm>
                          <a:prstGeom prst="rect">
                            <a:avLst/>
                          </a:prstGeom>
                          <a:solidFill>
                            <a:sysClr val="window" lastClr="FFFFFF"/>
                          </a:solidFill>
                          <a:ln w="6350">
                            <a:solidFill>
                              <a:prstClr val="black"/>
                            </a:solidFill>
                          </a:ln>
                          <a:effectLst/>
                        </wps:spPr>
                        <wps:txbx>
                          <w:txbxContent>
                            <w:p w:rsidR="00594681" w:rsidRPr="007F0715" w:rsidRDefault="00594681" w:rsidP="008637F3">
                              <w:pPr>
                                <w:pBdr>
                                  <w:bottom w:val="single" w:sz="4" w:space="1" w:color="auto"/>
                                </w:pBdr>
                                <w:shd w:val="clear" w:color="auto" w:fill="D9D9D9" w:themeFill="background1" w:themeFillShade="D9"/>
                                <w:spacing w:before="60" w:after="60" w:line="228" w:lineRule="auto"/>
                                <w:ind w:firstLine="0"/>
                                <w:rPr>
                                  <w:szCs w:val="26"/>
                                </w:rPr>
                              </w:pPr>
                              <w:r>
                                <w:rPr>
                                  <w:szCs w:val="26"/>
                                </w:rPr>
                                <w:t>A</w:t>
                              </w:r>
                              <w:r w:rsidRPr="007F0715">
                                <w:rPr>
                                  <w:szCs w:val="26"/>
                                </w:rPr>
                                <w:t xml:space="preserve"> {</w:t>
                              </w:r>
                              <w:r>
                                <w:rPr>
                                  <w:szCs w:val="26"/>
                                </w:rPr>
                                <w:t>2, 6</w:t>
                              </w:r>
                              <w:r w:rsidRPr="007F0715">
                                <w:rPr>
                                  <w:szCs w:val="26"/>
                                </w:rPr>
                                <w:t>}</w:t>
                              </w:r>
                            </w:p>
                            <w:p w:rsidR="00594681" w:rsidRDefault="00594681" w:rsidP="00ED5D3A">
                              <w:pPr>
                                <w:spacing w:before="60" w:after="60" w:line="228" w:lineRule="auto"/>
                                <w:ind w:firstLine="0"/>
                                <w:rPr>
                                  <w:szCs w:val="26"/>
                                </w:rPr>
                              </w:pPr>
                              <w:r w:rsidRPr="007F0715">
                                <w:rPr>
                                  <w:szCs w:val="26"/>
                                </w:rPr>
                                <w:t xml:space="preserve">- </w:t>
                              </w:r>
                              <w:r>
                                <w:rPr>
                                  <w:szCs w:val="26"/>
                                </w:rPr>
                                <w:t>G</w:t>
                              </w:r>
                              <w:r w:rsidRPr="007A3B63">
                                <w:rPr>
                                  <w:szCs w:val="26"/>
                                  <w:vertAlign w:val="subscript"/>
                                </w:rPr>
                                <w:t>2</w:t>
                              </w:r>
                              <w:r w:rsidRPr="007F0715">
                                <w:rPr>
                                  <w:szCs w:val="26"/>
                                </w:rPr>
                                <w:t xml:space="preserve">: </w:t>
                              </w:r>
                              <w:r>
                                <w:rPr>
                                  <w:szCs w:val="26"/>
                                </w:rPr>
                                <w:t>ACF</w:t>
                              </w:r>
                              <w:r w:rsidRPr="007F0715">
                                <w:rPr>
                                  <w:szCs w:val="26"/>
                                </w:rPr>
                                <w:t xml:space="preserve"> {</w:t>
                              </w:r>
                              <w:r>
                                <w:rPr>
                                  <w:szCs w:val="26"/>
                                </w:rPr>
                                <w:t>}</w:t>
                              </w:r>
                            </w:p>
                            <w:p w:rsidR="00594681" w:rsidRDefault="00594681" w:rsidP="00ED5D3A">
                              <w:pPr>
                                <w:spacing w:before="60" w:after="60" w:line="228" w:lineRule="auto"/>
                                <w:ind w:firstLine="0"/>
                                <w:rPr>
                                  <w:szCs w:val="26"/>
                                </w:rPr>
                              </w:pPr>
                              <w:r>
                                <w:rPr>
                                  <w:szCs w:val="26"/>
                                </w:rPr>
                                <w:t>- G</w:t>
                              </w:r>
                              <w:r w:rsidRPr="007A3B63">
                                <w:rPr>
                                  <w:szCs w:val="26"/>
                                  <w:vertAlign w:val="subscript"/>
                                </w:rPr>
                                <w:t>3</w:t>
                              </w:r>
                              <w:r>
                                <w:rPr>
                                  <w:szCs w:val="26"/>
                                </w:rPr>
                                <w:t>: AE {1, 3}</w:t>
                              </w:r>
                            </w:p>
                            <w:p w:rsidR="00594681" w:rsidRPr="007F0715" w:rsidRDefault="00594681" w:rsidP="00ED5D3A">
                              <w:pPr>
                                <w:spacing w:before="60" w:after="60" w:line="228" w:lineRule="auto"/>
                                <w:ind w:firstLine="0"/>
                                <w:rPr>
                                  <w:szCs w:val="26"/>
                                </w:rPr>
                              </w:pPr>
                            </w:p>
                            <w:p w:rsidR="00594681" w:rsidRPr="007F0715" w:rsidRDefault="00594681" w:rsidP="00ED5D3A">
                              <w:pPr>
                                <w:spacing w:before="60" w:after="60" w:line="228" w:lineRule="auto"/>
                                <w:ind w:firstLine="0"/>
                                <w:rPr>
                                  <w:szCs w:val="26"/>
                                </w:rPr>
                              </w:pP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wpg:wgp>
                  </a:graphicData>
                </a:graphic>
              </wp:inline>
            </w:drawing>
          </mc:Choice>
          <mc:Fallback>
            <w:pict>
              <v:group w14:anchorId="013C20B6" id="Group 28" o:spid="_x0000_s1028" style="width:236.6pt;height:63.6pt;mso-position-horizontal-relative:char;mso-position-vertical-relative:line" coordsize="25098,8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4K2/QIAAGoJAAAOAAAAZHJzL2Uyb0RvYy54bWzslltvmzAUgN8n7T9Yfl8hkCsqqbJ2qSZF&#10;baV26rNjTEA1tmc7gezX79hAmjXbHlptD9PyQHw9l+9c4PyiqTjaMW1KKVI8OAsxYoLKrBSbFH95&#10;WH6YYmQsERnhUrAU75nBF/P3785rlbBIFpJnTCMQIkxSqxQX1qokCAwtWEXMmVRMwGYudUUsTPUm&#10;yDSpQXrFgygMx0Etdaa0pMwYWL1qN/Hcy89zRu1tnhtmEU8x2Gb9U/vn2j2D+TlJNpqooqSdGeQV&#10;VlSkFKD0IOqKWIK2ujwRVZVUSyNze0ZlFcg8LynzPoA3g/CFN9dabpX3ZZPUG3XABGhfcHq1WHqz&#10;u9OozFIcQaQEqSBGXi2COcCp1SaBM9da3as73S1s2pnzt8l15f7BE9R4rPsDVtZYRGExDsPhNAL6&#10;FPam4WQCY8+dFhCck2u0+NRdjEbhbDqIuouT2XAycheDXm3grDsYUytIIfNMybyN0n1BFPPwjSPQ&#10;UYoHPaUH595H2SBY8lz8MUcJ2QbWoRp8Rhi1kvTJOLudhSDKnXFkTWL8qHfn9xQH0WAUz3qKpzBI&#10;orSx10xWyA1SrCH5vQVktzK25dYfcSEzkpfZsuTcT/bmkmu0I1AnUF6ZrDHixFhYTPHS/zr0P1zj&#10;AtUpHsejsPX1WKTTdZC55oQ+nUqAUHLh9DNfq52dz2jcyDbrps3QnvNaZnvArGVbzkbRZQnKVmDv&#10;HdFQv0AJepK9hUfOJVgouxFGhdTffrbuzkPCwC5GNfSDFJuvW6IZYPgsIJXicRi6BuInw5HLYaSP&#10;d9bHO2JbXUpACdkC1vmhO295P8y1rB6hdS2cVtgigoLuFNt+eGnbLgWtj7LFwh+ClqGIXYl7Rfvs&#10;cpAfmkeiVRd1C2l5I/vkJcmL4LdnHXEhF1sr89JnhuPcUu3SFAqpTdE/X1HD04oa9pHuquXNFTWI&#10;ZvFsHGN02p1cXU2Hs182mX+/ruKe9v+6+jt15d9b8EL3r7Lu48N9MRzPfR0+fyLNvwMAAP//AwBQ&#10;SwMEFAAGAAgAAAAhAD182XvcAAAABQEAAA8AAABkcnMvZG93bnJldi54bWxMj0FLw0AQhe+C/2EZ&#10;wZvdJFUrMZtSinoqQltBvE2TaRKanQ3ZbZL+e0cvenkwvMd732TLybZqoN43jg3EswgUceHKhisD&#10;H/vXuydQPiCX2DomAxfysMyvrzJMSzfyloZdqJSUsE/RQB1Cl2rti5os+pnriMU7ut5ikLOvdNnj&#10;KOW21UkUPWqLDctCjR2taypOu7M18DbiuJrHL8PmdFxfvvYP75+bmIy5vZlWz6ACTeEvDD/4gg65&#10;MB3cmUuvWgPySPhV8e4X8wTUQULJIgGdZ/o/ff4NAAD//wMAUEsBAi0AFAAGAAgAAAAhALaDOJL+&#10;AAAA4QEAABMAAAAAAAAAAAAAAAAAAAAAAFtDb250ZW50X1R5cGVzXS54bWxQSwECLQAUAAYACAAA&#10;ACEAOP0h/9YAAACUAQAACwAAAAAAAAAAAAAAAAAvAQAAX3JlbHMvLnJlbHNQSwECLQAUAAYACAAA&#10;ACEABreCtv0CAABqCQAADgAAAAAAAAAAAAAAAAAuAgAAZHJzL2Uyb0RvYy54bWxQSwECLQAUAAYA&#10;CAAAACEAPXzZe9wAAAAFAQAADwAAAAAAAAAAAAAAAABXBQAAZHJzL2Rvd25yZXYueG1sUEsFBgAA&#10;AAAEAAQA8wAAAGAGAAAAAA==&#10;">
                <v:shape id="Text Box 31" o:spid="_x0000_s1029" type="#_x0000_t202" style="position:absolute;width:12153;height:8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LL0sMA&#10;AADbAAAADwAAAGRycy9kb3ducmV2LnhtbESPQWsCMRSE74L/ITzBm2a1aMvWKCK1FEFQW3p+bF43&#10;Wzcv6ya66783guBxmJlvmNmitaW4UO0LxwpGwwQEceZ0wbmCn+/14A2ED8gaS8ek4EoeFvNuZ4ap&#10;dg3v6XIIuYgQ9ikqMCFUqZQ+M2TRD11FHL0/V1sMUda51DU2EW5LOU6SqbRYcFwwWNHKUHY8nK2C&#10;f7Nt2snHKju97n6xyiWuP/cbpfq9dvkOIlAbnuFH+0sreBnB/Uv8A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LL0sMAAADbAAAADwAAAAAAAAAAAAAAAACYAgAAZHJzL2Rv&#10;d25yZXYueG1sUEsFBgAAAAAEAAQA9QAAAIgDAAAAAA==&#10;" fillcolor="window" strokeweight=".5pt">
                  <v:path arrowok="t"/>
                  <v:textbox inset="1mm,,1mm">
                    <w:txbxContent>
                      <w:p w:rsidR="00594681" w:rsidRPr="007F0715" w:rsidRDefault="00594681" w:rsidP="008637F3">
                        <w:pPr>
                          <w:pBdr>
                            <w:bottom w:val="single" w:sz="4" w:space="1" w:color="auto"/>
                          </w:pBdr>
                          <w:shd w:val="clear" w:color="auto" w:fill="D9D9D9" w:themeFill="background1" w:themeFillShade="D9"/>
                          <w:spacing w:before="60" w:after="60" w:line="228" w:lineRule="auto"/>
                          <w:ind w:firstLine="0"/>
                          <w:rPr>
                            <w:szCs w:val="26"/>
                          </w:rPr>
                        </w:pPr>
                        <w:r>
                          <w:rPr>
                            <w:szCs w:val="26"/>
                          </w:rPr>
                          <w:t>A</w:t>
                        </w:r>
                        <w:r w:rsidRPr="007F0715">
                          <w:rPr>
                            <w:szCs w:val="26"/>
                          </w:rPr>
                          <w:t xml:space="preserve"> {</w:t>
                        </w:r>
                        <w:r>
                          <w:rPr>
                            <w:szCs w:val="26"/>
                          </w:rPr>
                          <w:t>2, 6</w:t>
                        </w:r>
                        <w:r w:rsidRPr="007F0715">
                          <w:rPr>
                            <w:szCs w:val="26"/>
                          </w:rPr>
                          <w:t>}</w:t>
                        </w:r>
                      </w:p>
                      <w:p w:rsidR="00594681" w:rsidRPr="007F0715" w:rsidRDefault="00594681" w:rsidP="00ED5D3A">
                        <w:pPr>
                          <w:spacing w:before="60" w:after="60" w:line="228" w:lineRule="auto"/>
                          <w:ind w:firstLine="0"/>
                          <w:rPr>
                            <w:szCs w:val="26"/>
                          </w:rPr>
                        </w:pPr>
                        <w:r w:rsidRPr="007F0715">
                          <w:rPr>
                            <w:szCs w:val="26"/>
                          </w:rPr>
                          <w:t xml:space="preserve">- </w:t>
                        </w:r>
                        <w:r>
                          <w:rPr>
                            <w:szCs w:val="26"/>
                          </w:rPr>
                          <w:t>G</w:t>
                        </w:r>
                        <w:r w:rsidRPr="007A3B63">
                          <w:rPr>
                            <w:szCs w:val="26"/>
                            <w:vertAlign w:val="subscript"/>
                          </w:rPr>
                          <w:t>1</w:t>
                        </w:r>
                        <w:r w:rsidRPr="007F0715">
                          <w:rPr>
                            <w:szCs w:val="26"/>
                          </w:rPr>
                          <w:t>:</w:t>
                        </w:r>
                        <w:r>
                          <w:rPr>
                            <w:szCs w:val="26"/>
                          </w:rPr>
                          <w:t xml:space="preserve"> ABDG</w:t>
                        </w:r>
                        <w:r w:rsidRPr="007F0715">
                          <w:rPr>
                            <w:szCs w:val="26"/>
                          </w:rPr>
                          <w:t xml:space="preserve"> {</w:t>
                        </w:r>
                        <w:r>
                          <w:rPr>
                            <w:szCs w:val="26"/>
                          </w:rPr>
                          <w:t>4</w:t>
                        </w:r>
                        <w:r w:rsidRPr="007F0715">
                          <w:rPr>
                            <w:szCs w:val="26"/>
                          </w:rPr>
                          <w:t>}</w:t>
                        </w:r>
                      </w:p>
                      <w:p w:rsidR="00594681" w:rsidRDefault="00594681" w:rsidP="00ED5D3A">
                        <w:pPr>
                          <w:spacing w:before="60" w:after="60" w:line="228" w:lineRule="auto"/>
                          <w:ind w:firstLine="0"/>
                          <w:rPr>
                            <w:szCs w:val="26"/>
                          </w:rPr>
                        </w:pPr>
                        <w:r w:rsidRPr="007F0715">
                          <w:rPr>
                            <w:szCs w:val="26"/>
                          </w:rPr>
                          <w:t xml:space="preserve">- </w:t>
                        </w:r>
                        <w:r>
                          <w:rPr>
                            <w:szCs w:val="26"/>
                          </w:rPr>
                          <w:t>G</w:t>
                        </w:r>
                        <w:r w:rsidRPr="007A3B63">
                          <w:rPr>
                            <w:szCs w:val="26"/>
                            <w:vertAlign w:val="subscript"/>
                          </w:rPr>
                          <w:t>2</w:t>
                        </w:r>
                        <w:r w:rsidRPr="007F0715">
                          <w:rPr>
                            <w:szCs w:val="26"/>
                          </w:rPr>
                          <w:t xml:space="preserve">: </w:t>
                        </w:r>
                        <w:r>
                          <w:rPr>
                            <w:szCs w:val="26"/>
                          </w:rPr>
                          <w:t>ACF</w:t>
                        </w:r>
                        <w:r w:rsidRPr="007F0715">
                          <w:rPr>
                            <w:szCs w:val="26"/>
                          </w:rPr>
                          <w:t xml:space="preserve"> {</w:t>
                        </w:r>
                        <w:r>
                          <w:rPr>
                            <w:szCs w:val="26"/>
                          </w:rPr>
                          <w:t>}</w:t>
                        </w:r>
                      </w:p>
                      <w:p w:rsidR="00594681" w:rsidRPr="007F0715" w:rsidRDefault="00594681" w:rsidP="00ED5D3A">
                        <w:pPr>
                          <w:spacing w:before="60" w:after="60" w:line="228" w:lineRule="auto"/>
                          <w:ind w:firstLine="0"/>
                          <w:rPr>
                            <w:szCs w:val="26"/>
                          </w:rPr>
                        </w:pPr>
                      </w:p>
                      <w:p w:rsidR="00594681" w:rsidRPr="007F0715" w:rsidRDefault="00594681" w:rsidP="00ED5D3A">
                        <w:pPr>
                          <w:spacing w:before="60" w:after="60" w:line="228" w:lineRule="auto"/>
                          <w:ind w:firstLine="0"/>
                          <w:rPr>
                            <w:szCs w:val="26"/>
                          </w:rPr>
                        </w:pPr>
                      </w:p>
                    </w:txbxContent>
                  </v:textbox>
                </v:shape>
                <v:shape id="Text Box 34" o:spid="_x0000_s1030" type="#_x0000_t202" style="position:absolute;left:12939;width:12159;height:8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VoSsQA&#10;AADbAAAADwAAAGRycy9kb3ducmV2LnhtbESP3WoCMRSE7wu+QziCdzVbq61sjSJSRYRC/cHrw+Z0&#10;s3Vzsm6iu769EQq9HGbmG2Yya20prlT7wrGCl34CgjhzuuBcwWG/fB6D8AFZY+mYFNzIw2zaeZpg&#10;ql3DW7ruQi4ihH2KCkwIVSqlzwxZ9H1XEUfvx9UWQ5R1LnWNTYTbUg6S5E1aLDguGKxoYSg77S5W&#10;wa/5atrR5yI7v38fscolLlfbjVK9bjv/ABGoDf/hv/ZaK3gdwuNL/AF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laErEAAAA2wAAAA8AAAAAAAAAAAAAAAAAmAIAAGRycy9k&#10;b3ducmV2LnhtbFBLBQYAAAAABAAEAPUAAACJAwAAAAA=&#10;" fillcolor="window" strokeweight=".5pt">
                  <v:path arrowok="t"/>
                  <v:textbox inset="1mm,,1mm">
                    <w:txbxContent>
                      <w:p w:rsidR="00594681" w:rsidRPr="007F0715" w:rsidRDefault="00594681" w:rsidP="008637F3">
                        <w:pPr>
                          <w:pBdr>
                            <w:bottom w:val="single" w:sz="4" w:space="1" w:color="auto"/>
                          </w:pBdr>
                          <w:shd w:val="clear" w:color="auto" w:fill="D9D9D9" w:themeFill="background1" w:themeFillShade="D9"/>
                          <w:spacing w:before="60" w:after="60" w:line="228" w:lineRule="auto"/>
                          <w:ind w:firstLine="0"/>
                          <w:rPr>
                            <w:szCs w:val="26"/>
                          </w:rPr>
                        </w:pPr>
                        <w:r>
                          <w:rPr>
                            <w:szCs w:val="26"/>
                          </w:rPr>
                          <w:t>A</w:t>
                        </w:r>
                        <w:r w:rsidRPr="007F0715">
                          <w:rPr>
                            <w:szCs w:val="26"/>
                          </w:rPr>
                          <w:t xml:space="preserve"> {</w:t>
                        </w:r>
                        <w:r>
                          <w:rPr>
                            <w:szCs w:val="26"/>
                          </w:rPr>
                          <w:t>2, 6</w:t>
                        </w:r>
                        <w:r w:rsidRPr="007F0715">
                          <w:rPr>
                            <w:szCs w:val="26"/>
                          </w:rPr>
                          <w:t>}</w:t>
                        </w:r>
                      </w:p>
                      <w:p w:rsidR="00594681" w:rsidRDefault="00594681" w:rsidP="00ED5D3A">
                        <w:pPr>
                          <w:spacing w:before="60" w:after="60" w:line="228" w:lineRule="auto"/>
                          <w:ind w:firstLine="0"/>
                          <w:rPr>
                            <w:szCs w:val="26"/>
                          </w:rPr>
                        </w:pPr>
                        <w:r w:rsidRPr="007F0715">
                          <w:rPr>
                            <w:szCs w:val="26"/>
                          </w:rPr>
                          <w:t xml:space="preserve">- </w:t>
                        </w:r>
                        <w:r>
                          <w:rPr>
                            <w:szCs w:val="26"/>
                          </w:rPr>
                          <w:t>G</w:t>
                        </w:r>
                        <w:r w:rsidRPr="007A3B63">
                          <w:rPr>
                            <w:szCs w:val="26"/>
                            <w:vertAlign w:val="subscript"/>
                          </w:rPr>
                          <w:t>2</w:t>
                        </w:r>
                        <w:r w:rsidRPr="007F0715">
                          <w:rPr>
                            <w:szCs w:val="26"/>
                          </w:rPr>
                          <w:t xml:space="preserve">: </w:t>
                        </w:r>
                        <w:r>
                          <w:rPr>
                            <w:szCs w:val="26"/>
                          </w:rPr>
                          <w:t>ACF</w:t>
                        </w:r>
                        <w:r w:rsidRPr="007F0715">
                          <w:rPr>
                            <w:szCs w:val="26"/>
                          </w:rPr>
                          <w:t xml:space="preserve"> {</w:t>
                        </w:r>
                        <w:r>
                          <w:rPr>
                            <w:szCs w:val="26"/>
                          </w:rPr>
                          <w:t>}</w:t>
                        </w:r>
                      </w:p>
                      <w:p w:rsidR="00594681" w:rsidRDefault="00594681" w:rsidP="00ED5D3A">
                        <w:pPr>
                          <w:spacing w:before="60" w:after="60" w:line="228" w:lineRule="auto"/>
                          <w:ind w:firstLine="0"/>
                          <w:rPr>
                            <w:szCs w:val="26"/>
                          </w:rPr>
                        </w:pPr>
                        <w:r>
                          <w:rPr>
                            <w:szCs w:val="26"/>
                          </w:rPr>
                          <w:t>- G</w:t>
                        </w:r>
                        <w:r w:rsidRPr="007A3B63">
                          <w:rPr>
                            <w:szCs w:val="26"/>
                            <w:vertAlign w:val="subscript"/>
                          </w:rPr>
                          <w:t>3</w:t>
                        </w:r>
                        <w:r>
                          <w:rPr>
                            <w:szCs w:val="26"/>
                          </w:rPr>
                          <w:t>: AE {1, 3}</w:t>
                        </w:r>
                      </w:p>
                      <w:p w:rsidR="00594681" w:rsidRPr="007F0715" w:rsidRDefault="00594681" w:rsidP="00ED5D3A">
                        <w:pPr>
                          <w:spacing w:before="60" w:after="60" w:line="228" w:lineRule="auto"/>
                          <w:ind w:firstLine="0"/>
                          <w:rPr>
                            <w:szCs w:val="26"/>
                          </w:rPr>
                        </w:pPr>
                      </w:p>
                      <w:p w:rsidR="00594681" w:rsidRPr="007F0715" w:rsidRDefault="00594681" w:rsidP="00ED5D3A">
                        <w:pPr>
                          <w:spacing w:before="60" w:after="60" w:line="228" w:lineRule="auto"/>
                          <w:ind w:firstLine="0"/>
                          <w:rPr>
                            <w:szCs w:val="26"/>
                          </w:rPr>
                        </w:pPr>
                      </w:p>
                    </w:txbxContent>
                  </v:textbox>
                </v:shape>
                <w10:anchorlock/>
              </v:group>
            </w:pict>
          </mc:Fallback>
        </mc:AlternateContent>
      </w:r>
    </w:p>
    <w:p w:rsidR="00E22B73" w:rsidRPr="00DA0F9C" w:rsidRDefault="00E22B73" w:rsidP="00E22B73">
      <w:pPr>
        <w:rPr>
          <w:i/>
        </w:rPr>
      </w:pPr>
      <w:r w:rsidRPr="00DA0F9C">
        <w:rPr>
          <w:i/>
        </w:rPr>
        <w:lastRenderedPageBreak/>
        <w:t>Bước 2. Tìm các tập phổ biến có trọng số:</w:t>
      </w:r>
    </w:p>
    <w:p w:rsidR="00E22B73" w:rsidRPr="00E22B73" w:rsidRDefault="00E22B73" w:rsidP="00E22B73">
      <w:r w:rsidRPr="00E22B73">
        <w:t xml:space="preserve">Sau khi tìm được lớp các nhóm </w:t>
      </w:r>
      <w:r w:rsidR="001E4363">
        <w:t>của</w:t>
      </w:r>
      <w:r w:rsidRPr="00E22B73">
        <w:t xml:space="preserve"> các tiền tố thì thực hiện khai phá tập phổ biến có trọng số như sau: </w:t>
      </w:r>
    </w:p>
    <w:p w:rsidR="00E22B73" w:rsidRPr="00E22B73" w:rsidRDefault="00E22B73" w:rsidP="00E22B73">
      <w:pPr>
        <w:numPr>
          <w:ilvl w:val="0"/>
          <w:numId w:val="24"/>
        </w:numPr>
        <w:contextualSpacing/>
      </w:pPr>
      <w:r w:rsidRPr="00E22B73">
        <w:t>Sinh các tập con X từ 1 nhóm trong lớp:</w:t>
      </w:r>
    </w:p>
    <w:p w:rsidR="00E22B73" w:rsidRPr="00E22B73" w:rsidRDefault="00E22B73" w:rsidP="00E22B73">
      <w:pPr>
        <w:ind w:left="927" w:firstLine="0"/>
        <w:contextualSpacing/>
      </w:pPr>
      <w:r w:rsidRPr="00E22B73">
        <w:t xml:space="preserve">+ Tính độ hỗ trợ của tập X theo công thức </w:t>
      </w:r>
      <w:r w:rsidR="00914A36">
        <w:t>(</w:t>
      </w:r>
      <w:r w:rsidR="00AC51F9">
        <w:t>1.1</w:t>
      </w:r>
      <w:r w:rsidR="00522A9D">
        <w:t>1</w:t>
      </w:r>
      <w:r w:rsidR="00914A36">
        <w:t>)</w:t>
      </w:r>
      <w:r w:rsidRPr="00E22B73">
        <w:t xml:space="preserve">; </w:t>
      </w:r>
    </w:p>
    <w:p w:rsidR="00E22B73" w:rsidRPr="00E22B73" w:rsidRDefault="00E22B73" w:rsidP="00E22B73">
      <w:pPr>
        <w:ind w:left="927" w:firstLine="0"/>
        <w:contextualSpacing/>
      </w:pPr>
      <w:r w:rsidRPr="00E22B73">
        <w:t>+ Tính tổng trọng số Weight(X)</w:t>
      </w:r>
      <w:r w:rsidR="00AC51F9">
        <w:t xml:space="preserve"> theo công thứ </w:t>
      </w:r>
      <w:r w:rsidR="00F37C44">
        <w:t>(</w:t>
      </w:r>
      <w:r w:rsidR="00AC51F9">
        <w:t>1.13</w:t>
      </w:r>
      <w:r w:rsidR="00F37C44">
        <w:t>)</w:t>
      </w:r>
      <w:r w:rsidRPr="00E22B73">
        <w:t>;</w:t>
      </w:r>
    </w:p>
    <w:p w:rsidR="00E22B73" w:rsidRPr="00E22B73" w:rsidRDefault="00E22B73" w:rsidP="00E22B73">
      <w:pPr>
        <w:ind w:left="927" w:firstLine="0"/>
        <w:contextualSpacing/>
      </w:pPr>
      <w:r w:rsidRPr="00E22B73">
        <w:t xml:space="preserve">+ Tính </w:t>
      </w:r>
      <w:r w:rsidR="00067564">
        <w:t>WSupp</w:t>
      </w:r>
      <w:r w:rsidRPr="00E22B73">
        <w:t>(X) = Supp(X) * Weight(X)</w:t>
      </w:r>
      <w:r w:rsidR="00AC51F9">
        <w:t>;</w:t>
      </w:r>
    </w:p>
    <w:p w:rsidR="00E22B73" w:rsidRPr="00E22B73" w:rsidRDefault="00E22B73" w:rsidP="00E22B73">
      <w:pPr>
        <w:ind w:left="927" w:firstLine="0"/>
        <w:contextualSpacing/>
      </w:pPr>
      <w:r w:rsidRPr="00E22B73">
        <w:t xml:space="preserve">+ </w:t>
      </w:r>
      <w:r w:rsidRPr="00BD3DC8">
        <w:rPr>
          <w:spacing w:val="-8"/>
        </w:rPr>
        <w:t xml:space="preserve">Nếu WSupp(X) ≥ </w:t>
      </w:r>
      <w:r w:rsidR="001702B0">
        <w:rPr>
          <w:spacing w:val="-8"/>
          <w:szCs w:val="26"/>
        </w:rPr>
        <w:t>minwsupp</w:t>
      </w:r>
      <w:r w:rsidRPr="00BD3DC8">
        <w:rPr>
          <w:spacing w:val="-8"/>
          <w:szCs w:val="26"/>
        </w:rPr>
        <w:t xml:space="preserve"> thì đưa X vào </w:t>
      </w:r>
      <w:r w:rsidR="000E0493">
        <w:rPr>
          <w:spacing w:val="-8"/>
          <w:szCs w:val="26"/>
        </w:rPr>
        <w:t xml:space="preserve">danh sách </w:t>
      </w:r>
      <w:r w:rsidRPr="00BD3DC8">
        <w:rPr>
          <w:spacing w:val="-8"/>
          <w:szCs w:val="26"/>
        </w:rPr>
        <w:t>tập phổ biến có trọng số cao</w:t>
      </w:r>
      <w:r w:rsidR="00AC51F9" w:rsidRPr="00BD3DC8">
        <w:rPr>
          <w:spacing w:val="-8"/>
          <w:szCs w:val="26"/>
        </w:rPr>
        <w:t>;</w:t>
      </w:r>
    </w:p>
    <w:p w:rsidR="00E22B73" w:rsidRPr="00E22B73" w:rsidRDefault="00E22B73" w:rsidP="00E22B73">
      <w:pPr>
        <w:numPr>
          <w:ilvl w:val="0"/>
          <w:numId w:val="24"/>
        </w:numPr>
        <w:contextualSpacing/>
      </w:pPr>
      <w:r w:rsidRPr="00E22B73">
        <w:t xml:space="preserve">Sinh các tập con X </w:t>
      </w:r>
      <w:r w:rsidR="000E0493">
        <w:t>nhờ</w:t>
      </w:r>
      <w:r w:rsidRPr="00E22B73">
        <w:t xml:space="preserve"> kết hợp các nhóm trong lớp: </w:t>
      </w:r>
    </w:p>
    <w:p w:rsidR="00E22B73" w:rsidRPr="00E22B73" w:rsidRDefault="00E22B73" w:rsidP="00E22B73">
      <w:pPr>
        <w:ind w:left="927" w:firstLine="0"/>
        <w:contextualSpacing/>
      </w:pPr>
      <w:r w:rsidRPr="00E22B73">
        <w:t xml:space="preserve">+ Tính độ hỗ trợ của tập X theo công thức </w:t>
      </w:r>
      <w:r w:rsidR="00CE7A94">
        <w:t>(</w:t>
      </w:r>
      <w:r w:rsidR="00454AAA">
        <w:t>1</w:t>
      </w:r>
      <w:r w:rsidRPr="00E22B73">
        <w:t>.</w:t>
      </w:r>
      <w:r w:rsidR="00454AAA">
        <w:t>1</w:t>
      </w:r>
      <w:r w:rsidRPr="00E22B73">
        <w:t xml:space="preserve">2 </w:t>
      </w:r>
      <w:r w:rsidR="00CE7A94">
        <w:t>)</w:t>
      </w:r>
      <w:r w:rsidR="00CE7A94" w:rsidRPr="00E22B73">
        <w:t xml:space="preserve"> </w:t>
      </w:r>
      <w:r w:rsidRPr="00E22B73">
        <w:t xml:space="preserve">; </w:t>
      </w:r>
    </w:p>
    <w:p w:rsidR="00E22B73" w:rsidRPr="00E22B73" w:rsidRDefault="00E22B73" w:rsidP="00E22B73">
      <w:pPr>
        <w:ind w:left="927" w:firstLine="0"/>
        <w:contextualSpacing/>
      </w:pPr>
      <w:r w:rsidRPr="00E22B73">
        <w:t>+ Tính tổng trọng số Weight(X)</w:t>
      </w:r>
      <w:r w:rsidR="00F37C44">
        <w:t xml:space="preserve"> theo công thức (1.1</w:t>
      </w:r>
      <w:r w:rsidR="00522A9D">
        <w:t>3</w:t>
      </w:r>
      <w:r w:rsidR="00F37C44">
        <w:t>)</w:t>
      </w:r>
      <w:r w:rsidRPr="00E22B73">
        <w:t>;</w:t>
      </w:r>
    </w:p>
    <w:p w:rsidR="00E22B73" w:rsidRPr="00E22B73" w:rsidRDefault="00E22B73" w:rsidP="00E22B73">
      <w:pPr>
        <w:ind w:left="927" w:firstLine="0"/>
        <w:contextualSpacing/>
      </w:pPr>
      <w:r w:rsidRPr="00E22B73">
        <w:t xml:space="preserve">+ Tính </w:t>
      </w:r>
      <w:r w:rsidR="00067564">
        <w:t>WSupp</w:t>
      </w:r>
      <w:r w:rsidRPr="00E22B73">
        <w:t>(X) = Supp(X) * Weight(X)</w:t>
      </w:r>
    </w:p>
    <w:p w:rsidR="00E22B73" w:rsidRPr="001F5052" w:rsidRDefault="00E22B73" w:rsidP="00E22B73">
      <w:pPr>
        <w:ind w:left="927" w:firstLine="0"/>
        <w:contextualSpacing/>
        <w:rPr>
          <w:spacing w:val="3"/>
        </w:rPr>
      </w:pPr>
      <w:r w:rsidRPr="001F5052">
        <w:rPr>
          <w:spacing w:val="3"/>
        </w:rPr>
        <w:t xml:space="preserve">+ Nếu WSupp(X) ≥ </w:t>
      </w:r>
      <w:r w:rsidR="001702B0">
        <w:rPr>
          <w:spacing w:val="3"/>
          <w:szCs w:val="26"/>
        </w:rPr>
        <w:t>minwsupp</w:t>
      </w:r>
      <w:r w:rsidRPr="001F5052">
        <w:rPr>
          <w:spacing w:val="3"/>
          <w:szCs w:val="26"/>
        </w:rPr>
        <w:t xml:space="preserve"> thì đưa</w:t>
      </w:r>
      <w:r w:rsidR="000E0493">
        <w:rPr>
          <w:spacing w:val="3"/>
          <w:szCs w:val="26"/>
        </w:rPr>
        <w:t xml:space="preserve"> X vào </w:t>
      </w:r>
      <w:r w:rsidR="007A3B63">
        <w:rPr>
          <w:spacing w:val="3"/>
          <w:szCs w:val="26"/>
        </w:rPr>
        <w:t xml:space="preserve">danh sách </w:t>
      </w:r>
      <w:r w:rsidR="000E0493">
        <w:rPr>
          <w:spacing w:val="3"/>
          <w:szCs w:val="26"/>
        </w:rPr>
        <w:t>tập phổ biến có trọng số</w:t>
      </w:r>
      <w:r w:rsidR="00BD3DC8">
        <w:rPr>
          <w:spacing w:val="3"/>
          <w:szCs w:val="26"/>
        </w:rPr>
        <w:t>.</w:t>
      </w:r>
    </w:p>
    <w:p w:rsidR="00E22B73" w:rsidRPr="001F5052" w:rsidRDefault="00AC51F9" w:rsidP="000B493B">
      <w:r>
        <w:t xml:space="preserve">Dưới đây là </w:t>
      </w:r>
      <w:r w:rsidR="00E22B73" w:rsidRPr="001F5052">
        <w:t>chi tiết thuật toán VMWFP</w:t>
      </w:r>
      <w:r w:rsidR="00F37C44">
        <w:t xml:space="preserve"> [I]</w:t>
      </w:r>
      <w:r w:rsidR="00A26FEE">
        <w:t>.</w:t>
      </w:r>
    </w:p>
    <w:p w:rsidR="00E22B73" w:rsidRPr="00BD3DC8" w:rsidRDefault="00E22B73" w:rsidP="00010220">
      <w:pPr>
        <w:pStyle w:val="Heading5"/>
        <w:rPr>
          <w:spacing w:val="-4"/>
        </w:rPr>
      </w:pPr>
      <w:r w:rsidRPr="00BD3DC8">
        <w:rPr>
          <w:spacing w:val="-4"/>
        </w:rPr>
        <w:t xml:space="preserve">Thuật toán tìm các tập phổ biến có trọng </w:t>
      </w:r>
      <w:r w:rsidR="00EE23B2">
        <w:rPr>
          <w:spacing w:val="-4"/>
        </w:rPr>
        <w:t xml:space="preserve">số từ các nhóm tiền tố </w:t>
      </w:r>
    </w:p>
    <w:tbl>
      <w:tblPr>
        <w:tblStyle w:val="TableGrid"/>
        <w:tblW w:w="0" w:type="auto"/>
        <w:tblLook w:val="04A0" w:firstRow="1" w:lastRow="0" w:firstColumn="1" w:lastColumn="0" w:noHBand="0" w:noVBand="1"/>
      </w:tblPr>
      <w:tblGrid>
        <w:gridCol w:w="8778"/>
      </w:tblGrid>
      <w:tr w:rsidR="00E22B73" w:rsidRPr="00E22B73" w:rsidTr="00E22B73">
        <w:tc>
          <w:tcPr>
            <w:tcW w:w="8778" w:type="dxa"/>
            <w:shd w:val="clear" w:color="auto" w:fill="AEAAAA" w:themeFill="background2" w:themeFillShade="BF"/>
          </w:tcPr>
          <w:p w:rsidR="00E22B73" w:rsidRPr="00E22B73" w:rsidRDefault="00E22B73" w:rsidP="00EB008C">
            <w:pPr>
              <w:spacing w:before="80" w:after="80" w:line="264" w:lineRule="auto"/>
              <w:ind w:firstLine="0"/>
              <w:rPr>
                <w:b/>
              </w:rPr>
            </w:pPr>
            <w:r w:rsidRPr="00E22B73">
              <w:rPr>
                <w:b/>
              </w:rPr>
              <w:t xml:space="preserve">Thuật toán </w:t>
            </w:r>
            <w:r w:rsidR="000E0493">
              <w:rPr>
                <w:b/>
              </w:rPr>
              <w:t>1.1. Thuật toán VMWFP</w:t>
            </w:r>
          </w:p>
        </w:tc>
      </w:tr>
      <w:tr w:rsidR="00E22B73" w:rsidRPr="00E22B73" w:rsidTr="00E22B73">
        <w:tc>
          <w:tcPr>
            <w:tcW w:w="8778" w:type="dxa"/>
            <w:shd w:val="clear" w:color="auto" w:fill="D0CECE" w:themeFill="background2" w:themeFillShade="E6"/>
          </w:tcPr>
          <w:p w:rsidR="00E22B73" w:rsidRPr="00E22B73" w:rsidRDefault="00E22B73" w:rsidP="00EB008C">
            <w:pPr>
              <w:spacing w:before="80" w:after="80" w:line="264" w:lineRule="auto"/>
              <w:ind w:firstLine="0"/>
              <w:rPr>
                <w:szCs w:val="26"/>
              </w:rPr>
            </w:pPr>
            <w:r w:rsidRPr="00E22B73">
              <w:rPr>
                <w:b/>
                <w:szCs w:val="26"/>
              </w:rPr>
              <w:t>Input</w:t>
            </w:r>
            <w:r w:rsidRPr="00E22B73">
              <w:rPr>
                <w:szCs w:val="26"/>
              </w:rPr>
              <w:t xml:space="preserve">: </w:t>
            </w:r>
          </w:p>
          <w:p w:rsidR="001E4363" w:rsidRDefault="00E22B73" w:rsidP="00EB008C">
            <w:pPr>
              <w:numPr>
                <w:ilvl w:val="0"/>
                <w:numId w:val="24"/>
              </w:numPr>
              <w:spacing w:before="80" w:after="80" w:line="264" w:lineRule="auto"/>
              <w:contextualSpacing/>
              <w:rPr>
                <w:szCs w:val="26"/>
              </w:rPr>
            </w:pPr>
            <w:r w:rsidRPr="00E22B73">
              <w:rPr>
                <w:szCs w:val="26"/>
              </w:rPr>
              <w:t xml:space="preserve">D - Tập các </w:t>
            </w:r>
            <w:r w:rsidR="001E4363">
              <w:rPr>
                <w:szCs w:val="26"/>
              </w:rPr>
              <w:t>các giao dịch</w:t>
            </w:r>
            <w:r w:rsidRPr="00E22B73">
              <w:rPr>
                <w:szCs w:val="26"/>
              </w:rPr>
              <w:t>,</w:t>
            </w:r>
            <w:r w:rsidR="001E4363">
              <w:rPr>
                <w:szCs w:val="26"/>
              </w:rPr>
              <w:t xml:space="preserve"> </w:t>
            </w:r>
          </w:p>
          <w:p w:rsidR="00E22B73" w:rsidRPr="00E22B73" w:rsidRDefault="001E4363" w:rsidP="00EB008C">
            <w:pPr>
              <w:numPr>
                <w:ilvl w:val="0"/>
                <w:numId w:val="24"/>
              </w:numPr>
              <w:spacing w:before="80" w:after="80" w:line="264" w:lineRule="auto"/>
              <w:contextualSpacing/>
              <w:rPr>
                <w:szCs w:val="26"/>
              </w:rPr>
            </w:pPr>
            <w:r>
              <w:rPr>
                <w:szCs w:val="26"/>
              </w:rPr>
              <w:t>I – Tập các phần tử,</w:t>
            </w:r>
            <w:r w:rsidR="00E22B73" w:rsidRPr="00E22B73">
              <w:rPr>
                <w:szCs w:val="26"/>
              </w:rPr>
              <w:t xml:space="preserve"> </w:t>
            </w:r>
          </w:p>
          <w:p w:rsidR="00E22B73" w:rsidRPr="00E22B73" w:rsidRDefault="001702B0" w:rsidP="00EB008C">
            <w:pPr>
              <w:numPr>
                <w:ilvl w:val="0"/>
                <w:numId w:val="24"/>
              </w:numPr>
              <w:spacing w:before="80" w:after="80" w:line="264" w:lineRule="auto"/>
              <w:contextualSpacing/>
              <w:rPr>
                <w:szCs w:val="26"/>
              </w:rPr>
            </w:pPr>
            <w:r>
              <w:rPr>
                <w:szCs w:val="26"/>
              </w:rPr>
              <w:t>minwsupp</w:t>
            </w:r>
            <w:r w:rsidR="00E22B73" w:rsidRPr="00E22B73">
              <w:rPr>
                <w:szCs w:val="26"/>
              </w:rPr>
              <w:t xml:space="preserve"> – trọng số hỗ trợ tối thiểu, </w:t>
            </w:r>
          </w:p>
          <w:p w:rsidR="00E22B73" w:rsidRPr="00E22B73" w:rsidRDefault="00E22B73" w:rsidP="00EB008C">
            <w:pPr>
              <w:numPr>
                <w:ilvl w:val="0"/>
                <w:numId w:val="24"/>
              </w:numPr>
              <w:spacing w:before="80" w:after="80" w:line="264" w:lineRule="auto"/>
              <w:contextualSpacing/>
              <w:rPr>
                <w:szCs w:val="26"/>
              </w:rPr>
            </w:pPr>
            <w:r w:rsidRPr="00E22B73">
              <w:rPr>
                <w:szCs w:val="26"/>
              </w:rPr>
              <w:t>T - Tổng số giao dịch</w:t>
            </w:r>
          </w:p>
          <w:p w:rsidR="00E22B73" w:rsidRPr="00E22B73" w:rsidRDefault="00E22B73" w:rsidP="00EB008C">
            <w:pPr>
              <w:spacing w:before="80" w:after="80" w:line="264" w:lineRule="auto"/>
              <w:ind w:firstLine="0"/>
              <w:rPr>
                <w:szCs w:val="26"/>
              </w:rPr>
            </w:pPr>
            <w:r w:rsidRPr="00E22B73">
              <w:rPr>
                <w:b/>
                <w:szCs w:val="26"/>
              </w:rPr>
              <w:t>Output</w:t>
            </w:r>
            <w:r w:rsidRPr="00E22B73">
              <w:rPr>
                <w:szCs w:val="26"/>
              </w:rPr>
              <w:t xml:space="preserve">: </w:t>
            </w:r>
          </w:p>
          <w:p w:rsidR="00E22B73" w:rsidRPr="00E22B73" w:rsidRDefault="001E4363" w:rsidP="00EB008C">
            <w:pPr>
              <w:numPr>
                <w:ilvl w:val="0"/>
                <w:numId w:val="24"/>
              </w:numPr>
              <w:spacing w:before="80" w:after="80" w:line="264" w:lineRule="auto"/>
              <w:contextualSpacing/>
              <w:rPr>
                <w:szCs w:val="26"/>
              </w:rPr>
            </w:pPr>
            <w:r>
              <w:rPr>
                <w:szCs w:val="26"/>
              </w:rPr>
              <w:t>Danh sách</w:t>
            </w:r>
            <w:r w:rsidR="00E22B73" w:rsidRPr="00E22B73">
              <w:rPr>
                <w:szCs w:val="26"/>
              </w:rPr>
              <w:t xml:space="preserve"> các tập phổ biến có trọng số – WFIs</w:t>
            </w:r>
          </w:p>
        </w:tc>
      </w:tr>
      <w:tr w:rsidR="00E22B73" w:rsidRPr="00E22B73" w:rsidTr="00E22B73">
        <w:tc>
          <w:tcPr>
            <w:tcW w:w="8778" w:type="dxa"/>
            <w:shd w:val="clear" w:color="auto" w:fill="E7E6E6" w:themeFill="background2"/>
          </w:tcPr>
          <w:p w:rsidR="00E22B73" w:rsidRPr="00E22B73" w:rsidRDefault="00E22B73" w:rsidP="00EB008C">
            <w:pPr>
              <w:spacing w:before="80" w:after="80" w:line="264" w:lineRule="auto"/>
              <w:ind w:firstLine="0"/>
              <w:contextualSpacing/>
              <w:rPr>
                <w:szCs w:val="26"/>
              </w:rPr>
            </w:pPr>
            <w:r w:rsidRPr="00E22B73">
              <w:rPr>
                <w:szCs w:val="26"/>
              </w:rPr>
              <w:t>For each item x</w:t>
            </w:r>
            <w:r w:rsidRPr="00E22B73">
              <w:rPr>
                <w:szCs w:val="26"/>
                <w:vertAlign w:val="subscript"/>
              </w:rPr>
              <w:t>i</w:t>
            </w:r>
            <w:r w:rsidRPr="00E22B73">
              <w:rPr>
                <w:szCs w:val="26"/>
              </w:rPr>
              <w:t xml:space="preserve"> </w:t>
            </w:r>
            <w:r w:rsidRPr="00E22B73">
              <w:rPr>
                <w:szCs w:val="26"/>
              </w:rPr>
              <w:sym w:font="Symbol" w:char="F0CE"/>
            </w:r>
            <w:r w:rsidRPr="00E22B73">
              <w:rPr>
                <w:szCs w:val="26"/>
              </w:rPr>
              <w:t xml:space="preserve"> D{ </w:t>
            </w:r>
          </w:p>
          <w:p w:rsidR="00E22B73" w:rsidRPr="00E22B73" w:rsidRDefault="00E22B73" w:rsidP="00EB008C">
            <w:pPr>
              <w:spacing w:before="80" w:after="80" w:line="264" w:lineRule="auto"/>
              <w:ind w:firstLine="0"/>
              <w:contextualSpacing/>
              <w:rPr>
                <w:szCs w:val="26"/>
              </w:rPr>
            </w:pPr>
            <w:r w:rsidRPr="00E22B73">
              <w:rPr>
                <w:szCs w:val="26"/>
              </w:rPr>
              <w:tab/>
              <w:t>GS = {};</w:t>
            </w:r>
          </w:p>
          <w:p w:rsidR="00E22B73" w:rsidRPr="00E22B73" w:rsidRDefault="00E22B73" w:rsidP="00EB008C">
            <w:pPr>
              <w:spacing w:before="80" w:after="80" w:line="264" w:lineRule="auto"/>
              <w:ind w:firstLine="0"/>
              <w:contextualSpacing/>
              <w:rPr>
                <w:szCs w:val="26"/>
              </w:rPr>
            </w:pPr>
            <w:r w:rsidRPr="00E22B73">
              <w:rPr>
                <w:szCs w:val="26"/>
              </w:rPr>
              <w:lastRenderedPageBreak/>
              <w:tab/>
              <w:t>For each item x</w:t>
            </w:r>
            <w:r w:rsidRPr="00E22B73">
              <w:rPr>
                <w:szCs w:val="26"/>
                <w:vertAlign w:val="subscript"/>
              </w:rPr>
              <w:t>j</w:t>
            </w:r>
            <w:r w:rsidRPr="00E22B73">
              <w:rPr>
                <w:szCs w:val="26"/>
              </w:rPr>
              <w:t xml:space="preserve"> </w:t>
            </w:r>
            <w:r w:rsidRPr="00E22B73">
              <w:rPr>
                <w:szCs w:val="26"/>
              </w:rPr>
              <w:sym w:font="Symbol" w:char="F0CE"/>
            </w:r>
            <w:r w:rsidRPr="00E22B73">
              <w:rPr>
                <w:szCs w:val="26"/>
              </w:rPr>
              <w:t xml:space="preserve"> D và j &gt; i {</w:t>
            </w:r>
          </w:p>
          <w:p w:rsidR="00E22B73" w:rsidRDefault="00E22B73" w:rsidP="00EB008C">
            <w:pPr>
              <w:spacing w:before="80" w:after="80" w:line="264" w:lineRule="auto"/>
              <w:ind w:firstLine="0"/>
              <w:contextualSpacing/>
              <w:rPr>
                <w:i/>
                <w:szCs w:val="26"/>
              </w:rPr>
            </w:pPr>
            <w:r w:rsidRPr="00E22B73">
              <w:rPr>
                <w:szCs w:val="26"/>
              </w:rPr>
              <w:tab/>
            </w:r>
            <w:r w:rsidRPr="00E22B73">
              <w:rPr>
                <w:szCs w:val="26"/>
              </w:rPr>
              <w:tab/>
              <w:t>- R = x</w:t>
            </w:r>
            <w:r w:rsidRPr="00E22B73">
              <w:rPr>
                <w:szCs w:val="26"/>
                <w:vertAlign w:val="subscript"/>
              </w:rPr>
              <w:t>i</w:t>
            </w:r>
            <w:r w:rsidRPr="00E22B73">
              <w:rPr>
                <w:szCs w:val="26"/>
              </w:rPr>
              <w:t xml:space="preserve"> </w:t>
            </w:r>
            <w:r w:rsidRPr="00E22B73">
              <w:rPr>
                <w:szCs w:val="26"/>
              </w:rPr>
              <w:sym w:font="Symbol" w:char="F0C8"/>
            </w:r>
            <w:r w:rsidRPr="00E22B73">
              <w:rPr>
                <w:szCs w:val="26"/>
              </w:rPr>
              <w:t xml:space="preserve"> x</w:t>
            </w:r>
            <w:r w:rsidRPr="00E22B73">
              <w:rPr>
                <w:szCs w:val="26"/>
                <w:vertAlign w:val="subscript"/>
              </w:rPr>
              <w:t>j</w:t>
            </w:r>
            <w:r w:rsidRPr="00E22B73">
              <w:rPr>
                <w:szCs w:val="26"/>
              </w:rPr>
              <w:t xml:space="preserve">; </w:t>
            </w:r>
            <w:r w:rsidRPr="00E22B73">
              <w:rPr>
                <w:i/>
                <w:szCs w:val="26"/>
              </w:rPr>
              <w:t>//Gộp 2 phần tử</w:t>
            </w:r>
          </w:p>
          <w:p w:rsidR="00C54D42" w:rsidRPr="00C54D42" w:rsidRDefault="001668AF" w:rsidP="00EB008C">
            <w:pPr>
              <w:spacing w:before="80" w:after="80" w:line="264" w:lineRule="auto"/>
              <w:ind w:firstLine="0"/>
              <w:contextualSpacing/>
              <w:rPr>
                <w:i/>
                <w:szCs w:val="26"/>
              </w:rPr>
            </w:pPr>
            <w:r w:rsidRPr="00E22B73">
              <w:rPr>
                <w:szCs w:val="26"/>
              </w:rPr>
              <w:tab/>
            </w:r>
            <w:r w:rsidR="00E22B73" w:rsidRPr="00E22B73">
              <w:rPr>
                <w:szCs w:val="26"/>
              </w:rPr>
              <w:tab/>
            </w:r>
            <w:r w:rsidR="00C54D42">
              <w:rPr>
                <w:i/>
                <w:szCs w:val="26"/>
              </w:rPr>
              <w:t>//Xây dựng các nhóm cơ bản</w:t>
            </w:r>
          </w:p>
          <w:p w:rsidR="00E22B73" w:rsidRPr="00E22B73" w:rsidRDefault="00C54D42" w:rsidP="00EB008C">
            <w:pPr>
              <w:spacing w:before="80" w:after="80" w:line="264" w:lineRule="auto"/>
              <w:ind w:firstLine="0"/>
              <w:contextualSpacing/>
              <w:rPr>
                <w:b/>
                <w:i/>
                <w:szCs w:val="26"/>
              </w:rPr>
            </w:pPr>
            <w:r w:rsidRPr="00E22B73">
              <w:rPr>
                <w:szCs w:val="26"/>
              </w:rPr>
              <w:tab/>
            </w:r>
            <w:r w:rsidRPr="00E22B73">
              <w:rPr>
                <w:szCs w:val="26"/>
              </w:rPr>
              <w:tab/>
            </w:r>
            <w:r w:rsidR="00E22B73" w:rsidRPr="00E22B73">
              <w:rPr>
                <w:b/>
                <w:szCs w:val="26"/>
              </w:rPr>
              <w:t xml:space="preserve">- Call Basic_Groups_Construction(R, d(R)); </w:t>
            </w:r>
          </w:p>
          <w:p w:rsidR="00E22B73" w:rsidRPr="00E22B73" w:rsidRDefault="00E22B73" w:rsidP="00EB008C">
            <w:pPr>
              <w:spacing w:before="80" w:after="80" w:line="264" w:lineRule="auto"/>
              <w:ind w:firstLine="0"/>
              <w:contextualSpacing/>
              <w:rPr>
                <w:szCs w:val="26"/>
              </w:rPr>
            </w:pPr>
            <w:r w:rsidRPr="00E22B73">
              <w:rPr>
                <w:szCs w:val="26"/>
              </w:rPr>
              <w:tab/>
              <w:t>}</w:t>
            </w:r>
          </w:p>
          <w:p w:rsidR="00E22B73" w:rsidRPr="00E22B73" w:rsidRDefault="00E22B73" w:rsidP="00EB008C">
            <w:pPr>
              <w:numPr>
                <w:ilvl w:val="0"/>
                <w:numId w:val="24"/>
              </w:numPr>
              <w:spacing w:before="80" w:after="80" w:line="264" w:lineRule="auto"/>
              <w:contextualSpacing/>
              <w:rPr>
                <w:i/>
                <w:szCs w:val="26"/>
              </w:rPr>
            </w:pPr>
            <w:r w:rsidRPr="00E22B73">
              <w:rPr>
                <w:b/>
                <w:szCs w:val="26"/>
              </w:rPr>
              <w:t>Call Class_Groups_Construction(x</w:t>
            </w:r>
            <w:r w:rsidRPr="00E22B73">
              <w:rPr>
                <w:b/>
                <w:szCs w:val="26"/>
                <w:vertAlign w:val="subscript"/>
              </w:rPr>
              <w:t>i</w:t>
            </w:r>
            <w:r w:rsidRPr="00E22B73">
              <w:rPr>
                <w:b/>
                <w:szCs w:val="26"/>
              </w:rPr>
              <w:t>);</w:t>
            </w:r>
            <w:r w:rsidRPr="00E22B73">
              <w:rPr>
                <w:szCs w:val="26"/>
              </w:rPr>
              <w:t xml:space="preserve"> </w:t>
            </w:r>
            <w:r w:rsidRPr="00E22B73">
              <w:rPr>
                <w:i/>
                <w:szCs w:val="26"/>
              </w:rPr>
              <w:t>//Xây dựng lớp các nhóm</w:t>
            </w:r>
          </w:p>
          <w:p w:rsidR="00E22B73" w:rsidRDefault="00E22B73" w:rsidP="00EB008C">
            <w:pPr>
              <w:spacing w:before="80" w:after="80" w:line="264" w:lineRule="auto"/>
              <w:ind w:firstLine="0"/>
              <w:contextualSpacing/>
              <w:rPr>
                <w:szCs w:val="26"/>
              </w:rPr>
            </w:pPr>
            <w:r w:rsidRPr="00E22B73">
              <w:rPr>
                <w:szCs w:val="26"/>
              </w:rPr>
              <w:t>}</w:t>
            </w:r>
          </w:p>
          <w:p w:rsidR="00E22B73" w:rsidRPr="00E22B73" w:rsidRDefault="00E22B73" w:rsidP="00EB008C">
            <w:pPr>
              <w:spacing w:before="80" w:after="80" w:line="264" w:lineRule="auto"/>
              <w:ind w:firstLine="0"/>
              <w:contextualSpacing/>
              <w:rPr>
                <w:i/>
                <w:szCs w:val="26"/>
              </w:rPr>
            </w:pPr>
            <w:r w:rsidRPr="00E22B73">
              <w:rPr>
                <w:i/>
                <w:szCs w:val="26"/>
              </w:rPr>
              <w:t>//Sinh và tìm tập phổ biến có trọng số</w:t>
            </w:r>
          </w:p>
          <w:p w:rsidR="00E22B73" w:rsidRPr="00E22B73" w:rsidRDefault="00E22B73" w:rsidP="00EB008C">
            <w:pPr>
              <w:spacing w:before="80" w:after="80" w:line="264" w:lineRule="auto"/>
              <w:ind w:firstLine="0"/>
              <w:contextualSpacing/>
              <w:rPr>
                <w:b/>
                <w:szCs w:val="26"/>
              </w:rPr>
            </w:pPr>
            <w:r w:rsidRPr="00E22B73">
              <w:rPr>
                <w:b/>
                <w:szCs w:val="26"/>
              </w:rPr>
              <w:t>- Call Generation_Weight_Frequent_Patern(x</w:t>
            </w:r>
            <w:r w:rsidRPr="00E22B73">
              <w:rPr>
                <w:b/>
                <w:szCs w:val="26"/>
                <w:vertAlign w:val="subscript"/>
              </w:rPr>
              <w:t>i</w:t>
            </w:r>
            <w:r w:rsidRPr="00E22B73">
              <w:rPr>
                <w:b/>
                <w:szCs w:val="26"/>
              </w:rPr>
              <w:t>);</w:t>
            </w:r>
          </w:p>
          <w:p w:rsidR="00E22B73" w:rsidRPr="00E22B73" w:rsidRDefault="00E22B73" w:rsidP="00EB008C">
            <w:pPr>
              <w:spacing w:before="80" w:after="80" w:line="264" w:lineRule="auto"/>
              <w:ind w:firstLine="0"/>
              <w:contextualSpacing/>
              <w:rPr>
                <w:szCs w:val="26"/>
              </w:rPr>
            </w:pPr>
            <w:r w:rsidRPr="00E22B73">
              <w:rPr>
                <w:szCs w:val="26"/>
              </w:rPr>
              <w:t>Return WFIs;</w:t>
            </w:r>
          </w:p>
        </w:tc>
      </w:tr>
    </w:tbl>
    <w:p w:rsidR="00E22B73" w:rsidRPr="00E22B73" w:rsidRDefault="00E22B73" w:rsidP="000B6CD4">
      <w:pPr>
        <w:numPr>
          <w:ilvl w:val="0"/>
          <w:numId w:val="11"/>
        </w:numPr>
        <w:spacing w:before="360"/>
        <w:ind w:left="284" w:hanging="284"/>
        <w:outlineLvl w:val="4"/>
        <w:rPr>
          <w:bCs/>
          <w:i/>
          <w:iCs/>
          <w:szCs w:val="26"/>
        </w:rPr>
      </w:pPr>
      <w:r w:rsidRPr="00E22B73">
        <w:rPr>
          <w:bCs/>
          <w:i/>
          <w:iCs/>
          <w:szCs w:val="26"/>
        </w:rPr>
        <w:lastRenderedPageBreak/>
        <w:t xml:space="preserve">Thủ tục xây dựng các nhóm cơ bản </w:t>
      </w:r>
    </w:p>
    <w:tbl>
      <w:tblPr>
        <w:tblStyle w:val="TableGrid"/>
        <w:tblW w:w="0" w:type="auto"/>
        <w:tblLook w:val="04A0" w:firstRow="1" w:lastRow="0" w:firstColumn="1" w:lastColumn="0" w:noHBand="0" w:noVBand="1"/>
      </w:tblPr>
      <w:tblGrid>
        <w:gridCol w:w="8778"/>
      </w:tblGrid>
      <w:tr w:rsidR="00E22B73" w:rsidRPr="00E22B73" w:rsidTr="00E22B73">
        <w:tc>
          <w:tcPr>
            <w:tcW w:w="8778" w:type="dxa"/>
            <w:shd w:val="clear" w:color="auto" w:fill="AEAAAA" w:themeFill="background2" w:themeFillShade="BF"/>
          </w:tcPr>
          <w:p w:rsidR="00E22B73" w:rsidRPr="00E22B73" w:rsidRDefault="00E22B73" w:rsidP="00EB008C">
            <w:pPr>
              <w:spacing w:before="80" w:after="80" w:line="264" w:lineRule="auto"/>
              <w:ind w:firstLine="0"/>
              <w:rPr>
                <w:b/>
              </w:rPr>
            </w:pPr>
            <w:r w:rsidRPr="00E22B73">
              <w:rPr>
                <w:b/>
              </w:rPr>
              <w:t>Thủ tục Basic_Groups_Construction(new_item, new_diffset)</w:t>
            </w:r>
          </w:p>
        </w:tc>
      </w:tr>
      <w:tr w:rsidR="00E22B73" w:rsidRPr="00E22B73" w:rsidTr="00E22B73">
        <w:tc>
          <w:tcPr>
            <w:tcW w:w="8778" w:type="dxa"/>
            <w:shd w:val="clear" w:color="auto" w:fill="D0CECE" w:themeFill="background2" w:themeFillShade="E6"/>
          </w:tcPr>
          <w:p w:rsidR="006C59E8" w:rsidRDefault="00E22B73" w:rsidP="00EB008C">
            <w:pPr>
              <w:spacing w:before="80" w:after="80" w:line="264" w:lineRule="auto"/>
              <w:ind w:firstLine="0"/>
              <w:rPr>
                <w:szCs w:val="26"/>
              </w:rPr>
            </w:pPr>
            <w:r w:rsidRPr="00E22B73">
              <w:rPr>
                <w:b/>
                <w:szCs w:val="26"/>
              </w:rPr>
              <w:t>Input</w:t>
            </w:r>
            <w:r w:rsidRPr="00E22B73">
              <w:rPr>
                <w:szCs w:val="26"/>
              </w:rPr>
              <w:t xml:space="preserve">: </w:t>
            </w:r>
          </w:p>
          <w:p w:rsidR="00233789" w:rsidRDefault="00233789" w:rsidP="00EB008C">
            <w:pPr>
              <w:spacing w:before="80" w:after="80" w:line="264" w:lineRule="auto"/>
              <w:ind w:firstLine="0"/>
              <w:rPr>
                <w:szCs w:val="26"/>
              </w:rPr>
            </w:pPr>
            <w:r w:rsidRPr="00E22B73">
              <w:rPr>
                <w:szCs w:val="26"/>
              </w:rPr>
              <w:tab/>
            </w:r>
            <w:r w:rsidR="006C59E8" w:rsidRPr="0074135E">
              <w:rPr>
                <w:szCs w:val="26"/>
              </w:rPr>
              <w:t xml:space="preserve">- </w:t>
            </w:r>
            <w:r>
              <w:t>GS</w:t>
            </w:r>
            <w:r w:rsidR="000D104F" w:rsidRPr="00E22B73">
              <w:rPr>
                <w:szCs w:val="26"/>
              </w:rPr>
              <w:t xml:space="preserve"> </w:t>
            </w:r>
            <w:r w:rsidR="000D104F">
              <w:rPr>
                <w:szCs w:val="26"/>
              </w:rPr>
              <w:t>–</w:t>
            </w:r>
            <w:r w:rsidR="0074135E">
              <w:rPr>
                <w:szCs w:val="26"/>
              </w:rPr>
              <w:t xml:space="preserve"> </w:t>
            </w:r>
            <w:r w:rsidRPr="00E22B73">
              <w:rPr>
                <w:szCs w:val="26"/>
              </w:rPr>
              <w:t>Nhóm cơ bản của tiền tố</w:t>
            </w:r>
            <w:r>
              <w:rPr>
                <w:szCs w:val="26"/>
              </w:rPr>
              <w:t>;</w:t>
            </w:r>
          </w:p>
          <w:p w:rsidR="00233789" w:rsidRDefault="00233789" w:rsidP="00EB008C">
            <w:pPr>
              <w:spacing w:before="80" w:after="80" w:line="264" w:lineRule="auto"/>
              <w:ind w:firstLine="0"/>
              <w:rPr>
                <w:szCs w:val="26"/>
              </w:rPr>
            </w:pPr>
            <w:r w:rsidRPr="00E22B73">
              <w:rPr>
                <w:szCs w:val="26"/>
              </w:rPr>
              <w:tab/>
            </w:r>
            <w:r>
              <w:rPr>
                <w:szCs w:val="26"/>
              </w:rPr>
              <w:t>- new_item – 1 phần tử;</w:t>
            </w:r>
          </w:p>
          <w:p w:rsidR="00E22B73" w:rsidRDefault="00233789" w:rsidP="00EB008C">
            <w:pPr>
              <w:spacing w:before="80" w:after="80" w:line="264" w:lineRule="auto"/>
              <w:ind w:firstLine="0"/>
              <w:rPr>
                <w:szCs w:val="26"/>
              </w:rPr>
            </w:pPr>
            <w:r w:rsidRPr="00E22B73">
              <w:rPr>
                <w:szCs w:val="26"/>
              </w:rPr>
              <w:tab/>
            </w:r>
            <w:r>
              <w:rPr>
                <w:szCs w:val="26"/>
              </w:rPr>
              <w:t xml:space="preserve">- </w:t>
            </w:r>
            <w:r w:rsidR="00E22B73" w:rsidRPr="00E22B73">
              <w:rPr>
                <w:szCs w:val="26"/>
              </w:rPr>
              <w:t>new_diffset – tập diffset của new_item</w:t>
            </w:r>
            <w:r>
              <w:rPr>
                <w:szCs w:val="26"/>
              </w:rPr>
              <w:t>.</w:t>
            </w:r>
          </w:p>
          <w:p w:rsidR="00233789" w:rsidRDefault="00E22B73" w:rsidP="00EB008C">
            <w:pPr>
              <w:spacing w:before="80" w:after="80" w:line="264" w:lineRule="auto"/>
              <w:ind w:firstLine="0"/>
              <w:rPr>
                <w:szCs w:val="26"/>
              </w:rPr>
            </w:pPr>
            <w:r w:rsidRPr="00E22B73">
              <w:rPr>
                <w:b/>
                <w:szCs w:val="26"/>
              </w:rPr>
              <w:t>Output</w:t>
            </w:r>
            <w:r w:rsidR="00EE23B2">
              <w:rPr>
                <w:szCs w:val="26"/>
              </w:rPr>
              <w:t xml:space="preserve">: </w:t>
            </w:r>
          </w:p>
          <w:p w:rsidR="00E22B73" w:rsidRPr="00E22B73" w:rsidRDefault="00233789" w:rsidP="00EB008C">
            <w:pPr>
              <w:spacing w:before="80" w:after="80" w:line="264" w:lineRule="auto"/>
              <w:ind w:firstLine="0"/>
              <w:rPr>
                <w:szCs w:val="26"/>
              </w:rPr>
            </w:pPr>
            <w:r w:rsidRPr="00E22B73">
              <w:rPr>
                <w:szCs w:val="26"/>
              </w:rPr>
              <w:tab/>
            </w:r>
            <w:r>
              <w:rPr>
                <w:szCs w:val="26"/>
              </w:rPr>
              <w:t xml:space="preserve">- </w:t>
            </w:r>
            <w:r w:rsidR="00EE23B2">
              <w:rPr>
                <w:szCs w:val="26"/>
              </w:rPr>
              <w:t>Thêm new_item vào GS nếu có cùng d</w:t>
            </w:r>
            <w:r w:rsidR="00E22B73" w:rsidRPr="00E22B73">
              <w:rPr>
                <w:szCs w:val="26"/>
              </w:rPr>
              <w:t>iffset</w:t>
            </w:r>
          </w:p>
        </w:tc>
      </w:tr>
      <w:tr w:rsidR="00E22B73" w:rsidRPr="00E22B73" w:rsidTr="00E22B73">
        <w:tc>
          <w:tcPr>
            <w:tcW w:w="8778" w:type="dxa"/>
            <w:shd w:val="clear" w:color="auto" w:fill="E7E6E6" w:themeFill="background2"/>
          </w:tcPr>
          <w:p w:rsidR="00E22B73" w:rsidRDefault="00E22B73" w:rsidP="00EB008C">
            <w:pPr>
              <w:spacing w:before="80" w:after="80" w:line="264" w:lineRule="auto"/>
              <w:ind w:firstLine="0"/>
              <w:contextualSpacing/>
              <w:rPr>
                <w:szCs w:val="26"/>
              </w:rPr>
            </w:pPr>
            <w:r w:rsidRPr="00E22B73">
              <w:rPr>
                <w:szCs w:val="26"/>
              </w:rPr>
              <w:t xml:space="preserve">For each group g </w:t>
            </w:r>
            <w:r w:rsidRPr="00E22B73">
              <w:rPr>
                <w:szCs w:val="26"/>
              </w:rPr>
              <w:sym w:font="Symbol" w:char="F0CE"/>
            </w:r>
            <w:r w:rsidRPr="00E22B73">
              <w:rPr>
                <w:szCs w:val="26"/>
              </w:rPr>
              <w:t xml:space="preserve"> GS</w:t>
            </w:r>
            <w:r w:rsidR="00770E2B">
              <w:rPr>
                <w:szCs w:val="26"/>
              </w:rPr>
              <w:t xml:space="preserve"> {</w:t>
            </w:r>
          </w:p>
          <w:p w:rsidR="00770E2B" w:rsidRPr="00E22B73" w:rsidRDefault="00233789" w:rsidP="00EB008C">
            <w:pPr>
              <w:spacing w:before="80" w:after="80" w:line="264" w:lineRule="auto"/>
              <w:ind w:firstLine="0"/>
              <w:contextualSpacing/>
              <w:rPr>
                <w:szCs w:val="26"/>
              </w:rPr>
            </w:pPr>
            <w:r w:rsidRPr="00E22B73">
              <w:rPr>
                <w:szCs w:val="26"/>
              </w:rPr>
              <w:tab/>
            </w:r>
            <w:r w:rsidR="00770E2B">
              <w:rPr>
                <w:szCs w:val="26"/>
              </w:rPr>
              <w:t>Grouped=False;</w:t>
            </w:r>
          </w:p>
          <w:p w:rsidR="00E22B73" w:rsidRPr="00E22B73" w:rsidRDefault="00E22B73" w:rsidP="00EB008C">
            <w:pPr>
              <w:spacing w:before="80" w:after="80" w:line="264" w:lineRule="auto"/>
              <w:ind w:firstLine="0"/>
              <w:contextualSpacing/>
              <w:rPr>
                <w:szCs w:val="26"/>
              </w:rPr>
            </w:pPr>
            <w:r w:rsidRPr="00E22B73">
              <w:rPr>
                <w:szCs w:val="26"/>
              </w:rPr>
              <w:tab/>
              <w:t>If (new_diffset == g.</w:t>
            </w:r>
            <w:r w:rsidR="00EE23B2">
              <w:rPr>
                <w:szCs w:val="26"/>
              </w:rPr>
              <w:t>diffset</w:t>
            </w:r>
            <w:r w:rsidRPr="00E22B73">
              <w:rPr>
                <w:szCs w:val="26"/>
              </w:rPr>
              <w:t>) {</w:t>
            </w:r>
          </w:p>
          <w:p w:rsidR="00E22B73" w:rsidRPr="00E22B73" w:rsidRDefault="00E22B73" w:rsidP="00EB008C">
            <w:pPr>
              <w:spacing w:before="80" w:after="80" w:line="264" w:lineRule="auto"/>
              <w:ind w:firstLine="0"/>
              <w:contextualSpacing/>
              <w:rPr>
                <w:szCs w:val="26"/>
              </w:rPr>
            </w:pPr>
            <w:r w:rsidRPr="00E22B73">
              <w:rPr>
                <w:szCs w:val="26"/>
              </w:rPr>
              <w:tab/>
            </w:r>
            <w:r w:rsidRPr="00E22B73">
              <w:rPr>
                <w:szCs w:val="26"/>
              </w:rPr>
              <w:tab/>
              <w:t xml:space="preserve">- g.itemset = g.itemset </w:t>
            </w:r>
            <w:r w:rsidRPr="00E22B73">
              <w:rPr>
                <w:szCs w:val="26"/>
              </w:rPr>
              <w:sym w:font="Symbol" w:char="F0C8"/>
            </w:r>
            <w:r w:rsidRPr="00E22B73">
              <w:rPr>
                <w:szCs w:val="26"/>
              </w:rPr>
              <w:t xml:space="preserve"> new_item;</w:t>
            </w:r>
          </w:p>
          <w:p w:rsidR="00E22B73" w:rsidRPr="00E22B73" w:rsidRDefault="00E22B73" w:rsidP="00EB008C">
            <w:pPr>
              <w:spacing w:before="80" w:after="80" w:line="264" w:lineRule="auto"/>
              <w:ind w:firstLine="0"/>
              <w:contextualSpacing/>
              <w:rPr>
                <w:szCs w:val="26"/>
              </w:rPr>
            </w:pPr>
            <w:r w:rsidRPr="00E22B73">
              <w:rPr>
                <w:szCs w:val="26"/>
              </w:rPr>
              <w:tab/>
            </w:r>
            <w:r w:rsidRPr="00E22B73">
              <w:rPr>
                <w:szCs w:val="26"/>
              </w:rPr>
              <w:tab/>
            </w:r>
            <w:r w:rsidR="00770E2B">
              <w:rPr>
                <w:szCs w:val="26"/>
              </w:rPr>
              <w:t xml:space="preserve">- Grouped=True; </w:t>
            </w:r>
            <w:r w:rsidRPr="00E22B73">
              <w:rPr>
                <w:szCs w:val="26"/>
              </w:rPr>
              <w:t xml:space="preserve"> Exit;</w:t>
            </w:r>
          </w:p>
          <w:p w:rsidR="00E22B73" w:rsidRDefault="00E22B73" w:rsidP="00EB008C">
            <w:pPr>
              <w:spacing w:before="80" w:after="80" w:line="264" w:lineRule="auto"/>
              <w:ind w:firstLine="0"/>
              <w:contextualSpacing/>
              <w:rPr>
                <w:szCs w:val="26"/>
              </w:rPr>
            </w:pPr>
            <w:r w:rsidRPr="00E22B73">
              <w:rPr>
                <w:szCs w:val="26"/>
              </w:rPr>
              <w:tab/>
              <w:t>}</w:t>
            </w:r>
          </w:p>
          <w:p w:rsidR="00770E2B" w:rsidRDefault="00770E2B" w:rsidP="00EB008C">
            <w:pPr>
              <w:spacing w:before="80" w:after="80" w:line="264" w:lineRule="auto"/>
              <w:ind w:firstLine="0"/>
              <w:contextualSpacing/>
              <w:rPr>
                <w:szCs w:val="26"/>
              </w:rPr>
            </w:pPr>
            <w:r>
              <w:rPr>
                <w:szCs w:val="26"/>
              </w:rPr>
              <w:t>}</w:t>
            </w:r>
          </w:p>
          <w:p w:rsidR="00770E2B" w:rsidRPr="00E22B73" w:rsidRDefault="00770E2B" w:rsidP="00EB008C">
            <w:pPr>
              <w:spacing w:before="80" w:after="80" w:line="264" w:lineRule="auto"/>
              <w:ind w:firstLine="0"/>
              <w:contextualSpacing/>
              <w:rPr>
                <w:szCs w:val="26"/>
              </w:rPr>
            </w:pPr>
            <w:r>
              <w:rPr>
                <w:szCs w:val="26"/>
              </w:rPr>
              <w:t>If (!Grouped)</w:t>
            </w:r>
          </w:p>
          <w:p w:rsidR="00E22B73" w:rsidRPr="00E22B73" w:rsidRDefault="00233789" w:rsidP="00EB008C">
            <w:pPr>
              <w:spacing w:before="80" w:after="80" w:line="264" w:lineRule="auto"/>
              <w:ind w:firstLine="0"/>
              <w:contextualSpacing/>
              <w:rPr>
                <w:szCs w:val="26"/>
              </w:rPr>
            </w:pPr>
            <w:r w:rsidRPr="00E22B73">
              <w:rPr>
                <w:szCs w:val="26"/>
              </w:rPr>
              <w:tab/>
            </w:r>
            <w:r w:rsidR="00E22B73" w:rsidRPr="00E22B73">
              <w:rPr>
                <w:szCs w:val="26"/>
              </w:rPr>
              <w:t>GS.add new group(new_diffset, new_item);</w:t>
            </w:r>
          </w:p>
        </w:tc>
      </w:tr>
    </w:tbl>
    <w:p w:rsidR="002054A0" w:rsidRDefault="002054A0" w:rsidP="000B6CD4">
      <w:pPr>
        <w:numPr>
          <w:ilvl w:val="0"/>
          <w:numId w:val="11"/>
        </w:numPr>
        <w:spacing w:before="240"/>
        <w:ind w:left="284" w:hanging="284"/>
        <w:outlineLvl w:val="4"/>
        <w:rPr>
          <w:bCs/>
          <w:i/>
          <w:iCs/>
          <w:szCs w:val="26"/>
        </w:rPr>
      </w:pPr>
      <w:r>
        <w:rPr>
          <w:bCs/>
          <w:i/>
          <w:iCs/>
          <w:szCs w:val="26"/>
        </w:rPr>
        <w:br w:type="page"/>
      </w:r>
    </w:p>
    <w:p w:rsidR="00E22B73" w:rsidRPr="00E22B73" w:rsidRDefault="00E22B73" w:rsidP="002054A0">
      <w:pPr>
        <w:numPr>
          <w:ilvl w:val="0"/>
          <w:numId w:val="11"/>
        </w:numPr>
        <w:ind w:left="284" w:hanging="284"/>
        <w:outlineLvl w:val="4"/>
        <w:rPr>
          <w:bCs/>
          <w:i/>
          <w:iCs/>
          <w:szCs w:val="26"/>
        </w:rPr>
      </w:pPr>
      <w:r w:rsidRPr="00E22B73">
        <w:rPr>
          <w:bCs/>
          <w:i/>
          <w:iCs/>
          <w:szCs w:val="26"/>
        </w:rPr>
        <w:lastRenderedPageBreak/>
        <w:t xml:space="preserve">Thủ tục xây dựng lớp các nhóm </w:t>
      </w:r>
    </w:p>
    <w:tbl>
      <w:tblPr>
        <w:tblStyle w:val="TableGrid"/>
        <w:tblW w:w="0" w:type="auto"/>
        <w:tblLook w:val="04A0" w:firstRow="1" w:lastRow="0" w:firstColumn="1" w:lastColumn="0" w:noHBand="0" w:noVBand="1"/>
      </w:tblPr>
      <w:tblGrid>
        <w:gridCol w:w="8778"/>
      </w:tblGrid>
      <w:tr w:rsidR="00E22B73" w:rsidRPr="00E22B73" w:rsidTr="00E22B73">
        <w:tc>
          <w:tcPr>
            <w:tcW w:w="8778" w:type="dxa"/>
            <w:shd w:val="clear" w:color="auto" w:fill="AEAAAA" w:themeFill="background2" w:themeFillShade="BF"/>
          </w:tcPr>
          <w:p w:rsidR="00E22B73" w:rsidRPr="00E22B73" w:rsidRDefault="00E22B73" w:rsidP="002054A0">
            <w:pPr>
              <w:spacing w:before="60" w:after="60" w:line="264" w:lineRule="auto"/>
              <w:ind w:firstLine="0"/>
              <w:rPr>
                <w:b/>
              </w:rPr>
            </w:pPr>
            <w:r w:rsidRPr="00E22B73">
              <w:rPr>
                <w:b/>
              </w:rPr>
              <w:t>Thủ tục Class_Groups_Construction(x)</w:t>
            </w:r>
          </w:p>
        </w:tc>
      </w:tr>
      <w:tr w:rsidR="00E22B73" w:rsidRPr="00E22B73" w:rsidTr="00E22B73">
        <w:tc>
          <w:tcPr>
            <w:tcW w:w="8778" w:type="dxa"/>
            <w:shd w:val="clear" w:color="auto" w:fill="D0CECE" w:themeFill="background2" w:themeFillShade="E6"/>
          </w:tcPr>
          <w:p w:rsidR="00E22B73" w:rsidRPr="00E22B73" w:rsidRDefault="00E22B73" w:rsidP="002054A0">
            <w:pPr>
              <w:spacing w:before="60" w:after="60" w:line="264" w:lineRule="auto"/>
              <w:ind w:firstLine="0"/>
              <w:rPr>
                <w:szCs w:val="26"/>
              </w:rPr>
            </w:pPr>
            <w:r w:rsidRPr="00E22B73">
              <w:rPr>
                <w:b/>
                <w:szCs w:val="26"/>
              </w:rPr>
              <w:t>Input</w:t>
            </w:r>
            <w:r w:rsidRPr="00E22B73">
              <w:rPr>
                <w:szCs w:val="26"/>
              </w:rPr>
              <w:t xml:space="preserve">: </w:t>
            </w:r>
          </w:p>
          <w:p w:rsidR="00E22B73" w:rsidRPr="00E22B73" w:rsidRDefault="00E22B73" w:rsidP="002054A0">
            <w:pPr>
              <w:numPr>
                <w:ilvl w:val="0"/>
                <w:numId w:val="24"/>
              </w:numPr>
              <w:spacing w:before="60" w:after="60" w:line="264" w:lineRule="auto"/>
              <w:contextualSpacing/>
              <w:rPr>
                <w:szCs w:val="26"/>
              </w:rPr>
            </w:pPr>
            <w:r w:rsidRPr="00E22B73">
              <w:rPr>
                <w:szCs w:val="26"/>
              </w:rPr>
              <w:t>T- Tổng số giao dịch;</w:t>
            </w:r>
          </w:p>
          <w:p w:rsidR="00E22B73" w:rsidRPr="00E22B73" w:rsidRDefault="00E22B73" w:rsidP="002054A0">
            <w:pPr>
              <w:numPr>
                <w:ilvl w:val="0"/>
                <w:numId w:val="24"/>
              </w:numPr>
              <w:spacing w:before="60" w:after="60" w:line="264" w:lineRule="auto"/>
              <w:contextualSpacing/>
              <w:rPr>
                <w:szCs w:val="26"/>
              </w:rPr>
            </w:pPr>
            <w:r w:rsidRPr="00E22B73">
              <w:rPr>
                <w:szCs w:val="26"/>
              </w:rPr>
              <w:t xml:space="preserve">C – </w:t>
            </w:r>
            <w:r w:rsidR="00413EFD">
              <w:rPr>
                <w:szCs w:val="26"/>
              </w:rPr>
              <w:t>S</w:t>
            </w:r>
            <w:r w:rsidRPr="00E22B73">
              <w:rPr>
                <w:szCs w:val="26"/>
              </w:rPr>
              <w:t xml:space="preserve">ố tid trong </w:t>
            </w:r>
            <w:r w:rsidR="00BE163E">
              <w:rPr>
                <w:szCs w:val="26"/>
              </w:rPr>
              <w:t>d</w:t>
            </w:r>
            <w:r w:rsidR="00C00426">
              <w:rPr>
                <w:szCs w:val="26"/>
              </w:rPr>
              <w:t>iffset</w:t>
            </w:r>
            <w:r w:rsidRPr="00E22B73">
              <w:rPr>
                <w:szCs w:val="26"/>
              </w:rPr>
              <w:t xml:space="preserve"> của tiền tố</w:t>
            </w:r>
            <w:r w:rsidR="00BB103A">
              <w:rPr>
                <w:szCs w:val="26"/>
              </w:rPr>
              <w:t xml:space="preserve"> x</w:t>
            </w:r>
            <w:r w:rsidRPr="00E22B73">
              <w:rPr>
                <w:szCs w:val="26"/>
              </w:rPr>
              <w:t xml:space="preserve">; </w:t>
            </w:r>
          </w:p>
          <w:p w:rsidR="00E22B73" w:rsidRPr="00E22B73" w:rsidRDefault="00E22B73" w:rsidP="002054A0">
            <w:pPr>
              <w:numPr>
                <w:ilvl w:val="0"/>
                <w:numId w:val="24"/>
              </w:numPr>
              <w:spacing w:before="60" w:after="60" w:line="264" w:lineRule="auto"/>
              <w:contextualSpacing/>
              <w:rPr>
                <w:szCs w:val="26"/>
              </w:rPr>
            </w:pPr>
            <w:r w:rsidRPr="00E22B73">
              <w:rPr>
                <w:szCs w:val="26"/>
              </w:rPr>
              <w:t>GS – Nhóm cơ bản của tiền tố</w:t>
            </w:r>
            <w:r w:rsidR="00BB103A">
              <w:rPr>
                <w:szCs w:val="26"/>
              </w:rPr>
              <w:t xml:space="preserve"> x;</w:t>
            </w:r>
          </w:p>
          <w:p w:rsidR="00E22B73" w:rsidRPr="00E22B73" w:rsidRDefault="00E22B73" w:rsidP="002054A0">
            <w:pPr>
              <w:spacing w:before="60" w:after="60" w:line="264" w:lineRule="auto"/>
              <w:ind w:firstLine="0"/>
              <w:rPr>
                <w:szCs w:val="26"/>
              </w:rPr>
            </w:pPr>
            <w:r w:rsidRPr="00E22B73">
              <w:rPr>
                <w:b/>
                <w:szCs w:val="26"/>
              </w:rPr>
              <w:t>Output</w:t>
            </w:r>
            <w:r w:rsidRPr="00E22B73">
              <w:rPr>
                <w:szCs w:val="26"/>
              </w:rPr>
              <w:t xml:space="preserve">: </w:t>
            </w:r>
          </w:p>
          <w:p w:rsidR="00E22B73" w:rsidRPr="00E22B73" w:rsidRDefault="00E22B73" w:rsidP="002054A0">
            <w:pPr>
              <w:numPr>
                <w:ilvl w:val="0"/>
                <w:numId w:val="24"/>
              </w:numPr>
              <w:spacing w:before="60" w:after="60" w:line="264" w:lineRule="auto"/>
              <w:contextualSpacing/>
              <w:rPr>
                <w:szCs w:val="26"/>
              </w:rPr>
            </w:pPr>
            <w:r w:rsidRPr="00E22B73">
              <w:rPr>
                <w:szCs w:val="26"/>
              </w:rPr>
              <w:t>Lớp các nhóm của tiền tố</w:t>
            </w:r>
            <w:r w:rsidR="00BB103A">
              <w:rPr>
                <w:szCs w:val="26"/>
              </w:rPr>
              <w:t xml:space="preserve"> x;</w:t>
            </w:r>
          </w:p>
        </w:tc>
      </w:tr>
      <w:tr w:rsidR="00E22B73" w:rsidRPr="00E22B73" w:rsidTr="00E22B73">
        <w:tc>
          <w:tcPr>
            <w:tcW w:w="8778" w:type="dxa"/>
            <w:shd w:val="clear" w:color="auto" w:fill="E7E6E6" w:themeFill="background2"/>
          </w:tcPr>
          <w:p w:rsidR="00E22B73" w:rsidRPr="00E22B73" w:rsidRDefault="00E22B73" w:rsidP="002054A0">
            <w:pPr>
              <w:spacing w:before="60" w:after="60" w:line="264" w:lineRule="auto"/>
              <w:ind w:firstLine="0"/>
              <w:contextualSpacing/>
              <w:rPr>
                <w:szCs w:val="26"/>
              </w:rPr>
            </w:pPr>
            <w:r w:rsidRPr="00E22B73">
              <w:rPr>
                <w:szCs w:val="26"/>
              </w:rPr>
              <w:t>For each group g</w:t>
            </w:r>
            <w:r w:rsidRPr="00E22B73">
              <w:rPr>
                <w:szCs w:val="26"/>
                <w:vertAlign w:val="subscript"/>
              </w:rPr>
              <w:t>i</w:t>
            </w:r>
            <w:r w:rsidRPr="00E22B73">
              <w:rPr>
                <w:szCs w:val="26"/>
              </w:rPr>
              <w:t xml:space="preserve"> </w:t>
            </w:r>
            <w:r w:rsidRPr="00E22B73">
              <w:rPr>
                <w:szCs w:val="26"/>
              </w:rPr>
              <w:sym w:font="Symbol" w:char="F0CE"/>
            </w:r>
            <w:r w:rsidRPr="00E22B73">
              <w:rPr>
                <w:szCs w:val="26"/>
              </w:rPr>
              <w:t xml:space="preserve"> GS {</w:t>
            </w:r>
          </w:p>
          <w:p w:rsidR="00E22B73" w:rsidRPr="00E22B73" w:rsidRDefault="00E22B73" w:rsidP="002054A0">
            <w:pPr>
              <w:spacing w:before="60" w:after="60" w:line="264" w:lineRule="auto"/>
              <w:ind w:firstLine="0"/>
              <w:contextualSpacing/>
              <w:rPr>
                <w:szCs w:val="26"/>
              </w:rPr>
            </w:pPr>
            <w:r w:rsidRPr="00E22B73">
              <w:rPr>
                <w:szCs w:val="26"/>
              </w:rPr>
              <w:tab/>
              <w:t>For each group g</w:t>
            </w:r>
            <w:r w:rsidRPr="00E22B73">
              <w:rPr>
                <w:szCs w:val="26"/>
                <w:vertAlign w:val="subscript"/>
              </w:rPr>
              <w:t>j</w:t>
            </w:r>
            <w:r w:rsidRPr="00E22B73">
              <w:rPr>
                <w:szCs w:val="26"/>
              </w:rPr>
              <w:t xml:space="preserve"> </w:t>
            </w:r>
            <w:r w:rsidRPr="00E22B73">
              <w:rPr>
                <w:szCs w:val="26"/>
              </w:rPr>
              <w:sym w:font="Symbol" w:char="F0CE"/>
            </w:r>
            <w:r w:rsidRPr="00E22B73">
              <w:rPr>
                <w:szCs w:val="26"/>
              </w:rPr>
              <w:t xml:space="preserve"> GS và j &gt; i {</w:t>
            </w:r>
          </w:p>
          <w:p w:rsidR="00E22B73" w:rsidRPr="00E22B73" w:rsidRDefault="00E22B73" w:rsidP="002054A0">
            <w:pPr>
              <w:spacing w:before="60" w:after="60" w:line="264" w:lineRule="auto"/>
              <w:ind w:firstLine="0"/>
              <w:contextualSpacing/>
              <w:rPr>
                <w:szCs w:val="26"/>
              </w:rPr>
            </w:pPr>
            <w:r w:rsidRPr="00E22B73">
              <w:rPr>
                <w:szCs w:val="26"/>
              </w:rPr>
              <w:tab/>
            </w:r>
            <w:r w:rsidRPr="00E22B73">
              <w:rPr>
                <w:szCs w:val="26"/>
              </w:rPr>
              <w:tab/>
              <w:t>- itemsets = g</w:t>
            </w:r>
            <w:r w:rsidRPr="00E22B73">
              <w:rPr>
                <w:szCs w:val="26"/>
                <w:vertAlign w:val="subscript"/>
              </w:rPr>
              <w:t>i</w:t>
            </w:r>
            <w:r w:rsidRPr="00E22B73">
              <w:rPr>
                <w:szCs w:val="26"/>
              </w:rPr>
              <w:t xml:space="preserve">.itemset </w:t>
            </w:r>
            <w:r w:rsidRPr="00E22B73">
              <w:rPr>
                <w:szCs w:val="26"/>
              </w:rPr>
              <w:sym w:font="Symbol" w:char="F0C8"/>
            </w:r>
            <w:r w:rsidRPr="00E22B73">
              <w:rPr>
                <w:szCs w:val="26"/>
              </w:rPr>
              <w:t xml:space="preserve"> g</w:t>
            </w:r>
            <w:r w:rsidRPr="00E22B73">
              <w:rPr>
                <w:szCs w:val="26"/>
                <w:vertAlign w:val="subscript"/>
              </w:rPr>
              <w:t>j</w:t>
            </w:r>
            <w:r w:rsidRPr="00E22B73">
              <w:rPr>
                <w:szCs w:val="26"/>
              </w:rPr>
              <w:t xml:space="preserve">.itemset; </w:t>
            </w:r>
          </w:p>
          <w:p w:rsidR="00E22B73" w:rsidRPr="00E22B73" w:rsidRDefault="00E22B73" w:rsidP="002054A0">
            <w:pPr>
              <w:spacing w:before="60" w:after="60" w:line="264" w:lineRule="auto"/>
              <w:ind w:firstLine="0"/>
              <w:contextualSpacing/>
              <w:rPr>
                <w:szCs w:val="26"/>
              </w:rPr>
            </w:pPr>
            <w:r w:rsidRPr="00E22B73">
              <w:rPr>
                <w:szCs w:val="26"/>
              </w:rPr>
              <w:tab/>
            </w:r>
            <w:r w:rsidRPr="00E22B73">
              <w:rPr>
                <w:szCs w:val="26"/>
              </w:rPr>
              <w:tab/>
              <w:t>- Tính TI = | g</w:t>
            </w:r>
            <w:r w:rsidRPr="00E22B73">
              <w:rPr>
                <w:szCs w:val="26"/>
                <w:vertAlign w:val="subscript"/>
              </w:rPr>
              <w:t>i</w:t>
            </w:r>
            <w:r w:rsidRPr="00E22B73">
              <w:rPr>
                <w:szCs w:val="26"/>
              </w:rPr>
              <w:t>.</w:t>
            </w:r>
            <w:r w:rsidR="00BE163E">
              <w:rPr>
                <w:szCs w:val="26"/>
              </w:rPr>
              <w:t>diffset</w:t>
            </w:r>
            <w:r w:rsidRPr="00E22B73">
              <w:rPr>
                <w:szCs w:val="26"/>
              </w:rPr>
              <w:t xml:space="preserve"> </w:t>
            </w:r>
            <w:r w:rsidRPr="00E22B73">
              <w:rPr>
                <w:szCs w:val="26"/>
              </w:rPr>
              <w:sym w:font="Symbol" w:char="F0C8"/>
            </w:r>
            <w:r w:rsidRPr="00E22B73">
              <w:rPr>
                <w:szCs w:val="26"/>
              </w:rPr>
              <w:t xml:space="preserve"> g</w:t>
            </w:r>
            <w:r w:rsidRPr="00E22B73">
              <w:rPr>
                <w:szCs w:val="26"/>
                <w:vertAlign w:val="subscript"/>
              </w:rPr>
              <w:t>j</w:t>
            </w:r>
            <w:r w:rsidRPr="00E22B73">
              <w:rPr>
                <w:szCs w:val="26"/>
              </w:rPr>
              <w:t>.</w:t>
            </w:r>
            <w:r w:rsidR="00BE163E">
              <w:rPr>
                <w:szCs w:val="26"/>
              </w:rPr>
              <w:t xml:space="preserve">diffset </w:t>
            </w:r>
            <w:r w:rsidRPr="00E22B73">
              <w:rPr>
                <w:szCs w:val="26"/>
              </w:rPr>
              <w:t xml:space="preserve">|; </w:t>
            </w:r>
          </w:p>
          <w:p w:rsidR="00E22B73" w:rsidRPr="00E22B73" w:rsidRDefault="00E22B73" w:rsidP="002054A0">
            <w:pPr>
              <w:spacing w:before="60" w:after="60" w:line="264" w:lineRule="auto"/>
              <w:ind w:firstLine="0"/>
              <w:contextualSpacing/>
              <w:rPr>
                <w:szCs w:val="26"/>
              </w:rPr>
            </w:pPr>
            <w:r w:rsidRPr="00E22B73">
              <w:rPr>
                <w:szCs w:val="26"/>
              </w:rPr>
              <w:tab/>
            </w:r>
            <w:r w:rsidRPr="00E22B73">
              <w:rPr>
                <w:szCs w:val="26"/>
              </w:rPr>
              <w:tab/>
              <w:t>If ((T – C – TI) * Weight(</w:t>
            </w:r>
            <w:r w:rsidR="00A11B7A">
              <w:rPr>
                <w:szCs w:val="26"/>
              </w:rPr>
              <w:t>X</w:t>
            </w:r>
            <w:r w:rsidRPr="00E22B73">
              <w:rPr>
                <w:szCs w:val="26"/>
              </w:rPr>
              <w:t xml:space="preserve">) ≥ </w:t>
            </w:r>
            <w:r w:rsidR="001702B0">
              <w:rPr>
                <w:szCs w:val="26"/>
              </w:rPr>
              <w:t>minwsupp</w:t>
            </w:r>
            <w:r w:rsidRPr="00E22B73">
              <w:rPr>
                <w:szCs w:val="26"/>
              </w:rPr>
              <w:t>) {</w:t>
            </w:r>
          </w:p>
          <w:p w:rsidR="00E22B73" w:rsidRPr="00E22B73" w:rsidRDefault="00E22B73" w:rsidP="002054A0">
            <w:pPr>
              <w:spacing w:before="60" w:after="60" w:line="264" w:lineRule="auto"/>
              <w:ind w:firstLine="0"/>
              <w:contextualSpacing/>
              <w:rPr>
                <w:szCs w:val="26"/>
              </w:rPr>
            </w:pPr>
            <w:r w:rsidRPr="00E22B73">
              <w:rPr>
                <w:szCs w:val="26"/>
              </w:rPr>
              <w:tab/>
            </w:r>
            <w:r w:rsidRPr="00E22B73">
              <w:rPr>
                <w:szCs w:val="26"/>
              </w:rPr>
              <w:tab/>
            </w:r>
            <w:r w:rsidRPr="00E22B73">
              <w:rPr>
                <w:szCs w:val="26"/>
              </w:rPr>
              <w:tab/>
              <w:t>- new_group = g</w:t>
            </w:r>
            <w:r w:rsidRPr="00E22B73">
              <w:rPr>
                <w:szCs w:val="26"/>
                <w:vertAlign w:val="subscript"/>
              </w:rPr>
              <w:t>i</w:t>
            </w:r>
            <w:r w:rsidRPr="00E22B73">
              <w:rPr>
                <w:szCs w:val="26"/>
              </w:rPr>
              <w:t xml:space="preserve"> </w:t>
            </w:r>
            <w:r w:rsidRPr="00E22B73">
              <w:rPr>
                <w:szCs w:val="26"/>
              </w:rPr>
              <w:sym w:font="Symbol" w:char="F0C8"/>
            </w:r>
            <w:r w:rsidRPr="00E22B73">
              <w:rPr>
                <w:szCs w:val="26"/>
              </w:rPr>
              <w:t xml:space="preserve"> g</w:t>
            </w:r>
            <w:r w:rsidRPr="00E22B73">
              <w:rPr>
                <w:szCs w:val="26"/>
                <w:vertAlign w:val="subscript"/>
              </w:rPr>
              <w:t>j</w:t>
            </w:r>
            <w:r w:rsidRPr="00E22B73">
              <w:rPr>
                <w:szCs w:val="26"/>
              </w:rPr>
              <w:t>;</w:t>
            </w:r>
          </w:p>
          <w:p w:rsidR="00E22B73" w:rsidRPr="00E22B73" w:rsidRDefault="00E22B73" w:rsidP="002054A0">
            <w:pPr>
              <w:spacing w:before="60" w:after="60" w:line="264" w:lineRule="auto"/>
              <w:ind w:firstLine="0"/>
              <w:contextualSpacing/>
              <w:rPr>
                <w:szCs w:val="26"/>
              </w:rPr>
            </w:pPr>
            <w:r w:rsidRPr="00E22B73">
              <w:rPr>
                <w:szCs w:val="26"/>
              </w:rPr>
              <w:tab/>
            </w:r>
            <w:r w:rsidRPr="00E22B73">
              <w:rPr>
                <w:szCs w:val="26"/>
              </w:rPr>
              <w:tab/>
            </w:r>
            <w:r w:rsidRPr="00E22B73">
              <w:rPr>
                <w:szCs w:val="26"/>
              </w:rPr>
              <w:tab/>
              <w:t>- GS.add_new_group();</w:t>
            </w:r>
          </w:p>
          <w:p w:rsidR="00E22B73" w:rsidRPr="00E22B73" w:rsidRDefault="00E22B73" w:rsidP="002054A0">
            <w:pPr>
              <w:spacing w:before="60" w:after="60" w:line="264" w:lineRule="auto"/>
              <w:ind w:firstLine="0"/>
              <w:contextualSpacing/>
              <w:rPr>
                <w:szCs w:val="26"/>
              </w:rPr>
            </w:pPr>
            <w:r w:rsidRPr="00E22B73">
              <w:rPr>
                <w:szCs w:val="26"/>
              </w:rPr>
              <w:tab/>
            </w:r>
            <w:r w:rsidRPr="00E22B73">
              <w:rPr>
                <w:szCs w:val="26"/>
              </w:rPr>
              <w:tab/>
            </w:r>
            <w:r w:rsidRPr="00E22B73">
              <w:rPr>
                <w:szCs w:val="26"/>
              </w:rPr>
              <w:tab/>
              <w:t>- new_group.itemset.add(g</w:t>
            </w:r>
            <w:r w:rsidRPr="00E22B73">
              <w:rPr>
                <w:szCs w:val="26"/>
                <w:vertAlign w:val="subscript"/>
              </w:rPr>
              <w:t>i</w:t>
            </w:r>
            <w:r w:rsidRPr="00E22B73">
              <w:rPr>
                <w:szCs w:val="26"/>
              </w:rPr>
              <w:t>.itemset,g</w:t>
            </w:r>
            <w:r w:rsidRPr="00E22B73">
              <w:rPr>
                <w:szCs w:val="26"/>
                <w:vertAlign w:val="subscript"/>
              </w:rPr>
              <w:t>i</w:t>
            </w:r>
            <w:r w:rsidRPr="00E22B73">
              <w:rPr>
                <w:szCs w:val="26"/>
              </w:rPr>
              <w:t>.</w:t>
            </w:r>
            <w:r w:rsidR="00BE163E">
              <w:rPr>
                <w:szCs w:val="26"/>
              </w:rPr>
              <w:t>diffset</w:t>
            </w:r>
            <w:r w:rsidRPr="00E22B73">
              <w:rPr>
                <w:szCs w:val="26"/>
              </w:rPr>
              <w:t>);</w:t>
            </w:r>
          </w:p>
          <w:p w:rsidR="00E22B73" w:rsidRPr="00E22B73" w:rsidRDefault="00E22B73" w:rsidP="002054A0">
            <w:pPr>
              <w:spacing w:before="60" w:after="60" w:line="264" w:lineRule="auto"/>
              <w:ind w:firstLine="0"/>
              <w:contextualSpacing/>
              <w:rPr>
                <w:szCs w:val="26"/>
              </w:rPr>
            </w:pPr>
            <w:r w:rsidRPr="00E22B73">
              <w:rPr>
                <w:szCs w:val="26"/>
              </w:rPr>
              <w:tab/>
            </w:r>
            <w:r w:rsidRPr="00E22B73">
              <w:rPr>
                <w:szCs w:val="26"/>
              </w:rPr>
              <w:tab/>
            </w:r>
            <w:r w:rsidRPr="00E22B73">
              <w:rPr>
                <w:szCs w:val="26"/>
              </w:rPr>
              <w:tab/>
              <w:t>- new_group.itemset.add(g</w:t>
            </w:r>
            <w:r w:rsidRPr="00E22B73">
              <w:rPr>
                <w:szCs w:val="26"/>
                <w:vertAlign w:val="subscript"/>
              </w:rPr>
              <w:t>j</w:t>
            </w:r>
            <w:r w:rsidRPr="00E22B73">
              <w:rPr>
                <w:szCs w:val="26"/>
              </w:rPr>
              <w:t>.itemset,g</w:t>
            </w:r>
            <w:r w:rsidRPr="00E22B73">
              <w:rPr>
                <w:szCs w:val="26"/>
                <w:vertAlign w:val="subscript"/>
              </w:rPr>
              <w:t>j</w:t>
            </w:r>
            <w:r w:rsidR="00BE163E">
              <w:rPr>
                <w:szCs w:val="26"/>
              </w:rPr>
              <w:t>.diffset</w:t>
            </w:r>
            <w:r w:rsidRPr="00E22B73">
              <w:rPr>
                <w:szCs w:val="26"/>
              </w:rPr>
              <w:t>);</w:t>
            </w:r>
          </w:p>
          <w:p w:rsidR="00E22B73" w:rsidRPr="00E22B73" w:rsidRDefault="00E22B73" w:rsidP="002054A0">
            <w:pPr>
              <w:spacing w:before="60" w:after="60" w:line="264" w:lineRule="auto"/>
              <w:ind w:firstLine="0"/>
              <w:contextualSpacing/>
              <w:rPr>
                <w:szCs w:val="26"/>
              </w:rPr>
            </w:pPr>
            <w:r w:rsidRPr="00E22B73">
              <w:rPr>
                <w:szCs w:val="26"/>
              </w:rPr>
              <w:tab/>
            </w:r>
            <w:r w:rsidRPr="00E22B73">
              <w:rPr>
                <w:szCs w:val="26"/>
              </w:rPr>
              <w:tab/>
              <w:t>}</w:t>
            </w:r>
          </w:p>
          <w:p w:rsidR="00E22B73" w:rsidRPr="00E22B73" w:rsidRDefault="00E22B73" w:rsidP="002054A0">
            <w:pPr>
              <w:spacing w:before="60" w:after="60" w:line="264" w:lineRule="auto"/>
              <w:ind w:firstLine="0"/>
              <w:contextualSpacing/>
              <w:rPr>
                <w:szCs w:val="26"/>
              </w:rPr>
            </w:pPr>
            <w:r w:rsidRPr="00E22B73">
              <w:rPr>
                <w:szCs w:val="26"/>
              </w:rPr>
              <w:tab/>
              <w:t>}</w:t>
            </w:r>
          </w:p>
          <w:p w:rsidR="00E22B73" w:rsidRPr="00E22B73" w:rsidRDefault="00E22B73" w:rsidP="002054A0">
            <w:pPr>
              <w:spacing w:before="60" w:after="60" w:line="264" w:lineRule="auto"/>
              <w:ind w:firstLine="0"/>
              <w:contextualSpacing/>
              <w:rPr>
                <w:szCs w:val="26"/>
              </w:rPr>
            </w:pPr>
            <w:r w:rsidRPr="00E22B73">
              <w:rPr>
                <w:szCs w:val="26"/>
              </w:rPr>
              <w:t>}</w:t>
            </w:r>
          </w:p>
          <w:p w:rsidR="00E22B73" w:rsidRPr="00E22B73" w:rsidRDefault="00E22B73" w:rsidP="002054A0">
            <w:pPr>
              <w:spacing w:before="60" w:after="60" w:line="264" w:lineRule="auto"/>
              <w:ind w:firstLine="0"/>
              <w:contextualSpacing/>
              <w:rPr>
                <w:szCs w:val="26"/>
              </w:rPr>
            </w:pPr>
            <w:r w:rsidRPr="00E22B73">
              <w:rPr>
                <w:szCs w:val="26"/>
              </w:rPr>
              <w:t>- Xóa các nhóm cơ bản đã được xử lý trong GS;</w:t>
            </w:r>
          </w:p>
        </w:tc>
      </w:tr>
    </w:tbl>
    <w:p w:rsidR="00E22B73" w:rsidRPr="00E22B73" w:rsidRDefault="00E22B73" w:rsidP="002054A0">
      <w:pPr>
        <w:numPr>
          <w:ilvl w:val="0"/>
          <w:numId w:val="11"/>
        </w:numPr>
        <w:ind w:left="284" w:hanging="284"/>
        <w:outlineLvl w:val="4"/>
        <w:rPr>
          <w:bCs/>
          <w:i/>
          <w:iCs/>
          <w:szCs w:val="26"/>
        </w:rPr>
      </w:pPr>
      <w:r w:rsidRPr="00E22B73">
        <w:rPr>
          <w:bCs/>
          <w:i/>
          <w:iCs/>
          <w:szCs w:val="26"/>
        </w:rPr>
        <w:t>Sinh và tìm tập phổ biến có trọng số</w:t>
      </w:r>
    </w:p>
    <w:tbl>
      <w:tblPr>
        <w:tblStyle w:val="TableGrid"/>
        <w:tblW w:w="0" w:type="auto"/>
        <w:tblLook w:val="04A0" w:firstRow="1" w:lastRow="0" w:firstColumn="1" w:lastColumn="0" w:noHBand="0" w:noVBand="1"/>
      </w:tblPr>
      <w:tblGrid>
        <w:gridCol w:w="8778"/>
      </w:tblGrid>
      <w:tr w:rsidR="00E22B73" w:rsidRPr="00E22B73" w:rsidTr="00E22B73">
        <w:tc>
          <w:tcPr>
            <w:tcW w:w="8778" w:type="dxa"/>
            <w:shd w:val="clear" w:color="auto" w:fill="AEAAAA" w:themeFill="background2" w:themeFillShade="BF"/>
          </w:tcPr>
          <w:p w:rsidR="00E22B73" w:rsidRPr="00E22B73" w:rsidRDefault="00E22B73" w:rsidP="002054A0">
            <w:pPr>
              <w:spacing w:before="60" w:after="60" w:line="264" w:lineRule="auto"/>
              <w:ind w:firstLine="0"/>
              <w:rPr>
                <w:b/>
              </w:rPr>
            </w:pPr>
            <w:r w:rsidRPr="00E22B73">
              <w:rPr>
                <w:b/>
              </w:rPr>
              <w:t>Thủ tục Generation_Weight_Frequent_Patern(x)</w:t>
            </w:r>
          </w:p>
        </w:tc>
      </w:tr>
      <w:tr w:rsidR="00E22B73" w:rsidRPr="00E22B73" w:rsidTr="00E22B73">
        <w:tc>
          <w:tcPr>
            <w:tcW w:w="8778" w:type="dxa"/>
            <w:shd w:val="clear" w:color="auto" w:fill="D0CECE" w:themeFill="background2" w:themeFillShade="E6"/>
          </w:tcPr>
          <w:p w:rsidR="00E22B73" w:rsidRPr="00E22B73" w:rsidRDefault="00E22B73" w:rsidP="002054A0">
            <w:pPr>
              <w:spacing w:before="60" w:after="60" w:line="264" w:lineRule="auto"/>
              <w:ind w:firstLine="0"/>
              <w:rPr>
                <w:szCs w:val="26"/>
              </w:rPr>
            </w:pPr>
            <w:r w:rsidRPr="00E22B73">
              <w:rPr>
                <w:b/>
                <w:szCs w:val="26"/>
              </w:rPr>
              <w:t>Input</w:t>
            </w:r>
            <w:r w:rsidRPr="00E22B73">
              <w:rPr>
                <w:szCs w:val="26"/>
              </w:rPr>
              <w:t xml:space="preserve">: </w:t>
            </w:r>
          </w:p>
          <w:p w:rsidR="00E22B73" w:rsidRPr="00E22B73" w:rsidRDefault="00E22B73" w:rsidP="002054A0">
            <w:pPr>
              <w:numPr>
                <w:ilvl w:val="0"/>
                <w:numId w:val="24"/>
              </w:numPr>
              <w:spacing w:before="60" w:after="60" w:line="264" w:lineRule="auto"/>
              <w:contextualSpacing/>
              <w:rPr>
                <w:szCs w:val="26"/>
              </w:rPr>
            </w:pPr>
            <w:r w:rsidRPr="00E22B73">
              <w:rPr>
                <w:szCs w:val="26"/>
              </w:rPr>
              <w:t>GS – Lớp các nhóm của tiền tố x</w:t>
            </w:r>
          </w:p>
          <w:p w:rsidR="00E22B73" w:rsidRPr="00E22B73" w:rsidRDefault="00E22B73" w:rsidP="002054A0">
            <w:pPr>
              <w:spacing w:before="60" w:after="60" w:line="264" w:lineRule="auto"/>
              <w:ind w:firstLine="0"/>
              <w:rPr>
                <w:szCs w:val="26"/>
              </w:rPr>
            </w:pPr>
            <w:r w:rsidRPr="00E22B73">
              <w:rPr>
                <w:b/>
                <w:szCs w:val="26"/>
              </w:rPr>
              <w:t>Output</w:t>
            </w:r>
            <w:r w:rsidRPr="00E22B73">
              <w:rPr>
                <w:szCs w:val="26"/>
              </w:rPr>
              <w:t xml:space="preserve">: </w:t>
            </w:r>
          </w:p>
          <w:p w:rsidR="00E22B73" w:rsidRPr="00E22B73" w:rsidRDefault="00E22B73" w:rsidP="002054A0">
            <w:pPr>
              <w:numPr>
                <w:ilvl w:val="0"/>
                <w:numId w:val="24"/>
              </w:numPr>
              <w:spacing w:before="60" w:after="60" w:line="264" w:lineRule="auto"/>
              <w:contextualSpacing/>
              <w:rPr>
                <w:szCs w:val="26"/>
              </w:rPr>
            </w:pPr>
            <w:r w:rsidRPr="00E22B73">
              <w:rPr>
                <w:szCs w:val="26"/>
              </w:rPr>
              <w:t>WFIs – tập phổ biến có trọng số c</w:t>
            </w:r>
            <w:r w:rsidR="00C54D42">
              <w:rPr>
                <w:szCs w:val="26"/>
              </w:rPr>
              <w:t>ủa</w:t>
            </w:r>
            <w:r w:rsidRPr="00E22B73">
              <w:rPr>
                <w:szCs w:val="26"/>
              </w:rPr>
              <w:t xml:space="preserve"> tiền tố x;</w:t>
            </w:r>
          </w:p>
        </w:tc>
      </w:tr>
      <w:tr w:rsidR="00E22B73" w:rsidRPr="00E22B73" w:rsidTr="00E22B73">
        <w:tc>
          <w:tcPr>
            <w:tcW w:w="8778" w:type="dxa"/>
            <w:shd w:val="clear" w:color="auto" w:fill="E7E6E6" w:themeFill="background2"/>
          </w:tcPr>
          <w:p w:rsidR="00E22B73" w:rsidRPr="00E22B73" w:rsidRDefault="00E22B73" w:rsidP="002054A0">
            <w:pPr>
              <w:spacing w:before="60" w:after="60" w:line="264" w:lineRule="auto"/>
              <w:ind w:firstLine="0"/>
              <w:contextualSpacing/>
              <w:rPr>
                <w:i/>
                <w:szCs w:val="26"/>
              </w:rPr>
            </w:pPr>
            <w:r w:rsidRPr="00E22B73">
              <w:rPr>
                <w:i/>
                <w:szCs w:val="26"/>
              </w:rPr>
              <w:t>//Sinh và tìm tập phổ biến có trọng số</w:t>
            </w:r>
          </w:p>
          <w:p w:rsidR="00E22B73" w:rsidRPr="00E22B73" w:rsidRDefault="00E22B73" w:rsidP="002054A0">
            <w:pPr>
              <w:spacing w:before="60" w:after="60" w:line="264" w:lineRule="auto"/>
              <w:ind w:firstLine="0"/>
              <w:contextualSpacing/>
              <w:rPr>
                <w:szCs w:val="26"/>
              </w:rPr>
            </w:pPr>
            <w:r w:rsidRPr="00E22B73">
              <w:rPr>
                <w:szCs w:val="26"/>
              </w:rPr>
              <w:t>For each group g</w:t>
            </w:r>
            <w:r w:rsidRPr="00E22B73">
              <w:rPr>
                <w:szCs w:val="26"/>
                <w:vertAlign w:val="subscript"/>
              </w:rPr>
              <w:t>i</w:t>
            </w:r>
            <w:r w:rsidRPr="00E22B73">
              <w:rPr>
                <w:szCs w:val="26"/>
              </w:rPr>
              <w:t xml:space="preserve"> </w:t>
            </w:r>
            <w:r w:rsidRPr="00E22B73">
              <w:rPr>
                <w:szCs w:val="26"/>
              </w:rPr>
              <w:sym w:font="Symbol" w:char="F0CE"/>
            </w:r>
            <w:r w:rsidRPr="00E22B73">
              <w:rPr>
                <w:szCs w:val="26"/>
              </w:rPr>
              <w:t xml:space="preserve"> GS {</w:t>
            </w:r>
          </w:p>
          <w:p w:rsidR="00E22B73" w:rsidRPr="00E22B73" w:rsidRDefault="00AD386D" w:rsidP="002054A0">
            <w:pPr>
              <w:spacing w:before="60" w:after="60" w:line="264" w:lineRule="auto"/>
              <w:ind w:firstLine="0"/>
              <w:contextualSpacing/>
              <w:rPr>
                <w:szCs w:val="26"/>
              </w:rPr>
            </w:pPr>
            <w:r>
              <w:rPr>
                <w:szCs w:val="26"/>
              </w:rPr>
              <w:tab/>
              <w:t>For each itemset Y</w:t>
            </w:r>
            <w:r w:rsidR="00E22B73" w:rsidRPr="00E22B73">
              <w:rPr>
                <w:szCs w:val="26"/>
              </w:rPr>
              <w:t xml:space="preserve"> </w:t>
            </w:r>
            <w:r w:rsidR="00E333E4" w:rsidRPr="00E22B73">
              <w:rPr>
                <w:szCs w:val="26"/>
              </w:rPr>
              <w:sym w:font="Symbol" w:char="F0CE"/>
            </w:r>
            <w:r w:rsidR="00E22B73" w:rsidRPr="00E22B73">
              <w:rPr>
                <w:szCs w:val="26"/>
              </w:rPr>
              <w:t xml:space="preserve"> g</w:t>
            </w:r>
            <w:r w:rsidR="00E333E4" w:rsidRPr="00E333E4">
              <w:rPr>
                <w:szCs w:val="26"/>
                <w:vertAlign w:val="subscript"/>
              </w:rPr>
              <w:t>i</w:t>
            </w:r>
            <w:r w:rsidR="00E22B73" w:rsidRPr="00E22B73">
              <w:rPr>
                <w:szCs w:val="26"/>
              </w:rPr>
              <w:t xml:space="preserve"> {</w:t>
            </w:r>
          </w:p>
          <w:p w:rsidR="00E22B73" w:rsidRPr="00E22B73" w:rsidRDefault="00E22B73" w:rsidP="002054A0">
            <w:pPr>
              <w:spacing w:before="60" w:after="60" w:line="264" w:lineRule="auto"/>
              <w:ind w:firstLine="0"/>
              <w:contextualSpacing/>
              <w:rPr>
                <w:szCs w:val="26"/>
              </w:rPr>
            </w:pPr>
            <w:r w:rsidRPr="00E22B73">
              <w:rPr>
                <w:szCs w:val="26"/>
              </w:rPr>
              <w:tab/>
            </w:r>
            <w:r w:rsidRPr="00E22B73">
              <w:rPr>
                <w:szCs w:val="26"/>
              </w:rPr>
              <w:tab/>
              <w:t xml:space="preserve">- Trích xuất tất cả </w:t>
            </w:r>
            <w:r w:rsidR="00AD386D">
              <w:rPr>
                <w:szCs w:val="26"/>
              </w:rPr>
              <w:t xml:space="preserve">các tập con X </w:t>
            </w:r>
            <w:r w:rsidR="00AD386D">
              <w:rPr>
                <w:szCs w:val="26"/>
              </w:rPr>
              <w:sym w:font="Symbol" w:char="F0CD"/>
            </w:r>
            <w:r w:rsidR="00AD386D">
              <w:rPr>
                <w:szCs w:val="26"/>
              </w:rPr>
              <w:t xml:space="preserve"> Y</w:t>
            </w:r>
            <w:r w:rsidRPr="00E22B73">
              <w:rPr>
                <w:szCs w:val="26"/>
              </w:rPr>
              <w:t xml:space="preserve">; </w:t>
            </w:r>
          </w:p>
          <w:p w:rsidR="00E22B73" w:rsidRPr="00E22B73" w:rsidRDefault="00E22B73" w:rsidP="002054A0">
            <w:pPr>
              <w:spacing w:before="60" w:after="60" w:line="264" w:lineRule="auto"/>
              <w:ind w:firstLine="0"/>
              <w:contextualSpacing/>
              <w:rPr>
                <w:szCs w:val="26"/>
              </w:rPr>
            </w:pPr>
            <w:r w:rsidRPr="00E22B73">
              <w:rPr>
                <w:szCs w:val="26"/>
              </w:rPr>
              <w:lastRenderedPageBreak/>
              <w:tab/>
            </w:r>
            <w:r w:rsidRPr="00E22B73">
              <w:rPr>
                <w:szCs w:val="26"/>
              </w:rPr>
              <w:tab/>
              <w:t xml:space="preserve">- Tính độ hỗ trợ tập Supp(X) </w:t>
            </w:r>
            <w:r w:rsidR="00AD386D">
              <w:rPr>
                <w:szCs w:val="26"/>
              </w:rPr>
              <w:t xml:space="preserve">theo </w:t>
            </w:r>
            <w:r w:rsidRPr="00E22B73">
              <w:rPr>
                <w:szCs w:val="26"/>
              </w:rPr>
              <w:t xml:space="preserve">công thức </w:t>
            </w:r>
            <w:r w:rsidR="00CF4FC3">
              <w:rPr>
                <w:szCs w:val="26"/>
              </w:rPr>
              <w:t>1</w:t>
            </w:r>
            <w:r w:rsidRPr="00E22B73">
              <w:rPr>
                <w:szCs w:val="26"/>
              </w:rPr>
              <w:t>.1</w:t>
            </w:r>
            <w:r w:rsidR="00CF4FC3">
              <w:rPr>
                <w:szCs w:val="26"/>
              </w:rPr>
              <w:t>1</w:t>
            </w:r>
            <w:r w:rsidRPr="00E22B73">
              <w:rPr>
                <w:szCs w:val="26"/>
              </w:rPr>
              <w:t xml:space="preserve">; </w:t>
            </w:r>
          </w:p>
          <w:p w:rsidR="00E22B73" w:rsidRPr="00E22B73" w:rsidRDefault="00E22B73" w:rsidP="002054A0">
            <w:pPr>
              <w:spacing w:before="60" w:after="60" w:line="264" w:lineRule="auto"/>
              <w:ind w:firstLine="0"/>
              <w:contextualSpacing/>
              <w:rPr>
                <w:szCs w:val="26"/>
              </w:rPr>
            </w:pPr>
            <w:r w:rsidRPr="00E22B73">
              <w:rPr>
                <w:szCs w:val="26"/>
              </w:rPr>
              <w:tab/>
            </w:r>
            <w:r w:rsidRPr="00E22B73">
              <w:rPr>
                <w:szCs w:val="26"/>
              </w:rPr>
              <w:tab/>
              <w:t>- Tính tổng Weight(X);</w:t>
            </w:r>
            <w:r w:rsidRPr="00E22B73">
              <w:rPr>
                <w:i/>
                <w:color w:val="FF0000"/>
                <w:szCs w:val="26"/>
              </w:rPr>
              <w:t xml:space="preserve"> </w:t>
            </w:r>
          </w:p>
          <w:p w:rsidR="00E22B73" w:rsidRPr="00E22B73" w:rsidRDefault="00E22B73" w:rsidP="002054A0">
            <w:pPr>
              <w:spacing w:before="60" w:after="60" w:line="264" w:lineRule="auto"/>
              <w:ind w:firstLine="0"/>
              <w:contextualSpacing/>
              <w:rPr>
                <w:szCs w:val="26"/>
              </w:rPr>
            </w:pPr>
            <w:r w:rsidRPr="00E22B73">
              <w:rPr>
                <w:szCs w:val="26"/>
              </w:rPr>
              <w:tab/>
            </w:r>
            <w:r w:rsidRPr="00E22B73">
              <w:rPr>
                <w:szCs w:val="26"/>
              </w:rPr>
              <w:tab/>
              <w:t xml:space="preserve">If (Supp(X) * Weight(X) ≥ </w:t>
            </w:r>
            <w:r w:rsidR="001702B0">
              <w:rPr>
                <w:szCs w:val="26"/>
              </w:rPr>
              <w:t>minwsupp</w:t>
            </w:r>
            <w:r w:rsidRPr="00E22B73">
              <w:rPr>
                <w:szCs w:val="26"/>
              </w:rPr>
              <w:t xml:space="preserve"> {</w:t>
            </w:r>
          </w:p>
          <w:p w:rsidR="00E22B73" w:rsidRPr="00E22B73" w:rsidRDefault="00E22B73" w:rsidP="002054A0">
            <w:pPr>
              <w:spacing w:before="60" w:after="60" w:line="264" w:lineRule="auto"/>
              <w:ind w:firstLine="0"/>
              <w:contextualSpacing/>
              <w:rPr>
                <w:szCs w:val="26"/>
              </w:rPr>
            </w:pPr>
            <w:r w:rsidRPr="00E22B73">
              <w:rPr>
                <w:szCs w:val="26"/>
              </w:rPr>
              <w:tab/>
            </w:r>
            <w:r w:rsidRPr="00E22B73">
              <w:rPr>
                <w:szCs w:val="26"/>
              </w:rPr>
              <w:tab/>
            </w:r>
            <w:r w:rsidRPr="00E22B73">
              <w:rPr>
                <w:szCs w:val="26"/>
              </w:rPr>
              <w:tab/>
              <w:t>- Đưa X vào WFIs;</w:t>
            </w:r>
          </w:p>
          <w:p w:rsidR="00E22B73" w:rsidRPr="00E22B73" w:rsidRDefault="00E22B73" w:rsidP="002054A0">
            <w:pPr>
              <w:spacing w:before="60" w:after="60" w:line="264" w:lineRule="auto"/>
              <w:ind w:firstLine="0"/>
              <w:contextualSpacing/>
              <w:rPr>
                <w:szCs w:val="26"/>
              </w:rPr>
            </w:pPr>
            <w:r w:rsidRPr="00E22B73">
              <w:rPr>
                <w:szCs w:val="26"/>
              </w:rPr>
              <w:tab/>
            </w:r>
            <w:r w:rsidRPr="00E22B73">
              <w:rPr>
                <w:szCs w:val="26"/>
              </w:rPr>
              <w:tab/>
              <w:t>}</w:t>
            </w:r>
          </w:p>
          <w:p w:rsidR="00E22B73" w:rsidRPr="00E22B73" w:rsidRDefault="00E22B73" w:rsidP="002054A0">
            <w:pPr>
              <w:spacing w:before="60" w:after="60" w:line="264" w:lineRule="auto"/>
              <w:ind w:firstLine="0"/>
              <w:contextualSpacing/>
              <w:rPr>
                <w:szCs w:val="26"/>
              </w:rPr>
            </w:pPr>
            <w:r w:rsidRPr="00E22B73">
              <w:rPr>
                <w:szCs w:val="26"/>
              </w:rPr>
              <w:tab/>
              <w:t>}</w:t>
            </w:r>
          </w:p>
          <w:p w:rsidR="00E22B73" w:rsidRPr="00E22B73" w:rsidRDefault="00E22B73" w:rsidP="002054A0">
            <w:pPr>
              <w:spacing w:before="60" w:after="60" w:line="264" w:lineRule="auto"/>
              <w:ind w:firstLine="0"/>
              <w:contextualSpacing/>
              <w:rPr>
                <w:szCs w:val="26"/>
              </w:rPr>
            </w:pPr>
            <w:r w:rsidRPr="00E22B73">
              <w:rPr>
                <w:szCs w:val="26"/>
              </w:rPr>
              <w:t>}</w:t>
            </w:r>
          </w:p>
          <w:p w:rsidR="00E22B73" w:rsidRPr="00E22B73" w:rsidRDefault="00E22B73" w:rsidP="002054A0">
            <w:pPr>
              <w:spacing w:before="60" w:after="60" w:line="264" w:lineRule="auto"/>
              <w:ind w:firstLine="0"/>
              <w:contextualSpacing/>
              <w:rPr>
                <w:szCs w:val="26"/>
              </w:rPr>
            </w:pPr>
            <w:r w:rsidRPr="00E22B73">
              <w:rPr>
                <w:szCs w:val="26"/>
              </w:rPr>
              <w:t>For each group g</w:t>
            </w:r>
            <w:r w:rsidRPr="00E22B73">
              <w:rPr>
                <w:szCs w:val="26"/>
                <w:vertAlign w:val="subscript"/>
              </w:rPr>
              <w:t>i</w:t>
            </w:r>
            <w:r w:rsidRPr="00E22B73">
              <w:rPr>
                <w:szCs w:val="26"/>
              </w:rPr>
              <w:t xml:space="preserve"> </w:t>
            </w:r>
            <w:r w:rsidRPr="00E22B73">
              <w:rPr>
                <w:szCs w:val="26"/>
              </w:rPr>
              <w:sym w:font="Symbol" w:char="F0CE"/>
            </w:r>
            <w:r w:rsidRPr="00E22B73">
              <w:rPr>
                <w:szCs w:val="26"/>
              </w:rPr>
              <w:t xml:space="preserve"> GS {</w:t>
            </w:r>
          </w:p>
          <w:p w:rsidR="00E22B73" w:rsidRPr="00E22B73" w:rsidRDefault="00E22B73" w:rsidP="002054A0">
            <w:pPr>
              <w:spacing w:before="60" w:after="60" w:line="264" w:lineRule="auto"/>
              <w:ind w:firstLine="0"/>
              <w:contextualSpacing/>
              <w:rPr>
                <w:szCs w:val="26"/>
              </w:rPr>
            </w:pPr>
            <w:r w:rsidRPr="00E22B73">
              <w:rPr>
                <w:szCs w:val="26"/>
              </w:rPr>
              <w:tab/>
              <w:t>For each group g</w:t>
            </w:r>
            <w:r w:rsidRPr="00E22B73">
              <w:rPr>
                <w:szCs w:val="26"/>
                <w:vertAlign w:val="subscript"/>
              </w:rPr>
              <w:t>j</w:t>
            </w:r>
            <w:r w:rsidRPr="00E22B73">
              <w:rPr>
                <w:szCs w:val="26"/>
              </w:rPr>
              <w:t xml:space="preserve"> </w:t>
            </w:r>
            <w:r w:rsidRPr="00E22B73">
              <w:rPr>
                <w:szCs w:val="26"/>
              </w:rPr>
              <w:sym w:font="Symbol" w:char="F0CE"/>
            </w:r>
            <w:r w:rsidRPr="00E22B73">
              <w:rPr>
                <w:szCs w:val="26"/>
              </w:rPr>
              <w:t xml:space="preserve"> GS và j &gt; i {</w:t>
            </w:r>
          </w:p>
          <w:p w:rsidR="00E22B73" w:rsidRPr="00E22B73" w:rsidRDefault="00E22B73" w:rsidP="002054A0">
            <w:pPr>
              <w:spacing w:before="60" w:after="60" w:line="264" w:lineRule="auto"/>
              <w:ind w:firstLine="0"/>
              <w:contextualSpacing/>
              <w:rPr>
                <w:szCs w:val="26"/>
              </w:rPr>
            </w:pPr>
            <w:r w:rsidRPr="00E22B73">
              <w:rPr>
                <w:szCs w:val="26"/>
              </w:rPr>
              <w:tab/>
            </w:r>
            <w:r w:rsidRPr="00E22B73">
              <w:rPr>
                <w:szCs w:val="26"/>
              </w:rPr>
              <w:tab/>
              <w:t>- g = g</w:t>
            </w:r>
            <w:r w:rsidRPr="00E22B73">
              <w:rPr>
                <w:szCs w:val="26"/>
                <w:vertAlign w:val="subscript"/>
              </w:rPr>
              <w:t>i</w:t>
            </w:r>
            <w:r w:rsidRPr="00E22B73">
              <w:rPr>
                <w:szCs w:val="26"/>
              </w:rPr>
              <w:t xml:space="preserve"> </w:t>
            </w:r>
            <w:r w:rsidRPr="00E22B73">
              <w:rPr>
                <w:szCs w:val="26"/>
              </w:rPr>
              <w:sym w:font="Symbol" w:char="F0C8"/>
            </w:r>
            <w:r w:rsidRPr="00E22B73">
              <w:rPr>
                <w:szCs w:val="26"/>
              </w:rPr>
              <w:t xml:space="preserve"> g</w:t>
            </w:r>
            <w:r w:rsidRPr="00E22B73">
              <w:rPr>
                <w:szCs w:val="26"/>
                <w:vertAlign w:val="subscript"/>
              </w:rPr>
              <w:t>j</w:t>
            </w:r>
            <w:r w:rsidRPr="00E22B73">
              <w:rPr>
                <w:szCs w:val="26"/>
              </w:rPr>
              <w:t xml:space="preserve">; </w:t>
            </w:r>
            <w:r w:rsidRPr="00E22B73">
              <w:rPr>
                <w:szCs w:val="26"/>
              </w:rPr>
              <w:tab/>
            </w:r>
          </w:p>
          <w:p w:rsidR="00E22B73" w:rsidRPr="00E22B73" w:rsidRDefault="00E22B73" w:rsidP="002054A0">
            <w:pPr>
              <w:spacing w:before="60" w:after="60" w:line="264" w:lineRule="auto"/>
              <w:ind w:firstLine="0"/>
              <w:contextualSpacing/>
              <w:rPr>
                <w:szCs w:val="26"/>
              </w:rPr>
            </w:pPr>
            <w:r w:rsidRPr="00E22B73">
              <w:rPr>
                <w:szCs w:val="26"/>
              </w:rPr>
              <w:tab/>
            </w:r>
            <w:r w:rsidRPr="00E22B73">
              <w:rPr>
                <w:szCs w:val="26"/>
              </w:rPr>
              <w:tab/>
              <w:t xml:space="preserve">- Trích xuất </w:t>
            </w:r>
            <w:r w:rsidR="00CF4FC3">
              <w:rPr>
                <w:szCs w:val="26"/>
              </w:rPr>
              <w:t>các tập</w:t>
            </w:r>
            <w:r w:rsidRPr="00E22B73">
              <w:rPr>
                <w:szCs w:val="26"/>
              </w:rPr>
              <w:t xml:space="preserve"> con X trong g; </w:t>
            </w:r>
          </w:p>
          <w:p w:rsidR="00E22B73" w:rsidRPr="00E22B73" w:rsidRDefault="00E22B73" w:rsidP="002054A0">
            <w:pPr>
              <w:spacing w:before="60" w:after="60" w:line="264" w:lineRule="auto"/>
              <w:ind w:firstLine="0"/>
              <w:contextualSpacing/>
              <w:rPr>
                <w:szCs w:val="26"/>
              </w:rPr>
            </w:pPr>
            <w:r w:rsidRPr="00E22B73">
              <w:rPr>
                <w:szCs w:val="26"/>
              </w:rPr>
              <w:tab/>
            </w:r>
            <w:r w:rsidRPr="00E22B73">
              <w:rPr>
                <w:szCs w:val="26"/>
              </w:rPr>
              <w:tab/>
              <w:t xml:space="preserve">- Tính độ hỗ trợ tập Supp(X) </w:t>
            </w:r>
            <w:r w:rsidR="00AD386D">
              <w:rPr>
                <w:szCs w:val="26"/>
              </w:rPr>
              <w:t>theo</w:t>
            </w:r>
            <w:r w:rsidRPr="00E22B73">
              <w:rPr>
                <w:szCs w:val="26"/>
              </w:rPr>
              <w:t xml:space="preserve"> công thức </w:t>
            </w:r>
            <w:r w:rsidR="00CF4FC3">
              <w:rPr>
                <w:szCs w:val="26"/>
              </w:rPr>
              <w:t>1.12</w:t>
            </w:r>
            <w:r w:rsidRPr="00E22B73">
              <w:rPr>
                <w:szCs w:val="26"/>
              </w:rPr>
              <w:t xml:space="preserve">; </w:t>
            </w:r>
          </w:p>
          <w:p w:rsidR="00E22B73" w:rsidRPr="00E22B73" w:rsidRDefault="00E22B73" w:rsidP="002054A0">
            <w:pPr>
              <w:spacing w:before="60" w:after="60" w:line="264" w:lineRule="auto"/>
              <w:ind w:firstLine="0"/>
              <w:contextualSpacing/>
              <w:rPr>
                <w:szCs w:val="26"/>
              </w:rPr>
            </w:pPr>
            <w:r w:rsidRPr="00E22B73">
              <w:rPr>
                <w:szCs w:val="26"/>
              </w:rPr>
              <w:tab/>
            </w:r>
            <w:r w:rsidRPr="00E22B73">
              <w:rPr>
                <w:szCs w:val="26"/>
              </w:rPr>
              <w:tab/>
              <w:t>- Tính tổng Weight(X);</w:t>
            </w:r>
            <w:r w:rsidRPr="00E22B73">
              <w:rPr>
                <w:i/>
                <w:color w:val="FF0000"/>
                <w:szCs w:val="26"/>
              </w:rPr>
              <w:t xml:space="preserve"> </w:t>
            </w:r>
          </w:p>
          <w:p w:rsidR="00E22B73" w:rsidRPr="00E22B73" w:rsidRDefault="00E22B73" w:rsidP="002054A0">
            <w:pPr>
              <w:spacing w:before="60" w:after="60" w:line="264" w:lineRule="auto"/>
              <w:ind w:firstLine="0"/>
              <w:contextualSpacing/>
              <w:rPr>
                <w:szCs w:val="26"/>
              </w:rPr>
            </w:pPr>
            <w:r w:rsidRPr="00E22B73">
              <w:rPr>
                <w:szCs w:val="26"/>
              </w:rPr>
              <w:tab/>
            </w:r>
            <w:r w:rsidRPr="00E22B73">
              <w:rPr>
                <w:szCs w:val="26"/>
              </w:rPr>
              <w:tab/>
              <w:t xml:space="preserve">If (Supp(X) * Weight(X) ≥ </w:t>
            </w:r>
            <w:r w:rsidR="001702B0">
              <w:rPr>
                <w:szCs w:val="26"/>
              </w:rPr>
              <w:t>minwsupp</w:t>
            </w:r>
            <w:r w:rsidRPr="00E22B73">
              <w:rPr>
                <w:szCs w:val="26"/>
              </w:rPr>
              <w:t xml:space="preserve"> {</w:t>
            </w:r>
          </w:p>
          <w:p w:rsidR="00E22B73" w:rsidRPr="00E22B73" w:rsidRDefault="00E22B73" w:rsidP="002054A0">
            <w:pPr>
              <w:spacing w:before="60" w:after="60" w:line="264" w:lineRule="auto"/>
              <w:ind w:firstLine="0"/>
              <w:contextualSpacing/>
              <w:rPr>
                <w:szCs w:val="26"/>
              </w:rPr>
            </w:pPr>
            <w:r w:rsidRPr="00E22B73">
              <w:rPr>
                <w:szCs w:val="26"/>
              </w:rPr>
              <w:tab/>
            </w:r>
            <w:r w:rsidRPr="00E22B73">
              <w:rPr>
                <w:szCs w:val="26"/>
              </w:rPr>
              <w:tab/>
            </w:r>
            <w:r w:rsidRPr="00E22B73">
              <w:rPr>
                <w:szCs w:val="26"/>
              </w:rPr>
              <w:tab/>
              <w:t>- Đưa X vào WFIs;</w:t>
            </w:r>
          </w:p>
          <w:p w:rsidR="00E22B73" w:rsidRPr="00E22B73" w:rsidRDefault="00E22B73" w:rsidP="002054A0">
            <w:pPr>
              <w:spacing w:before="60" w:after="60" w:line="264" w:lineRule="auto"/>
              <w:ind w:firstLine="0"/>
              <w:contextualSpacing/>
              <w:rPr>
                <w:szCs w:val="26"/>
              </w:rPr>
            </w:pPr>
            <w:r w:rsidRPr="00E22B73">
              <w:rPr>
                <w:szCs w:val="26"/>
              </w:rPr>
              <w:tab/>
            </w:r>
            <w:r w:rsidRPr="00E22B73">
              <w:rPr>
                <w:szCs w:val="26"/>
              </w:rPr>
              <w:tab/>
              <w:t>}</w:t>
            </w:r>
          </w:p>
          <w:p w:rsidR="00E22B73" w:rsidRPr="00E22B73" w:rsidRDefault="00E22B73" w:rsidP="002054A0">
            <w:pPr>
              <w:spacing w:before="60" w:after="60" w:line="264" w:lineRule="auto"/>
              <w:ind w:firstLine="0"/>
              <w:contextualSpacing/>
              <w:rPr>
                <w:szCs w:val="26"/>
              </w:rPr>
            </w:pPr>
            <w:r w:rsidRPr="00E22B73">
              <w:rPr>
                <w:szCs w:val="26"/>
              </w:rPr>
              <w:tab/>
              <w:t>}</w:t>
            </w:r>
          </w:p>
          <w:p w:rsidR="00E22B73" w:rsidRPr="00E22B73" w:rsidRDefault="00E22B73" w:rsidP="002054A0">
            <w:pPr>
              <w:spacing w:before="60" w:after="60" w:line="264" w:lineRule="auto"/>
              <w:ind w:firstLine="0"/>
              <w:contextualSpacing/>
              <w:rPr>
                <w:szCs w:val="26"/>
              </w:rPr>
            </w:pPr>
            <w:r w:rsidRPr="00E22B73">
              <w:rPr>
                <w:szCs w:val="26"/>
              </w:rPr>
              <w:t>}</w:t>
            </w:r>
          </w:p>
          <w:p w:rsidR="00E22B73" w:rsidRPr="00E22B73" w:rsidRDefault="00E22B73" w:rsidP="002054A0">
            <w:pPr>
              <w:spacing w:before="60" w:after="60" w:line="264" w:lineRule="auto"/>
              <w:ind w:firstLine="0"/>
              <w:contextualSpacing/>
              <w:rPr>
                <w:szCs w:val="26"/>
              </w:rPr>
            </w:pPr>
            <w:r w:rsidRPr="00E22B73">
              <w:rPr>
                <w:szCs w:val="26"/>
              </w:rPr>
              <w:t>Return WFIs;</w:t>
            </w:r>
          </w:p>
        </w:tc>
      </w:tr>
    </w:tbl>
    <w:p w:rsidR="00E22B73" w:rsidRPr="00E22B73" w:rsidRDefault="00E22B73" w:rsidP="00010220">
      <w:pPr>
        <w:pStyle w:val="Heading5"/>
        <w:rPr>
          <w:rFonts w:eastAsia="SimSun"/>
        </w:rPr>
      </w:pPr>
      <w:r w:rsidRPr="00E22B73">
        <w:rPr>
          <w:rFonts w:eastAsia="SimSun"/>
        </w:rPr>
        <w:lastRenderedPageBreak/>
        <w:t>Độ phức tạp thuật toán VMWFP</w:t>
      </w:r>
    </w:p>
    <w:p w:rsidR="00E22B73" w:rsidRPr="00E22B73" w:rsidRDefault="008B7D16" w:rsidP="00472AAC">
      <w:r w:rsidRPr="008B7D16">
        <w:rPr>
          <w:b/>
          <w:i/>
        </w:rPr>
        <w:t>Mệnh đề</w:t>
      </w:r>
      <w:r w:rsidR="00FC32D4">
        <w:rPr>
          <w:b/>
          <w:i/>
        </w:rPr>
        <w:t xml:space="preserve"> 1.1.</w:t>
      </w:r>
      <w:r>
        <w:t xml:space="preserve"> </w:t>
      </w:r>
      <w:r w:rsidR="00472AAC">
        <w:t>Độ phức tạp của thuật toán VMWFP trong trường hợp xấu nhất là O(2</w:t>
      </w:r>
      <w:r w:rsidR="00472AAC" w:rsidRPr="00472AAC">
        <w:rPr>
          <w:vertAlign w:val="superscript"/>
        </w:rPr>
        <w:t>n</w:t>
      </w:r>
      <w:r w:rsidR="00472AAC">
        <w:t xml:space="preserve">), trong đó n là </w:t>
      </w:r>
      <w:r w:rsidR="00E22B73" w:rsidRPr="00E22B73">
        <w:t xml:space="preserve">tập tất cả các phần tử; m là tổng số giao dịch, </w:t>
      </w:r>
      <w:r w:rsidR="00DE6764">
        <w:t>v</w:t>
      </w:r>
      <w:r w:rsidR="00E22B73" w:rsidRPr="00E22B73">
        <w:t xml:space="preserve"> là số phần tử trung bình trong từng giao dịch và v là tổng số các phần tử trong tất cả các giao dịch.</w:t>
      </w:r>
    </w:p>
    <w:p w:rsidR="00472AAC" w:rsidRPr="00472AAC" w:rsidRDefault="00472AAC" w:rsidP="00E22B73">
      <w:pPr>
        <w:rPr>
          <w:i/>
        </w:rPr>
      </w:pPr>
      <w:r w:rsidRPr="00472AAC">
        <w:rPr>
          <w:i/>
        </w:rPr>
        <w:t>Chứng minh:</w:t>
      </w:r>
    </w:p>
    <w:p w:rsidR="00E22B73" w:rsidRPr="00E22B73" w:rsidRDefault="00E22B73" w:rsidP="002054A0">
      <w:pPr>
        <w:spacing w:line="336" w:lineRule="auto"/>
      </w:pPr>
      <w:r w:rsidRPr="00E22B73">
        <w:t xml:space="preserve">Trường hợp xấu nhất cho thuật toán VMWFP là có tất cả </w:t>
      </w:r>
      <m:oMath>
        <m:sSubSup>
          <m:sSubSupPr>
            <m:ctrlPr>
              <w:rPr>
                <w:rFonts w:ascii="Cambria Math" w:hAnsi="Cambria Math"/>
                <w:i/>
              </w:rPr>
            </m:ctrlPr>
          </m:sSubSupPr>
          <m:e>
            <m:r>
              <w:rPr>
                <w:rFonts w:ascii="Cambria Math" w:hAnsi="Cambria Math"/>
              </w:rPr>
              <m:t>C</m:t>
            </m:r>
          </m:e>
          <m:sub>
            <m:r>
              <w:rPr>
                <w:rFonts w:ascii="Cambria Math" w:hAnsi="Cambria Math"/>
              </w:rPr>
              <m:t>n</m:t>
            </m:r>
          </m:sub>
          <m:sup>
            <m:r>
              <w:rPr>
                <w:rFonts w:ascii="Cambria Math" w:hAnsi="Cambria Math"/>
              </w:rPr>
              <m:t>2</m:t>
            </m:r>
          </m:sup>
        </m:sSubSup>
      </m:oMath>
      <w:r w:rsidRPr="00E22B73">
        <w:t xml:space="preserve"> nhóm cơ bản được sinh ra (các nhóm có </w:t>
      </w:r>
      <w:r w:rsidR="00C00426">
        <w:t>Diffset</w:t>
      </w:r>
      <w:r w:rsidRPr="00E22B73">
        <w:t xml:space="preserve"> khác nhau) và các nhóm cơ bản trong cùng tiền tố kết hợp với nhau đều có độ hỗ trợ trọng số lớn hơn ngưỡng </w:t>
      </w:r>
      <w:r w:rsidR="001702B0">
        <w:t>minwsupp</w:t>
      </w:r>
      <w:r w:rsidRPr="00E22B73">
        <w:t xml:space="preserve">. Sau khi duyệt từng phần tử trong từng giao dịch để tìm </w:t>
      </w:r>
      <w:r w:rsidR="00C00426">
        <w:t>Diffset</w:t>
      </w:r>
      <w:r w:rsidRPr="00E22B73">
        <w:t xml:space="preserve"> cho từng phần tử với chi phí v. Chi tiết thực hiện các bước với chi phí sau: </w:t>
      </w:r>
    </w:p>
    <w:p w:rsidR="00E22B73" w:rsidRPr="00E22B73" w:rsidRDefault="00E22B73" w:rsidP="002054A0">
      <w:pPr>
        <w:spacing w:line="336" w:lineRule="auto"/>
      </w:pPr>
      <w:r w:rsidRPr="00E22B73">
        <w:lastRenderedPageBreak/>
        <w:t>+ Xây dựng nhóm cơ bản với chi phí là n</w:t>
      </w:r>
      <w:r w:rsidRPr="00E22B73">
        <w:rPr>
          <w:vertAlign w:val="superscript"/>
        </w:rPr>
        <w:t>2</w:t>
      </w:r>
      <w:r w:rsidRPr="00E22B73">
        <w:t xml:space="preserve"> * m</w:t>
      </w:r>
      <w:r w:rsidRPr="00E22B73">
        <w:rPr>
          <w:vertAlign w:val="superscript"/>
        </w:rPr>
        <w:t>2</w:t>
      </w:r>
      <w:r w:rsidRPr="00E22B73">
        <w:t>;</w:t>
      </w:r>
    </w:p>
    <w:p w:rsidR="00E22B73" w:rsidRPr="002054A0" w:rsidRDefault="00E22B73" w:rsidP="002054A0">
      <w:pPr>
        <w:spacing w:line="336" w:lineRule="auto"/>
        <w:rPr>
          <w:spacing w:val="-5"/>
        </w:rPr>
      </w:pPr>
      <w:r w:rsidRPr="002054A0">
        <w:rPr>
          <w:spacing w:val="-5"/>
        </w:rPr>
        <w:t xml:space="preserve">+ Xây dựng lớp các nhóm: trong trường hợp xấu nhất thì các nhóm cơ bản đều có </w:t>
      </w:r>
      <w:r w:rsidR="00C00426" w:rsidRPr="002054A0">
        <w:rPr>
          <w:spacing w:val="-5"/>
        </w:rPr>
        <w:t>Diffset</w:t>
      </w:r>
      <w:r w:rsidRPr="002054A0">
        <w:rPr>
          <w:spacing w:val="-5"/>
        </w:rPr>
        <w:t xml:space="preserve"> khác nhau nên có tất cả </w:t>
      </w:r>
      <m:oMath>
        <m:sSubSup>
          <m:sSubSupPr>
            <m:ctrlPr>
              <w:rPr>
                <w:rFonts w:ascii="Cambria Math" w:hAnsi="Cambria Math"/>
                <w:i/>
                <w:spacing w:val="-5"/>
              </w:rPr>
            </m:ctrlPr>
          </m:sSubSupPr>
          <m:e>
            <m:r>
              <w:rPr>
                <w:rFonts w:ascii="Cambria Math" w:hAnsi="Cambria Math"/>
                <w:spacing w:val="-5"/>
              </w:rPr>
              <m:t>C</m:t>
            </m:r>
          </m:e>
          <m:sub>
            <m:r>
              <w:rPr>
                <w:rFonts w:ascii="Cambria Math" w:hAnsi="Cambria Math"/>
                <w:spacing w:val="-5"/>
              </w:rPr>
              <m:t>n</m:t>
            </m:r>
          </m:sub>
          <m:sup>
            <m:r>
              <w:rPr>
                <w:rFonts w:ascii="Cambria Math" w:hAnsi="Cambria Math"/>
                <w:spacing w:val="-5"/>
              </w:rPr>
              <m:t>2</m:t>
            </m:r>
          </m:sup>
        </m:sSubSup>
        <m:r>
          <w:rPr>
            <w:rFonts w:ascii="Cambria Math" w:hAnsi="Cambria Math"/>
            <w:spacing w:val="-5"/>
          </w:rPr>
          <m:t xml:space="preserve">= </m:t>
        </m:r>
        <m:f>
          <m:fPr>
            <m:ctrlPr>
              <w:rPr>
                <w:rFonts w:ascii="Cambria Math" w:hAnsi="Cambria Math"/>
                <w:i/>
                <w:spacing w:val="-5"/>
              </w:rPr>
            </m:ctrlPr>
          </m:fPr>
          <m:num>
            <m:r>
              <w:rPr>
                <w:rFonts w:ascii="Cambria Math" w:hAnsi="Cambria Math"/>
                <w:spacing w:val="-5"/>
              </w:rPr>
              <m:t>n(n-1)</m:t>
            </m:r>
          </m:num>
          <m:den>
            <m:r>
              <w:rPr>
                <w:rFonts w:ascii="Cambria Math" w:hAnsi="Cambria Math"/>
                <w:spacing w:val="-5"/>
              </w:rPr>
              <m:t>2</m:t>
            </m:r>
          </m:den>
        </m:f>
      </m:oMath>
      <w:r w:rsidRPr="002054A0">
        <w:rPr>
          <w:spacing w:val="-5"/>
        </w:rPr>
        <w:t xml:space="preserve">nhóm và các nhóm này kết hợp với nhau đều có độ hỗ trợ trọng số lớn hơn ngưỡng </w:t>
      </w:r>
      <w:r w:rsidR="001702B0" w:rsidRPr="002054A0">
        <w:rPr>
          <w:spacing w:val="-5"/>
        </w:rPr>
        <w:t>minwsupp</w:t>
      </w:r>
      <w:r w:rsidRPr="002054A0">
        <w:rPr>
          <w:spacing w:val="-5"/>
        </w:rPr>
        <w:t xml:space="preserve"> nên gộp các nhóm này vào lớp các nhóm của từng tiền tố với chi phí là </w:t>
      </w:r>
      <m:oMath>
        <m:f>
          <m:fPr>
            <m:ctrlPr>
              <w:rPr>
                <w:rFonts w:ascii="Cambria Math" w:hAnsi="Cambria Math"/>
                <w:i/>
                <w:spacing w:val="-5"/>
              </w:rPr>
            </m:ctrlPr>
          </m:fPr>
          <m:num>
            <m:r>
              <w:rPr>
                <w:rFonts w:ascii="Cambria Math" w:hAnsi="Cambria Math"/>
                <w:spacing w:val="-5"/>
              </w:rPr>
              <m:t>n(n-1)</m:t>
            </m:r>
          </m:num>
          <m:den>
            <m:r>
              <w:rPr>
                <w:rFonts w:ascii="Cambria Math" w:hAnsi="Cambria Math"/>
                <w:spacing w:val="-5"/>
              </w:rPr>
              <m:t>2</m:t>
            </m:r>
          </m:den>
        </m:f>
        <m:r>
          <w:rPr>
            <w:rFonts w:ascii="Cambria Math" w:hAnsi="Cambria Math"/>
            <w:spacing w:val="-5"/>
          </w:rPr>
          <m:t>*(</m:t>
        </m:r>
        <m:f>
          <m:fPr>
            <m:ctrlPr>
              <w:rPr>
                <w:rFonts w:ascii="Cambria Math" w:hAnsi="Cambria Math"/>
                <w:i/>
                <w:spacing w:val="-5"/>
              </w:rPr>
            </m:ctrlPr>
          </m:fPr>
          <m:num>
            <m:r>
              <w:rPr>
                <w:rFonts w:ascii="Cambria Math" w:hAnsi="Cambria Math"/>
                <w:spacing w:val="-5"/>
              </w:rPr>
              <m:t>n</m:t>
            </m:r>
            <m:d>
              <m:dPr>
                <m:ctrlPr>
                  <w:rPr>
                    <w:rFonts w:ascii="Cambria Math" w:hAnsi="Cambria Math"/>
                    <w:i/>
                    <w:spacing w:val="-5"/>
                  </w:rPr>
                </m:ctrlPr>
              </m:dPr>
              <m:e>
                <m:r>
                  <w:rPr>
                    <w:rFonts w:ascii="Cambria Math" w:hAnsi="Cambria Math"/>
                    <w:spacing w:val="-5"/>
                  </w:rPr>
                  <m:t>n-1</m:t>
                </m:r>
              </m:e>
            </m:d>
          </m:num>
          <m:den>
            <m:r>
              <w:rPr>
                <w:rFonts w:ascii="Cambria Math" w:hAnsi="Cambria Math"/>
                <w:spacing w:val="-5"/>
              </w:rPr>
              <m:t>2</m:t>
            </m:r>
          </m:den>
        </m:f>
        <m:r>
          <w:rPr>
            <w:rFonts w:ascii="Cambria Math" w:hAnsi="Cambria Math"/>
            <w:spacing w:val="-5"/>
          </w:rPr>
          <m:t>+n+m)</m:t>
        </m:r>
      </m:oMath>
      <w:r w:rsidRPr="002054A0">
        <w:rPr>
          <w:spacing w:val="-5"/>
        </w:rPr>
        <w:t>;</w:t>
      </w:r>
    </w:p>
    <w:p w:rsidR="00E22B73" w:rsidRPr="00E22B73" w:rsidRDefault="00E22B73" w:rsidP="002054A0">
      <w:pPr>
        <w:spacing w:line="336" w:lineRule="auto"/>
      </w:pPr>
      <w:r w:rsidRPr="00E22B73">
        <w:t>+ Sinh các tập phổ biến có trọng số: Trong trường hợp tất cả các tập đều là tập phổ biến có trọng số thì sẽ có 2</w:t>
      </w:r>
      <w:r w:rsidRPr="00E22B73">
        <w:rPr>
          <w:vertAlign w:val="superscript"/>
        </w:rPr>
        <w:t>n</w:t>
      </w:r>
      <w:r w:rsidRPr="00E22B73">
        <w:t xml:space="preserve"> -1 tập được sinh ra và đều là tập phổ biến có trọng số. </w:t>
      </w:r>
    </w:p>
    <w:p w:rsidR="00E22B73" w:rsidRPr="00E22B73" w:rsidRDefault="00E22B73" w:rsidP="002054A0">
      <w:pPr>
        <w:spacing w:line="336" w:lineRule="auto"/>
      </w:pPr>
      <w:r w:rsidRPr="00E22B73">
        <w:t>Do đó, độ phức tạp thuật toán trong trường hợp xấu nhất là O(</w:t>
      </w:r>
      <m:oMath>
        <m:sSup>
          <m:sSupPr>
            <m:ctrlPr>
              <w:rPr>
                <w:rFonts w:ascii="Cambria Math" w:hAnsi="Cambria Math"/>
                <w:i/>
              </w:rPr>
            </m:ctrlPr>
          </m:sSupPr>
          <m:e>
            <m:r>
              <w:rPr>
                <w:rFonts w:ascii="Cambria Math" w:hAnsi="Cambria Math"/>
              </w:rPr>
              <m:t>n</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n</m:t>
                </m:r>
                <m:d>
                  <m:dPr>
                    <m:ctrlPr>
                      <w:rPr>
                        <w:rFonts w:ascii="Cambria Math" w:hAnsi="Cambria Math"/>
                        <w:i/>
                      </w:rPr>
                    </m:ctrlPr>
                  </m:dPr>
                  <m:e>
                    <m:r>
                      <w:rPr>
                        <w:rFonts w:ascii="Cambria Math" w:hAnsi="Cambria Math"/>
                      </w:rPr>
                      <m:t>n-1</m:t>
                    </m:r>
                  </m:e>
                </m:d>
              </m:num>
              <m:den>
                <m:r>
                  <w:rPr>
                    <w:rFonts w:ascii="Cambria Math" w:hAnsi="Cambria Math"/>
                  </w:rPr>
                  <m:t>2</m:t>
                </m:r>
              </m:den>
            </m:f>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n</m:t>
                    </m:r>
                    <m:d>
                      <m:dPr>
                        <m:ctrlPr>
                          <w:rPr>
                            <w:rFonts w:ascii="Cambria Math" w:hAnsi="Cambria Math"/>
                            <w:i/>
                          </w:rPr>
                        </m:ctrlPr>
                      </m:dPr>
                      <m:e>
                        <m:r>
                          <w:rPr>
                            <w:rFonts w:ascii="Cambria Math" w:hAnsi="Cambria Math"/>
                          </w:rPr>
                          <m:t>n-1</m:t>
                        </m:r>
                      </m:e>
                    </m:d>
                  </m:num>
                  <m:den>
                    <m:r>
                      <w:rPr>
                        <w:rFonts w:ascii="Cambria Math" w:hAnsi="Cambria Math"/>
                      </w:rPr>
                      <m:t>2</m:t>
                    </m:r>
                  </m:den>
                </m:f>
                <m:r>
                  <w:rPr>
                    <w:rFonts w:ascii="Cambria Math" w:hAnsi="Cambria Math"/>
                  </w:rPr>
                  <m:t>+n+m</m:t>
                </m:r>
              </m:e>
            </m:d>
          </m:e>
        </m:d>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n</m:t>
            </m:r>
          </m:sup>
        </m:sSup>
        <m:r>
          <w:rPr>
            <w:rFonts w:ascii="Cambria Math" w:hAnsi="Cambria Math"/>
          </w:rPr>
          <m:t>-1)</m:t>
        </m:r>
      </m:oMath>
      <w:r w:rsidRPr="00E22B73">
        <w:t>) = O(2</w:t>
      </w:r>
      <w:r w:rsidRPr="00E22B73">
        <w:rPr>
          <w:vertAlign w:val="superscript"/>
        </w:rPr>
        <w:t>n</w:t>
      </w:r>
      <w:r w:rsidRPr="00E22B73">
        <w:t xml:space="preserve">). </w:t>
      </w:r>
    </w:p>
    <w:p w:rsidR="00E22B73" w:rsidRDefault="00E22B73" w:rsidP="000626FE">
      <w:pPr>
        <w:pStyle w:val="Heading4"/>
        <w:spacing w:before="360"/>
        <w:rPr>
          <w:lang w:val="fr-FR"/>
        </w:rPr>
      </w:pPr>
      <w:bookmarkStart w:id="49" w:name="_Toc494307400"/>
      <w:r w:rsidRPr="00E22B73">
        <w:rPr>
          <w:lang w:val="fr-FR"/>
        </w:rPr>
        <w:t>Thuật toán song song PVMWFP</w:t>
      </w:r>
      <w:bookmarkEnd w:id="49"/>
      <w:r w:rsidR="00A11B7A">
        <w:rPr>
          <w:lang w:val="fr-FR"/>
        </w:rPr>
        <w:t>[I]</w:t>
      </w:r>
    </w:p>
    <w:p w:rsidR="00A11B7A" w:rsidRPr="00A11B7A" w:rsidRDefault="00A11B7A" w:rsidP="002054A0">
      <w:pPr>
        <w:spacing w:line="336" w:lineRule="auto"/>
        <w:ind w:firstLine="0"/>
        <w:rPr>
          <w:lang w:val="fr-FR"/>
        </w:rPr>
      </w:pPr>
      <w:r>
        <w:rPr>
          <w:lang w:val="fr-FR"/>
        </w:rPr>
        <w:t>Đây là thuật toán song song khai phá tập phổ biến có trọng số theo chiều dọc được xây dựng từ thuật toán VMWFP ở phần trên mô hình chia sẻ bộ nhớ.</w:t>
      </w:r>
    </w:p>
    <w:p w:rsidR="00E22B73" w:rsidRPr="00E22B73" w:rsidRDefault="00E22B73" w:rsidP="002054A0">
      <w:pPr>
        <w:pStyle w:val="Heading5"/>
        <w:spacing w:line="336" w:lineRule="auto"/>
        <w:rPr>
          <w:lang w:val="fr-FR"/>
        </w:rPr>
      </w:pPr>
      <w:r w:rsidRPr="00E22B73">
        <w:rPr>
          <w:lang w:val="fr-FR"/>
        </w:rPr>
        <w:t>Các bước cho thuật toán song song PVMWFP:</w:t>
      </w:r>
    </w:p>
    <w:p w:rsidR="00E22B73" w:rsidRPr="00E22B73" w:rsidRDefault="00E22B73" w:rsidP="002054A0">
      <w:pPr>
        <w:spacing w:line="336" w:lineRule="auto"/>
        <w:rPr>
          <w:b/>
          <w:i/>
          <w:lang w:val="fr-FR"/>
        </w:rPr>
      </w:pPr>
      <w:r w:rsidRPr="00E22B73">
        <w:rPr>
          <w:b/>
          <w:i/>
          <w:lang w:val="fr-FR"/>
        </w:rPr>
        <w:t>Master:</w:t>
      </w:r>
    </w:p>
    <w:p w:rsidR="00E22B73" w:rsidRPr="00E22B73" w:rsidRDefault="00E22B73" w:rsidP="002054A0">
      <w:pPr>
        <w:spacing w:line="336" w:lineRule="auto"/>
        <w:rPr>
          <w:lang w:val="fr-FR"/>
        </w:rPr>
      </w:pPr>
      <w:r w:rsidRPr="00E22B73">
        <w:rPr>
          <w:lang w:val="fr-FR"/>
        </w:rPr>
        <w:tab/>
      </w:r>
      <w:r w:rsidRPr="00E22B73">
        <w:rPr>
          <w:lang w:val="fr-FR"/>
        </w:rPr>
        <w:tab/>
        <w:t xml:space="preserve">- Phân chia dữ liệu cho mỗi Thread theo chiều ngang; </w:t>
      </w:r>
    </w:p>
    <w:p w:rsidR="00E22B73" w:rsidRPr="00E22B73" w:rsidRDefault="00E22B73" w:rsidP="002054A0">
      <w:pPr>
        <w:spacing w:line="336" w:lineRule="auto"/>
        <w:rPr>
          <w:lang w:val="fr-FR"/>
        </w:rPr>
      </w:pPr>
      <w:r w:rsidRPr="00E22B73">
        <w:rPr>
          <w:lang w:val="fr-FR"/>
        </w:rPr>
        <w:tab/>
      </w:r>
      <w:r w:rsidRPr="00E22B73">
        <w:rPr>
          <w:lang w:val="fr-FR"/>
        </w:rPr>
        <w:tab/>
        <w:t>- Phân chia các tiền tố cho các Thread độc lập xử lý</w:t>
      </w:r>
    </w:p>
    <w:p w:rsidR="00E22B73" w:rsidRPr="00E22B73" w:rsidRDefault="00E22B73" w:rsidP="002054A0">
      <w:pPr>
        <w:spacing w:line="336" w:lineRule="auto"/>
        <w:rPr>
          <w:b/>
          <w:i/>
          <w:lang w:val="fr-FR"/>
        </w:rPr>
      </w:pPr>
      <w:r w:rsidRPr="00E22B73">
        <w:rPr>
          <w:b/>
          <w:i/>
          <w:lang w:val="fr-FR"/>
        </w:rPr>
        <w:t>Thread:</w:t>
      </w:r>
    </w:p>
    <w:p w:rsidR="00E22B73" w:rsidRPr="00391022" w:rsidRDefault="00E22B73" w:rsidP="002054A0">
      <w:pPr>
        <w:spacing w:line="336" w:lineRule="auto"/>
        <w:rPr>
          <w:spacing w:val="-10"/>
          <w:lang w:val="fr-FR"/>
        </w:rPr>
      </w:pPr>
      <w:r w:rsidRPr="001F5052">
        <w:rPr>
          <w:b/>
          <w:i/>
          <w:spacing w:val="-7"/>
          <w:lang w:val="fr-FR"/>
        </w:rPr>
        <w:tab/>
      </w:r>
      <w:r w:rsidRPr="001F5052">
        <w:rPr>
          <w:b/>
          <w:i/>
          <w:spacing w:val="-7"/>
          <w:lang w:val="fr-FR"/>
        </w:rPr>
        <w:tab/>
      </w:r>
      <w:r w:rsidRPr="00391022">
        <w:rPr>
          <w:spacing w:val="-10"/>
          <w:lang w:val="fr-FR"/>
        </w:rPr>
        <w:t xml:space="preserve">- Tìm </w:t>
      </w:r>
      <w:r w:rsidR="00E16E7E">
        <w:rPr>
          <w:spacing w:val="-10"/>
          <w:lang w:val="fr-FR"/>
        </w:rPr>
        <w:t>d</w:t>
      </w:r>
      <w:r w:rsidR="00C00426">
        <w:rPr>
          <w:spacing w:val="-10"/>
          <w:lang w:val="fr-FR"/>
        </w:rPr>
        <w:t>iffset</w:t>
      </w:r>
      <w:r w:rsidRPr="00391022">
        <w:rPr>
          <w:spacing w:val="-10"/>
          <w:lang w:val="fr-FR"/>
        </w:rPr>
        <w:t xml:space="preserve"> của các phần tử và các cặp 2-itemsets trên dữ liệu cục bộ;</w:t>
      </w:r>
    </w:p>
    <w:p w:rsidR="00E22B73" w:rsidRPr="00E22B73" w:rsidRDefault="00E22B73" w:rsidP="002054A0">
      <w:pPr>
        <w:spacing w:line="336" w:lineRule="auto"/>
        <w:rPr>
          <w:i/>
          <w:lang w:val="fr-FR"/>
        </w:rPr>
      </w:pPr>
      <w:r w:rsidRPr="00E22B73">
        <w:rPr>
          <w:lang w:val="fr-FR"/>
        </w:rPr>
        <w:tab/>
      </w:r>
      <w:r w:rsidRPr="00E22B73">
        <w:rPr>
          <w:lang w:val="fr-FR"/>
        </w:rPr>
        <w:tab/>
        <w:t>- For each x</w:t>
      </w:r>
      <w:r w:rsidRPr="00E22B73">
        <w:rPr>
          <w:vertAlign w:val="subscript"/>
          <w:lang w:val="fr-FR"/>
        </w:rPr>
        <w:t>i</w:t>
      </w:r>
      <w:r w:rsidRPr="00E22B73">
        <w:rPr>
          <w:lang w:val="fr-FR"/>
        </w:rPr>
        <w:t xml:space="preserve"> </w:t>
      </w:r>
      <w:r w:rsidRPr="00E22B73">
        <w:rPr>
          <w:lang w:val="fr-FR"/>
        </w:rPr>
        <w:sym w:font="Symbol" w:char="F0CE"/>
      </w:r>
      <w:r w:rsidRPr="00E22B73">
        <w:rPr>
          <w:lang w:val="fr-FR"/>
        </w:rPr>
        <w:t>Local{</w:t>
      </w:r>
      <w:r w:rsidRPr="00E22B73">
        <w:rPr>
          <w:i/>
          <w:lang w:val="fr-FR"/>
        </w:rPr>
        <w:t>//Với mỗi phần tử được phân chia</w:t>
      </w:r>
    </w:p>
    <w:p w:rsidR="00E22B73" w:rsidRPr="00E22B73" w:rsidRDefault="00E22B73" w:rsidP="002054A0">
      <w:pPr>
        <w:spacing w:before="50" w:after="50" w:line="336" w:lineRule="auto"/>
        <w:ind w:left="2160" w:firstLine="0"/>
        <w:contextualSpacing/>
        <w:rPr>
          <w:szCs w:val="26"/>
        </w:rPr>
      </w:pPr>
      <w:r w:rsidRPr="00E22B73">
        <w:rPr>
          <w:szCs w:val="26"/>
        </w:rPr>
        <w:t xml:space="preserve">+ Tập hợp </w:t>
      </w:r>
      <w:r w:rsidR="00E16E7E">
        <w:rPr>
          <w:szCs w:val="26"/>
        </w:rPr>
        <w:t>d</w:t>
      </w:r>
      <w:r w:rsidR="00C00426">
        <w:rPr>
          <w:szCs w:val="26"/>
        </w:rPr>
        <w:t>iffset</w:t>
      </w:r>
      <w:r w:rsidRPr="00E22B73">
        <w:rPr>
          <w:szCs w:val="26"/>
        </w:rPr>
        <w:t xml:space="preserve"> của x từ các Thread khác;</w:t>
      </w:r>
    </w:p>
    <w:p w:rsidR="00E22B73" w:rsidRPr="00E22B73" w:rsidRDefault="00E22B73" w:rsidP="002054A0">
      <w:pPr>
        <w:spacing w:before="50" w:after="50" w:line="336" w:lineRule="auto"/>
        <w:ind w:left="2160" w:firstLine="0"/>
        <w:contextualSpacing/>
        <w:rPr>
          <w:szCs w:val="26"/>
        </w:rPr>
      </w:pPr>
      <w:r w:rsidRPr="00E22B73">
        <w:rPr>
          <w:szCs w:val="26"/>
        </w:rPr>
        <w:t>+ GS = {};</w:t>
      </w:r>
    </w:p>
    <w:p w:rsidR="00E22B73" w:rsidRPr="00E22B73" w:rsidRDefault="00E22B73" w:rsidP="002054A0">
      <w:pPr>
        <w:spacing w:before="50" w:after="50" w:line="336" w:lineRule="auto"/>
        <w:ind w:firstLine="0"/>
        <w:contextualSpacing/>
        <w:rPr>
          <w:szCs w:val="26"/>
        </w:rPr>
      </w:pPr>
      <w:r w:rsidRPr="00E22B73">
        <w:rPr>
          <w:szCs w:val="26"/>
        </w:rPr>
        <w:tab/>
      </w:r>
      <w:r w:rsidRPr="00E22B73">
        <w:rPr>
          <w:szCs w:val="26"/>
        </w:rPr>
        <w:tab/>
      </w:r>
      <w:r w:rsidRPr="00E22B73">
        <w:rPr>
          <w:szCs w:val="26"/>
        </w:rPr>
        <w:tab/>
        <w:t>+ For each item x</w:t>
      </w:r>
      <w:r w:rsidRPr="00E22B73">
        <w:rPr>
          <w:szCs w:val="26"/>
          <w:vertAlign w:val="subscript"/>
        </w:rPr>
        <w:t>j</w:t>
      </w:r>
      <w:r w:rsidRPr="00E22B73">
        <w:rPr>
          <w:szCs w:val="26"/>
        </w:rPr>
        <w:t xml:space="preserve"> </w:t>
      </w:r>
      <w:r w:rsidRPr="00E22B73">
        <w:rPr>
          <w:szCs w:val="26"/>
        </w:rPr>
        <w:sym w:font="Symbol" w:char="F0CE"/>
      </w:r>
      <w:r w:rsidRPr="00E22B73">
        <w:rPr>
          <w:szCs w:val="26"/>
        </w:rPr>
        <w:t xml:space="preserve"> D và j &gt; i {</w:t>
      </w:r>
    </w:p>
    <w:p w:rsidR="00E22B73" w:rsidRPr="00E22B73" w:rsidRDefault="00E22B73" w:rsidP="002054A0">
      <w:pPr>
        <w:numPr>
          <w:ilvl w:val="4"/>
          <w:numId w:val="29"/>
        </w:numPr>
        <w:spacing w:line="336" w:lineRule="auto"/>
        <w:ind w:left="3261"/>
        <w:contextualSpacing/>
        <w:rPr>
          <w:lang w:val="fr-FR"/>
        </w:rPr>
      </w:pPr>
      <w:r w:rsidRPr="00E22B73">
        <w:rPr>
          <w:lang w:val="fr-FR"/>
        </w:rPr>
        <w:lastRenderedPageBreak/>
        <w:t>R = x</w:t>
      </w:r>
      <w:r w:rsidRPr="00E22B73">
        <w:rPr>
          <w:vertAlign w:val="subscript"/>
          <w:lang w:val="fr-FR"/>
        </w:rPr>
        <w:t>i</w:t>
      </w:r>
      <w:r w:rsidRPr="00E22B73">
        <w:rPr>
          <w:lang w:val="fr-FR"/>
        </w:rPr>
        <w:t xml:space="preserve"> </w:t>
      </w:r>
      <w:r w:rsidRPr="00E22B73">
        <w:rPr>
          <w:lang w:val="fr-FR"/>
        </w:rPr>
        <w:sym w:font="Symbol" w:char="F0C8"/>
      </w:r>
      <w:r w:rsidRPr="00E22B73">
        <w:rPr>
          <w:lang w:val="fr-FR"/>
        </w:rPr>
        <w:t xml:space="preserve"> x</w:t>
      </w:r>
      <w:r w:rsidRPr="00E22B73">
        <w:rPr>
          <w:vertAlign w:val="subscript"/>
          <w:lang w:val="fr-FR"/>
        </w:rPr>
        <w:t>j</w:t>
      </w:r>
      <w:r w:rsidRPr="00E22B73">
        <w:rPr>
          <w:lang w:val="fr-FR"/>
        </w:rPr>
        <w:t>;</w:t>
      </w:r>
    </w:p>
    <w:p w:rsidR="00E22B73" w:rsidRPr="00E22B73" w:rsidRDefault="00E22B73" w:rsidP="002054A0">
      <w:pPr>
        <w:numPr>
          <w:ilvl w:val="4"/>
          <w:numId w:val="29"/>
        </w:numPr>
        <w:spacing w:line="336" w:lineRule="auto"/>
        <w:ind w:left="3261"/>
        <w:contextualSpacing/>
        <w:rPr>
          <w:lang w:val="fr-FR"/>
        </w:rPr>
      </w:pPr>
      <w:r w:rsidRPr="00E22B73">
        <w:rPr>
          <w:lang w:val="fr-FR"/>
        </w:rPr>
        <w:t xml:space="preserve">Tập hợp các cặp R (2-itemsets) có tiền tố x và d(R) - </w:t>
      </w:r>
      <w:r w:rsidR="00E16E7E">
        <w:rPr>
          <w:lang w:val="fr-FR"/>
        </w:rPr>
        <w:t xml:space="preserve">diffset </w:t>
      </w:r>
      <w:r w:rsidRPr="00E22B73">
        <w:rPr>
          <w:lang w:val="fr-FR"/>
        </w:rPr>
        <w:t>của R;</w:t>
      </w:r>
    </w:p>
    <w:p w:rsidR="00E22B73" w:rsidRPr="00E22B73" w:rsidRDefault="00E22B73" w:rsidP="002054A0">
      <w:pPr>
        <w:numPr>
          <w:ilvl w:val="4"/>
          <w:numId w:val="29"/>
        </w:numPr>
        <w:spacing w:line="336" w:lineRule="auto"/>
        <w:ind w:left="3261"/>
        <w:contextualSpacing/>
        <w:rPr>
          <w:b/>
          <w:lang w:val="fr-FR"/>
        </w:rPr>
      </w:pPr>
      <w:r w:rsidRPr="00E22B73">
        <w:rPr>
          <w:lang w:val="fr-FR"/>
        </w:rPr>
        <w:t xml:space="preserve">Call </w:t>
      </w:r>
      <w:r w:rsidRPr="00E22B73">
        <w:rPr>
          <w:b/>
          <w:lang w:val="fr-FR"/>
        </w:rPr>
        <w:t xml:space="preserve">Basic_Groups_Construction(R, d(R)); </w:t>
      </w:r>
    </w:p>
    <w:p w:rsidR="00E22B73" w:rsidRPr="00E22B73" w:rsidRDefault="00E22B73" w:rsidP="002054A0">
      <w:pPr>
        <w:spacing w:line="336" w:lineRule="auto"/>
        <w:ind w:left="1440" w:firstLine="720"/>
        <w:rPr>
          <w:lang w:val="fr-FR"/>
        </w:rPr>
      </w:pPr>
      <w:r w:rsidRPr="00E22B73">
        <w:rPr>
          <w:lang w:val="fr-FR"/>
        </w:rPr>
        <w:t>}</w:t>
      </w:r>
    </w:p>
    <w:p w:rsidR="00E22B73" w:rsidRPr="00E22B73" w:rsidRDefault="00E22B73" w:rsidP="002054A0">
      <w:pPr>
        <w:spacing w:line="336" w:lineRule="auto"/>
        <w:ind w:left="1440" w:firstLine="720"/>
        <w:rPr>
          <w:lang w:val="fr-FR"/>
        </w:rPr>
      </w:pPr>
      <w:r w:rsidRPr="00E22B73">
        <w:rPr>
          <w:lang w:val="fr-FR"/>
        </w:rPr>
        <w:t xml:space="preserve">+ Call </w:t>
      </w:r>
      <w:r w:rsidRPr="00E22B73">
        <w:rPr>
          <w:b/>
          <w:lang w:val="fr-FR"/>
        </w:rPr>
        <w:t>Class_Groups_Construction(x</w:t>
      </w:r>
      <w:r w:rsidRPr="00E22B73">
        <w:rPr>
          <w:b/>
          <w:vertAlign w:val="subscript"/>
          <w:lang w:val="fr-FR"/>
        </w:rPr>
        <w:t>i</w:t>
      </w:r>
      <w:r w:rsidRPr="00E22B73">
        <w:rPr>
          <w:b/>
          <w:lang w:val="fr-FR"/>
        </w:rPr>
        <w:t>);</w:t>
      </w:r>
    </w:p>
    <w:p w:rsidR="00E22B73" w:rsidRPr="00E22B73" w:rsidRDefault="00E22B73" w:rsidP="002054A0">
      <w:pPr>
        <w:spacing w:line="336" w:lineRule="auto"/>
        <w:ind w:left="1440" w:firstLine="720"/>
        <w:rPr>
          <w:b/>
          <w:lang w:val="fr-FR"/>
        </w:rPr>
      </w:pPr>
      <w:r w:rsidRPr="00E22B73">
        <w:rPr>
          <w:lang w:val="fr-FR"/>
        </w:rPr>
        <w:t xml:space="preserve">+ Call </w:t>
      </w:r>
      <w:r w:rsidRPr="00E22B73">
        <w:rPr>
          <w:b/>
          <w:lang w:val="fr-FR"/>
        </w:rPr>
        <w:t>Generation_Weight_Frequent_Patern(x</w:t>
      </w:r>
      <w:r w:rsidRPr="00E22B73">
        <w:rPr>
          <w:b/>
          <w:vertAlign w:val="subscript"/>
          <w:lang w:val="fr-FR"/>
        </w:rPr>
        <w:t>i</w:t>
      </w:r>
      <w:r w:rsidRPr="00E22B73">
        <w:rPr>
          <w:b/>
          <w:lang w:val="fr-FR"/>
        </w:rPr>
        <w:t>);</w:t>
      </w:r>
    </w:p>
    <w:p w:rsidR="00E22B73" w:rsidRPr="00E22B73" w:rsidRDefault="00E22B73" w:rsidP="002054A0">
      <w:pPr>
        <w:spacing w:after="0" w:line="336" w:lineRule="auto"/>
        <w:ind w:left="720" w:firstLine="720"/>
        <w:rPr>
          <w:b/>
          <w:lang w:val="fr-FR"/>
        </w:rPr>
      </w:pPr>
      <w:r w:rsidRPr="00E22B73">
        <w:rPr>
          <w:lang w:val="fr-FR"/>
        </w:rPr>
        <w:t>}</w:t>
      </w:r>
    </w:p>
    <w:p w:rsidR="00E22B73" w:rsidRPr="00E22B73" w:rsidRDefault="00E22B73" w:rsidP="002054A0">
      <w:pPr>
        <w:spacing w:before="0" w:line="336" w:lineRule="auto"/>
        <w:rPr>
          <w:lang w:val="fr-FR"/>
        </w:rPr>
      </w:pPr>
      <w:r w:rsidRPr="00E22B73">
        <w:rPr>
          <w:lang w:val="fr-FR"/>
        </w:rPr>
        <w:t xml:space="preserve">Ví dụ, minh họa thuật toán PVMWFP song song 2 bộ xử lý P0 và P1 với cơ sở dữ liệu trong </w:t>
      </w:r>
      <w:r w:rsidR="008B137B">
        <w:rPr>
          <w:i/>
          <w:lang w:val="fr-FR"/>
        </w:rPr>
        <w:t>Bảng 1</w:t>
      </w:r>
      <w:r w:rsidRPr="00E22B73">
        <w:rPr>
          <w:i/>
          <w:lang w:val="fr-FR"/>
        </w:rPr>
        <w:t>.1</w:t>
      </w:r>
      <w:r w:rsidRPr="00E22B73">
        <w:rPr>
          <w:lang w:val="fr-FR"/>
        </w:rPr>
        <w:t>.</w:t>
      </w:r>
    </w:p>
    <w:p w:rsidR="00E22B73" w:rsidRPr="00E22B73" w:rsidRDefault="00E22B73" w:rsidP="00391022">
      <w:pPr>
        <w:spacing w:before="0" w:after="0"/>
      </w:pPr>
      <w:r w:rsidRPr="00E22B73">
        <w:t xml:space="preserve">Chia CSDL cho P0, P1 như </w:t>
      </w:r>
      <w:r w:rsidRPr="00E22B73">
        <w:rPr>
          <w:i/>
        </w:rPr>
        <w:t xml:space="preserve">Hình </w:t>
      </w:r>
      <w:r w:rsidR="008B137B">
        <w:rPr>
          <w:i/>
        </w:rPr>
        <w:t>1</w:t>
      </w:r>
      <w:r w:rsidRPr="00E22B73">
        <w:rPr>
          <w:i/>
        </w:rPr>
        <w:t>.</w:t>
      </w:r>
      <w:r w:rsidR="008B137B">
        <w:rPr>
          <w:i/>
        </w:rPr>
        <w:t>5</w:t>
      </w:r>
      <w:r w:rsidRPr="00E22B73">
        <w:rPr>
          <w:i/>
        </w:rPr>
        <w:t>.</w:t>
      </w:r>
    </w:p>
    <w:tbl>
      <w:tblPr>
        <w:tblStyle w:val="TableGrid"/>
        <w:tblW w:w="0" w:type="auto"/>
        <w:jc w:val="center"/>
        <w:tblLook w:val="04A0" w:firstRow="1" w:lastRow="0" w:firstColumn="1" w:lastColumn="0" w:noHBand="0" w:noVBand="1"/>
      </w:tblPr>
      <w:tblGrid>
        <w:gridCol w:w="893"/>
        <w:gridCol w:w="2721"/>
        <w:gridCol w:w="431"/>
        <w:gridCol w:w="893"/>
        <w:gridCol w:w="2726"/>
      </w:tblGrid>
      <w:tr w:rsidR="00E22B73" w:rsidRPr="00E22B73" w:rsidTr="008B137B">
        <w:trPr>
          <w:trHeight w:val="340"/>
          <w:jc w:val="center"/>
        </w:trPr>
        <w:tc>
          <w:tcPr>
            <w:tcW w:w="893" w:type="dxa"/>
            <w:shd w:val="clear" w:color="auto" w:fill="D9D9D9" w:themeFill="background1" w:themeFillShade="D9"/>
          </w:tcPr>
          <w:p w:rsidR="00E22B73" w:rsidRPr="00E22B73" w:rsidRDefault="00E22B73" w:rsidP="00E22B73">
            <w:pPr>
              <w:spacing w:before="0" w:after="0" w:line="240" w:lineRule="auto"/>
              <w:ind w:firstLine="0"/>
              <w:jc w:val="center"/>
              <w:rPr>
                <w:rFonts w:eastAsia="MS Mincho"/>
                <w:b/>
                <w:szCs w:val="22"/>
              </w:rPr>
            </w:pPr>
            <w:r w:rsidRPr="00E22B73">
              <w:rPr>
                <w:rFonts w:eastAsia="MS Mincho"/>
                <w:b/>
                <w:szCs w:val="22"/>
              </w:rPr>
              <w:t>Tid</w:t>
            </w:r>
          </w:p>
        </w:tc>
        <w:tc>
          <w:tcPr>
            <w:tcW w:w="2721" w:type="dxa"/>
            <w:shd w:val="clear" w:color="auto" w:fill="D9D9D9" w:themeFill="background1" w:themeFillShade="D9"/>
          </w:tcPr>
          <w:p w:rsidR="00E22B73" w:rsidRPr="00E22B73" w:rsidRDefault="00E22B73" w:rsidP="00E22B73">
            <w:pPr>
              <w:spacing w:before="0" w:after="0" w:line="240" w:lineRule="auto"/>
              <w:ind w:firstLine="0"/>
              <w:jc w:val="center"/>
              <w:rPr>
                <w:rFonts w:eastAsia="MS Mincho"/>
                <w:b/>
                <w:szCs w:val="22"/>
              </w:rPr>
            </w:pPr>
            <w:r w:rsidRPr="00E22B73">
              <w:rPr>
                <w:rFonts w:eastAsia="MS Mincho"/>
                <w:b/>
                <w:szCs w:val="22"/>
              </w:rPr>
              <w:t>Items</w:t>
            </w:r>
          </w:p>
        </w:tc>
        <w:tc>
          <w:tcPr>
            <w:tcW w:w="431" w:type="dxa"/>
            <w:tcBorders>
              <w:top w:val="nil"/>
              <w:bottom w:val="nil"/>
            </w:tcBorders>
          </w:tcPr>
          <w:p w:rsidR="00E22B73" w:rsidRPr="00E22B73" w:rsidRDefault="00E22B73" w:rsidP="00E22B73">
            <w:pPr>
              <w:spacing w:before="0" w:after="0" w:line="240" w:lineRule="auto"/>
              <w:ind w:firstLine="0"/>
              <w:jc w:val="center"/>
              <w:rPr>
                <w:rFonts w:eastAsia="MS Mincho"/>
                <w:b/>
                <w:szCs w:val="22"/>
              </w:rPr>
            </w:pPr>
          </w:p>
        </w:tc>
        <w:tc>
          <w:tcPr>
            <w:tcW w:w="893" w:type="dxa"/>
            <w:shd w:val="clear" w:color="auto" w:fill="D9D9D9" w:themeFill="background1" w:themeFillShade="D9"/>
          </w:tcPr>
          <w:p w:rsidR="00E22B73" w:rsidRPr="00E22B73" w:rsidRDefault="00E22B73" w:rsidP="00E22B73">
            <w:pPr>
              <w:spacing w:before="0" w:after="0" w:line="240" w:lineRule="auto"/>
              <w:ind w:firstLine="0"/>
              <w:jc w:val="center"/>
              <w:rPr>
                <w:rFonts w:eastAsia="MS Mincho"/>
                <w:b/>
                <w:szCs w:val="22"/>
              </w:rPr>
            </w:pPr>
            <w:r w:rsidRPr="00E22B73">
              <w:rPr>
                <w:rFonts w:eastAsia="MS Mincho"/>
                <w:b/>
                <w:szCs w:val="22"/>
              </w:rPr>
              <w:t>Tid</w:t>
            </w:r>
          </w:p>
        </w:tc>
        <w:tc>
          <w:tcPr>
            <w:tcW w:w="2726" w:type="dxa"/>
            <w:shd w:val="clear" w:color="auto" w:fill="D9D9D9" w:themeFill="background1" w:themeFillShade="D9"/>
          </w:tcPr>
          <w:p w:rsidR="00E22B73" w:rsidRPr="00E22B73" w:rsidRDefault="00E22B73" w:rsidP="00E22B73">
            <w:pPr>
              <w:spacing w:before="0" w:after="0" w:line="240" w:lineRule="auto"/>
              <w:ind w:firstLine="0"/>
              <w:jc w:val="center"/>
              <w:rPr>
                <w:rFonts w:eastAsia="MS Mincho"/>
                <w:b/>
                <w:szCs w:val="22"/>
              </w:rPr>
            </w:pPr>
            <w:r w:rsidRPr="00E22B73">
              <w:rPr>
                <w:rFonts w:eastAsia="MS Mincho"/>
                <w:b/>
                <w:szCs w:val="22"/>
              </w:rPr>
              <w:t>Items</w:t>
            </w:r>
          </w:p>
        </w:tc>
      </w:tr>
      <w:tr w:rsidR="00E22B73" w:rsidRPr="00E22B73" w:rsidTr="009335BE">
        <w:trPr>
          <w:trHeight w:val="340"/>
          <w:jc w:val="center"/>
        </w:trPr>
        <w:tc>
          <w:tcPr>
            <w:tcW w:w="893" w:type="dxa"/>
            <w:vAlign w:val="center"/>
          </w:tcPr>
          <w:p w:rsidR="00E22B73" w:rsidRPr="00E22B73" w:rsidRDefault="00E22B73" w:rsidP="00E22B73">
            <w:pPr>
              <w:spacing w:before="0" w:after="0" w:line="240" w:lineRule="auto"/>
              <w:ind w:firstLine="0"/>
              <w:jc w:val="center"/>
              <w:rPr>
                <w:rFonts w:eastAsia="MS Mincho"/>
                <w:szCs w:val="22"/>
              </w:rPr>
            </w:pPr>
            <w:r w:rsidRPr="00E22B73">
              <w:rPr>
                <w:rFonts w:eastAsia="MS Mincho"/>
                <w:szCs w:val="22"/>
              </w:rPr>
              <w:t>1</w:t>
            </w:r>
          </w:p>
        </w:tc>
        <w:tc>
          <w:tcPr>
            <w:tcW w:w="2721" w:type="dxa"/>
            <w:vAlign w:val="center"/>
          </w:tcPr>
          <w:p w:rsidR="00E22B73" w:rsidRPr="00E22B73" w:rsidRDefault="00E22B73" w:rsidP="0036170D">
            <w:pPr>
              <w:spacing w:before="0" w:after="0" w:line="240" w:lineRule="auto"/>
              <w:ind w:firstLine="0"/>
              <w:jc w:val="left"/>
              <w:rPr>
                <w:rFonts w:eastAsia="MS Mincho"/>
                <w:szCs w:val="22"/>
              </w:rPr>
            </w:pPr>
            <w:r w:rsidRPr="00E22B73">
              <w:rPr>
                <w:rFonts w:eastAsia="MS Mincho"/>
                <w:szCs w:val="22"/>
              </w:rPr>
              <w:t>A, B, C, D, F, G</w:t>
            </w:r>
          </w:p>
        </w:tc>
        <w:tc>
          <w:tcPr>
            <w:tcW w:w="431" w:type="dxa"/>
            <w:tcBorders>
              <w:top w:val="nil"/>
              <w:bottom w:val="nil"/>
            </w:tcBorders>
            <w:vAlign w:val="center"/>
          </w:tcPr>
          <w:p w:rsidR="00E22B73" w:rsidRPr="00E22B73" w:rsidRDefault="00E22B73" w:rsidP="00E22B73">
            <w:pPr>
              <w:spacing w:before="0" w:after="0" w:line="240" w:lineRule="auto"/>
              <w:ind w:firstLine="0"/>
              <w:jc w:val="center"/>
              <w:rPr>
                <w:rFonts w:eastAsia="MS Mincho"/>
                <w:szCs w:val="22"/>
              </w:rPr>
            </w:pPr>
          </w:p>
        </w:tc>
        <w:tc>
          <w:tcPr>
            <w:tcW w:w="893" w:type="dxa"/>
            <w:vAlign w:val="center"/>
          </w:tcPr>
          <w:p w:rsidR="00E22B73" w:rsidRPr="00E22B73" w:rsidRDefault="00E22B73" w:rsidP="00E22B73">
            <w:pPr>
              <w:spacing w:before="0" w:after="0" w:line="240" w:lineRule="auto"/>
              <w:ind w:firstLine="0"/>
              <w:jc w:val="center"/>
              <w:rPr>
                <w:rFonts w:eastAsia="MS Mincho"/>
                <w:szCs w:val="22"/>
              </w:rPr>
            </w:pPr>
            <w:r w:rsidRPr="00E22B73">
              <w:rPr>
                <w:rFonts w:eastAsia="MS Mincho"/>
                <w:szCs w:val="22"/>
              </w:rPr>
              <w:t>4</w:t>
            </w:r>
          </w:p>
        </w:tc>
        <w:tc>
          <w:tcPr>
            <w:tcW w:w="2726" w:type="dxa"/>
            <w:vAlign w:val="center"/>
          </w:tcPr>
          <w:p w:rsidR="00E22B73" w:rsidRPr="00E22B73" w:rsidRDefault="00E22B73" w:rsidP="0036170D">
            <w:pPr>
              <w:spacing w:before="0" w:after="0" w:line="240" w:lineRule="auto"/>
              <w:ind w:firstLine="0"/>
              <w:jc w:val="left"/>
              <w:rPr>
                <w:rFonts w:eastAsia="MS Mincho"/>
                <w:szCs w:val="22"/>
              </w:rPr>
            </w:pPr>
            <w:r w:rsidRPr="00E22B73">
              <w:rPr>
                <w:rFonts w:eastAsia="MS Mincho"/>
                <w:szCs w:val="22"/>
              </w:rPr>
              <w:t>A, C, E, F</w:t>
            </w:r>
          </w:p>
        </w:tc>
      </w:tr>
      <w:tr w:rsidR="00E22B73" w:rsidRPr="00E22B73" w:rsidTr="009335BE">
        <w:trPr>
          <w:trHeight w:val="340"/>
          <w:jc w:val="center"/>
        </w:trPr>
        <w:tc>
          <w:tcPr>
            <w:tcW w:w="893" w:type="dxa"/>
            <w:vAlign w:val="center"/>
          </w:tcPr>
          <w:p w:rsidR="00E22B73" w:rsidRPr="00E22B73" w:rsidRDefault="00E22B73" w:rsidP="00E22B73">
            <w:pPr>
              <w:spacing w:before="0" w:after="0" w:line="240" w:lineRule="auto"/>
              <w:ind w:firstLine="0"/>
              <w:jc w:val="center"/>
              <w:rPr>
                <w:rFonts w:eastAsia="MS Mincho"/>
                <w:szCs w:val="22"/>
              </w:rPr>
            </w:pPr>
            <w:r w:rsidRPr="00E22B73">
              <w:rPr>
                <w:rFonts w:eastAsia="MS Mincho"/>
                <w:szCs w:val="22"/>
              </w:rPr>
              <w:t>2</w:t>
            </w:r>
          </w:p>
        </w:tc>
        <w:tc>
          <w:tcPr>
            <w:tcW w:w="2721" w:type="dxa"/>
            <w:vAlign w:val="center"/>
          </w:tcPr>
          <w:p w:rsidR="00E22B73" w:rsidRPr="00E22B73" w:rsidRDefault="00E22B73" w:rsidP="0036170D">
            <w:pPr>
              <w:spacing w:before="0" w:after="0" w:line="240" w:lineRule="auto"/>
              <w:ind w:firstLine="0"/>
              <w:jc w:val="left"/>
              <w:rPr>
                <w:rFonts w:eastAsia="MS Mincho"/>
                <w:szCs w:val="22"/>
              </w:rPr>
            </w:pPr>
            <w:r w:rsidRPr="00E22B73">
              <w:rPr>
                <w:rFonts w:eastAsia="MS Mincho"/>
                <w:szCs w:val="22"/>
              </w:rPr>
              <w:t>C, D, E, F, H</w:t>
            </w:r>
          </w:p>
        </w:tc>
        <w:tc>
          <w:tcPr>
            <w:tcW w:w="431" w:type="dxa"/>
            <w:tcBorders>
              <w:top w:val="nil"/>
              <w:bottom w:val="nil"/>
            </w:tcBorders>
            <w:vAlign w:val="center"/>
          </w:tcPr>
          <w:p w:rsidR="00E22B73" w:rsidRPr="00E22B73" w:rsidRDefault="00E22B73" w:rsidP="00E22B73">
            <w:pPr>
              <w:spacing w:before="0" w:after="0" w:line="240" w:lineRule="auto"/>
              <w:ind w:firstLine="0"/>
              <w:jc w:val="center"/>
              <w:rPr>
                <w:rFonts w:eastAsia="MS Mincho"/>
                <w:szCs w:val="22"/>
              </w:rPr>
            </w:pPr>
          </w:p>
        </w:tc>
        <w:tc>
          <w:tcPr>
            <w:tcW w:w="893" w:type="dxa"/>
            <w:vAlign w:val="center"/>
          </w:tcPr>
          <w:p w:rsidR="00E22B73" w:rsidRPr="00E22B73" w:rsidRDefault="00E22B73" w:rsidP="00E22B73">
            <w:pPr>
              <w:spacing w:before="0" w:after="0" w:line="240" w:lineRule="auto"/>
              <w:ind w:firstLine="0"/>
              <w:jc w:val="center"/>
              <w:rPr>
                <w:rFonts w:eastAsia="MS Mincho"/>
                <w:szCs w:val="22"/>
              </w:rPr>
            </w:pPr>
            <w:r w:rsidRPr="00E22B73">
              <w:rPr>
                <w:rFonts w:eastAsia="MS Mincho"/>
                <w:szCs w:val="22"/>
              </w:rPr>
              <w:t>5</w:t>
            </w:r>
          </w:p>
        </w:tc>
        <w:tc>
          <w:tcPr>
            <w:tcW w:w="2726" w:type="dxa"/>
            <w:vAlign w:val="center"/>
          </w:tcPr>
          <w:p w:rsidR="00E22B73" w:rsidRPr="00E22B73" w:rsidRDefault="00E22B73" w:rsidP="0036170D">
            <w:pPr>
              <w:spacing w:before="0" w:after="0" w:line="240" w:lineRule="auto"/>
              <w:ind w:firstLine="0"/>
              <w:jc w:val="left"/>
              <w:rPr>
                <w:rFonts w:eastAsia="MS Mincho"/>
                <w:szCs w:val="22"/>
              </w:rPr>
            </w:pPr>
            <w:r w:rsidRPr="00E22B73">
              <w:rPr>
                <w:rFonts w:eastAsia="MS Mincho"/>
                <w:szCs w:val="22"/>
              </w:rPr>
              <w:t>A, B, C, D, E, F, G</w:t>
            </w:r>
          </w:p>
        </w:tc>
      </w:tr>
      <w:tr w:rsidR="00E22B73" w:rsidRPr="00E22B73" w:rsidTr="009335BE">
        <w:trPr>
          <w:trHeight w:val="340"/>
          <w:jc w:val="center"/>
        </w:trPr>
        <w:tc>
          <w:tcPr>
            <w:tcW w:w="893" w:type="dxa"/>
            <w:tcBorders>
              <w:bottom w:val="single" w:sz="4" w:space="0" w:color="auto"/>
            </w:tcBorders>
            <w:vAlign w:val="center"/>
          </w:tcPr>
          <w:p w:rsidR="00E22B73" w:rsidRPr="00E22B73" w:rsidRDefault="00E22B73" w:rsidP="00E22B73">
            <w:pPr>
              <w:spacing w:before="0" w:after="0" w:line="240" w:lineRule="auto"/>
              <w:ind w:firstLine="0"/>
              <w:jc w:val="center"/>
              <w:rPr>
                <w:rFonts w:eastAsia="MS Mincho"/>
                <w:szCs w:val="22"/>
              </w:rPr>
            </w:pPr>
            <w:r w:rsidRPr="00E22B73">
              <w:rPr>
                <w:rFonts w:eastAsia="MS Mincho"/>
                <w:szCs w:val="22"/>
              </w:rPr>
              <w:t>3</w:t>
            </w:r>
          </w:p>
        </w:tc>
        <w:tc>
          <w:tcPr>
            <w:tcW w:w="2721" w:type="dxa"/>
            <w:tcBorders>
              <w:bottom w:val="single" w:sz="4" w:space="0" w:color="auto"/>
            </w:tcBorders>
            <w:vAlign w:val="center"/>
          </w:tcPr>
          <w:p w:rsidR="00E22B73" w:rsidRPr="00E22B73" w:rsidRDefault="00E22B73" w:rsidP="0036170D">
            <w:pPr>
              <w:spacing w:before="0" w:after="0" w:line="240" w:lineRule="auto"/>
              <w:ind w:firstLine="0"/>
              <w:jc w:val="left"/>
              <w:rPr>
                <w:rFonts w:eastAsia="MS Mincho"/>
                <w:szCs w:val="22"/>
              </w:rPr>
            </w:pPr>
            <w:r w:rsidRPr="00E22B73">
              <w:rPr>
                <w:rFonts w:eastAsia="MS Mincho"/>
                <w:szCs w:val="22"/>
              </w:rPr>
              <w:t>A, B, C, D, F, G</w:t>
            </w:r>
          </w:p>
        </w:tc>
        <w:tc>
          <w:tcPr>
            <w:tcW w:w="431" w:type="dxa"/>
            <w:tcBorders>
              <w:top w:val="nil"/>
              <w:bottom w:val="nil"/>
            </w:tcBorders>
            <w:vAlign w:val="center"/>
          </w:tcPr>
          <w:p w:rsidR="00E22B73" w:rsidRPr="00E22B73" w:rsidRDefault="00E22B73" w:rsidP="00E22B73">
            <w:pPr>
              <w:spacing w:before="0" w:after="0" w:line="240" w:lineRule="auto"/>
              <w:ind w:firstLine="0"/>
              <w:jc w:val="center"/>
              <w:rPr>
                <w:rFonts w:eastAsia="MS Mincho"/>
                <w:szCs w:val="22"/>
              </w:rPr>
            </w:pPr>
          </w:p>
        </w:tc>
        <w:tc>
          <w:tcPr>
            <w:tcW w:w="893" w:type="dxa"/>
            <w:tcBorders>
              <w:bottom w:val="single" w:sz="4" w:space="0" w:color="auto"/>
            </w:tcBorders>
            <w:vAlign w:val="center"/>
          </w:tcPr>
          <w:p w:rsidR="00E22B73" w:rsidRPr="00E22B73" w:rsidRDefault="00E22B73" w:rsidP="00E22B73">
            <w:pPr>
              <w:spacing w:before="0" w:after="0" w:line="240" w:lineRule="auto"/>
              <w:ind w:firstLine="0"/>
              <w:jc w:val="center"/>
              <w:rPr>
                <w:rFonts w:eastAsia="MS Mincho"/>
                <w:szCs w:val="22"/>
              </w:rPr>
            </w:pPr>
            <w:r w:rsidRPr="00E22B73">
              <w:rPr>
                <w:rFonts w:eastAsia="MS Mincho"/>
                <w:szCs w:val="22"/>
              </w:rPr>
              <w:t>6</w:t>
            </w:r>
          </w:p>
        </w:tc>
        <w:tc>
          <w:tcPr>
            <w:tcW w:w="2726" w:type="dxa"/>
            <w:tcBorders>
              <w:bottom w:val="single" w:sz="4" w:space="0" w:color="auto"/>
            </w:tcBorders>
            <w:vAlign w:val="center"/>
          </w:tcPr>
          <w:p w:rsidR="00E22B73" w:rsidRPr="00E22B73" w:rsidRDefault="00E22B73" w:rsidP="0036170D">
            <w:pPr>
              <w:spacing w:before="0" w:after="0" w:line="240" w:lineRule="auto"/>
              <w:ind w:firstLine="0"/>
              <w:jc w:val="left"/>
              <w:rPr>
                <w:rFonts w:eastAsia="MS Mincho"/>
                <w:szCs w:val="22"/>
              </w:rPr>
            </w:pPr>
            <w:r w:rsidRPr="00E22B73">
              <w:rPr>
                <w:rFonts w:eastAsia="MS Mincho"/>
                <w:szCs w:val="22"/>
              </w:rPr>
              <w:t>B, D, E, G, H</w:t>
            </w:r>
          </w:p>
        </w:tc>
      </w:tr>
      <w:tr w:rsidR="00E22B73" w:rsidRPr="00E22B73" w:rsidTr="008B137B">
        <w:trPr>
          <w:trHeight w:val="340"/>
          <w:jc w:val="center"/>
        </w:trPr>
        <w:tc>
          <w:tcPr>
            <w:tcW w:w="3614" w:type="dxa"/>
            <w:gridSpan w:val="2"/>
            <w:tcBorders>
              <w:left w:val="nil"/>
              <w:bottom w:val="nil"/>
              <w:right w:val="nil"/>
            </w:tcBorders>
            <w:shd w:val="clear" w:color="auto" w:fill="F2F2F2" w:themeFill="background1" w:themeFillShade="F2"/>
          </w:tcPr>
          <w:p w:rsidR="00E22B73" w:rsidRPr="00E22B73" w:rsidRDefault="00E22B73" w:rsidP="00E22B73">
            <w:pPr>
              <w:spacing w:before="0" w:after="0" w:line="240" w:lineRule="auto"/>
              <w:ind w:firstLine="0"/>
              <w:jc w:val="center"/>
              <w:rPr>
                <w:rFonts w:eastAsia="MS Mincho"/>
                <w:szCs w:val="22"/>
              </w:rPr>
            </w:pPr>
            <w:r w:rsidRPr="00E22B73">
              <w:rPr>
                <w:rFonts w:eastAsia="MS Mincho"/>
                <w:szCs w:val="22"/>
              </w:rPr>
              <w:t>P0</w:t>
            </w:r>
          </w:p>
        </w:tc>
        <w:tc>
          <w:tcPr>
            <w:tcW w:w="431" w:type="dxa"/>
            <w:tcBorders>
              <w:top w:val="nil"/>
              <w:left w:val="nil"/>
              <w:bottom w:val="nil"/>
              <w:right w:val="nil"/>
            </w:tcBorders>
          </w:tcPr>
          <w:p w:rsidR="00E22B73" w:rsidRPr="00E22B73" w:rsidRDefault="00E22B73" w:rsidP="00E22B73">
            <w:pPr>
              <w:spacing w:before="0" w:after="0" w:line="240" w:lineRule="auto"/>
              <w:ind w:firstLine="0"/>
              <w:jc w:val="center"/>
              <w:rPr>
                <w:rFonts w:eastAsia="MS Mincho"/>
                <w:szCs w:val="22"/>
              </w:rPr>
            </w:pPr>
          </w:p>
        </w:tc>
        <w:tc>
          <w:tcPr>
            <w:tcW w:w="3619" w:type="dxa"/>
            <w:gridSpan w:val="2"/>
            <w:tcBorders>
              <w:left w:val="nil"/>
              <w:bottom w:val="nil"/>
              <w:right w:val="nil"/>
            </w:tcBorders>
            <w:shd w:val="clear" w:color="auto" w:fill="F2F2F2" w:themeFill="background1" w:themeFillShade="F2"/>
          </w:tcPr>
          <w:p w:rsidR="00E22B73" w:rsidRPr="00E22B73" w:rsidRDefault="00E22B73" w:rsidP="00E22B73">
            <w:pPr>
              <w:spacing w:before="0" w:after="0" w:line="240" w:lineRule="auto"/>
              <w:ind w:firstLine="0"/>
              <w:jc w:val="center"/>
              <w:rPr>
                <w:rFonts w:eastAsia="MS Mincho"/>
                <w:szCs w:val="22"/>
              </w:rPr>
            </w:pPr>
            <w:r w:rsidRPr="00E22B73">
              <w:rPr>
                <w:rFonts w:eastAsia="MS Mincho"/>
                <w:szCs w:val="22"/>
              </w:rPr>
              <w:t>P1</w:t>
            </w:r>
          </w:p>
        </w:tc>
      </w:tr>
    </w:tbl>
    <w:p w:rsidR="00E22B73" w:rsidRPr="00E22B73" w:rsidRDefault="00E22B73" w:rsidP="00E22B73">
      <w:pPr>
        <w:spacing w:before="60" w:after="60"/>
        <w:ind w:firstLine="0"/>
        <w:jc w:val="center"/>
        <w:rPr>
          <w:i/>
          <w:iCs/>
          <w:szCs w:val="18"/>
        </w:rPr>
      </w:pPr>
      <w:bookmarkStart w:id="50" w:name="_Toc495563738"/>
      <w:bookmarkStart w:id="51" w:name="_Toc521345113"/>
      <w:r w:rsidRPr="00E22B73">
        <w:rPr>
          <w:i/>
          <w:iCs/>
          <w:szCs w:val="18"/>
        </w:rPr>
        <w:t xml:space="preserve">Hình </w:t>
      </w:r>
      <w:r w:rsidR="00567540">
        <w:rPr>
          <w:i/>
          <w:iCs/>
          <w:szCs w:val="18"/>
        </w:rPr>
        <w:fldChar w:fldCharType="begin"/>
      </w:r>
      <w:r w:rsidR="00567540">
        <w:rPr>
          <w:i/>
          <w:iCs/>
          <w:szCs w:val="18"/>
        </w:rPr>
        <w:instrText xml:space="preserve"> STYLEREF 1 \s </w:instrText>
      </w:r>
      <w:r w:rsidR="00567540">
        <w:rPr>
          <w:i/>
          <w:iCs/>
          <w:szCs w:val="18"/>
        </w:rPr>
        <w:fldChar w:fldCharType="separate"/>
      </w:r>
      <w:r w:rsidR="005E60C2">
        <w:rPr>
          <w:i/>
          <w:iCs/>
          <w:noProof/>
          <w:szCs w:val="18"/>
        </w:rPr>
        <w:t>1</w:t>
      </w:r>
      <w:r w:rsidR="00567540">
        <w:rPr>
          <w:i/>
          <w:iCs/>
          <w:szCs w:val="18"/>
        </w:rPr>
        <w:fldChar w:fldCharType="end"/>
      </w:r>
      <w:r w:rsidR="00567540">
        <w:rPr>
          <w:i/>
          <w:iCs/>
          <w:szCs w:val="18"/>
        </w:rPr>
        <w:t>.</w:t>
      </w:r>
      <w:r w:rsidR="00567540">
        <w:rPr>
          <w:i/>
          <w:iCs/>
          <w:szCs w:val="18"/>
        </w:rPr>
        <w:fldChar w:fldCharType="begin"/>
      </w:r>
      <w:r w:rsidR="00567540">
        <w:rPr>
          <w:i/>
          <w:iCs/>
          <w:szCs w:val="18"/>
        </w:rPr>
        <w:instrText xml:space="preserve"> SEQ Hình \* ARABIC \s 1 </w:instrText>
      </w:r>
      <w:r w:rsidR="00567540">
        <w:rPr>
          <w:i/>
          <w:iCs/>
          <w:szCs w:val="18"/>
        </w:rPr>
        <w:fldChar w:fldCharType="separate"/>
      </w:r>
      <w:r w:rsidR="005E60C2">
        <w:rPr>
          <w:i/>
          <w:iCs/>
          <w:noProof/>
          <w:szCs w:val="18"/>
        </w:rPr>
        <w:t>5</w:t>
      </w:r>
      <w:r w:rsidR="00567540">
        <w:rPr>
          <w:i/>
          <w:iCs/>
          <w:szCs w:val="18"/>
        </w:rPr>
        <w:fldChar w:fldCharType="end"/>
      </w:r>
      <w:r w:rsidRPr="00E22B73">
        <w:rPr>
          <w:i/>
          <w:iCs/>
          <w:szCs w:val="18"/>
        </w:rPr>
        <w:t>. Chia CSDL cho P0, P1</w:t>
      </w:r>
      <w:bookmarkEnd w:id="50"/>
      <w:bookmarkEnd w:id="51"/>
    </w:p>
    <w:p w:rsidR="00E22B73" w:rsidRDefault="00E22B73" w:rsidP="008B137B">
      <w:pPr>
        <w:rPr>
          <w:i/>
        </w:rPr>
      </w:pPr>
      <w:r w:rsidRPr="001F5052">
        <w:t xml:space="preserve">Trên mỗi bộ xử lý tiến hành tìm </w:t>
      </w:r>
      <w:r w:rsidR="00E16E7E">
        <w:t>diffset</w:t>
      </w:r>
      <w:r w:rsidR="002810DA">
        <w:t xml:space="preserve"> </w:t>
      </w:r>
      <w:r w:rsidRPr="001F5052">
        <w:t xml:space="preserve">trên CSDL cục bộ được kết quả như </w:t>
      </w:r>
      <w:r w:rsidRPr="001F5052">
        <w:rPr>
          <w:i/>
        </w:rPr>
        <w:t xml:space="preserve">Hình </w:t>
      </w:r>
      <w:r w:rsidR="00454AAA">
        <w:rPr>
          <w:i/>
        </w:rPr>
        <w:t>1</w:t>
      </w:r>
      <w:r w:rsidRPr="001F5052">
        <w:rPr>
          <w:i/>
        </w:rPr>
        <w:t>.</w:t>
      </w:r>
      <w:r w:rsidR="00454AAA">
        <w:rPr>
          <w:i/>
        </w:rPr>
        <w:t>6</w:t>
      </w:r>
      <w:r w:rsidRPr="001F5052">
        <w:rPr>
          <w:i/>
        </w:rPr>
        <w:t>.</w:t>
      </w:r>
      <w:r w:rsidR="006D45DF">
        <w:rPr>
          <w:i/>
        </w:rPr>
        <w:t xml:space="preserve"> </w:t>
      </w:r>
    </w:p>
    <w:tbl>
      <w:tblPr>
        <w:tblStyle w:val="TableGrid"/>
        <w:tblW w:w="0" w:type="auto"/>
        <w:jc w:val="center"/>
        <w:tblLook w:val="04A0" w:firstRow="1" w:lastRow="0" w:firstColumn="1" w:lastColumn="0" w:noHBand="0" w:noVBand="1"/>
      </w:tblPr>
      <w:tblGrid>
        <w:gridCol w:w="772"/>
        <w:gridCol w:w="1764"/>
        <w:gridCol w:w="280"/>
        <w:gridCol w:w="772"/>
        <w:gridCol w:w="1766"/>
      </w:tblGrid>
      <w:tr w:rsidR="00E22B73" w:rsidRPr="00E22B73" w:rsidTr="00E16E7E">
        <w:trPr>
          <w:tblHeader/>
          <w:jc w:val="center"/>
        </w:trPr>
        <w:tc>
          <w:tcPr>
            <w:tcW w:w="772" w:type="dxa"/>
            <w:shd w:val="clear" w:color="auto" w:fill="E7E6E6" w:themeFill="background2"/>
          </w:tcPr>
          <w:p w:rsidR="00E22B73" w:rsidRPr="00E22B73" w:rsidRDefault="00E22B73" w:rsidP="0036170D">
            <w:pPr>
              <w:spacing w:before="0" w:after="0" w:line="240" w:lineRule="auto"/>
              <w:ind w:firstLine="0"/>
              <w:rPr>
                <w:rFonts w:eastAsia="SimSun"/>
                <w:b/>
                <w:spacing w:val="-1"/>
                <w:szCs w:val="26"/>
              </w:rPr>
            </w:pPr>
            <w:r w:rsidRPr="00E22B73">
              <w:rPr>
                <w:rFonts w:eastAsia="SimSun"/>
                <w:b/>
                <w:spacing w:val="-1"/>
                <w:szCs w:val="26"/>
              </w:rPr>
              <w:t>Item</w:t>
            </w:r>
          </w:p>
        </w:tc>
        <w:tc>
          <w:tcPr>
            <w:tcW w:w="1764" w:type="dxa"/>
            <w:shd w:val="clear" w:color="auto" w:fill="E7E6E6" w:themeFill="background2"/>
          </w:tcPr>
          <w:p w:rsidR="00E22B73" w:rsidRPr="00E22B73" w:rsidRDefault="00E22B73" w:rsidP="0036170D">
            <w:pPr>
              <w:spacing w:before="0" w:after="0" w:line="240" w:lineRule="auto"/>
              <w:ind w:firstLine="0"/>
              <w:rPr>
                <w:rFonts w:eastAsia="SimSun"/>
                <w:b/>
                <w:spacing w:val="-1"/>
                <w:szCs w:val="26"/>
              </w:rPr>
            </w:pPr>
            <w:r w:rsidRPr="00E22B73">
              <w:rPr>
                <w:rFonts w:eastAsia="SimSun"/>
                <w:b/>
                <w:spacing w:val="-1"/>
                <w:szCs w:val="26"/>
              </w:rPr>
              <w:t>Diffset</w:t>
            </w:r>
          </w:p>
        </w:tc>
        <w:tc>
          <w:tcPr>
            <w:tcW w:w="280" w:type="dxa"/>
            <w:tcBorders>
              <w:top w:val="nil"/>
              <w:bottom w:val="nil"/>
            </w:tcBorders>
          </w:tcPr>
          <w:p w:rsidR="00E22B73" w:rsidRPr="00E22B73" w:rsidRDefault="00E22B73" w:rsidP="0036170D">
            <w:pPr>
              <w:spacing w:before="0" w:after="0" w:line="240" w:lineRule="auto"/>
              <w:ind w:firstLine="0"/>
              <w:rPr>
                <w:rFonts w:eastAsia="SimSun"/>
                <w:b/>
                <w:spacing w:val="-1"/>
                <w:szCs w:val="26"/>
              </w:rPr>
            </w:pPr>
          </w:p>
        </w:tc>
        <w:tc>
          <w:tcPr>
            <w:tcW w:w="772" w:type="dxa"/>
            <w:shd w:val="clear" w:color="auto" w:fill="E7E6E6" w:themeFill="background2"/>
          </w:tcPr>
          <w:p w:rsidR="00E22B73" w:rsidRPr="00E22B73" w:rsidRDefault="00E22B73" w:rsidP="0036170D">
            <w:pPr>
              <w:spacing w:before="0" w:after="0" w:line="240" w:lineRule="auto"/>
              <w:ind w:firstLine="0"/>
              <w:rPr>
                <w:rFonts w:eastAsia="SimSun"/>
                <w:b/>
                <w:spacing w:val="-1"/>
                <w:szCs w:val="26"/>
              </w:rPr>
            </w:pPr>
            <w:r w:rsidRPr="00E22B73">
              <w:rPr>
                <w:rFonts w:eastAsia="SimSun"/>
                <w:b/>
                <w:spacing w:val="-1"/>
                <w:szCs w:val="26"/>
              </w:rPr>
              <w:t>Item</w:t>
            </w:r>
          </w:p>
        </w:tc>
        <w:tc>
          <w:tcPr>
            <w:tcW w:w="1766" w:type="dxa"/>
            <w:shd w:val="clear" w:color="auto" w:fill="E7E6E6" w:themeFill="background2"/>
          </w:tcPr>
          <w:p w:rsidR="00E22B73" w:rsidRPr="00E22B73" w:rsidRDefault="00E22B73" w:rsidP="0036170D">
            <w:pPr>
              <w:spacing w:before="0" w:after="0" w:line="240" w:lineRule="auto"/>
              <w:ind w:firstLine="0"/>
              <w:rPr>
                <w:rFonts w:eastAsia="SimSun"/>
                <w:b/>
                <w:spacing w:val="-1"/>
                <w:szCs w:val="26"/>
              </w:rPr>
            </w:pPr>
            <w:r w:rsidRPr="00E22B73">
              <w:rPr>
                <w:rFonts w:eastAsia="SimSun"/>
                <w:b/>
                <w:spacing w:val="-1"/>
                <w:szCs w:val="26"/>
              </w:rPr>
              <w:t>Diffset</w:t>
            </w:r>
          </w:p>
        </w:tc>
      </w:tr>
      <w:tr w:rsidR="00E22B73" w:rsidRPr="00E22B73" w:rsidTr="00E16E7E">
        <w:trPr>
          <w:jc w:val="center"/>
        </w:trPr>
        <w:tc>
          <w:tcPr>
            <w:tcW w:w="772" w:type="dxa"/>
          </w:tcPr>
          <w:p w:rsidR="00E22B73" w:rsidRPr="00E22B73" w:rsidRDefault="00E22B73" w:rsidP="0036170D">
            <w:pPr>
              <w:spacing w:before="0" w:after="0" w:line="240" w:lineRule="auto"/>
              <w:ind w:firstLine="0"/>
              <w:jc w:val="center"/>
              <w:rPr>
                <w:rFonts w:eastAsia="SimSun"/>
                <w:spacing w:val="-1"/>
                <w:szCs w:val="26"/>
              </w:rPr>
            </w:pPr>
            <w:r w:rsidRPr="00E22B73">
              <w:rPr>
                <w:rFonts w:eastAsia="SimSun"/>
                <w:spacing w:val="-1"/>
                <w:szCs w:val="26"/>
              </w:rPr>
              <w:t>A</w:t>
            </w:r>
          </w:p>
        </w:tc>
        <w:tc>
          <w:tcPr>
            <w:tcW w:w="1764" w:type="dxa"/>
          </w:tcPr>
          <w:p w:rsidR="00E22B73" w:rsidRPr="00E22B73" w:rsidRDefault="00E22B73" w:rsidP="0036170D">
            <w:pPr>
              <w:spacing w:before="0" w:after="0" w:line="240" w:lineRule="auto"/>
              <w:ind w:firstLine="0"/>
              <w:jc w:val="right"/>
              <w:rPr>
                <w:spacing w:val="-1"/>
                <w:szCs w:val="26"/>
              </w:rPr>
            </w:pPr>
            <w:r w:rsidRPr="00E22B73">
              <w:rPr>
                <w:spacing w:val="-1"/>
                <w:szCs w:val="26"/>
              </w:rPr>
              <w:t>2</w:t>
            </w:r>
          </w:p>
        </w:tc>
        <w:tc>
          <w:tcPr>
            <w:tcW w:w="280" w:type="dxa"/>
            <w:tcBorders>
              <w:top w:val="nil"/>
              <w:bottom w:val="nil"/>
            </w:tcBorders>
          </w:tcPr>
          <w:p w:rsidR="00E22B73" w:rsidRPr="00E22B73" w:rsidRDefault="00E22B73" w:rsidP="0036170D">
            <w:pPr>
              <w:spacing w:before="0" w:after="0" w:line="240" w:lineRule="auto"/>
              <w:ind w:firstLine="0"/>
              <w:jc w:val="right"/>
              <w:rPr>
                <w:rFonts w:eastAsia="SimSun"/>
                <w:spacing w:val="-1"/>
                <w:szCs w:val="26"/>
              </w:rPr>
            </w:pPr>
          </w:p>
        </w:tc>
        <w:tc>
          <w:tcPr>
            <w:tcW w:w="772" w:type="dxa"/>
          </w:tcPr>
          <w:p w:rsidR="00E22B73" w:rsidRPr="00E22B73" w:rsidRDefault="00E22B73" w:rsidP="0036170D">
            <w:pPr>
              <w:spacing w:before="0" w:after="0" w:line="240" w:lineRule="auto"/>
              <w:ind w:firstLine="0"/>
              <w:jc w:val="center"/>
              <w:rPr>
                <w:rFonts w:eastAsia="SimSun"/>
                <w:spacing w:val="-1"/>
                <w:szCs w:val="26"/>
              </w:rPr>
            </w:pPr>
            <w:r w:rsidRPr="00E22B73">
              <w:rPr>
                <w:rFonts w:eastAsia="SimSun"/>
                <w:spacing w:val="-1"/>
                <w:szCs w:val="26"/>
              </w:rPr>
              <w:t>A</w:t>
            </w:r>
          </w:p>
        </w:tc>
        <w:tc>
          <w:tcPr>
            <w:tcW w:w="1766" w:type="dxa"/>
          </w:tcPr>
          <w:p w:rsidR="00E22B73" w:rsidRPr="00E22B73" w:rsidRDefault="00E22B73" w:rsidP="0036170D">
            <w:pPr>
              <w:spacing w:before="0" w:after="0" w:line="240" w:lineRule="auto"/>
              <w:ind w:firstLine="0"/>
              <w:jc w:val="right"/>
              <w:rPr>
                <w:rFonts w:eastAsia="SimSun"/>
                <w:spacing w:val="-1"/>
                <w:szCs w:val="26"/>
              </w:rPr>
            </w:pPr>
            <w:r w:rsidRPr="00E22B73">
              <w:rPr>
                <w:rFonts w:eastAsia="SimSun"/>
                <w:spacing w:val="-1"/>
                <w:szCs w:val="26"/>
              </w:rPr>
              <w:t>6</w:t>
            </w:r>
          </w:p>
        </w:tc>
      </w:tr>
      <w:tr w:rsidR="00E22B73" w:rsidRPr="00E22B73" w:rsidTr="00E16E7E">
        <w:trPr>
          <w:jc w:val="center"/>
        </w:trPr>
        <w:tc>
          <w:tcPr>
            <w:tcW w:w="772" w:type="dxa"/>
          </w:tcPr>
          <w:p w:rsidR="00E22B73" w:rsidRPr="00E22B73" w:rsidRDefault="00E22B73" w:rsidP="0036170D">
            <w:pPr>
              <w:spacing w:before="0" w:after="0" w:line="240" w:lineRule="auto"/>
              <w:ind w:firstLine="0"/>
              <w:jc w:val="center"/>
              <w:rPr>
                <w:rFonts w:eastAsia="SimSun"/>
                <w:spacing w:val="-1"/>
                <w:szCs w:val="26"/>
              </w:rPr>
            </w:pPr>
            <w:r w:rsidRPr="00E22B73">
              <w:rPr>
                <w:rFonts w:eastAsia="SimSun"/>
                <w:spacing w:val="-1"/>
                <w:szCs w:val="26"/>
              </w:rPr>
              <w:t>B</w:t>
            </w:r>
          </w:p>
        </w:tc>
        <w:tc>
          <w:tcPr>
            <w:tcW w:w="1764" w:type="dxa"/>
          </w:tcPr>
          <w:p w:rsidR="00E22B73" w:rsidRPr="00E22B73" w:rsidRDefault="00E22B73" w:rsidP="0036170D">
            <w:pPr>
              <w:spacing w:before="0" w:after="0" w:line="240" w:lineRule="auto"/>
              <w:ind w:firstLine="0"/>
              <w:jc w:val="right"/>
              <w:rPr>
                <w:rFonts w:eastAsia="SimSun"/>
                <w:spacing w:val="-1"/>
                <w:szCs w:val="26"/>
              </w:rPr>
            </w:pPr>
            <w:r w:rsidRPr="00E22B73">
              <w:rPr>
                <w:rFonts w:eastAsia="SimSun"/>
                <w:spacing w:val="-1"/>
                <w:szCs w:val="26"/>
              </w:rPr>
              <w:t>2</w:t>
            </w:r>
          </w:p>
        </w:tc>
        <w:tc>
          <w:tcPr>
            <w:tcW w:w="280" w:type="dxa"/>
            <w:tcBorders>
              <w:top w:val="nil"/>
              <w:bottom w:val="nil"/>
            </w:tcBorders>
          </w:tcPr>
          <w:p w:rsidR="00E22B73" w:rsidRPr="00E22B73" w:rsidRDefault="00E22B73" w:rsidP="0036170D">
            <w:pPr>
              <w:spacing w:before="0" w:after="0" w:line="240" w:lineRule="auto"/>
              <w:ind w:firstLine="0"/>
              <w:jc w:val="right"/>
              <w:rPr>
                <w:rFonts w:eastAsia="SimSun"/>
                <w:spacing w:val="-1"/>
                <w:szCs w:val="26"/>
              </w:rPr>
            </w:pPr>
          </w:p>
        </w:tc>
        <w:tc>
          <w:tcPr>
            <w:tcW w:w="772" w:type="dxa"/>
          </w:tcPr>
          <w:p w:rsidR="00E22B73" w:rsidRPr="00E22B73" w:rsidRDefault="00E22B73" w:rsidP="0036170D">
            <w:pPr>
              <w:spacing w:before="0" w:after="0" w:line="240" w:lineRule="auto"/>
              <w:ind w:firstLine="0"/>
              <w:jc w:val="center"/>
              <w:rPr>
                <w:rFonts w:eastAsia="SimSun"/>
                <w:spacing w:val="-1"/>
                <w:szCs w:val="26"/>
              </w:rPr>
            </w:pPr>
            <w:r w:rsidRPr="00E22B73">
              <w:rPr>
                <w:rFonts w:eastAsia="SimSun"/>
                <w:spacing w:val="-1"/>
                <w:szCs w:val="26"/>
              </w:rPr>
              <w:t>B</w:t>
            </w:r>
          </w:p>
        </w:tc>
        <w:tc>
          <w:tcPr>
            <w:tcW w:w="1766" w:type="dxa"/>
          </w:tcPr>
          <w:p w:rsidR="00E22B73" w:rsidRPr="00E22B73" w:rsidRDefault="00E22B73" w:rsidP="0036170D">
            <w:pPr>
              <w:spacing w:before="0" w:after="0" w:line="240" w:lineRule="auto"/>
              <w:ind w:firstLine="0"/>
              <w:jc w:val="right"/>
              <w:rPr>
                <w:rFonts w:eastAsia="SimSun"/>
                <w:spacing w:val="-1"/>
                <w:szCs w:val="26"/>
              </w:rPr>
            </w:pPr>
            <w:r w:rsidRPr="00E22B73">
              <w:rPr>
                <w:rFonts w:eastAsia="SimSun"/>
                <w:spacing w:val="-1"/>
                <w:szCs w:val="26"/>
              </w:rPr>
              <w:t>4</w:t>
            </w:r>
          </w:p>
        </w:tc>
      </w:tr>
      <w:tr w:rsidR="00E22B73" w:rsidRPr="00E22B73" w:rsidTr="00E16E7E">
        <w:trPr>
          <w:jc w:val="center"/>
        </w:trPr>
        <w:tc>
          <w:tcPr>
            <w:tcW w:w="772" w:type="dxa"/>
          </w:tcPr>
          <w:p w:rsidR="00E22B73" w:rsidRPr="00E22B73" w:rsidRDefault="00E22B73" w:rsidP="0036170D">
            <w:pPr>
              <w:spacing w:before="0" w:after="0" w:line="240" w:lineRule="auto"/>
              <w:ind w:firstLine="0"/>
              <w:jc w:val="center"/>
              <w:rPr>
                <w:rFonts w:eastAsia="SimSun"/>
                <w:spacing w:val="-1"/>
                <w:szCs w:val="26"/>
              </w:rPr>
            </w:pPr>
            <w:r w:rsidRPr="00E22B73">
              <w:rPr>
                <w:rFonts w:eastAsia="SimSun"/>
                <w:spacing w:val="-1"/>
                <w:szCs w:val="26"/>
              </w:rPr>
              <w:t>C</w:t>
            </w:r>
          </w:p>
        </w:tc>
        <w:tc>
          <w:tcPr>
            <w:tcW w:w="1764" w:type="dxa"/>
          </w:tcPr>
          <w:p w:rsidR="00E22B73" w:rsidRPr="00E22B73" w:rsidRDefault="00E22B73" w:rsidP="0036170D">
            <w:pPr>
              <w:spacing w:before="0" w:after="0" w:line="240" w:lineRule="auto"/>
              <w:ind w:firstLine="0"/>
              <w:jc w:val="right"/>
              <w:rPr>
                <w:spacing w:val="-1"/>
                <w:szCs w:val="26"/>
              </w:rPr>
            </w:pPr>
          </w:p>
        </w:tc>
        <w:tc>
          <w:tcPr>
            <w:tcW w:w="280" w:type="dxa"/>
            <w:tcBorders>
              <w:top w:val="nil"/>
              <w:bottom w:val="nil"/>
            </w:tcBorders>
          </w:tcPr>
          <w:p w:rsidR="00E22B73" w:rsidRPr="00E22B73" w:rsidRDefault="00E22B73" w:rsidP="0036170D">
            <w:pPr>
              <w:spacing w:before="0" w:after="0" w:line="240" w:lineRule="auto"/>
              <w:ind w:firstLine="0"/>
              <w:jc w:val="right"/>
              <w:rPr>
                <w:rFonts w:eastAsia="SimSun"/>
                <w:spacing w:val="-1"/>
                <w:szCs w:val="26"/>
              </w:rPr>
            </w:pPr>
          </w:p>
        </w:tc>
        <w:tc>
          <w:tcPr>
            <w:tcW w:w="772" w:type="dxa"/>
          </w:tcPr>
          <w:p w:rsidR="00E22B73" w:rsidRPr="00E22B73" w:rsidRDefault="00E22B73" w:rsidP="0036170D">
            <w:pPr>
              <w:spacing w:before="0" w:after="0" w:line="240" w:lineRule="auto"/>
              <w:ind w:firstLine="0"/>
              <w:jc w:val="center"/>
              <w:rPr>
                <w:rFonts w:eastAsia="SimSun"/>
                <w:spacing w:val="-1"/>
                <w:szCs w:val="26"/>
              </w:rPr>
            </w:pPr>
            <w:r w:rsidRPr="00E22B73">
              <w:rPr>
                <w:rFonts w:eastAsia="SimSun"/>
                <w:spacing w:val="-1"/>
                <w:szCs w:val="26"/>
              </w:rPr>
              <w:t>C</w:t>
            </w:r>
          </w:p>
        </w:tc>
        <w:tc>
          <w:tcPr>
            <w:tcW w:w="1766" w:type="dxa"/>
          </w:tcPr>
          <w:p w:rsidR="00E22B73" w:rsidRPr="00E22B73" w:rsidRDefault="00E22B73" w:rsidP="0036170D">
            <w:pPr>
              <w:spacing w:before="0" w:after="0" w:line="240" w:lineRule="auto"/>
              <w:ind w:firstLine="0"/>
              <w:jc w:val="right"/>
              <w:rPr>
                <w:rFonts w:eastAsia="SimSun"/>
                <w:spacing w:val="-1"/>
                <w:szCs w:val="26"/>
              </w:rPr>
            </w:pPr>
            <w:r w:rsidRPr="00E22B73">
              <w:rPr>
                <w:rFonts w:eastAsia="SimSun"/>
                <w:spacing w:val="-1"/>
                <w:szCs w:val="26"/>
              </w:rPr>
              <w:t>6</w:t>
            </w:r>
          </w:p>
        </w:tc>
      </w:tr>
      <w:tr w:rsidR="00E22B73" w:rsidRPr="00E22B73" w:rsidTr="00E16E7E">
        <w:trPr>
          <w:jc w:val="center"/>
        </w:trPr>
        <w:tc>
          <w:tcPr>
            <w:tcW w:w="772" w:type="dxa"/>
          </w:tcPr>
          <w:p w:rsidR="00E22B73" w:rsidRPr="00E22B73" w:rsidRDefault="00E22B73" w:rsidP="0036170D">
            <w:pPr>
              <w:spacing w:before="0" w:after="0" w:line="240" w:lineRule="auto"/>
              <w:ind w:firstLine="0"/>
              <w:jc w:val="center"/>
              <w:rPr>
                <w:rFonts w:eastAsia="SimSun"/>
                <w:spacing w:val="-1"/>
                <w:szCs w:val="26"/>
              </w:rPr>
            </w:pPr>
            <w:r w:rsidRPr="00E22B73">
              <w:rPr>
                <w:rFonts w:eastAsia="SimSun"/>
                <w:spacing w:val="-1"/>
                <w:szCs w:val="26"/>
              </w:rPr>
              <w:t>D</w:t>
            </w:r>
          </w:p>
        </w:tc>
        <w:tc>
          <w:tcPr>
            <w:tcW w:w="1764" w:type="dxa"/>
          </w:tcPr>
          <w:p w:rsidR="00E22B73" w:rsidRPr="00E22B73" w:rsidRDefault="00E22B73" w:rsidP="0036170D">
            <w:pPr>
              <w:spacing w:before="0" w:after="0" w:line="240" w:lineRule="auto"/>
              <w:ind w:firstLine="0"/>
              <w:jc w:val="right"/>
              <w:rPr>
                <w:spacing w:val="-1"/>
                <w:szCs w:val="26"/>
              </w:rPr>
            </w:pPr>
          </w:p>
        </w:tc>
        <w:tc>
          <w:tcPr>
            <w:tcW w:w="280" w:type="dxa"/>
            <w:tcBorders>
              <w:top w:val="nil"/>
              <w:bottom w:val="nil"/>
            </w:tcBorders>
          </w:tcPr>
          <w:p w:rsidR="00E22B73" w:rsidRPr="00E22B73" w:rsidRDefault="00E22B73" w:rsidP="0036170D">
            <w:pPr>
              <w:spacing w:before="0" w:after="0" w:line="240" w:lineRule="auto"/>
              <w:ind w:firstLine="0"/>
              <w:jc w:val="right"/>
              <w:rPr>
                <w:rFonts w:eastAsia="SimSun"/>
                <w:spacing w:val="-1"/>
                <w:szCs w:val="26"/>
              </w:rPr>
            </w:pPr>
          </w:p>
        </w:tc>
        <w:tc>
          <w:tcPr>
            <w:tcW w:w="772" w:type="dxa"/>
          </w:tcPr>
          <w:p w:rsidR="00E22B73" w:rsidRPr="00E22B73" w:rsidRDefault="00E22B73" w:rsidP="0036170D">
            <w:pPr>
              <w:spacing w:before="0" w:after="0" w:line="240" w:lineRule="auto"/>
              <w:ind w:firstLine="0"/>
              <w:jc w:val="center"/>
              <w:rPr>
                <w:rFonts w:eastAsia="SimSun"/>
                <w:spacing w:val="-1"/>
                <w:szCs w:val="26"/>
              </w:rPr>
            </w:pPr>
            <w:r w:rsidRPr="00E22B73">
              <w:rPr>
                <w:rFonts w:eastAsia="SimSun"/>
                <w:spacing w:val="-1"/>
                <w:szCs w:val="26"/>
              </w:rPr>
              <w:t>D</w:t>
            </w:r>
          </w:p>
        </w:tc>
        <w:tc>
          <w:tcPr>
            <w:tcW w:w="1766" w:type="dxa"/>
          </w:tcPr>
          <w:p w:rsidR="00E22B73" w:rsidRPr="00E22B73" w:rsidRDefault="00E22B73" w:rsidP="0036170D">
            <w:pPr>
              <w:spacing w:before="0" w:after="0" w:line="240" w:lineRule="auto"/>
              <w:ind w:firstLine="0"/>
              <w:jc w:val="right"/>
              <w:rPr>
                <w:rFonts w:eastAsia="SimSun"/>
                <w:spacing w:val="-1"/>
                <w:szCs w:val="26"/>
              </w:rPr>
            </w:pPr>
            <w:r w:rsidRPr="00E22B73">
              <w:rPr>
                <w:rFonts w:eastAsia="SimSun"/>
                <w:spacing w:val="-1"/>
                <w:szCs w:val="26"/>
              </w:rPr>
              <w:t>4</w:t>
            </w:r>
          </w:p>
        </w:tc>
      </w:tr>
      <w:tr w:rsidR="00E22B73" w:rsidRPr="00E22B73" w:rsidTr="00E16E7E">
        <w:trPr>
          <w:jc w:val="center"/>
        </w:trPr>
        <w:tc>
          <w:tcPr>
            <w:tcW w:w="772" w:type="dxa"/>
          </w:tcPr>
          <w:p w:rsidR="00E22B73" w:rsidRPr="00E22B73" w:rsidRDefault="00E22B73" w:rsidP="0036170D">
            <w:pPr>
              <w:spacing w:before="0" w:after="0" w:line="240" w:lineRule="auto"/>
              <w:ind w:firstLine="0"/>
              <w:jc w:val="center"/>
              <w:rPr>
                <w:rFonts w:eastAsia="SimSun"/>
                <w:spacing w:val="-1"/>
                <w:szCs w:val="26"/>
              </w:rPr>
            </w:pPr>
            <w:r w:rsidRPr="00E22B73">
              <w:rPr>
                <w:rFonts w:eastAsia="SimSun"/>
                <w:spacing w:val="-1"/>
                <w:szCs w:val="26"/>
              </w:rPr>
              <w:t>E</w:t>
            </w:r>
          </w:p>
        </w:tc>
        <w:tc>
          <w:tcPr>
            <w:tcW w:w="1764" w:type="dxa"/>
          </w:tcPr>
          <w:p w:rsidR="00E22B73" w:rsidRPr="00E22B73" w:rsidRDefault="00E22B73" w:rsidP="0036170D">
            <w:pPr>
              <w:spacing w:before="0" w:after="0" w:line="240" w:lineRule="auto"/>
              <w:ind w:firstLine="0"/>
              <w:jc w:val="right"/>
              <w:rPr>
                <w:spacing w:val="-1"/>
                <w:szCs w:val="26"/>
              </w:rPr>
            </w:pPr>
            <w:r w:rsidRPr="00E22B73">
              <w:rPr>
                <w:spacing w:val="-1"/>
                <w:szCs w:val="26"/>
              </w:rPr>
              <w:t>1, 3</w:t>
            </w:r>
          </w:p>
        </w:tc>
        <w:tc>
          <w:tcPr>
            <w:tcW w:w="280" w:type="dxa"/>
            <w:tcBorders>
              <w:top w:val="nil"/>
              <w:bottom w:val="nil"/>
            </w:tcBorders>
          </w:tcPr>
          <w:p w:rsidR="00E22B73" w:rsidRPr="00E22B73" w:rsidRDefault="00E22B73" w:rsidP="0036170D">
            <w:pPr>
              <w:spacing w:before="0" w:after="0" w:line="240" w:lineRule="auto"/>
              <w:ind w:firstLine="0"/>
              <w:jc w:val="right"/>
              <w:rPr>
                <w:rFonts w:eastAsia="SimSun"/>
                <w:spacing w:val="-1"/>
                <w:szCs w:val="26"/>
              </w:rPr>
            </w:pPr>
          </w:p>
        </w:tc>
        <w:tc>
          <w:tcPr>
            <w:tcW w:w="772" w:type="dxa"/>
          </w:tcPr>
          <w:p w:rsidR="00E22B73" w:rsidRPr="00E22B73" w:rsidRDefault="00E22B73" w:rsidP="0036170D">
            <w:pPr>
              <w:spacing w:before="0" w:after="0" w:line="240" w:lineRule="auto"/>
              <w:ind w:firstLine="0"/>
              <w:jc w:val="center"/>
              <w:rPr>
                <w:rFonts w:eastAsia="SimSun"/>
                <w:spacing w:val="-1"/>
                <w:szCs w:val="26"/>
              </w:rPr>
            </w:pPr>
            <w:r w:rsidRPr="00E22B73">
              <w:rPr>
                <w:rFonts w:eastAsia="SimSun"/>
                <w:spacing w:val="-1"/>
                <w:szCs w:val="26"/>
              </w:rPr>
              <w:t>E</w:t>
            </w:r>
          </w:p>
        </w:tc>
        <w:tc>
          <w:tcPr>
            <w:tcW w:w="1766" w:type="dxa"/>
          </w:tcPr>
          <w:p w:rsidR="00E22B73" w:rsidRPr="00E22B73" w:rsidRDefault="00E22B73" w:rsidP="0036170D">
            <w:pPr>
              <w:spacing w:before="0" w:after="0" w:line="240" w:lineRule="auto"/>
              <w:ind w:firstLine="0"/>
              <w:jc w:val="right"/>
              <w:rPr>
                <w:rFonts w:eastAsia="SimSun"/>
                <w:spacing w:val="-1"/>
                <w:szCs w:val="26"/>
              </w:rPr>
            </w:pPr>
          </w:p>
        </w:tc>
      </w:tr>
      <w:tr w:rsidR="00E22B73" w:rsidRPr="00E22B73" w:rsidTr="00E16E7E">
        <w:trPr>
          <w:jc w:val="center"/>
        </w:trPr>
        <w:tc>
          <w:tcPr>
            <w:tcW w:w="772" w:type="dxa"/>
          </w:tcPr>
          <w:p w:rsidR="00E22B73" w:rsidRPr="00E22B73" w:rsidRDefault="00E22B73" w:rsidP="0036170D">
            <w:pPr>
              <w:spacing w:before="0" w:after="0" w:line="240" w:lineRule="auto"/>
              <w:ind w:firstLine="0"/>
              <w:jc w:val="center"/>
              <w:rPr>
                <w:rFonts w:eastAsia="SimSun"/>
                <w:spacing w:val="-1"/>
                <w:szCs w:val="26"/>
              </w:rPr>
            </w:pPr>
            <w:r w:rsidRPr="00E22B73">
              <w:rPr>
                <w:rFonts w:eastAsia="SimSun"/>
                <w:spacing w:val="-1"/>
                <w:szCs w:val="26"/>
              </w:rPr>
              <w:t>F</w:t>
            </w:r>
          </w:p>
        </w:tc>
        <w:tc>
          <w:tcPr>
            <w:tcW w:w="1764" w:type="dxa"/>
          </w:tcPr>
          <w:p w:rsidR="00E22B73" w:rsidRPr="00E22B73" w:rsidRDefault="00E22B73" w:rsidP="0036170D">
            <w:pPr>
              <w:spacing w:before="0" w:after="0" w:line="240" w:lineRule="auto"/>
              <w:ind w:firstLine="0"/>
              <w:jc w:val="right"/>
              <w:rPr>
                <w:spacing w:val="-1"/>
                <w:szCs w:val="26"/>
              </w:rPr>
            </w:pPr>
          </w:p>
        </w:tc>
        <w:tc>
          <w:tcPr>
            <w:tcW w:w="280" w:type="dxa"/>
            <w:tcBorders>
              <w:top w:val="nil"/>
              <w:bottom w:val="nil"/>
            </w:tcBorders>
          </w:tcPr>
          <w:p w:rsidR="00E22B73" w:rsidRPr="00E22B73" w:rsidRDefault="00E22B73" w:rsidP="0036170D">
            <w:pPr>
              <w:spacing w:before="0" w:after="0" w:line="240" w:lineRule="auto"/>
              <w:ind w:firstLine="0"/>
              <w:jc w:val="right"/>
              <w:rPr>
                <w:rFonts w:eastAsia="SimSun"/>
                <w:spacing w:val="-1"/>
                <w:szCs w:val="26"/>
              </w:rPr>
            </w:pPr>
          </w:p>
        </w:tc>
        <w:tc>
          <w:tcPr>
            <w:tcW w:w="772" w:type="dxa"/>
          </w:tcPr>
          <w:p w:rsidR="00E22B73" w:rsidRPr="00E22B73" w:rsidRDefault="00E22B73" w:rsidP="0036170D">
            <w:pPr>
              <w:spacing w:before="0" w:after="0" w:line="240" w:lineRule="auto"/>
              <w:ind w:firstLine="0"/>
              <w:jc w:val="center"/>
              <w:rPr>
                <w:rFonts w:eastAsia="SimSun"/>
                <w:spacing w:val="-1"/>
                <w:szCs w:val="26"/>
              </w:rPr>
            </w:pPr>
            <w:r w:rsidRPr="00E22B73">
              <w:rPr>
                <w:rFonts w:eastAsia="SimSun"/>
                <w:spacing w:val="-1"/>
                <w:szCs w:val="26"/>
              </w:rPr>
              <w:t>F</w:t>
            </w:r>
          </w:p>
        </w:tc>
        <w:tc>
          <w:tcPr>
            <w:tcW w:w="1766" w:type="dxa"/>
          </w:tcPr>
          <w:p w:rsidR="00E22B73" w:rsidRPr="00E22B73" w:rsidRDefault="00E22B73" w:rsidP="0036170D">
            <w:pPr>
              <w:spacing w:before="0" w:after="0" w:line="240" w:lineRule="auto"/>
              <w:ind w:firstLine="0"/>
              <w:jc w:val="right"/>
              <w:rPr>
                <w:rFonts w:eastAsia="SimSun"/>
                <w:spacing w:val="-1"/>
                <w:szCs w:val="26"/>
              </w:rPr>
            </w:pPr>
            <w:r w:rsidRPr="00E22B73">
              <w:rPr>
                <w:rFonts w:eastAsia="SimSun"/>
                <w:spacing w:val="-1"/>
                <w:szCs w:val="26"/>
              </w:rPr>
              <w:t>6</w:t>
            </w:r>
          </w:p>
        </w:tc>
      </w:tr>
      <w:tr w:rsidR="00E22B73" w:rsidRPr="00E22B73" w:rsidTr="00E16E7E">
        <w:trPr>
          <w:jc w:val="center"/>
        </w:trPr>
        <w:tc>
          <w:tcPr>
            <w:tcW w:w="772" w:type="dxa"/>
          </w:tcPr>
          <w:p w:rsidR="00E22B73" w:rsidRPr="00E22B73" w:rsidRDefault="00E22B73" w:rsidP="0036170D">
            <w:pPr>
              <w:spacing w:before="0" w:after="0" w:line="240" w:lineRule="auto"/>
              <w:ind w:firstLine="0"/>
              <w:jc w:val="center"/>
              <w:rPr>
                <w:rFonts w:eastAsia="SimSun"/>
                <w:spacing w:val="-1"/>
                <w:szCs w:val="26"/>
              </w:rPr>
            </w:pPr>
            <w:r w:rsidRPr="00E22B73">
              <w:rPr>
                <w:rFonts w:eastAsia="SimSun"/>
                <w:spacing w:val="-1"/>
                <w:szCs w:val="26"/>
              </w:rPr>
              <w:t>G</w:t>
            </w:r>
          </w:p>
        </w:tc>
        <w:tc>
          <w:tcPr>
            <w:tcW w:w="1764" w:type="dxa"/>
          </w:tcPr>
          <w:p w:rsidR="00E22B73" w:rsidRPr="00E22B73" w:rsidRDefault="00E22B73" w:rsidP="0036170D">
            <w:pPr>
              <w:spacing w:before="0" w:after="0" w:line="240" w:lineRule="auto"/>
              <w:ind w:firstLine="0"/>
              <w:jc w:val="right"/>
              <w:rPr>
                <w:spacing w:val="-1"/>
                <w:szCs w:val="26"/>
              </w:rPr>
            </w:pPr>
            <w:r w:rsidRPr="00E22B73">
              <w:rPr>
                <w:spacing w:val="-1"/>
                <w:szCs w:val="26"/>
              </w:rPr>
              <w:t>2</w:t>
            </w:r>
          </w:p>
        </w:tc>
        <w:tc>
          <w:tcPr>
            <w:tcW w:w="280" w:type="dxa"/>
            <w:tcBorders>
              <w:top w:val="nil"/>
              <w:bottom w:val="nil"/>
            </w:tcBorders>
          </w:tcPr>
          <w:p w:rsidR="00E22B73" w:rsidRPr="00E22B73" w:rsidRDefault="00E22B73" w:rsidP="0036170D">
            <w:pPr>
              <w:spacing w:before="0" w:after="0" w:line="240" w:lineRule="auto"/>
              <w:ind w:firstLine="0"/>
              <w:jc w:val="right"/>
              <w:rPr>
                <w:rFonts w:eastAsia="SimSun"/>
                <w:spacing w:val="-1"/>
                <w:szCs w:val="26"/>
              </w:rPr>
            </w:pPr>
          </w:p>
        </w:tc>
        <w:tc>
          <w:tcPr>
            <w:tcW w:w="772" w:type="dxa"/>
          </w:tcPr>
          <w:p w:rsidR="00E22B73" w:rsidRPr="00E22B73" w:rsidRDefault="00E22B73" w:rsidP="0036170D">
            <w:pPr>
              <w:spacing w:before="0" w:after="0" w:line="240" w:lineRule="auto"/>
              <w:ind w:firstLine="0"/>
              <w:jc w:val="center"/>
              <w:rPr>
                <w:rFonts w:eastAsia="SimSun"/>
                <w:spacing w:val="-1"/>
                <w:szCs w:val="26"/>
              </w:rPr>
            </w:pPr>
            <w:r w:rsidRPr="00E22B73">
              <w:rPr>
                <w:rFonts w:eastAsia="SimSun"/>
                <w:spacing w:val="-1"/>
                <w:szCs w:val="26"/>
              </w:rPr>
              <w:t>G</w:t>
            </w:r>
          </w:p>
        </w:tc>
        <w:tc>
          <w:tcPr>
            <w:tcW w:w="1766" w:type="dxa"/>
          </w:tcPr>
          <w:p w:rsidR="00E22B73" w:rsidRPr="00E22B73" w:rsidRDefault="00E22B73" w:rsidP="0036170D">
            <w:pPr>
              <w:spacing w:before="0" w:after="0" w:line="240" w:lineRule="auto"/>
              <w:ind w:firstLine="0"/>
              <w:jc w:val="right"/>
              <w:rPr>
                <w:rFonts w:eastAsia="SimSun"/>
                <w:spacing w:val="-1"/>
                <w:szCs w:val="26"/>
              </w:rPr>
            </w:pPr>
            <w:r w:rsidRPr="00E22B73">
              <w:rPr>
                <w:rFonts w:eastAsia="SimSun"/>
                <w:spacing w:val="-1"/>
                <w:szCs w:val="26"/>
              </w:rPr>
              <w:t>4</w:t>
            </w:r>
          </w:p>
        </w:tc>
      </w:tr>
      <w:tr w:rsidR="00E22B73" w:rsidRPr="00E22B73" w:rsidTr="00E16E7E">
        <w:trPr>
          <w:jc w:val="center"/>
        </w:trPr>
        <w:tc>
          <w:tcPr>
            <w:tcW w:w="772" w:type="dxa"/>
            <w:tcBorders>
              <w:bottom w:val="single" w:sz="4" w:space="0" w:color="auto"/>
            </w:tcBorders>
          </w:tcPr>
          <w:p w:rsidR="00E22B73" w:rsidRPr="00E22B73" w:rsidRDefault="00E22B73" w:rsidP="0036170D">
            <w:pPr>
              <w:spacing w:before="0" w:after="0" w:line="240" w:lineRule="auto"/>
              <w:ind w:firstLine="0"/>
              <w:jc w:val="center"/>
              <w:rPr>
                <w:rFonts w:eastAsia="SimSun"/>
                <w:spacing w:val="-1"/>
                <w:szCs w:val="26"/>
              </w:rPr>
            </w:pPr>
            <w:r w:rsidRPr="00E22B73">
              <w:rPr>
                <w:rFonts w:eastAsia="SimSun"/>
                <w:spacing w:val="-1"/>
                <w:szCs w:val="26"/>
              </w:rPr>
              <w:t>H</w:t>
            </w:r>
          </w:p>
        </w:tc>
        <w:tc>
          <w:tcPr>
            <w:tcW w:w="1764" w:type="dxa"/>
            <w:tcBorders>
              <w:bottom w:val="single" w:sz="4" w:space="0" w:color="auto"/>
            </w:tcBorders>
          </w:tcPr>
          <w:p w:rsidR="00E22B73" w:rsidRPr="00E22B73" w:rsidRDefault="00E22B73" w:rsidP="0036170D">
            <w:pPr>
              <w:spacing w:before="0" w:after="0" w:line="240" w:lineRule="auto"/>
              <w:ind w:firstLine="0"/>
              <w:jc w:val="right"/>
              <w:rPr>
                <w:spacing w:val="-1"/>
                <w:szCs w:val="26"/>
              </w:rPr>
            </w:pPr>
            <w:r w:rsidRPr="00E22B73">
              <w:rPr>
                <w:spacing w:val="-1"/>
                <w:szCs w:val="26"/>
              </w:rPr>
              <w:t>1, 3</w:t>
            </w:r>
          </w:p>
        </w:tc>
        <w:tc>
          <w:tcPr>
            <w:tcW w:w="280" w:type="dxa"/>
            <w:tcBorders>
              <w:top w:val="nil"/>
              <w:bottom w:val="nil"/>
            </w:tcBorders>
          </w:tcPr>
          <w:p w:rsidR="00E22B73" w:rsidRPr="00E22B73" w:rsidRDefault="00E22B73" w:rsidP="0036170D">
            <w:pPr>
              <w:spacing w:before="0" w:after="0" w:line="240" w:lineRule="auto"/>
              <w:ind w:firstLine="0"/>
              <w:jc w:val="right"/>
              <w:rPr>
                <w:rFonts w:eastAsia="SimSun"/>
                <w:spacing w:val="-1"/>
                <w:szCs w:val="26"/>
              </w:rPr>
            </w:pPr>
          </w:p>
        </w:tc>
        <w:tc>
          <w:tcPr>
            <w:tcW w:w="772" w:type="dxa"/>
            <w:tcBorders>
              <w:bottom w:val="single" w:sz="4" w:space="0" w:color="auto"/>
            </w:tcBorders>
          </w:tcPr>
          <w:p w:rsidR="00E22B73" w:rsidRPr="00E22B73" w:rsidRDefault="00E22B73" w:rsidP="0036170D">
            <w:pPr>
              <w:spacing w:before="0" w:after="0" w:line="240" w:lineRule="auto"/>
              <w:ind w:firstLine="0"/>
              <w:jc w:val="center"/>
              <w:rPr>
                <w:rFonts w:eastAsia="SimSun"/>
                <w:spacing w:val="-1"/>
                <w:szCs w:val="26"/>
              </w:rPr>
            </w:pPr>
            <w:r w:rsidRPr="00E22B73">
              <w:rPr>
                <w:rFonts w:eastAsia="SimSun"/>
                <w:spacing w:val="-1"/>
                <w:szCs w:val="26"/>
              </w:rPr>
              <w:t>H</w:t>
            </w:r>
          </w:p>
        </w:tc>
        <w:tc>
          <w:tcPr>
            <w:tcW w:w="1766" w:type="dxa"/>
            <w:tcBorders>
              <w:bottom w:val="single" w:sz="4" w:space="0" w:color="auto"/>
            </w:tcBorders>
          </w:tcPr>
          <w:p w:rsidR="00E22B73" w:rsidRPr="00E22B73" w:rsidRDefault="00E22B73" w:rsidP="0036170D">
            <w:pPr>
              <w:spacing w:before="0" w:after="0" w:line="240" w:lineRule="auto"/>
              <w:ind w:firstLine="0"/>
              <w:jc w:val="right"/>
              <w:rPr>
                <w:rFonts w:eastAsia="SimSun"/>
                <w:spacing w:val="-1"/>
                <w:szCs w:val="26"/>
              </w:rPr>
            </w:pPr>
            <w:r w:rsidRPr="00E22B73">
              <w:rPr>
                <w:rFonts w:eastAsia="SimSun"/>
                <w:spacing w:val="-1"/>
                <w:szCs w:val="26"/>
              </w:rPr>
              <w:t>4, 5</w:t>
            </w:r>
          </w:p>
        </w:tc>
      </w:tr>
      <w:tr w:rsidR="00E22B73" w:rsidRPr="00E22B73" w:rsidTr="00E16E7E">
        <w:trPr>
          <w:jc w:val="center"/>
        </w:trPr>
        <w:tc>
          <w:tcPr>
            <w:tcW w:w="2536" w:type="dxa"/>
            <w:gridSpan w:val="2"/>
            <w:tcBorders>
              <w:left w:val="nil"/>
              <w:bottom w:val="nil"/>
              <w:right w:val="nil"/>
            </w:tcBorders>
            <w:shd w:val="clear" w:color="auto" w:fill="F2F2F2" w:themeFill="background1" w:themeFillShade="F2"/>
          </w:tcPr>
          <w:p w:rsidR="00E22B73" w:rsidRPr="00E22B73" w:rsidRDefault="00E22B73" w:rsidP="0036170D">
            <w:pPr>
              <w:spacing w:before="0" w:after="0" w:line="240" w:lineRule="auto"/>
              <w:ind w:firstLine="0"/>
              <w:jc w:val="center"/>
              <w:rPr>
                <w:rFonts w:eastAsia="SimSun"/>
                <w:spacing w:val="-1"/>
                <w:szCs w:val="26"/>
              </w:rPr>
            </w:pPr>
            <w:r w:rsidRPr="00E22B73">
              <w:rPr>
                <w:rFonts w:eastAsia="SimSun"/>
                <w:spacing w:val="-1"/>
                <w:szCs w:val="26"/>
              </w:rPr>
              <w:t>P0</w:t>
            </w:r>
          </w:p>
        </w:tc>
        <w:tc>
          <w:tcPr>
            <w:tcW w:w="280" w:type="dxa"/>
            <w:tcBorders>
              <w:top w:val="nil"/>
              <w:left w:val="nil"/>
              <w:bottom w:val="nil"/>
              <w:right w:val="nil"/>
            </w:tcBorders>
          </w:tcPr>
          <w:p w:rsidR="00E22B73" w:rsidRPr="00E22B73" w:rsidRDefault="00E22B73" w:rsidP="0036170D">
            <w:pPr>
              <w:spacing w:before="0" w:after="0" w:line="240" w:lineRule="auto"/>
              <w:ind w:firstLine="0"/>
              <w:jc w:val="center"/>
              <w:rPr>
                <w:rFonts w:eastAsia="SimSun"/>
                <w:spacing w:val="-1"/>
                <w:szCs w:val="26"/>
              </w:rPr>
            </w:pPr>
          </w:p>
        </w:tc>
        <w:tc>
          <w:tcPr>
            <w:tcW w:w="2538" w:type="dxa"/>
            <w:gridSpan w:val="2"/>
            <w:tcBorders>
              <w:left w:val="nil"/>
              <w:bottom w:val="nil"/>
              <w:right w:val="nil"/>
            </w:tcBorders>
            <w:shd w:val="clear" w:color="auto" w:fill="F2F2F2" w:themeFill="background1" w:themeFillShade="F2"/>
          </w:tcPr>
          <w:p w:rsidR="00E22B73" w:rsidRPr="00E22B73" w:rsidRDefault="00E22B73" w:rsidP="0036170D">
            <w:pPr>
              <w:keepNext/>
              <w:spacing w:before="0" w:after="0" w:line="240" w:lineRule="auto"/>
              <w:ind w:firstLine="0"/>
              <w:jc w:val="center"/>
              <w:rPr>
                <w:rFonts w:eastAsia="SimSun"/>
                <w:spacing w:val="-1"/>
                <w:szCs w:val="26"/>
              </w:rPr>
            </w:pPr>
            <w:r w:rsidRPr="00E22B73">
              <w:rPr>
                <w:rFonts w:eastAsia="SimSun"/>
                <w:spacing w:val="-1"/>
                <w:szCs w:val="26"/>
              </w:rPr>
              <w:t>P1</w:t>
            </w:r>
          </w:p>
        </w:tc>
      </w:tr>
    </w:tbl>
    <w:p w:rsidR="00E22B73" w:rsidRPr="00E22B73" w:rsidRDefault="00E22B73" w:rsidP="00E22B73">
      <w:pPr>
        <w:spacing w:before="60" w:after="60"/>
        <w:ind w:firstLine="0"/>
        <w:jc w:val="center"/>
        <w:rPr>
          <w:i/>
          <w:iCs/>
          <w:szCs w:val="18"/>
        </w:rPr>
      </w:pPr>
      <w:bookmarkStart w:id="52" w:name="_Toc495563739"/>
      <w:bookmarkStart w:id="53" w:name="_Toc521345114"/>
      <w:r w:rsidRPr="00E22B73">
        <w:rPr>
          <w:i/>
          <w:iCs/>
          <w:szCs w:val="18"/>
        </w:rPr>
        <w:t xml:space="preserve">Hình </w:t>
      </w:r>
      <w:r w:rsidR="00567540">
        <w:rPr>
          <w:i/>
          <w:iCs/>
          <w:szCs w:val="18"/>
        </w:rPr>
        <w:fldChar w:fldCharType="begin"/>
      </w:r>
      <w:r w:rsidR="00567540">
        <w:rPr>
          <w:i/>
          <w:iCs/>
          <w:szCs w:val="18"/>
        </w:rPr>
        <w:instrText xml:space="preserve"> STYLEREF 1 \s </w:instrText>
      </w:r>
      <w:r w:rsidR="00567540">
        <w:rPr>
          <w:i/>
          <w:iCs/>
          <w:szCs w:val="18"/>
        </w:rPr>
        <w:fldChar w:fldCharType="separate"/>
      </w:r>
      <w:r w:rsidR="005E60C2">
        <w:rPr>
          <w:i/>
          <w:iCs/>
          <w:noProof/>
          <w:szCs w:val="18"/>
        </w:rPr>
        <w:t>1</w:t>
      </w:r>
      <w:r w:rsidR="00567540">
        <w:rPr>
          <w:i/>
          <w:iCs/>
          <w:szCs w:val="18"/>
        </w:rPr>
        <w:fldChar w:fldCharType="end"/>
      </w:r>
      <w:r w:rsidR="00567540">
        <w:rPr>
          <w:i/>
          <w:iCs/>
          <w:szCs w:val="18"/>
        </w:rPr>
        <w:t>.</w:t>
      </w:r>
      <w:r w:rsidR="00567540">
        <w:rPr>
          <w:i/>
          <w:iCs/>
          <w:szCs w:val="18"/>
        </w:rPr>
        <w:fldChar w:fldCharType="begin"/>
      </w:r>
      <w:r w:rsidR="00567540">
        <w:rPr>
          <w:i/>
          <w:iCs/>
          <w:szCs w:val="18"/>
        </w:rPr>
        <w:instrText xml:space="preserve"> SEQ Hình \* ARABIC \s 1 </w:instrText>
      </w:r>
      <w:r w:rsidR="00567540">
        <w:rPr>
          <w:i/>
          <w:iCs/>
          <w:szCs w:val="18"/>
        </w:rPr>
        <w:fldChar w:fldCharType="separate"/>
      </w:r>
      <w:r w:rsidR="005E60C2">
        <w:rPr>
          <w:i/>
          <w:iCs/>
          <w:noProof/>
          <w:szCs w:val="18"/>
        </w:rPr>
        <w:t>6</w:t>
      </w:r>
      <w:r w:rsidR="00567540">
        <w:rPr>
          <w:i/>
          <w:iCs/>
          <w:szCs w:val="18"/>
        </w:rPr>
        <w:fldChar w:fldCharType="end"/>
      </w:r>
      <w:r w:rsidRPr="00E22B73">
        <w:rPr>
          <w:i/>
          <w:iCs/>
          <w:szCs w:val="18"/>
        </w:rPr>
        <w:t xml:space="preserve">. </w:t>
      </w:r>
      <w:r w:rsidR="004411D2">
        <w:rPr>
          <w:i/>
          <w:iCs/>
          <w:szCs w:val="18"/>
        </w:rPr>
        <w:t>D</w:t>
      </w:r>
      <w:r w:rsidR="00E16E7E">
        <w:rPr>
          <w:i/>
          <w:iCs/>
          <w:szCs w:val="18"/>
        </w:rPr>
        <w:t>iffset</w:t>
      </w:r>
      <w:r w:rsidR="002810DA">
        <w:rPr>
          <w:i/>
          <w:iCs/>
          <w:szCs w:val="18"/>
        </w:rPr>
        <w:t xml:space="preserve"> </w:t>
      </w:r>
      <w:r w:rsidRPr="00E22B73">
        <w:rPr>
          <w:i/>
          <w:iCs/>
          <w:szCs w:val="18"/>
        </w:rPr>
        <w:t>trên CSDL cục bộ</w:t>
      </w:r>
      <w:bookmarkEnd w:id="52"/>
      <w:bookmarkEnd w:id="53"/>
    </w:p>
    <w:p w:rsidR="00E22B73" w:rsidRPr="00391022" w:rsidRDefault="00E22B73" w:rsidP="00E22B73">
      <w:pPr>
        <w:rPr>
          <w:i/>
          <w:spacing w:val="-1"/>
        </w:rPr>
      </w:pPr>
      <w:r w:rsidRPr="00391022">
        <w:rPr>
          <w:spacing w:val="-1"/>
        </w:rPr>
        <w:lastRenderedPageBreak/>
        <w:t xml:space="preserve">Giả sử phân công P0 xử lý tiền tố: A, C, E, G và P1 xử lý tiền tố: B, D, F, H. Trên mỗi bộ xử lý tập hợp </w:t>
      </w:r>
      <w:r w:rsidR="00E16E7E">
        <w:rPr>
          <w:spacing w:val="-1"/>
        </w:rPr>
        <w:t>diffset</w:t>
      </w:r>
      <w:r w:rsidR="002810DA">
        <w:rPr>
          <w:spacing w:val="-1"/>
        </w:rPr>
        <w:t xml:space="preserve"> </w:t>
      </w:r>
      <w:r w:rsidRPr="00391022">
        <w:rPr>
          <w:spacing w:val="-1"/>
        </w:rPr>
        <w:t xml:space="preserve">của từng tiền tố; sinh và tìm </w:t>
      </w:r>
      <w:r w:rsidR="00E16E7E">
        <w:rPr>
          <w:spacing w:val="-1"/>
        </w:rPr>
        <w:t>diffset</w:t>
      </w:r>
      <w:r w:rsidR="002810DA">
        <w:rPr>
          <w:spacing w:val="-1"/>
        </w:rPr>
        <w:t xml:space="preserve"> </w:t>
      </w:r>
      <w:r w:rsidRPr="00391022">
        <w:rPr>
          <w:spacing w:val="-1"/>
        </w:rPr>
        <w:t xml:space="preserve">cho các cặp 2-itemsets dựa vào </w:t>
      </w:r>
      <w:r w:rsidR="00E16E7E">
        <w:rPr>
          <w:spacing w:val="-1"/>
        </w:rPr>
        <w:t>diffset</w:t>
      </w:r>
      <w:r w:rsidR="002810DA">
        <w:rPr>
          <w:spacing w:val="-1"/>
        </w:rPr>
        <w:t xml:space="preserve"> </w:t>
      </w:r>
      <w:r w:rsidRPr="00391022">
        <w:rPr>
          <w:spacing w:val="-1"/>
        </w:rPr>
        <w:t xml:space="preserve">của 1-itemsets, kết quả được như </w:t>
      </w:r>
      <w:r w:rsidRPr="00391022">
        <w:rPr>
          <w:i/>
          <w:spacing w:val="-1"/>
        </w:rPr>
        <w:t xml:space="preserve">Hình </w:t>
      </w:r>
      <w:r w:rsidR="0036170D">
        <w:rPr>
          <w:i/>
          <w:spacing w:val="-1"/>
        </w:rPr>
        <w:t>1</w:t>
      </w:r>
      <w:r w:rsidRPr="00391022">
        <w:rPr>
          <w:i/>
          <w:spacing w:val="-1"/>
        </w:rPr>
        <w:t>.</w:t>
      </w:r>
      <w:r w:rsidR="0036170D">
        <w:rPr>
          <w:i/>
          <w:spacing w:val="-1"/>
        </w:rPr>
        <w:t>7</w:t>
      </w:r>
      <w:r w:rsidRPr="00391022">
        <w:rPr>
          <w:i/>
          <w:spacing w:val="-1"/>
        </w:rPr>
        <w:t>.</w:t>
      </w:r>
    </w:p>
    <w:tbl>
      <w:tblPr>
        <w:tblStyle w:val="TableGrid"/>
        <w:tblW w:w="0" w:type="auto"/>
        <w:jc w:val="center"/>
        <w:tblLook w:val="04A0" w:firstRow="1" w:lastRow="0" w:firstColumn="1" w:lastColumn="0" w:noHBand="0" w:noVBand="1"/>
      </w:tblPr>
      <w:tblGrid>
        <w:gridCol w:w="1064"/>
        <w:gridCol w:w="2467"/>
        <w:gridCol w:w="323"/>
        <w:gridCol w:w="1134"/>
        <w:gridCol w:w="3015"/>
      </w:tblGrid>
      <w:tr w:rsidR="00E22B73" w:rsidRPr="00E22B73" w:rsidTr="0036170D">
        <w:trPr>
          <w:trHeight w:val="222"/>
          <w:tblHeader/>
          <w:jc w:val="center"/>
        </w:trPr>
        <w:tc>
          <w:tcPr>
            <w:tcW w:w="1064" w:type="dxa"/>
            <w:shd w:val="clear" w:color="auto" w:fill="D9D9D9" w:themeFill="background1" w:themeFillShade="D9"/>
          </w:tcPr>
          <w:p w:rsidR="00E22B73" w:rsidRPr="00E22B73" w:rsidRDefault="00E22B73" w:rsidP="0036170D">
            <w:pPr>
              <w:spacing w:before="0" w:after="0" w:line="240" w:lineRule="auto"/>
              <w:ind w:firstLine="0"/>
              <w:jc w:val="center"/>
              <w:rPr>
                <w:rFonts w:eastAsia="SimSun"/>
                <w:b/>
                <w:spacing w:val="-1"/>
                <w:szCs w:val="26"/>
              </w:rPr>
            </w:pPr>
            <w:r w:rsidRPr="00E22B73">
              <w:rPr>
                <w:rFonts w:eastAsia="SimSun"/>
                <w:b/>
                <w:spacing w:val="-1"/>
                <w:szCs w:val="26"/>
              </w:rPr>
              <w:t>Tiền tố</w:t>
            </w:r>
          </w:p>
        </w:tc>
        <w:tc>
          <w:tcPr>
            <w:tcW w:w="2467" w:type="dxa"/>
            <w:tcBorders>
              <w:right w:val="single" w:sz="4" w:space="0" w:color="auto"/>
            </w:tcBorders>
            <w:shd w:val="clear" w:color="auto" w:fill="D9D9D9" w:themeFill="background1" w:themeFillShade="D9"/>
          </w:tcPr>
          <w:p w:rsidR="00E22B73" w:rsidRPr="00E22B73" w:rsidRDefault="00E22B73" w:rsidP="0036170D">
            <w:pPr>
              <w:spacing w:before="0" w:after="0" w:line="240" w:lineRule="auto"/>
              <w:ind w:firstLine="0"/>
              <w:jc w:val="center"/>
              <w:rPr>
                <w:rFonts w:eastAsia="SimSun"/>
                <w:b/>
                <w:spacing w:val="-1"/>
                <w:szCs w:val="26"/>
              </w:rPr>
            </w:pPr>
            <w:r w:rsidRPr="00E22B73">
              <w:rPr>
                <w:rFonts w:eastAsia="SimSun"/>
                <w:b/>
                <w:spacing w:val="-1"/>
                <w:szCs w:val="26"/>
              </w:rPr>
              <w:t>Diffset</w:t>
            </w:r>
          </w:p>
        </w:tc>
        <w:tc>
          <w:tcPr>
            <w:tcW w:w="323" w:type="dxa"/>
            <w:tcBorders>
              <w:top w:val="nil"/>
              <w:left w:val="single" w:sz="4" w:space="0" w:color="auto"/>
              <w:bottom w:val="nil"/>
              <w:right w:val="single" w:sz="4" w:space="0" w:color="auto"/>
            </w:tcBorders>
          </w:tcPr>
          <w:p w:rsidR="00E22B73" w:rsidRPr="00E22B73" w:rsidRDefault="00E22B73" w:rsidP="0036170D">
            <w:pPr>
              <w:spacing w:before="0" w:after="0" w:line="240" w:lineRule="auto"/>
              <w:ind w:firstLine="0"/>
              <w:jc w:val="center"/>
              <w:rPr>
                <w:rFonts w:eastAsia="SimSun"/>
                <w:b/>
                <w:spacing w:val="-1"/>
                <w:szCs w:val="26"/>
              </w:rPr>
            </w:pPr>
          </w:p>
        </w:tc>
        <w:tc>
          <w:tcPr>
            <w:tcW w:w="1134" w:type="dxa"/>
            <w:tcBorders>
              <w:left w:val="single" w:sz="4" w:space="0" w:color="auto"/>
            </w:tcBorders>
            <w:shd w:val="clear" w:color="auto" w:fill="D9D9D9" w:themeFill="background1" w:themeFillShade="D9"/>
          </w:tcPr>
          <w:p w:rsidR="00E22B73" w:rsidRPr="00E22B73" w:rsidRDefault="00E22B73" w:rsidP="0036170D">
            <w:pPr>
              <w:spacing w:before="0" w:after="0" w:line="240" w:lineRule="auto"/>
              <w:ind w:firstLine="0"/>
              <w:jc w:val="center"/>
              <w:rPr>
                <w:rFonts w:eastAsia="SimSun"/>
                <w:b/>
                <w:spacing w:val="-1"/>
                <w:szCs w:val="26"/>
              </w:rPr>
            </w:pPr>
            <w:r w:rsidRPr="00E22B73">
              <w:rPr>
                <w:rFonts w:eastAsia="SimSun"/>
                <w:b/>
                <w:spacing w:val="-1"/>
                <w:szCs w:val="26"/>
              </w:rPr>
              <w:t>Tiền tố</w:t>
            </w:r>
          </w:p>
        </w:tc>
        <w:tc>
          <w:tcPr>
            <w:tcW w:w="3015" w:type="dxa"/>
            <w:shd w:val="clear" w:color="auto" w:fill="D9D9D9" w:themeFill="background1" w:themeFillShade="D9"/>
          </w:tcPr>
          <w:p w:rsidR="00E22B73" w:rsidRPr="00E22B73" w:rsidRDefault="00E22B73" w:rsidP="0036170D">
            <w:pPr>
              <w:spacing w:before="0" w:after="0" w:line="240" w:lineRule="auto"/>
              <w:ind w:firstLine="0"/>
              <w:jc w:val="center"/>
              <w:rPr>
                <w:rFonts w:eastAsia="SimSun"/>
                <w:b/>
                <w:spacing w:val="-1"/>
                <w:szCs w:val="26"/>
              </w:rPr>
            </w:pPr>
            <w:r w:rsidRPr="00E22B73">
              <w:rPr>
                <w:rFonts w:eastAsia="SimSun"/>
                <w:b/>
                <w:spacing w:val="-1"/>
                <w:szCs w:val="26"/>
              </w:rPr>
              <w:t>Diffset</w:t>
            </w:r>
          </w:p>
        </w:tc>
      </w:tr>
      <w:tr w:rsidR="00E22B73" w:rsidRPr="00E22B73" w:rsidTr="00391022">
        <w:trPr>
          <w:trHeight w:val="697"/>
          <w:jc w:val="center"/>
        </w:trPr>
        <w:tc>
          <w:tcPr>
            <w:tcW w:w="1064" w:type="dxa"/>
            <w:vAlign w:val="center"/>
          </w:tcPr>
          <w:p w:rsidR="00E22B73" w:rsidRPr="00E22B73" w:rsidRDefault="00E22B73" w:rsidP="0036170D">
            <w:pPr>
              <w:spacing w:before="0" w:after="0" w:line="240" w:lineRule="auto"/>
              <w:ind w:firstLine="0"/>
              <w:jc w:val="center"/>
              <w:rPr>
                <w:rFonts w:eastAsia="SimSun"/>
                <w:spacing w:val="-1"/>
                <w:szCs w:val="26"/>
              </w:rPr>
            </w:pPr>
            <w:r w:rsidRPr="00E22B73">
              <w:rPr>
                <w:rFonts w:eastAsia="SimSun"/>
                <w:spacing w:val="-1"/>
                <w:szCs w:val="26"/>
              </w:rPr>
              <w:t>A</w:t>
            </w:r>
          </w:p>
        </w:tc>
        <w:tc>
          <w:tcPr>
            <w:tcW w:w="2467" w:type="dxa"/>
            <w:tcBorders>
              <w:right w:val="single" w:sz="4" w:space="0" w:color="auto"/>
            </w:tcBorders>
            <w:vAlign w:val="center"/>
          </w:tcPr>
          <w:p w:rsidR="00E22B73" w:rsidRPr="00E22B73" w:rsidRDefault="00E22B73" w:rsidP="0036170D">
            <w:pPr>
              <w:spacing w:before="0" w:after="0" w:line="240" w:lineRule="auto"/>
              <w:ind w:firstLine="0"/>
              <w:jc w:val="left"/>
              <w:rPr>
                <w:spacing w:val="-1"/>
                <w:szCs w:val="26"/>
              </w:rPr>
            </w:pPr>
            <w:r w:rsidRPr="00E22B73">
              <w:rPr>
                <w:spacing w:val="-1"/>
                <w:szCs w:val="26"/>
              </w:rPr>
              <w:t>AB:{4}; AC:{}; AD:{4}; AE:{1,3}; AF:{}; AG:{4}; AH:{1, 3, 4, 5};</w:t>
            </w:r>
          </w:p>
        </w:tc>
        <w:tc>
          <w:tcPr>
            <w:tcW w:w="323" w:type="dxa"/>
            <w:tcBorders>
              <w:top w:val="nil"/>
              <w:left w:val="single" w:sz="4" w:space="0" w:color="auto"/>
              <w:bottom w:val="nil"/>
              <w:right w:val="single" w:sz="4" w:space="0" w:color="auto"/>
            </w:tcBorders>
            <w:vAlign w:val="center"/>
          </w:tcPr>
          <w:p w:rsidR="00E22B73" w:rsidRPr="00E22B73" w:rsidRDefault="00E22B73" w:rsidP="0036170D">
            <w:pPr>
              <w:spacing w:before="0" w:after="0" w:line="240" w:lineRule="auto"/>
              <w:ind w:firstLine="0"/>
              <w:jc w:val="left"/>
              <w:rPr>
                <w:rFonts w:eastAsia="SimSun"/>
                <w:spacing w:val="-1"/>
                <w:szCs w:val="26"/>
              </w:rPr>
            </w:pPr>
          </w:p>
        </w:tc>
        <w:tc>
          <w:tcPr>
            <w:tcW w:w="1134" w:type="dxa"/>
            <w:tcBorders>
              <w:left w:val="single" w:sz="4" w:space="0" w:color="auto"/>
            </w:tcBorders>
            <w:vAlign w:val="center"/>
          </w:tcPr>
          <w:p w:rsidR="00E22B73" w:rsidRPr="00E22B73" w:rsidRDefault="00E22B73" w:rsidP="0036170D">
            <w:pPr>
              <w:spacing w:before="0" w:after="0" w:line="240" w:lineRule="auto"/>
              <w:ind w:firstLine="0"/>
              <w:jc w:val="center"/>
              <w:rPr>
                <w:rFonts w:eastAsia="SimSun"/>
                <w:spacing w:val="-1"/>
                <w:szCs w:val="26"/>
              </w:rPr>
            </w:pPr>
            <w:r w:rsidRPr="00E22B73">
              <w:rPr>
                <w:rFonts w:eastAsia="SimSun"/>
                <w:spacing w:val="-1"/>
                <w:szCs w:val="26"/>
              </w:rPr>
              <w:t>B</w:t>
            </w:r>
          </w:p>
        </w:tc>
        <w:tc>
          <w:tcPr>
            <w:tcW w:w="3015" w:type="dxa"/>
            <w:vAlign w:val="center"/>
          </w:tcPr>
          <w:p w:rsidR="00E22B73" w:rsidRPr="00E22B73" w:rsidRDefault="00E22B73" w:rsidP="0036170D">
            <w:pPr>
              <w:spacing w:before="0" w:after="0" w:line="240" w:lineRule="auto"/>
              <w:ind w:firstLine="0"/>
              <w:jc w:val="left"/>
              <w:rPr>
                <w:spacing w:val="-1"/>
                <w:szCs w:val="26"/>
              </w:rPr>
            </w:pPr>
            <w:r w:rsidRPr="00E22B73">
              <w:rPr>
                <w:spacing w:val="-1"/>
                <w:szCs w:val="26"/>
              </w:rPr>
              <w:t>BC:{6}; BD:{}; BE:{1, 3}; BF:{6}; BG:{}; BH:{1, 3, 4, 5};</w:t>
            </w:r>
          </w:p>
        </w:tc>
      </w:tr>
      <w:tr w:rsidR="00E22B73" w:rsidRPr="00E22B73" w:rsidTr="00391022">
        <w:trPr>
          <w:trHeight w:val="919"/>
          <w:jc w:val="center"/>
        </w:trPr>
        <w:tc>
          <w:tcPr>
            <w:tcW w:w="1064" w:type="dxa"/>
            <w:vAlign w:val="center"/>
          </w:tcPr>
          <w:p w:rsidR="00E22B73" w:rsidRPr="00E22B73" w:rsidRDefault="00E22B73" w:rsidP="0036170D">
            <w:pPr>
              <w:spacing w:before="0" w:after="0" w:line="240" w:lineRule="auto"/>
              <w:ind w:firstLine="0"/>
              <w:jc w:val="center"/>
              <w:rPr>
                <w:rFonts w:eastAsia="SimSun"/>
                <w:spacing w:val="-1"/>
                <w:szCs w:val="26"/>
              </w:rPr>
            </w:pPr>
            <w:r w:rsidRPr="00E22B73">
              <w:rPr>
                <w:rFonts w:eastAsia="SimSun"/>
                <w:spacing w:val="-1"/>
                <w:szCs w:val="26"/>
              </w:rPr>
              <w:t>C</w:t>
            </w:r>
          </w:p>
        </w:tc>
        <w:tc>
          <w:tcPr>
            <w:tcW w:w="2467" w:type="dxa"/>
            <w:tcBorders>
              <w:right w:val="single" w:sz="4" w:space="0" w:color="auto"/>
            </w:tcBorders>
            <w:vAlign w:val="center"/>
          </w:tcPr>
          <w:p w:rsidR="00E22B73" w:rsidRPr="00E22B73" w:rsidRDefault="00E22B73" w:rsidP="0036170D">
            <w:pPr>
              <w:spacing w:before="0" w:after="0" w:line="240" w:lineRule="auto"/>
              <w:ind w:firstLine="0"/>
              <w:jc w:val="left"/>
              <w:rPr>
                <w:spacing w:val="-1"/>
                <w:szCs w:val="26"/>
              </w:rPr>
            </w:pPr>
            <w:r w:rsidRPr="00E22B73">
              <w:rPr>
                <w:spacing w:val="-1"/>
                <w:szCs w:val="26"/>
              </w:rPr>
              <w:t>CD:{4}; CE:{1, 3}; CF:{}; CG:{2, 4}; CH:{1, 3, 4, 5};</w:t>
            </w:r>
          </w:p>
        </w:tc>
        <w:tc>
          <w:tcPr>
            <w:tcW w:w="323" w:type="dxa"/>
            <w:tcBorders>
              <w:top w:val="nil"/>
              <w:left w:val="single" w:sz="4" w:space="0" w:color="auto"/>
              <w:bottom w:val="nil"/>
              <w:right w:val="single" w:sz="4" w:space="0" w:color="auto"/>
            </w:tcBorders>
            <w:vAlign w:val="center"/>
          </w:tcPr>
          <w:p w:rsidR="00E22B73" w:rsidRPr="00E22B73" w:rsidRDefault="00E22B73" w:rsidP="0036170D">
            <w:pPr>
              <w:spacing w:before="0" w:after="0" w:line="240" w:lineRule="auto"/>
              <w:ind w:firstLine="0"/>
              <w:jc w:val="left"/>
              <w:rPr>
                <w:rFonts w:eastAsia="SimSun"/>
                <w:spacing w:val="-1"/>
                <w:szCs w:val="26"/>
              </w:rPr>
            </w:pPr>
          </w:p>
        </w:tc>
        <w:tc>
          <w:tcPr>
            <w:tcW w:w="1134" w:type="dxa"/>
            <w:tcBorders>
              <w:left w:val="single" w:sz="4" w:space="0" w:color="auto"/>
            </w:tcBorders>
            <w:vAlign w:val="center"/>
          </w:tcPr>
          <w:p w:rsidR="00E22B73" w:rsidRPr="00E22B73" w:rsidRDefault="00E22B73" w:rsidP="0036170D">
            <w:pPr>
              <w:spacing w:before="0" w:after="0" w:line="240" w:lineRule="auto"/>
              <w:ind w:firstLine="0"/>
              <w:jc w:val="center"/>
              <w:rPr>
                <w:rFonts w:eastAsia="SimSun"/>
                <w:spacing w:val="-1"/>
                <w:szCs w:val="26"/>
              </w:rPr>
            </w:pPr>
            <w:r w:rsidRPr="00E22B73">
              <w:rPr>
                <w:rFonts w:eastAsia="SimSun"/>
                <w:spacing w:val="-1"/>
                <w:szCs w:val="26"/>
              </w:rPr>
              <w:t>D</w:t>
            </w:r>
          </w:p>
        </w:tc>
        <w:tc>
          <w:tcPr>
            <w:tcW w:w="3015" w:type="dxa"/>
            <w:vAlign w:val="center"/>
          </w:tcPr>
          <w:p w:rsidR="00E22B73" w:rsidRPr="00E22B73" w:rsidRDefault="00E22B73" w:rsidP="0036170D">
            <w:pPr>
              <w:spacing w:before="0" w:after="0" w:line="240" w:lineRule="auto"/>
              <w:ind w:firstLine="0"/>
              <w:jc w:val="left"/>
              <w:rPr>
                <w:spacing w:val="-1"/>
                <w:szCs w:val="26"/>
              </w:rPr>
            </w:pPr>
            <w:r w:rsidRPr="00E22B73">
              <w:rPr>
                <w:spacing w:val="-1"/>
                <w:szCs w:val="26"/>
              </w:rPr>
              <w:t>DE:{1, 3}; DF:{6}; DG:{2}; DH:{1, 3, 5};</w:t>
            </w:r>
          </w:p>
        </w:tc>
      </w:tr>
      <w:tr w:rsidR="00E22B73" w:rsidRPr="00E22B73" w:rsidTr="00391022">
        <w:trPr>
          <w:trHeight w:val="1158"/>
          <w:jc w:val="center"/>
        </w:trPr>
        <w:tc>
          <w:tcPr>
            <w:tcW w:w="1064" w:type="dxa"/>
            <w:vAlign w:val="center"/>
          </w:tcPr>
          <w:p w:rsidR="00E22B73" w:rsidRPr="00E22B73" w:rsidRDefault="00E22B73" w:rsidP="0036170D">
            <w:pPr>
              <w:spacing w:before="0" w:after="0" w:line="240" w:lineRule="auto"/>
              <w:ind w:firstLine="0"/>
              <w:jc w:val="center"/>
              <w:rPr>
                <w:rFonts w:eastAsia="SimSun"/>
                <w:spacing w:val="-1"/>
                <w:szCs w:val="26"/>
              </w:rPr>
            </w:pPr>
            <w:r w:rsidRPr="00E22B73">
              <w:rPr>
                <w:rFonts w:eastAsia="SimSun"/>
                <w:spacing w:val="-1"/>
                <w:szCs w:val="26"/>
              </w:rPr>
              <w:t>E</w:t>
            </w:r>
          </w:p>
        </w:tc>
        <w:tc>
          <w:tcPr>
            <w:tcW w:w="2467" w:type="dxa"/>
            <w:tcBorders>
              <w:right w:val="single" w:sz="4" w:space="0" w:color="auto"/>
            </w:tcBorders>
            <w:vAlign w:val="center"/>
          </w:tcPr>
          <w:p w:rsidR="00E22B73" w:rsidRPr="00E22B73" w:rsidRDefault="00E22B73" w:rsidP="0036170D">
            <w:pPr>
              <w:spacing w:before="0" w:after="0" w:line="240" w:lineRule="auto"/>
              <w:ind w:firstLine="0"/>
              <w:jc w:val="left"/>
              <w:rPr>
                <w:spacing w:val="-1"/>
                <w:szCs w:val="26"/>
              </w:rPr>
            </w:pPr>
            <w:r w:rsidRPr="00E22B73">
              <w:rPr>
                <w:spacing w:val="-1"/>
                <w:szCs w:val="26"/>
              </w:rPr>
              <w:t>EF:{6}; EG:{2, 4}; EH:{4, 5};</w:t>
            </w:r>
          </w:p>
        </w:tc>
        <w:tc>
          <w:tcPr>
            <w:tcW w:w="323" w:type="dxa"/>
            <w:tcBorders>
              <w:top w:val="nil"/>
              <w:left w:val="single" w:sz="4" w:space="0" w:color="auto"/>
              <w:bottom w:val="nil"/>
              <w:right w:val="single" w:sz="4" w:space="0" w:color="auto"/>
            </w:tcBorders>
            <w:vAlign w:val="center"/>
          </w:tcPr>
          <w:p w:rsidR="00E22B73" w:rsidRPr="00E22B73" w:rsidRDefault="00E22B73" w:rsidP="0036170D">
            <w:pPr>
              <w:spacing w:before="0" w:after="0" w:line="240" w:lineRule="auto"/>
              <w:ind w:firstLine="0"/>
              <w:jc w:val="left"/>
              <w:rPr>
                <w:rFonts w:eastAsia="SimSun"/>
                <w:spacing w:val="-1"/>
                <w:szCs w:val="26"/>
              </w:rPr>
            </w:pPr>
          </w:p>
        </w:tc>
        <w:tc>
          <w:tcPr>
            <w:tcW w:w="1134" w:type="dxa"/>
            <w:tcBorders>
              <w:left w:val="single" w:sz="4" w:space="0" w:color="auto"/>
            </w:tcBorders>
            <w:vAlign w:val="center"/>
          </w:tcPr>
          <w:p w:rsidR="00E22B73" w:rsidRPr="00E22B73" w:rsidRDefault="00E22B73" w:rsidP="0036170D">
            <w:pPr>
              <w:spacing w:before="0" w:after="0" w:line="240" w:lineRule="auto"/>
              <w:ind w:firstLine="0"/>
              <w:jc w:val="center"/>
              <w:rPr>
                <w:rFonts w:eastAsia="SimSun"/>
                <w:spacing w:val="-1"/>
                <w:szCs w:val="26"/>
              </w:rPr>
            </w:pPr>
            <w:r w:rsidRPr="00E22B73">
              <w:rPr>
                <w:rFonts w:eastAsia="SimSun"/>
                <w:spacing w:val="-1"/>
                <w:szCs w:val="26"/>
              </w:rPr>
              <w:t>F</w:t>
            </w:r>
          </w:p>
        </w:tc>
        <w:tc>
          <w:tcPr>
            <w:tcW w:w="3015" w:type="dxa"/>
            <w:vAlign w:val="center"/>
          </w:tcPr>
          <w:p w:rsidR="00E22B73" w:rsidRPr="00E22B73" w:rsidRDefault="00E22B73" w:rsidP="0036170D">
            <w:pPr>
              <w:spacing w:before="0" w:after="0" w:line="240" w:lineRule="auto"/>
              <w:ind w:firstLine="0"/>
              <w:jc w:val="left"/>
              <w:rPr>
                <w:spacing w:val="-1"/>
                <w:szCs w:val="26"/>
              </w:rPr>
            </w:pPr>
            <w:r w:rsidRPr="00E22B73">
              <w:rPr>
                <w:spacing w:val="-1"/>
                <w:szCs w:val="26"/>
              </w:rPr>
              <w:t xml:space="preserve">FG:{2, 4}; FH:{1, 3, 5}; </w:t>
            </w:r>
          </w:p>
        </w:tc>
      </w:tr>
      <w:tr w:rsidR="00E22B73" w:rsidRPr="00E22B73" w:rsidTr="00391022">
        <w:trPr>
          <w:trHeight w:val="459"/>
          <w:jc w:val="center"/>
        </w:trPr>
        <w:tc>
          <w:tcPr>
            <w:tcW w:w="1064" w:type="dxa"/>
            <w:vAlign w:val="center"/>
          </w:tcPr>
          <w:p w:rsidR="00E22B73" w:rsidRPr="00E22B73" w:rsidRDefault="00E22B73" w:rsidP="0036170D">
            <w:pPr>
              <w:spacing w:before="0" w:after="0" w:line="240" w:lineRule="auto"/>
              <w:ind w:firstLine="0"/>
              <w:jc w:val="center"/>
              <w:rPr>
                <w:rFonts w:eastAsia="SimSun"/>
                <w:spacing w:val="-1"/>
                <w:szCs w:val="26"/>
              </w:rPr>
            </w:pPr>
            <w:r w:rsidRPr="00E22B73">
              <w:rPr>
                <w:rFonts w:eastAsia="SimSun"/>
                <w:spacing w:val="-1"/>
                <w:szCs w:val="26"/>
              </w:rPr>
              <w:t>G</w:t>
            </w:r>
          </w:p>
        </w:tc>
        <w:tc>
          <w:tcPr>
            <w:tcW w:w="2467" w:type="dxa"/>
            <w:tcBorders>
              <w:right w:val="single" w:sz="4" w:space="0" w:color="auto"/>
            </w:tcBorders>
            <w:vAlign w:val="center"/>
          </w:tcPr>
          <w:p w:rsidR="00E22B73" w:rsidRPr="00E22B73" w:rsidRDefault="00E22B73" w:rsidP="0036170D">
            <w:pPr>
              <w:spacing w:before="0" w:after="0" w:line="240" w:lineRule="auto"/>
              <w:ind w:firstLine="0"/>
              <w:jc w:val="left"/>
              <w:rPr>
                <w:spacing w:val="-1"/>
                <w:szCs w:val="26"/>
              </w:rPr>
            </w:pPr>
            <w:r w:rsidRPr="00E22B73">
              <w:rPr>
                <w:spacing w:val="-1"/>
                <w:szCs w:val="26"/>
              </w:rPr>
              <w:t xml:space="preserve">GH:{1, 3, 5}; </w:t>
            </w:r>
          </w:p>
        </w:tc>
        <w:tc>
          <w:tcPr>
            <w:tcW w:w="323" w:type="dxa"/>
            <w:tcBorders>
              <w:top w:val="nil"/>
              <w:left w:val="single" w:sz="4" w:space="0" w:color="auto"/>
              <w:bottom w:val="nil"/>
              <w:right w:val="single" w:sz="4" w:space="0" w:color="auto"/>
            </w:tcBorders>
            <w:vAlign w:val="center"/>
          </w:tcPr>
          <w:p w:rsidR="00E22B73" w:rsidRPr="00E22B73" w:rsidRDefault="00E22B73" w:rsidP="0036170D">
            <w:pPr>
              <w:spacing w:before="0" w:after="0" w:line="240" w:lineRule="auto"/>
              <w:ind w:firstLine="0"/>
              <w:jc w:val="left"/>
              <w:rPr>
                <w:rFonts w:eastAsia="SimSun"/>
                <w:spacing w:val="-1"/>
                <w:szCs w:val="26"/>
              </w:rPr>
            </w:pPr>
          </w:p>
        </w:tc>
        <w:tc>
          <w:tcPr>
            <w:tcW w:w="1134" w:type="dxa"/>
            <w:tcBorders>
              <w:left w:val="single" w:sz="4" w:space="0" w:color="auto"/>
            </w:tcBorders>
            <w:vAlign w:val="center"/>
          </w:tcPr>
          <w:p w:rsidR="00E22B73" w:rsidRPr="00E22B73" w:rsidRDefault="00E22B73" w:rsidP="0036170D">
            <w:pPr>
              <w:spacing w:before="0" w:after="0" w:line="240" w:lineRule="auto"/>
              <w:ind w:firstLine="0"/>
              <w:jc w:val="center"/>
              <w:rPr>
                <w:rFonts w:eastAsia="SimSun"/>
                <w:spacing w:val="-1"/>
                <w:szCs w:val="26"/>
              </w:rPr>
            </w:pPr>
            <w:r w:rsidRPr="00E22B73">
              <w:rPr>
                <w:rFonts w:eastAsia="SimSun"/>
                <w:spacing w:val="-1"/>
                <w:szCs w:val="26"/>
              </w:rPr>
              <w:t>H</w:t>
            </w:r>
          </w:p>
        </w:tc>
        <w:tc>
          <w:tcPr>
            <w:tcW w:w="3015" w:type="dxa"/>
            <w:vAlign w:val="center"/>
          </w:tcPr>
          <w:p w:rsidR="00E22B73" w:rsidRPr="00E22B73" w:rsidRDefault="00E22B73" w:rsidP="0036170D">
            <w:pPr>
              <w:spacing w:before="0" w:after="0" w:line="240" w:lineRule="auto"/>
              <w:ind w:firstLine="0"/>
              <w:jc w:val="left"/>
              <w:rPr>
                <w:spacing w:val="-1"/>
                <w:szCs w:val="26"/>
              </w:rPr>
            </w:pPr>
          </w:p>
        </w:tc>
      </w:tr>
      <w:tr w:rsidR="00E22B73" w:rsidRPr="00E22B73" w:rsidTr="0036170D">
        <w:trPr>
          <w:trHeight w:val="222"/>
          <w:jc w:val="center"/>
        </w:trPr>
        <w:tc>
          <w:tcPr>
            <w:tcW w:w="3531" w:type="dxa"/>
            <w:gridSpan w:val="2"/>
            <w:tcBorders>
              <w:left w:val="nil"/>
              <w:bottom w:val="nil"/>
              <w:right w:val="single" w:sz="4" w:space="0" w:color="auto"/>
            </w:tcBorders>
            <w:shd w:val="clear" w:color="auto" w:fill="D9D9D9" w:themeFill="background1" w:themeFillShade="D9"/>
          </w:tcPr>
          <w:p w:rsidR="00E22B73" w:rsidRPr="00E22B73" w:rsidRDefault="00E22B73" w:rsidP="0036170D">
            <w:pPr>
              <w:spacing w:before="0" w:after="0" w:line="240" w:lineRule="auto"/>
              <w:ind w:firstLine="0"/>
              <w:jc w:val="center"/>
              <w:rPr>
                <w:rFonts w:eastAsia="SimSun"/>
                <w:spacing w:val="-1"/>
                <w:szCs w:val="26"/>
              </w:rPr>
            </w:pPr>
            <w:r w:rsidRPr="00E22B73">
              <w:rPr>
                <w:rFonts w:eastAsia="SimSun"/>
                <w:spacing w:val="-1"/>
                <w:szCs w:val="26"/>
              </w:rPr>
              <w:t>P0</w:t>
            </w:r>
          </w:p>
        </w:tc>
        <w:tc>
          <w:tcPr>
            <w:tcW w:w="323" w:type="dxa"/>
            <w:tcBorders>
              <w:top w:val="nil"/>
              <w:left w:val="single" w:sz="4" w:space="0" w:color="auto"/>
              <w:bottom w:val="nil"/>
              <w:right w:val="single" w:sz="4" w:space="0" w:color="auto"/>
            </w:tcBorders>
          </w:tcPr>
          <w:p w:rsidR="00E22B73" w:rsidRPr="00E22B73" w:rsidRDefault="00E22B73" w:rsidP="0036170D">
            <w:pPr>
              <w:spacing w:before="0" w:after="0" w:line="240" w:lineRule="auto"/>
              <w:ind w:firstLine="0"/>
              <w:jc w:val="center"/>
              <w:rPr>
                <w:rFonts w:eastAsia="SimSun"/>
                <w:spacing w:val="-1"/>
                <w:szCs w:val="26"/>
              </w:rPr>
            </w:pPr>
          </w:p>
        </w:tc>
        <w:tc>
          <w:tcPr>
            <w:tcW w:w="4149" w:type="dxa"/>
            <w:gridSpan w:val="2"/>
            <w:tcBorders>
              <w:left w:val="single" w:sz="4" w:space="0" w:color="auto"/>
              <w:bottom w:val="nil"/>
              <w:right w:val="nil"/>
            </w:tcBorders>
            <w:shd w:val="clear" w:color="auto" w:fill="D9D9D9" w:themeFill="background1" w:themeFillShade="D9"/>
          </w:tcPr>
          <w:p w:rsidR="00E22B73" w:rsidRPr="00E22B73" w:rsidRDefault="00E22B73" w:rsidP="0036170D">
            <w:pPr>
              <w:keepNext/>
              <w:spacing w:before="0" w:after="0" w:line="240" w:lineRule="auto"/>
              <w:ind w:firstLine="0"/>
              <w:jc w:val="center"/>
              <w:rPr>
                <w:rFonts w:eastAsia="SimSun"/>
                <w:spacing w:val="-1"/>
                <w:szCs w:val="26"/>
              </w:rPr>
            </w:pPr>
            <w:r w:rsidRPr="00E22B73">
              <w:rPr>
                <w:rFonts w:eastAsia="SimSun"/>
                <w:spacing w:val="-1"/>
                <w:szCs w:val="26"/>
              </w:rPr>
              <w:t>P1</w:t>
            </w:r>
          </w:p>
        </w:tc>
      </w:tr>
    </w:tbl>
    <w:p w:rsidR="00E22B73" w:rsidRPr="00E22B73" w:rsidRDefault="00E22B73" w:rsidP="00E22B73">
      <w:pPr>
        <w:spacing w:before="60" w:after="60"/>
        <w:ind w:firstLine="0"/>
        <w:jc w:val="center"/>
        <w:rPr>
          <w:i/>
          <w:iCs/>
          <w:szCs w:val="18"/>
        </w:rPr>
      </w:pPr>
      <w:bookmarkStart w:id="54" w:name="_Toc495563740"/>
      <w:bookmarkStart w:id="55" w:name="_Toc521345115"/>
      <w:r w:rsidRPr="00E22B73">
        <w:rPr>
          <w:i/>
          <w:iCs/>
          <w:szCs w:val="18"/>
        </w:rPr>
        <w:t xml:space="preserve">Hình </w:t>
      </w:r>
      <w:r w:rsidR="00567540">
        <w:rPr>
          <w:i/>
          <w:iCs/>
          <w:szCs w:val="18"/>
        </w:rPr>
        <w:fldChar w:fldCharType="begin"/>
      </w:r>
      <w:r w:rsidR="00567540">
        <w:rPr>
          <w:i/>
          <w:iCs/>
          <w:szCs w:val="18"/>
        </w:rPr>
        <w:instrText xml:space="preserve"> STYLEREF 1 \s </w:instrText>
      </w:r>
      <w:r w:rsidR="00567540">
        <w:rPr>
          <w:i/>
          <w:iCs/>
          <w:szCs w:val="18"/>
        </w:rPr>
        <w:fldChar w:fldCharType="separate"/>
      </w:r>
      <w:r w:rsidR="005E60C2">
        <w:rPr>
          <w:i/>
          <w:iCs/>
          <w:noProof/>
          <w:szCs w:val="18"/>
        </w:rPr>
        <w:t>1</w:t>
      </w:r>
      <w:r w:rsidR="00567540">
        <w:rPr>
          <w:i/>
          <w:iCs/>
          <w:szCs w:val="18"/>
        </w:rPr>
        <w:fldChar w:fldCharType="end"/>
      </w:r>
      <w:r w:rsidR="00567540">
        <w:rPr>
          <w:i/>
          <w:iCs/>
          <w:szCs w:val="18"/>
        </w:rPr>
        <w:t>.</w:t>
      </w:r>
      <w:r w:rsidR="00567540">
        <w:rPr>
          <w:i/>
          <w:iCs/>
          <w:szCs w:val="18"/>
        </w:rPr>
        <w:fldChar w:fldCharType="begin"/>
      </w:r>
      <w:r w:rsidR="00567540">
        <w:rPr>
          <w:i/>
          <w:iCs/>
          <w:szCs w:val="18"/>
        </w:rPr>
        <w:instrText xml:space="preserve"> SEQ Hình \* ARABIC \s 1 </w:instrText>
      </w:r>
      <w:r w:rsidR="00567540">
        <w:rPr>
          <w:i/>
          <w:iCs/>
          <w:szCs w:val="18"/>
        </w:rPr>
        <w:fldChar w:fldCharType="separate"/>
      </w:r>
      <w:r w:rsidR="005E60C2">
        <w:rPr>
          <w:i/>
          <w:iCs/>
          <w:noProof/>
          <w:szCs w:val="18"/>
        </w:rPr>
        <w:t>7</w:t>
      </w:r>
      <w:r w:rsidR="00567540">
        <w:rPr>
          <w:i/>
          <w:iCs/>
          <w:szCs w:val="18"/>
        </w:rPr>
        <w:fldChar w:fldCharType="end"/>
      </w:r>
      <w:r w:rsidRPr="00E22B73">
        <w:rPr>
          <w:i/>
          <w:iCs/>
          <w:szCs w:val="18"/>
        </w:rPr>
        <w:t xml:space="preserve">. Diffset các cặp theo tiền tố </w:t>
      </w:r>
      <w:bookmarkEnd w:id="54"/>
      <w:r w:rsidR="004E5EC6">
        <w:rPr>
          <w:i/>
          <w:iCs/>
          <w:szCs w:val="18"/>
        </w:rPr>
        <w:t>cho P0 và P1</w:t>
      </w:r>
      <w:bookmarkEnd w:id="55"/>
    </w:p>
    <w:p w:rsidR="00E22B73" w:rsidRPr="00E22B73" w:rsidRDefault="00E22B73" w:rsidP="00E22B73">
      <w:r w:rsidRPr="00E22B73">
        <w:t xml:space="preserve">Trên mỗi bộ xử lý độc lập khai phá tập phổ biến có trọng số với các tiền tố đã được phân công. </w:t>
      </w:r>
    </w:p>
    <w:p w:rsidR="00E22B73" w:rsidRPr="00E22B73" w:rsidRDefault="00E22B73" w:rsidP="00010220">
      <w:pPr>
        <w:pStyle w:val="Heading5"/>
        <w:rPr>
          <w:rFonts w:eastAsia="SimSun"/>
        </w:rPr>
      </w:pPr>
      <w:r w:rsidRPr="00E22B73">
        <w:rPr>
          <w:rFonts w:eastAsia="SimSun"/>
        </w:rPr>
        <w:t>Độ phức tạp thuật toán PVMWFP</w:t>
      </w:r>
    </w:p>
    <w:p w:rsidR="00E22B73" w:rsidRDefault="00E16E7E" w:rsidP="00EF1174">
      <w:r w:rsidRPr="00E16E7E">
        <w:rPr>
          <w:b/>
          <w:i/>
        </w:rPr>
        <w:t>Mệnh đề:</w:t>
      </w:r>
      <w:r>
        <w:t xml:space="preserve"> Độ phức tạp của thuật toán </w:t>
      </w:r>
      <w:r w:rsidR="008D2F07">
        <w:t>P</w:t>
      </w:r>
      <w:r>
        <w:t xml:space="preserve">VMWFP trong trường hợp xấu nhất là </w:t>
      </w:r>
      <m:oMath>
        <m:r>
          <w:rPr>
            <w:rFonts w:ascii="Cambria Math" w:hAnsi="Cambria Math"/>
          </w:rPr>
          <m:t>O(</m:t>
        </m:r>
        <m:f>
          <m:fPr>
            <m:ctrlPr>
              <w:rPr>
                <w:rFonts w:ascii="Cambria Math" w:hAnsi="Cambria Math"/>
                <w:i/>
              </w:rPr>
            </m:ctrlPr>
          </m:fPr>
          <m:num>
            <m:r>
              <w:rPr>
                <w:rFonts w:ascii="Cambria Math" w:hAnsi="Cambria Math"/>
              </w:rPr>
              <m:t>1</m:t>
            </m:r>
          </m:num>
          <m:den>
            <m:r>
              <w:rPr>
                <w:rFonts w:ascii="Cambria Math" w:hAnsi="Cambria Math"/>
              </w:rPr>
              <m:t>p</m:t>
            </m:r>
          </m:den>
        </m:f>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n</m:t>
            </m:r>
          </m:sup>
        </m:sSup>
        <m:r>
          <w:rPr>
            <w:rFonts w:ascii="Cambria Math" w:hAnsi="Cambria Math"/>
          </w:rPr>
          <m:t>)</m:t>
        </m:r>
      </m:oMath>
      <w:r>
        <w:t xml:space="preserve">, trong đó n là </w:t>
      </w:r>
      <w:r w:rsidR="00E22B73" w:rsidRPr="00E22B73">
        <w:t xml:space="preserve">tập tất cả các phần tử; m là tổng số giao dịch, </w:t>
      </w:r>
      <w:r w:rsidR="00DE6764">
        <w:t>v</w:t>
      </w:r>
      <w:r w:rsidR="00DE6764" w:rsidRPr="00E22B73">
        <w:t xml:space="preserve"> </w:t>
      </w:r>
      <w:r w:rsidR="00E22B73" w:rsidRPr="00E22B73">
        <w:t>là số phần tử trung bình trong từng giao dịch, v là tổng số các phần tử trong tất cả các giao dịch và p là số Thread tham gia xử lý.</w:t>
      </w:r>
      <w:r w:rsidR="00EF1174">
        <w:t xml:space="preserve"> </w:t>
      </w:r>
    </w:p>
    <w:p w:rsidR="00E22B73" w:rsidRPr="00E22B73" w:rsidRDefault="00EF1174" w:rsidP="00EF1174">
      <w:pPr>
        <w:spacing w:after="60"/>
        <w:ind w:left="426" w:firstLine="0"/>
        <w:contextualSpacing/>
        <w:rPr>
          <w:i/>
        </w:rPr>
      </w:pPr>
      <w:r>
        <w:rPr>
          <w:i/>
        </w:rPr>
        <w:t>Chứng minh</w:t>
      </w:r>
      <w:r w:rsidR="00E22B73" w:rsidRPr="00E22B73">
        <w:rPr>
          <w:i/>
        </w:rPr>
        <w:t xml:space="preserve">: </w:t>
      </w:r>
    </w:p>
    <w:p w:rsidR="00E22B73" w:rsidRPr="00E22B73" w:rsidRDefault="00E22B73" w:rsidP="00E22B73">
      <w:r w:rsidRPr="00E22B73">
        <w:t xml:space="preserve">Trường hợp xấu nhất cho thuật toán </w:t>
      </w:r>
      <w:r w:rsidR="0077080F">
        <w:t>P</w:t>
      </w:r>
      <w:r w:rsidRPr="00E22B73">
        <w:t xml:space="preserve">VMWFP là có tất cả </w:t>
      </w:r>
      <m:oMath>
        <m:sSubSup>
          <m:sSubSupPr>
            <m:ctrlPr>
              <w:rPr>
                <w:rFonts w:ascii="Cambria Math" w:hAnsi="Cambria Math"/>
                <w:i/>
              </w:rPr>
            </m:ctrlPr>
          </m:sSubSupPr>
          <m:e>
            <m:r>
              <w:rPr>
                <w:rFonts w:ascii="Cambria Math" w:hAnsi="Cambria Math"/>
              </w:rPr>
              <m:t>C</m:t>
            </m:r>
          </m:e>
          <m:sub>
            <m:r>
              <w:rPr>
                <w:rFonts w:ascii="Cambria Math" w:hAnsi="Cambria Math"/>
              </w:rPr>
              <m:t>n</m:t>
            </m:r>
          </m:sub>
          <m:sup>
            <m:r>
              <w:rPr>
                <w:rFonts w:ascii="Cambria Math" w:hAnsi="Cambria Math"/>
              </w:rPr>
              <m:t>2</m:t>
            </m:r>
          </m:sup>
        </m:sSubSup>
      </m:oMath>
      <w:r w:rsidRPr="00E22B73">
        <w:t xml:space="preserve"> nhóm cơ bản được sinh ra (các nhóm có </w:t>
      </w:r>
      <w:r w:rsidR="00E16E7E">
        <w:t>diffset</w:t>
      </w:r>
      <w:r w:rsidR="002810DA">
        <w:t xml:space="preserve"> </w:t>
      </w:r>
      <w:r w:rsidRPr="00E22B73">
        <w:t xml:space="preserve">khác nhau) và các nhóm cơ bản trong cùng tiền tố kết hợp với nhau đều có độ hỗ trợ trọng số lớn hơn ngưỡng </w:t>
      </w:r>
      <w:r w:rsidR="001702B0">
        <w:lastRenderedPageBreak/>
        <w:t>minwsupp</w:t>
      </w:r>
      <w:r w:rsidRPr="00E22B73">
        <w:t xml:space="preserve">. Sau khi duyệt từng phần tử trong từng giao dịch để tìm </w:t>
      </w:r>
      <w:r w:rsidR="00E16E7E">
        <w:t>diffset</w:t>
      </w:r>
      <w:r w:rsidR="002810DA">
        <w:t xml:space="preserve"> </w:t>
      </w:r>
      <w:r w:rsidRPr="00E22B73">
        <w:t xml:space="preserve">cho từng phần tử với chi phí v. Chi tiết thực hiện các bước trên từng Thread với chi phí sau: </w:t>
      </w:r>
    </w:p>
    <w:p w:rsidR="00E22B73" w:rsidRPr="00E22B73" w:rsidRDefault="00E22B73" w:rsidP="00E22B73">
      <w:r w:rsidRPr="00E22B73">
        <w:t>+ Xây dựng nhóm cơ bản với chi phí là n</w:t>
      </w:r>
      <w:r w:rsidRPr="00E22B73">
        <w:rPr>
          <w:vertAlign w:val="superscript"/>
        </w:rPr>
        <w:t>2</w:t>
      </w:r>
      <w:r w:rsidRPr="00E22B73">
        <w:t xml:space="preserve"> * m</w:t>
      </w:r>
      <w:r w:rsidRPr="00E22B73">
        <w:rPr>
          <w:vertAlign w:val="superscript"/>
        </w:rPr>
        <w:t>2</w:t>
      </w:r>
      <w:r w:rsidRPr="00E22B73">
        <w:t>;</w:t>
      </w:r>
    </w:p>
    <w:p w:rsidR="00E22B73" w:rsidRPr="00E22B73" w:rsidRDefault="00E22B73" w:rsidP="00E22B73">
      <w:r w:rsidRPr="00E22B73">
        <w:t xml:space="preserve">+ Xây dựng lớp các nhóm: trong trường hợp xấu nhất thì các nhóm cơ bản đều có </w:t>
      </w:r>
      <w:r w:rsidR="00E16E7E">
        <w:t>diffset</w:t>
      </w:r>
      <w:r w:rsidR="002810DA">
        <w:t xml:space="preserve"> </w:t>
      </w:r>
      <w:r w:rsidRPr="00E22B73">
        <w:t xml:space="preserve">khác nhau nên có tất cả </w:t>
      </w:r>
      <m:oMath>
        <m:sSubSup>
          <m:sSubSupPr>
            <m:ctrlPr>
              <w:rPr>
                <w:rFonts w:ascii="Cambria Math" w:hAnsi="Cambria Math"/>
                <w:i/>
              </w:rPr>
            </m:ctrlPr>
          </m:sSubSupPr>
          <m:e>
            <m:r>
              <w:rPr>
                <w:rFonts w:ascii="Cambria Math" w:hAnsi="Cambria Math"/>
              </w:rPr>
              <m:t>C</m:t>
            </m:r>
          </m:e>
          <m:sub>
            <m:r>
              <w:rPr>
                <w:rFonts w:ascii="Cambria Math" w:hAnsi="Cambria Math"/>
              </w:rPr>
              <m:t>n</m:t>
            </m:r>
          </m:sub>
          <m:sup>
            <m:r>
              <w:rPr>
                <w:rFonts w:ascii="Cambria Math" w:hAnsi="Cambria Math"/>
              </w:rPr>
              <m:t>2</m:t>
            </m:r>
          </m:sup>
        </m:sSubSup>
        <m:r>
          <w:rPr>
            <w:rFonts w:ascii="Cambria Math" w:hAnsi="Cambria Math"/>
          </w:rPr>
          <m:t xml:space="preserve">= </m:t>
        </m:r>
        <m:f>
          <m:fPr>
            <m:ctrlPr>
              <w:rPr>
                <w:rFonts w:ascii="Cambria Math" w:hAnsi="Cambria Math"/>
                <w:i/>
              </w:rPr>
            </m:ctrlPr>
          </m:fPr>
          <m:num>
            <m:r>
              <w:rPr>
                <w:rFonts w:ascii="Cambria Math" w:hAnsi="Cambria Math"/>
              </w:rPr>
              <m:t>n(n-1)</m:t>
            </m:r>
          </m:num>
          <m:den>
            <m:r>
              <w:rPr>
                <w:rFonts w:ascii="Cambria Math" w:hAnsi="Cambria Math"/>
              </w:rPr>
              <m:t>2</m:t>
            </m:r>
          </m:den>
        </m:f>
      </m:oMath>
      <w:r w:rsidRPr="00E22B73">
        <w:t xml:space="preserve">nhóm và các nhóm này kết hợp với nhau đều có độ hỗ trợ trọng số lớn hơn ngưỡng </w:t>
      </w:r>
      <w:r w:rsidR="001702B0">
        <w:t>minwsupp</w:t>
      </w:r>
      <w:r w:rsidRPr="00E22B73">
        <w:t xml:space="preserve"> nên gộp các nhóm này vào lớp các nhóm của từng tiền tố với chi phí là </w:t>
      </w:r>
      <m:oMath>
        <m:f>
          <m:fPr>
            <m:ctrlPr>
              <w:rPr>
                <w:rFonts w:ascii="Cambria Math" w:hAnsi="Cambria Math"/>
                <w:i/>
              </w:rPr>
            </m:ctrlPr>
          </m:fPr>
          <m:num>
            <m:r>
              <w:rPr>
                <w:rFonts w:ascii="Cambria Math" w:hAnsi="Cambria Math"/>
              </w:rPr>
              <m:t>n(n-1)</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n</m:t>
            </m:r>
            <m:d>
              <m:dPr>
                <m:ctrlPr>
                  <w:rPr>
                    <w:rFonts w:ascii="Cambria Math" w:hAnsi="Cambria Math"/>
                    <w:i/>
                  </w:rPr>
                </m:ctrlPr>
              </m:dPr>
              <m:e>
                <m:r>
                  <w:rPr>
                    <w:rFonts w:ascii="Cambria Math" w:hAnsi="Cambria Math"/>
                  </w:rPr>
                  <m:t>n-1</m:t>
                </m:r>
              </m:e>
            </m:d>
          </m:num>
          <m:den>
            <m:r>
              <w:rPr>
                <w:rFonts w:ascii="Cambria Math" w:hAnsi="Cambria Math"/>
              </w:rPr>
              <m:t>2</m:t>
            </m:r>
          </m:den>
        </m:f>
        <m:r>
          <w:rPr>
            <w:rFonts w:ascii="Cambria Math" w:hAnsi="Cambria Math"/>
          </w:rPr>
          <m:t>+n+m)</m:t>
        </m:r>
      </m:oMath>
      <w:r w:rsidRPr="00E22B73">
        <w:t>;</w:t>
      </w:r>
    </w:p>
    <w:p w:rsidR="00E22B73" w:rsidRPr="00E22B73" w:rsidRDefault="00E22B73" w:rsidP="00E22B73">
      <w:r w:rsidRPr="00E22B73">
        <w:t>+ Sinh các tập phổ biến có trọng số: Trong trường hợp tất cả các tập đều là tập phổ biến có trọng số thì sẽ có 2</w:t>
      </w:r>
      <w:r w:rsidRPr="00E22B73">
        <w:rPr>
          <w:vertAlign w:val="superscript"/>
        </w:rPr>
        <w:t>n</w:t>
      </w:r>
      <w:r w:rsidRPr="00E22B73">
        <w:t xml:space="preserve"> -1 tập được sinh ra và đều là tập phổ biến có trọng số. </w:t>
      </w:r>
    </w:p>
    <w:p w:rsidR="00E22B73" w:rsidRPr="00E22B73" w:rsidRDefault="00E22B73" w:rsidP="00E22B73">
      <w:r w:rsidRPr="00E22B73">
        <w:t>Giả sử, các tiền tố được phân chia cho các Thread xử có số các nhóm cơ bản trong các lớp là tương đương nên chi phí tính toán được chia đều cho p Thread. Do đó, độ phức tạp thuật toán trong trường hợp xấu nhất là O(</w:t>
      </w:r>
      <m:oMath>
        <m:f>
          <m:fPr>
            <m:ctrlPr>
              <w:rPr>
                <w:rFonts w:ascii="Cambria Math" w:hAnsi="Cambria Math"/>
                <w:i/>
              </w:rPr>
            </m:ctrlPr>
          </m:fPr>
          <m:num>
            <m:r>
              <w:rPr>
                <w:rFonts w:ascii="Cambria Math" w:hAnsi="Cambria Math"/>
              </w:rPr>
              <m:t>1</m:t>
            </m:r>
          </m:num>
          <m:den>
            <m:r>
              <w:rPr>
                <w:rFonts w:ascii="Cambria Math" w:hAnsi="Cambria Math"/>
              </w:rPr>
              <m:t>p</m:t>
            </m:r>
          </m:den>
        </m:f>
      </m:oMath>
      <w:r w:rsidRPr="00E22B73">
        <w:t xml:space="preserve"> *(</w:t>
      </w:r>
      <m:oMath>
        <m:sSup>
          <m:sSupPr>
            <m:ctrlPr>
              <w:rPr>
                <w:rFonts w:ascii="Cambria Math" w:hAnsi="Cambria Math"/>
                <w:i/>
              </w:rPr>
            </m:ctrlPr>
          </m:sSupPr>
          <m:e>
            <m:r>
              <w:rPr>
                <w:rFonts w:ascii="Cambria Math" w:hAnsi="Cambria Math"/>
              </w:rPr>
              <m:t>n</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n</m:t>
                </m:r>
                <m:d>
                  <m:dPr>
                    <m:ctrlPr>
                      <w:rPr>
                        <w:rFonts w:ascii="Cambria Math" w:hAnsi="Cambria Math"/>
                        <w:i/>
                      </w:rPr>
                    </m:ctrlPr>
                  </m:dPr>
                  <m:e>
                    <m:r>
                      <w:rPr>
                        <w:rFonts w:ascii="Cambria Math" w:hAnsi="Cambria Math"/>
                      </w:rPr>
                      <m:t>n-1</m:t>
                    </m:r>
                  </m:e>
                </m:d>
              </m:num>
              <m:den>
                <m:r>
                  <w:rPr>
                    <w:rFonts w:ascii="Cambria Math" w:hAnsi="Cambria Math"/>
                  </w:rPr>
                  <m:t>2</m:t>
                </m:r>
              </m:den>
            </m:f>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n</m:t>
                    </m:r>
                    <m:d>
                      <m:dPr>
                        <m:ctrlPr>
                          <w:rPr>
                            <w:rFonts w:ascii="Cambria Math" w:hAnsi="Cambria Math"/>
                            <w:i/>
                          </w:rPr>
                        </m:ctrlPr>
                      </m:dPr>
                      <m:e>
                        <m:r>
                          <w:rPr>
                            <w:rFonts w:ascii="Cambria Math" w:hAnsi="Cambria Math"/>
                          </w:rPr>
                          <m:t>n-1</m:t>
                        </m:r>
                      </m:e>
                    </m:d>
                  </m:num>
                  <m:den>
                    <m:r>
                      <w:rPr>
                        <w:rFonts w:ascii="Cambria Math" w:hAnsi="Cambria Math"/>
                      </w:rPr>
                      <m:t>2</m:t>
                    </m:r>
                  </m:den>
                </m:f>
                <m:r>
                  <w:rPr>
                    <w:rFonts w:ascii="Cambria Math" w:hAnsi="Cambria Math"/>
                  </w:rPr>
                  <m:t>+n+m</m:t>
                </m:r>
              </m:e>
            </m:d>
          </m:e>
        </m:d>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n</m:t>
            </m:r>
          </m:sup>
        </m:sSup>
        <m:r>
          <w:rPr>
            <w:rFonts w:ascii="Cambria Math" w:hAnsi="Cambria Math"/>
          </w:rPr>
          <m:t>-1)</m:t>
        </m:r>
      </m:oMath>
      <w:r w:rsidRPr="00E22B73">
        <w:t>)) = O(</w:t>
      </w:r>
      <m:oMath>
        <m:f>
          <m:fPr>
            <m:ctrlPr>
              <w:rPr>
                <w:rFonts w:ascii="Cambria Math" w:hAnsi="Cambria Math"/>
                <w:i/>
              </w:rPr>
            </m:ctrlPr>
          </m:fPr>
          <m:num>
            <m:r>
              <w:rPr>
                <w:rFonts w:ascii="Cambria Math" w:hAnsi="Cambria Math"/>
              </w:rPr>
              <m:t>1</m:t>
            </m:r>
          </m:num>
          <m:den>
            <m:r>
              <w:rPr>
                <w:rFonts w:ascii="Cambria Math" w:hAnsi="Cambria Math"/>
              </w:rPr>
              <m:t>p</m:t>
            </m:r>
          </m:den>
        </m:f>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n</m:t>
            </m:r>
          </m:sup>
        </m:sSup>
      </m:oMath>
      <w:r w:rsidRPr="00E22B73">
        <w:t xml:space="preserve">). </w:t>
      </w:r>
    </w:p>
    <w:p w:rsidR="00E22B73" w:rsidRPr="00E22B73" w:rsidRDefault="00E22B73" w:rsidP="006D45DF">
      <w:pPr>
        <w:pStyle w:val="Heading5"/>
      </w:pPr>
      <w:bookmarkStart w:id="56" w:name="_Toc494307401"/>
      <w:r w:rsidRPr="00E22B73">
        <w:t>Kết quả đánh giá thuật toán</w:t>
      </w:r>
      <w:bookmarkEnd w:id="56"/>
    </w:p>
    <w:p w:rsidR="00E22B73" w:rsidRPr="00E22B73" w:rsidRDefault="00E22B73" w:rsidP="00E22B73">
      <w:r w:rsidRPr="00E22B73">
        <w:t xml:space="preserve">Thuật toán song song PVMWFP [I] được đề xuất so sánh với thuật toán tuần tự VMWFP. Thuật toán </w:t>
      </w:r>
      <w:r w:rsidR="00D1195C" w:rsidRPr="00E22B73">
        <w:t xml:space="preserve">PVMWFP </w:t>
      </w:r>
      <w:r w:rsidRPr="00E22B73">
        <w:t xml:space="preserve">được cài đặt theo mô hình chia sẻ bộ nhớ trên thư viện OpenMP được hỗ trợ bởi ngôn ngữ lập trình Visual Studio.NET thực hiện trên máy IBM T61, Core 2 Due, RAM 2Gb, số Thread thực hiện là 3. Sau khi thử nghiệm trên các cơ sở dữ liệu với 52 phần tử và 3984 giao dịch sinh ngẫu nhiên được kết quả như </w:t>
      </w:r>
      <w:r w:rsidRPr="00E22B73">
        <w:rPr>
          <w:i/>
        </w:rPr>
        <w:t xml:space="preserve">Hình </w:t>
      </w:r>
      <w:r w:rsidR="004E5EC6">
        <w:rPr>
          <w:i/>
        </w:rPr>
        <w:t>1</w:t>
      </w:r>
      <w:r w:rsidRPr="00E22B73">
        <w:rPr>
          <w:i/>
        </w:rPr>
        <w:t>.</w:t>
      </w:r>
      <w:r w:rsidR="004E5EC6">
        <w:rPr>
          <w:i/>
        </w:rPr>
        <w:t>8</w:t>
      </w:r>
      <w:r w:rsidRPr="00E22B73">
        <w:t xml:space="preserve">. </w:t>
      </w:r>
    </w:p>
    <w:p w:rsidR="00E22B73" w:rsidRPr="00E22B73" w:rsidRDefault="00E22B73" w:rsidP="00E22B73">
      <w:pPr>
        <w:keepNext/>
        <w:jc w:val="center"/>
      </w:pPr>
      <w:r w:rsidRPr="00E22B73">
        <w:rPr>
          <w:noProof/>
        </w:rPr>
        <w:lastRenderedPageBreak/>
        <w:drawing>
          <wp:inline distT="0" distB="0" distL="0" distR="0" wp14:anchorId="20AB4DF8" wp14:editId="66DAD3DF">
            <wp:extent cx="4098275" cy="1620000"/>
            <wp:effectExtent l="0" t="0" r="17145" b="18415"/>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22B73" w:rsidRPr="00E22B73" w:rsidRDefault="00E22B73" w:rsidP="00E22B73">
      <w:pPr>
        <w:spacing w:before="60" w:after="60"/>
        <w:ind w:firstLine="0"/>
        <w:jc w:val="center"/>
        <w:rPr>
          <w:i/>
          <w:iCs/>
          <w:szCs w:val="18"/>
        </w:rPr>
      </w:pPr>
      <w:bookmarkStart w:id="57" w:name="_Toc495563741"/>
      <w:bookmarkStart w:id="58" w:name="_Toc521345116"/>
      <w:r w:rsidRPr="00E22B73">
        <w:rPr>
          <w:i/>
          <w:iCs/>
          <w:szCs w:val="18"/>
        </w:rPr>
        <w:t xml:space="preserve">Hình </w:t>
      </w:r>
      <w:r w:rsidR="00567540">
        <w:rPr>
          <w:i/>
          <w:iCs/>
          <w:szCs w:val="18"/>
        </w:rPr>
        <w:fldChar w:fldCharType="begin"/>
      </w:r>
      <w:r w:rsidR="00567540">
        <w:rPr>
          <w:i/>
          <w:iCs/>
          <w:szCs w:val="18"/>
        </w:rPr>
        <w:instrText xml:space="preserve"> STYLEREF 1 \s </w:instrText>
      </w:r>
      <w:r w:rsidR="00567540">
        <w:rPr>
          <w:i/>
          <w:iCs/>
          <w:szCs w:val="18"/>
        </w:rPr>
        <w:fldChar w:fldCharType="separate"/>
      </w:r>
      <w:r w:rsidR="005E60C2">
        <w:rPr>
          <w:i/>
          <w:iCs/>
          <w:noProof/>
          <w:szCs w:val="18"/>
        </w:rPr>
        <w:t>1</w:t>
      </w:r>
      <w:r w:rsidR="00567540">
        <w:rPr>
          <w:i/>
          <w:iCs/>
          <w:szCs w:val="18"/>
        </w:rPr>
        <w:fldChar w:fldCharType="end"/>
      </w:r>
      <w:r w:rsidR="00567540">
        <w:rPr>
          <w:i/>
          <w:iCs/>
          <w:szCs w:val="18"/>
        </w:rPr>
        <w:t>.</w:t>
      </w:r>
      <w:r w:rsidR="00567540">
        <w:rPr>
          <w:i/>
          <w:iCs/>
          <w:szCs w:val="18"/>
        </w:rPr>
        <w:fldChar w:fldCharType="begin"/>
      </w:r>
      <w:r w:rsidR="00567540">
        <w:rPr>
          <w:i/>
          <w:iCs/>
          <w:szCs w:val="18"/>
        </w:rPr>
        <w:instrText xml:space="preserve"> SEQ Hình \* ARABIC \s 1 </w:instrText>
      </w:r>
      <w:r w:rsidR="00567540">
        <w:rPr>
          <w:i/>
          <w:iCs/>
          <w:szCs w:val="18"/>
        </w:rPr>
        <w:fldChar w:fldCharType="separate"/>
      </w:r>
      <w:r w:rsidR="005E60C2">
        <w:rPr>
          <w:i/>
          <w:iCs/>
          <w:noProof/>
          <w:szCs w:val="18"/>
        </w:rPr>
        <w:t>8</w:t>
      </w:r>
      <w:r w:rsidR="00567540">
        <w:rPr>
          <w:i/>
          <w:iCs/>
          <w:szCs w:val="18"/>
        </w:rPr>
        <w:fldChar w:fldCharType="end"/>
      </w:r>
      <w:r w:rsidRPr="00E22B73">
        <w:rPr>
          <w:i/>
          <w:iCs/>
          <w:szCs w:val="18"/>
        </w:rPr>
        <w:t xml:space="preserve">. Kết quả so sánh VMWFP và </w:t>
      </w:r>
      <w:r w:rsidR="00DE6764">
        <w:rPr>
          <w:i/>
          <w:iCs/>
          <w:szCs w:val="18"/>
        </w:rPr>
        <w:t>P</w:t>
      </w:r>
      <w:r w:rsidRPr="00E22B73">
        <w:rPr>
          <w:i/>
          <w:iCs/>
          <w:szCs w:val="18"/>
        </w:rPr>
        <w:t>VMWFP</w:t>
      </w:r>
      <w:bookmarkEnd w:id="57"/>
      <w:r w:rsidR="00DE6764">
        <w:rPr>
          <w:i/>
          <w:iCs/>
          <w:szCs w:val="18"/>
        </w:rPr>
        <w:t xml:space="preserve"> với </w:t>
      </w:r>
      <w:r w:rsidR="0097568E">
        <w:rPr>
          <w:i/>
          <w:iCs/>
          <w:szCs w:val="18"/>
        </w:rPr>
        <w:t>3</w:t>
      </w:r>
      <w:r w:rsidR="00DE6764">
        <w:rPr>
          <w:i/>
          <w:iCs/>
          <w:szCs w:val="18"/>
        </w:rPr>
        <w:t xml:space="preserve"> </w:t>
      </w:r>
      <w:r w:rsidR="0097568E">
        <w:rPr>
          <w:i/>
          <w:iCs/>
          <w:szCs w:val="18"/>
        </w:rPr>
        <w:t>t</w:t>
      </w:r>
      <w:r w:rsidR="00DE6764">
        <w:rPr>
          <w:i/>
          <w:iCs/>
          <w:szCs w:val="18"/>
        </w:rPr>
        <w:t>hread</w:t>
      </w:r>
      <w:bookmarkEnd w:id="58"/>
    </w:p>
    <w:p w:rsidR="007336FE" w:rsidRPr="00CD4212" w:rsidRDefault="007336FE" w:rsidP="00543447">
      <w:pPr>
        <w:pStyle w:val="Heading2"/>
        <w:rPr>
          <w:spacing w:val="2"/>
        </w:rPr>
      </w:pPr>
      <w:bookmarkStart w:id="59" w:name="_Toc494307374"/>
      <w:bookmarkStart w:id="60" w:name="_Toc517567276"/>
      <w:r w:rsidRPr="00CD4212">
        <w:rPr>
          <w:spacing w:val="2"/>
        </w:rPr>
        <w:t>Tập lợi ích cao</w:t>
      </w:r>
      <w:bookmarkEnd w:id="59"/>
      <w:bookmarkEnd w:id="60"/>
      <w:r w:rsidR="0023050F" w:rsidRPr="00CD4212">
        <w:rPr>
          <w:spacing w:val="2"/>
        </w:rPr>
        <w:t xml:space="preserve"> </w:t>
      </w:r>
    </w:p>
    <w:p w:rsidR="00983B65" w:rsidRPr="001F5052" w:rsidRDefault="00983B65" w:rsidP="00493152">
      <w:r w:rsidRPr="001F5052">
        <w:t>Khai phá tập phổ biến từ cơ sở dữ liệu giao dịch</w:t>
      </w:r>
      <w:r w:rsidR="00FC5E37">
        <w:t xml:space="preserve"> </w:t>
      </w:r>
      <w:r w:rsidRPr="001F5052">
        <w:t>có nhiều ứng dụng trong kinh doanh, y tế, giáo dục,... Mục tiêu của khai phá tập phổ biến là tìm ra các tập phần tử có tần suất xuất hiện lớn hơn một ngưỡng hỗ trợ tối thiểu cho trước. Từ tập phổ biến sinh ra các luật dựa trên độ tin cậy tối thiểu. Trong bài toán khai phá tập phổ biến cơ bản</w:t>
      </w:r>
      <w:r w:rsidR="0033672D">
        <w:t>,</w:t>
      </w:r>
      <w:r w:rsidRPr="001F5052">
        <w:t xml:space="preserve"> mọi phần tử là tương đương nhau và chỉ quan tâm đến tần suất xuất hiện của phần tử trong các giao dịch. Tuy nhiên, trong thực tế, các phần tử trong cơ sở dữ liệu giao dịch thường có các thuộc tính định lượng</w:t>
      </w:r>
      <w:r w:rsidR="009B6191" w:rsidRPr="001F5052">
        <w:t xml:space="preserve"> khác nhau</w:t>
      </w:r>
      <w:r w:rsidRPr="001F5052">
        <w:t xml:space="preserve"> như: số lượng,</w:t>
      </w:r>
      <w:r w:rsidR="00F77C07" w:rsidRPr="001F5052">
        <w:t xml:space="preserve"> đơn giá,</w:t>
      </w:r>
      <w:r w:rsidRPr="001F5052">
        <w:t xml:space="preserve"> lợi ích</w:t>
      </w:r>
      <w:r w:rsidR="009B6191" w:rsidRPr="001F5052">
        <w:t>,</w:t>
      </w:r>
      <w:r w:rsidRPr="001F5052">
        <w:t>... Năm 2003, Chan</w:t>
      </w:r>
      <w:r w:rsidRPr="001F5052">
        <w:fldChar w:fldCharType="begin"/>
      </w:r>
      <w:r w:rsidR="00146F4D">
        <w:instrText xml:space="preserve"> ADDIN ZOTERO_ITEM CSL_CITATION {"citationID":"A4ZzBRvP","properties":{"formattedCitation":" [13]","plainCitation":" [13]","noteIndex":0},"citationItems":[{"id":21,"uris":["http://zotero.org/users/3572692/items/HNRG3D3H"],"uri":["http://zotero.org/users/3572692/items/HNRG3D3H"],"itemData":{"id":21,"type":"paper-conference","title":"Mining High Utility Itemsets","publisher":"IEEE Computer Society","page":"19","source":"dl.acm.org","event":"Proceedings of the Third IEEE International Conference on Data Mining","URL":"http://dl.acm.org/citation.cfm?id=951949.952150","ISBN":"978-0-7695-1978-4","language":"en","author":[{"family":"Chan","given":"Raymond"},{"family":"Yang","given":"Qiang"},{"family":"Shen","given":"Yi-Dong"}],"issued":{"date-parts":[["2003",11,19]]},"accessed":{"date-parts":[["2016",11,28]]}}}],"schema":"https://github.com/citation-style-language/schema/raw/master/csl-citation.json"} </w:instrText>
      </w:r>
      <w:r w:rsidRPr="001F5052">
        <w:fldChar w:fldCharType="separate"/>
      </w:r>
      <w:r w:rsidR="00146F4D" w:rsidRPr="00146F4D">
        <w:t xml:space="preserve"> [13]</w:t>
      </w:r>
      <w:r w:rsidRPr="001F5052">
        <w:fldChar w:fldCharType="end"/>
      </w:r>
      <w:r w:rsidRPr="001F5052">
        <w:t xml:space="preserve"> đã đưa ra khái niệm lợi ích của tập phần tử để khắc phục những nhược điểm của tập phần tử phổ biến cơ bản. Lợi ích của một phần tử trong một giao dịch được tính toán dựa trên lợi ích trong giao dịch và lợi ích ngoài của phần tử đó. Ví dụ</w:t>
      </w:r>
      <w:r w:rsidR="0033672D">
        <w:t xml:space="preserve"> về</w:t>
      </w:r>
      <w:r w:rsidRPr="001F5052">
        <w:t xml:space="preserve"> lợi ích trong giao dịch </w:t>
      </w:r>
      <w:r w:rsidR="004D3F3E">
        <w:t xml:space="preserve">kể đến </w:t>
      </w:r>
      <w:r w:rsidRPr="001F5052">
        <w:t xml:space="preserve">như số lượng của mặt hàng trong mỗi lần mua hàng; </w:t>
      </w:r>
      <w:r w:rsidR="0033672D">
        <w:t xml:space="preserve">về </w:t>
      </w:r>
      <w:r w:rsidRPr="001F5052">
        <w:t xml:space="preserve">lợi ích ngoài </w:t>
      </w:r>
      <w:r w:rsidR="0033672D">
        <w:t xml:space="preserve">giao dịch </w:t>
      </w:r>
      <w:r w:rsidR="004D3F3E">
        <w:t xml:space="preserve">có thể kể đến </w:t>
      </w:r>
      <w:r w:rsidRPr="001F5052">
        <w:t xml:space="preserve">như giá trị lợi nhuận </w:t>
      </w:r>
      <w:r w:rsidR="0033672D">
        <w:t>do</w:t>
      </w:r>
      <w:r w:rsidRPr="001F5052">
        <w:t xml:space="preserve"> mặt hàng đó đem lại. Một tập có lợi ích cao khi giá trị lợi ích của nó không nhỏ hơn một ngưỡng lợi ích tối thiểu cho trước.</w:t>
      </w:r>
      <w:r w:rsidR="00101011" w:rsidRPr="001F5052">
        <w:t xml:space="preserve"> </w:t>
      </w:r>
    </w:p>
    <w:p w:rsidR="002B7DF8" w:rsidRPr="00CD4212" w:rsidRDefault="00101011" w:rsidP="002B7DF8">
      <w:pPr>
        <w:rPr>
          <w:spacing w:val="2"/>
        </w:rPr>
      </w:pPr>
      <w:r w:rsidRPr="00CD4212">
        <w:rPr>
          <w:spacing w:val="2"/>
        </w:rPr>
        <w:t xml:space="preserve">Một trong những thách thức </w:t>
      </w:r>
      <w:r w:rsidR="0033672D">
        <w:rPr>
          <w:spacing w:val="2"/>
        </w:rPr>
        <w:t>khi</w:t>
      </w:r>
      <w:r w:rsidRPr="00CD4212">
        <w:rPr>
          <w:spacing w:val="2"/>
        </w:rPr>
        <w:t xml:space="preserve"> khai phá tập lợi ích cao là các tập lợi ích không có tính chất đóng</w:t>
      </w:r>
      <w:r w:rsidRPr="00CD4212">
        <w:rPr>
          <w:spacing w:val="2"/>
        </w:rPr>
        <w:fldChar w:fldCharType="begin"/>
      </w:r>
      <w:r w:rsidR="00146F4D">
        <w:rPr>
          <w:spacing w:val="2"/>
        </w:rPr>
        <w:instrText xml:space="preserve"> ADDIN ZOTERO_ITEM CSL_CITATION {"citationID":"wTY2LU4z","properties":{"formattedCitation":" [6]","plainCitation":" [6]","noteIndex":0},"citationItems":[{"id":19,"uris":["http://zotero.org/users/3572692/items/VMMRUT6Q"],"uri":["http://zotero.org/users/3572692/items/VMMRUT6Q"],"itemData":{"id":19,"type":"paper-conference","title":"Fast Algorithms for Mining Association Rules in Large Databases","publisher":"Morgan Kaufmann Publishers Inc.","page":"487-499","source":"dl.acm.org","event":"Proceedings of the 20th International Conference on Very Large Data Bases","URL":"http://dl.acm.org/citation.cfm?id=645920.672836","ISBN":"978-1-55860-153-6","language":"en","author":[{"family":"Agrawal","given":"Rakesh"},{"family":"Srikant","given":"Ramakrishnan"}],"issued":{"date-parts":[["1994",9,12]]},"accessed":{"date-parts":[["2016",11,28]]}}}],"schema":"https://github.com/citation-style-language/schema/raw/master/csl-citation.json"} </w:instrText>
      </w:r>
      <w:r w:rsidRPr="00CD4212">
        <w:rPr>
          <w:spacing w:val="2"/>
        </w:rPr>
        <w:fldChar w:fldCharType="separate"/>
      </w:r>
      <w:r w:rsidR="00146F4D" w:rsidRPr="00146F4D">
        <w:t xml:space="preserve"> [6]</w:t>
      </w:r>
      <w:r w:rsidRPr="00CD4212">
        <w:rPr>
          <w:spacing w:val="2"/>
        </w:rPr>
        <w:fldChar w:fldCharType="end"/>
      </w:r>
      <w:r w:rsidRPr="00CD4212">
        <w:rPr>
          <w:spacing w:val="2"/>
        </w:rPr>
        <w:t>. Do vậy, số lượng các ứng viên được sinh ra rất lớn</w:t>
      </w:r>
      <w:r w:rsidR="004D3F3E">
        <w:rPr>
          <w:spacing w:val="2"/>
        </w:rPr>
        <w:t>,</w:t>
      </w:r>
      <w:r w:rsidRPr="00CD4212">
        <w:rPr>
          <w:spacing w:val="2"/>
        </w:rPr>
        <w:t xml:space="preserve"> dẫn đến không gian tìm kiếm</w:t>
      </w:r>
      <w:r w:rsidR="00FE7AB9">
        <w:rPr>
          <w:spacing w:val="2"/>
        </w:rPr>
        <w:t xml:space="preserve"> và</w:t>
      </w:r>
      <w:r w:rsidRPr="00CD4212">
        <w:rPr>
          <w:spacing w:val="2"/>
        </w:rPr>
        <w:t xml:space="preserve"> thời gian kiểm tra các ứng viên</w:t>
      </w:r>
      <w:r w:rsidR="00FE7AB9">
        <w:rPr>
          <w:spacing w:val="2"/>
        </w:rPr>
        <w:t xml:space="preserve"> có chi </w:t>
      </w:r>
      <w:r w:rsidR="00FE7AB9">
        <w:rPr>
          <w:spacing w:val="2"/>
        </w:rPr>
        <w:lastRenderedPageBreak/>
        <w:t>phí cao</w:t>
      </w:r>
      <w:r w:rsidRPr="00CD4212">
        <w:rPr>
          <w:spacing w:val="2"/>
        </w:rPr>
        <w:t xml:space="preserve">. Đây là </w:t>
      </w:r>
      <w:r w:rsidR="00FE7AB9">
        <w:rPr>
          <w:spacing w:val="2"/>
        </w:rPr>
        <w:t xml:space="preserve">thách thức </w:t>
      </w:r>
      <w:r w:rsidRPr="00CD4212">
        <w:rPr>
          <w:spacing w:val="2"/>
        </w:rPr>
        <w:t>đượ</w:t>
      </w:r>
      <w:r w:rsidR="00FE7AB9">
        <w:rPr>
          <w:spacing w:val="2"/>
        </w:rPr>
        <w:t>c nhiều nhà nghiên cứu quan tâm</w:t>
      </w:r>
      <w:r w:rsidR="002B7DF8">
        <w:rPr>
          <w:spacing w:val="2"/>
        </w:rPr>
        <w:fldChar w:fldCharType="begin"/>
      </w:r>
      <w:r w:rsidR="00146F4D">
        <w:rPr>
          <w:spacing w:val="2"/>
        </w:rPr>
        <w:instrText xml:space="preserve"> ADDIN ZOTERO_ITEM CSL_CITATION {"citationID":"7j2sADlf","properties":{"formattedCitation":" [13], [39], [23], [12], [40], [24], [62], [55], [60], [77], [65], [17], [26]","plainCitation":" [13], [39], [23], [12], [40], [24], [62], [55], [60], [77], [65], [17], [26]","noteIndex":0},"citationItems":[{"id":21,"uris":["http://zotero.org/users/3572692/items/HNRG3D3H"],"uri":["http://zotero.org/users/3572692/items/HNRG3D3H"],"itemData":{"id":21,"type":"paper-conference","title":"Mining High Utility Itemsets","publisher":"IEEE Computer Society","page":"19","source":"dl.acm.org","event":"Proceedings of the Third IEEE International Conference on Data Mining","URL":"http://dl.acm.org/citation.cfm?id=951949.952150","ISBN":"978-0-7695-1978-4","language":"en","author":[{"family":"Chan","given":"Raymond"},{"family":"Yang","given":"Qiang"},{"family":"Shen","given":"Yi-Dong"}],"issued":{"date-parts":[["2003",11,19]]},"accessed":{"date-parts":[["2016",11,28]]}}},{"id":44,"uris":["http://zotero.org/users/3572692/items/W2M4HHTK"],"uri":["http://zotero.org/users/3572692/items/W2M4HHTK"],"itemData":{"id":44,"type":"paper-conference","title":"A Two-phase Algorithm for Fast Discovery of High Utility Itemsets","container-title":"Proceedings of the 9th Pacific-Asia Conference on Advances in Knowledge Discovery and Data Mining","collection-title":"PAKDD'05","publisher":"Springer-Verlag","publisher-place":"Berlin, Heidelberg","page":"689–695","source":"ACM Digital Library","event-place":"Berlin, Heidelberg","abstract":"Traditional association rules mining cannot meet the demands arising from some real applications. By considering the different values of individual items as utilities, utility mining focuses on identifying the itemsets with high utilities. In this paper, we present a Two-Phase algorithm to efficiently prune down the number of candidates and precisely obtain the complete set of high utility itemsets. It performs very efficiently in terms of speed and memory cost both on synthetic and real databases, even on large databases that are difficult for existing algorithms to handle.","URL":"http://dx.doi.org/10.1007/11430919_79","DOI":"10.1007/11430919_79","ISBN":"978-3-540-26076-9","language":"en","author":[{"family":"Liu","given":"Ying"},{"family":"Liao","given":"Wei-keng"},{"family":"Choudhary","given":"Alok"}],"issued":{"date-parts":[["2005"]]},"accessed":{"date-parts":[["2016",11,28]]}}},{"id":48,"uris":["http://zotero.org/users/3572692/items/6PWNNFA5"],"uri":["http://zotero.org/users/3572692/items/6PWNNFA5"],"itemData":{"id":48,"type":"paper-conference","title":"A Bottom-up Projection Based Algorithm for Mining High Utility Itemsets","container-title":"Proceedings of the 2Nd International Workshop on Integrating Artificial Intelligence and Data Mining - Volume 84","collection-title":"AIDM '07","publisher":"Australian Computer Society, Inc.","publisher-place":"Darlinghurst, Australia, Australia","page":"3–11","source":"ACM Digital Library","event-place":"Darlinghurst, Australia, Australia","abstract":"Mining High Utility Itemsets from a transaction database is to find itemsests that have utility above a user-specified threshold. This problem is an extension of Frequent Itemset Mining, which discovers itemsets that occur frequently (i.e. with occurrence count larger than a user given value). The problem of finding High Utility Itemsets is challenging, because the anti-monotone property so useful for pruning the search space in conventional Frequent Itemset Mining does not apply to it. In this paper we propose a new algorithm called CTU-PRO that mines high utility itemsets by bottom up traversal of a compressed utility pattern (CUP) tree. We have tested our algorithm on several sparse and dense data sets, comparing it with the recent algorithms for High Utility Itemset Mining and the results show that our algorithm works more efficiently.","URL":"http://dl.acm.org/citation.cfm?id=1386993.1386994","ISBN":"978-1-920682-65-1","language":"en","author":[{"family":"Erwin","given":"Alva"},{"family":"Gopalan","given":"Raj P."},{"family":"Achuthan","given":"N. R."}],"issued":{"date-parts":[["2007"]]},"accessed":{"date-parts":[["2016",11,28]]}}},{"id":6,"uris":["http://zotero.org/users/3572692/items/TB72DG75"],"uri":["http://zotero.org/users/3572692/items/TB72DG75"],"itemData":{"id":6,"type":"article-journal","title":"Efficient Tree Structures for Highutility Pattern Mining in Incremental Databases","container-title":"2009","language":"en","author":[{"family":"C.F.","given":"Ahmed"},{"family":"S.K","given":"Tanbeer"}]}},{"id":96,"uris":["http://zotero.org/users/3572692/items/82WJUXHR"],"uri":["http://zotero.org/users/3572692/items/82WJUXHR"],"itemData":{"id":96,"type":"paper-conference","title":"A Fast High Utility Itemsets Mining Algorithm","container-title":"Proceedings of the 1st International Workshop on Utility-based Data Mining","collection-title":"UBDM '05","publisher":"ACM","publisher-place":"New York, NY, USA","page":"90–99","source":"ACM Digital Library","event-place":"New York, NY, USA","abstract":"Association rule mining (ARM) identifies frequent itemsets from databases and generates association rules by considering each item in equal value. However, items are actually different in many aspects in a number of real applications, such as retail marketing, network log, etc. The difference between items makes a strong impact on the decision making in these applications. Therefore, traditional ARM cannot meet the demands arising from these applications. By considering the different values of individual items as utilities, utility mining focuses on identifying the itemsets with high utilities. As \"downward closure property\" doesn't apply to utility mining, the generation of candidate itemsets is the most costly in terms of time and memory space. In this paper, we present a Two-Phase algorithm to efficiently prune down the number of candidates and can precisely obtain the complete set of high utility itemsets. In the first phase, we propose a model that applies the \"transaction-weighted downward closure property\" on the search space to expedite the identification of candidates. In the second phase, one extra database scan is performed to identify the high utility itemsets. We also parallelize our algorithm on shared memory multi-process architecture using Common Count Partitioned Database (CCPD) strategy. We verify our algorithm by applying it to both synthetic and real databases. It performs very efficiently in terms of speed and memory cost, and shows good scalability on multiple processors, even on large databases that are difficult for existing algorithms to handle.","URL":"http://doi.acm.org/10.1145/1089827.1089839","DOI":"10.1145/1089827.1089839","ISBN":"978-1-59593-208-2","language":"en","author":[{"family":"Liu","given":"Ying"},{"family":"Liao","given":"Wei-keng"},{"family":"Choudhary","given":"Alok"}],"issued":{"date-parts":[["2005"]]},"accessed":{"date-parts":[["2016",11,30]]}}},{"id":102,"uris":["http://zotero.org/users/3572692/items/WJ3T8PAM"],"uri":["http://zotero.org/users/3572692/items/WJ3T8PAM"],"itemData":{"id":102,"type":"paper-conference","title":"CTU-Mine: An Efficient High Utility Itemset Mining Algorithm Using the Pattern Growth Approach","container-title":"7th IEEE International Conference on Computer and Information Technology (CIT 2007)","page":"71-76","source":"IEEE Xplore","event":"7th IEEE International Conference on Computer and Information Technology (CIT 2007)","abstract":"Frequent pattern mining discovers patterns in transaction databases based only on the relative frequency of occurrence of items without considering their utility. For many real world applications, however, utility of itemsets based on cost, profit or revenue is of importance. The utility mining problem is to find itemsets that have higher utility than a user specified minimum. Unlike itemset support in frequent pattern mining, itemset utility does not have the anti-monotone property and so efficient high utility mining poses a greater challenge. Recent research on utility mining has been based on the candidate-generation-and-test approach which is suitable for sparse data sets with short patterns, but not feasible for dense data sets or long patterns. In this paper we propose a new algorithm called CTU-Mine that mines high utility itemsets using the pattern growth approach. We have tested our algorithm on several dense data sets, compared it with the recent algorithms and the results show that our algorithm works efficiently.","DOI":"10.1109/CIT.2007.120","shortTitle":"CTU-Mine","language":"en","author":[{"family":"Erwin","given":"A."},{"family":"Gopalan","given":"R. P."},{"family":"Achuthan","given":"N. R."}],"issued":{"date-parts":[["2007",10]]}}},{"id":40,"uris":["http://zotero.org/users/3572692/items/PATHWZFC"],"uri":["http://zotero.org/users/3572692/items/PATHWZFC"],"itemData":{"id":40,"type":"paper-conference","title":"UP-Growth: An Efficient Algorithm for High Utility Itemset Mining","container-title":"Proceedings of the 16th ACM SIGKDD International Conference on Knowledge Discovery and Data Mining","collection-title":"KDD '10","publisher":"ACM","publisher-place":"New York, NY, USA","page":"253–262","source":"ACM Digital Library","event-place":"New York, NY, USA","abstract":"Mining high utility itemsets from a transactional database refers to the discovery of itemsets with high utility like profits. Although a number of relevant approaches have been proposed in recent years, they incur the problem of producing a large number of candidate itemsets for high utility itemsets. Such a large number of candidate itemsets degrades the mining performance in terms of execution time and space requirement. The situation may become worse when the database contains lots of long transactions or long high utility itemsets. In this paper, we propose an efficient algorithm, namely UP-Growth (Utility Pattern Growth), for mining high utility itemsets with a set of techniques for pruning candidate itemsets. The information of high utility itemsets is maintained in a special data structure named UP-Tree (Utility Pattern Tree) such that the candidate itemsets can be generated efficiently with only two scans of the database. The performance of UP-Growth was evaluated in comparison with the state-of-the-art algorithms on different types of datasets. The experimental results show that UP-Growth not only reduces the number of candidates effectively but also outperforms other algorithms substantially in terms of execution time, especially when the database contains lots of long transactions.","URL":"http://doi.acm.org/10.1145/1835804.1835839","DOI":"10.1145/1835804.1835839","ISBN":"978-1-4503-0055-1","shortTitle":"UP-Growth","language":"en","author":[{"family":"Tseng","given":"Vincent S."},{"family":"Wu","given":"Cheng-Wei"},{"family":"Shie","given":"Bai-En"},{"family":"Yu","given":"Philip S."}],"issued":{"date-parts":[["2010"]]},"accessed":{"date-parts":[["2016",11,28]]}}},{"id":42,"uris":["http://zotero.org/users/3572692/items/2V3QVWT4"],"uri":["http://zotero.org/users/3572692/items/2V3QVWT4"],"itemData":{"id":42,"type":"paper-conference","title":"Vertical mining for high utility itemsets","container-title":"2012 IEEE International Conference on Granular Computing","page":"429-434","source":"IEEE Xplore","event":"2012 IEEE International Conference on Granular Computing","abstract":"Recently, high utility itemsets mining becomes one of the most important research issues in data mining due to its ability to consider different profit values for every item. In the past studies, most algorithms generate high utility itemsets from a set of transactions in horizontal data format. Inspired by the problem of frequent itemset mining, vertical mining may be a promising approach superior to horizontal mining. In this paper, a high utility itemsets mining algorithm based on vertical database layout is proposed. Candidate high utility itemsets are discovered by intersection of covers at first. Then, high utility itemsets are checked within candidates by scanning database once. Thus, the advantages of vertical database layout, such as low storage, and high efficiency, are utilized. Experimental results show that the proposed algorithm is both efficient and scalable.","DOI":"10.1109/GrC.2012.6468563","language":"en","author":[{"family":"Song","given":"W."},{"family":"Liu","given":"Y."},{"family":"Li","given":"J."}],"issued":{"date-parts":[["2012",8]]}}},{"id":161,"uris":["http://zotero.org/users/3572692/items/UIPUVMIM"],"uri":["http://zotero.org/users/3572692/items/UIPUVMIM"],"itemData":{"id":161,"type":"article-journal","title":"Efficient Algorithms for Mining High Utility Itemsets from Transactional Databases","container-title":"IEEE Trans. on Knowl. and Data Eng.","page":"1772–1786","volume":"25","issue":"8","source":"ACM Digital Library","abstract":"Mining high utility itemsets from a transactional database refers to the discovery of itemsets with high utility like profits. Although a number of relevant algorithms have been proposed in recent years, they incur the problem of producing a large number of candidate itemsets for high utility itemsets. Such a large number of candidate itemsets degrades the mining performance in terms of execution time and space requirement. The situation may become worse when the database contains lots of long transactions or long high utility itemsets. In this paper, we propose two algorithms, namely utility pattern growth (UP-Growth) and UP-Growth+, for mining high utility itemsets with a set of effective strategies for pruning candidate itemsets. The information of high utility itemsets is maintained in a tree-based data structure named utility pattern tree (UP-Tree) such that candidate itemsets can be generated efficiently with only two scans of database. The performance of UP-Growth and UP-Growth+ is compared with the state-of-the-art algorithms on many types of both real and synthetic data sets. Experimental results show that the proposed algorithms, especially UP-Growth+, not only reduce the number of candidates effectively but also outperform other algorithms substantially in terms of runtime, especially when databases contain lots of long transactions.","DOI":"10.1109/TKDE.2012.59","ISSN":"1041-4347","language":"en","author":[{"family":"Tseng","given":"Vincent S."},{"family":"Shie","given":"Bai-En"},{"family":"Wu","given":"Cheng-Wei"},{"family":"Yu","given":"Philip S."}],"issued":{"date-parts":[["2013",8]]}}},{"id":54,"uris":["http://zotero.org/users/3572692/items/4M7Q2JAR"],"uri":["http://zotero.org/users/3572692/items/4M7Q2JAR"],"itemData":{"id":54,"type":"paper-conference","title":"EFIM: a highly efficient algorithm for high-utility itemset mining","container-title":"Mexican International Conference on Artificial Intelligence","publisher":"Springer","page":"530–546","source":"Google Scholar","URL":"http://link.springer.com/chapter/10.1007/978-3-319-27060-9_44","shortTitle":"EFIM","language":"en","author":[{"family":"Zida","given":"Souleymane"},{"family":"Fournier-Viger","given":"Philippe"},{"family":"Lin","given":"Jerry Chun-Wei"},{"family":"Wu","given":"Cheng-Wei"},{"family":"Tseng","given":"Vincent S."}],"issued":{"date-parts":[["2015"]]},"accessed":{"date-parts":[["2016",11,28]]}}},{"id":130,"uris":["http://zotero.org/users/3572692/items/HMC4S3KJ"],"uri":["http://zotero.org/users/3572692/items/HMC4S3KJ"],"itemData":{"id":130,"type":"paper-conference","title":"Parallel Method for Mining High Utility Itemsets from Vertically Partitioned Distributed Databases","container-title":"Proceedings of the 13th International Conference on Knowledge-Based and Intelligent Information and Engineering Systems: Part I","collection-title":"KES '09","publisher":"Springer-Verlag","publisher-place":"Berlin, Heidelberg","page":"251–260","source":"ACM Digital Library","event-place":"Berlin, Heidelberg","abstract":"Mining high utility itemsets (HUIs) has been developing in recent years. However, the methods of mining from distributed databases have not mentioned yet. In this paper, we present a parallel method for mining HUIs in vertically partitioned distributed databases. We use WIT-tree structure to store local database on each site for parallel mining HUIs. The item ith in each SlaverSite is only sent to MasterSite if its Transaction-Weighted Utilization (TWU) satisfies minutility (minutil), and MasterSite only mines HUIs which exist at least on 2 sites. Besides, the parallel performance is also interesting because it reduces the waiting time of attended sites. Thus, the mining time is reduced more significant than that in mining from centralized database.","URL":"http://dx.doi.org/10.1007/978-3-642-04595-0_31","DOI":"10.1007/978-3-642-04595-0_31","ISBN":"978-3-642-04594-3","language":"en","author":[{"family":"Vo","given":"Bay"},{"family":"Nguyen","given":"Huy"},{"family":"Ho","given":"Tu Bao"},{"family":"Le","given":"Bac"}],"issued":{"date-parts":[["2009"]]},"accessed":{"date-parts":[["2016",12,2]]}}},{"id":196,"uris":["http://zotero.org/users/3572692/items/AQG8VXDN"],"uri":["http://zotero.org/users/3572692/items/AQG8VXDN"],"itemData":{"id":196,"type":"paper-conference","title":"UP-Hist Tree: An Efficient Data Structure for Mining High Utility Patterns from Transaction Databases","container-title":"Proceedings of the 19th International Database Engineering &amp; Applications Symposium","collection-title":"IDEAS '15","publisher":"ACM","publisher-place":"New York, NY, USA","page":"56–61","source":"ACM Digital Library","event-place":"New York, NY, USA","abstract":"High-utility itemset mining is an emerging research area in the field of Data Mining. Several algorithms were proposed to find high-utility itemsets from transaction databases and use a data structure called UP-tree for their working. However, algorithms based on UP-tree generate a lot of candidates due to limited information availability in UP-tree for computing utility value estimates of itemsets. In this paper, we present a data structure named UP-Hist tree which maintains a histogram of item quantities with each node of the tree. The histogram allows computation of better utility estimates for effective pruning of the search space. Extensive experiments on real as well as synthetic datasets show that our algorithm based on UP-Hist tree outperforms the state of the art pattern-growth based algorithms in terms of the total number of candidate high utility itemsets generated that needs to be verified.","URL":"http://doi.acm.org/10.1145/2790755.2790771","DOI":"10.1145/2790755.2790771","ISBN":"978-1-4503-3414-3","shortTitle":"UP-Hist Tree","language":"en","author":[{"family":"Dawar","given":"Siddharth"},{"family":"Goyal","given":"Vikram"}],"issued":{"date-parts":[["2014"]]},"accessed":{"date-parts":[["2017",1,13]]}}},{"id":201,"uris":["http://zotero.org/users/3572692/items/DPFW77QH"],"uri":["http://zotero.org/users/3572692/items/DPFW77QH"],"itemData":{"id":201,"type":"paper-conference","title":"FHM: Faster High-Utility Itemset Mining Using Estimated Utility Co-occurrence Pruning","container-title":"Foundations of Intelligent Systems","collection-title":"Lecture Notes in Computer Science","publisher":"Springer International Publishing","page":"83-92","source":"link.springer.com","event":"International Symposium on Methodologies for Intelligent Systems","abstract":"High utility itemset mining is a challenging task in frequent pattern mining, which has wide applications. The state-of-the-art algorithm is HUI-Miner. It adopts a vertical representation and performs a depth-first search to discover patterns and calculate their utility without performing costly database scans. Although, this approach is effective, mining high-utility itemsets remains computationally expensive because HUI-Miner has to perform a costly join operation for each pattern that is generated by its search procedure. In this paper, we address this issue by proposing a novel strategy based on the analysis of item co-occurrences to reduce the number of join operations that need to be performed. An extensive experimental study with four real-life datasets shows that the resulting algorithm named FHM (Fast High-Utility Miner) reduces the number of join operations by up to 95 % and is up to six times faster than the state-of-the-art algorithm HUI-Miner.","URL":"http://link.springer.com/chapter/10.1007/978-3-319-08326-1_9","ISBN":"978-3-319-08325-4","note":"DOI: 10.1007/978-3-319-08326-1_9","shortTitle":"FHM","language":"en","author":[{"family":"Fournier-Viger","given":"Philippe"},{"family":"Wu","given":"Cheng-Wei"},{"family":"Zida","given":"Souleymane"},{"family":"Tseng","given":"Vincent S."}],"editor":[{"family":"Andreasen","given":"Troels"},{"family":"Christiansen","given":"Henning"},{"family":"Cubero","given":"Juan-Carlos"},{"family":"Raś","given":"Zbigniew W."}],"issued":{"date-parts":[["2014",6,25]]},"accessed":{"date-parts":[["2017",1,13]]}}}],"schema":"https://github.com/citation-style-language/schema/raw/master/csl-citation.json"} </w:instrText>
      </w:r>
      <w:r w:rsidR="002B7DF8">
        <w:rPr>
          <w:spacing w:val="2"/>
        </w:rPr>
        <w:fldChar w:fldCharType="separate"/>
      </w:r>
      <w:r w:rsidR="00146F4D" w:rsidRPr="00146F4D">
        <w:t xml:space="preserve"> [13], [39], [23], [12], [40], [24], [62], [55], [60], [77], [65], [17], [26]</w:t>
      </w:r>
      <w:r w:rsidR="002B7DF8">
        <w:rPr>
          <w:spacing w:val="2"/>
        </w:rPr>
        <w:fldChar w:fldCharType="end"/>
      </w:r>
      <w:r w:rsidR="002B7DF8">
        <w:rPr>
          <w:spacing w:val="2"/>
        </w:rPr>
        <w:t>,…</w:t>
      </w:r>
      <w:r w:rsidR="00C76B6E" w:rsidRPr="00CD4212">
        <w:rPr>
          <w:spacing w:val="2"/>
        </w:rPr>
        <w:t xml:space="preserve"> </w:t>
      </w:r>
    </w:p>
    <w:p w:rsidR="00543447" w:rsidRPr="00CD4212" w:rsidRDefault="00543447" w:rsidP="00B17FA9">
      <w:pPr>
        <w:pStyle w:val="Heading3"/>
      </w:pPr>
      <w:bookmarkStart w:id="61" w:name="_Toc494307375"/>
      <w:bookmarkStart w:id="62" w:name="_Toc517567277"/>
      <w:r w:rsidRPr="00CD4212">
        <w:t>Khái niệm</w:t>
      </w:r>
      <w:r w:rsidR="003F0C4C">
        <w:t xml:space="preserve"> cơ sở</w:t>
      </w:r>
      <w:bookmarkEnd w:id="61"/>
      <w:bookmarkEnd w:id="62"/>
    </w:p>
    <w:p w:rsidR="0023050F" w:rsidRPr="00CD4212" w:rsidRDefault="0023050F" w:rsidP="0023050F">
      <w:pPr>
        <w:rPr>
          <w:spacing w:val="2"/>
          <w:lang w:val="fr-FR"/>
        </w:rPr>
      </w:pPr>
      <w:r w:rsidRPr="00CD4212">
        <w:rPr>
          <w:spacing w:val="2"/>
          <w:lang w:val="fr-FR"/>
        </w:rPr>
        <w:t>Cho một cơ sở dữ liệu gồm các giao dịch D = {T</w:t>
      </w:r>
      <w:r w:rsidRPr="00CD4212">
        <w:rPr>
          <w:spacing w:val="2"/>
          <w:vertAlign w:val="subscript"/>
          <w:lang w:val="fr-FR"/>
        </w:rPr>
        <w:t>1</w:t>
      </w:r>
      <w:r w:rsidRPr="00CD4212">
        <w:rPr>
          <w:spacing w:val="2"/>
          <w:lang w:val="fr-FR"/>
        </w:rPr>
        <w:t>,</w:t>
      </w:r>
      <w:r w:rsidR="006648D7">
        <w:rPr>
          <w:spacing w:val="2"/>
          <w:lang w:val="fr-FR"/>
        </w:rPr>
        <w:t xml:space="preserve"> </w:t>
      </w:r>
      <w:r w:rsidRPr="00CD4212">
        <w:rPr>
          <w:spacing w:val="2"/>
          <w:lang w:val="fr-FR"/>
        </w:rPr>
        <w:t>T</w:t>
      </w:r>
      <w:r w:rsidRPr="00CD4212">
        <w:rPr>
          <w:spacing w:val="2"/>
          <w:vertAlign w:val="subscript"/>
          <w:lang w:val="fr-FR"/>
        </w:rPr>
        <w:t>2</w:t>
      </w:r>
      <w:r w:rsidRPr="00CD4212">
        <w:rPr>
          <w:spacing w:val="2"/>
          <w:lang w:val="fr-FR"/>
        </w:rPr>
        <w:t>,</w:t>
      </w:r>
      <w:r w:rsidR="006648D7">
        <w:rPr>
          <w:spacing w:val="2"/>
          <w:lang w:val="fr-FR"/>
        </w:rPr>
        <w:t xml:space="preserve"> </w:t>
      </w:r>
      <w:r w:rsidRPr="00CD4212">
        <w:rPr>
          <w:spacing w:val="2"/>
          <w:lang w:val="fr-FR"/>
        </w:rPr>
        <w:t>T</w:t>
      </w:r>
      <w:r w:rsidRPr="00CD4212">
        <w:rPr>
          <w:spacing w:val="2"/>
          <w:vertAlign w:val="subscript"/>
          <w:lang w:val="fr-FR"/>
        </w:rPr>
        <w:t>3</w:t>
      </w:r>
      <w:r w:rsidRPr="00CD4212">
        <w:rPr>
          <w:spacing w:val="2"/>
          <w:lang w:val="fr-FR"/>
        </w:rPr>
        <w:t>,…</w:t>
      </w:r>
      <w:r w:rsidR="006648D7">
        <w:rPr>
          <w:spacing w:val="2"/>
          <w:lang w:val="fr-FR"/>
        </w:rPr>
        <w:t>,</w:t>
      </w:r>
      <w:r w:rsidRPr="00CD4212">
        <w:rPr>
          <w:spacing w:val="2"/>
          <w:lang w:val="fr-FR"/>
        </w:rPr>
        <w:t>T</w:t>
      </w:r>
      <w:r w:rsidR="00D075DB">
        <w:rPr>
          <w:spacing w:val="2"/>
          <w:vertAlign w:val="subscript"/>
          <w:lang w:val="fr-FR"/>
        </w:rPr>
        <w:t>m</w:t>
      </w:r>
      <w:r w:rsidRPr="00CD4212">
        <w:rPr>
          <w:spacing w:val="2"/>
          <w:lang w:val="fr-FR"/>
        </w:rPr>
        <w:t>}</w:t>
      </w:r>
      <w:r w:rsidR="00BF05B9">
        <w:rPr>
          <w:spacing w:val="2"/>
          <w:lang w:val="fr-FR"/>
        </w:rPr>
        <w:t xml:space="preserve"> và</w:t>
      </w:r>
      <w:r w:rsidRPr="00CD4212">
        <w:rPr>
          <w:spacing w:val="2"/>
          <w:lang w:val="fr-FR"/>
        </w:rPr>
        <w:t xml:space="preserve"> I={i</w:t>
      </w:r>
      <w:r w:rsidRPr="00CD4212">
        <w:rPr>
          <w:spacing w:val="2"/>
          <w:vertAlign w:val="subscript"/>
          <w:lang w:val="fr-FR"/>
        </w:rPr>
        <w:t>1</w:t>
      </w:r>
      <w:r w:rsidRPr="00CD4212">
        <w:rPr>
          <w:spacing w:val="2"/>
          <w:lang w:val="fr-FR"/>
        </w:rPr>
        <w:t>,</w:t>
      </w:r>
      <w:r w:rsidR="006648D7">
        <w:rPr>
          <w:spacing w:val="2"/>
          <w:lang w:val="fr-FR"/>
        </w:rPr>
        <w:t xml:space="preserve"> </w:t>
      </w:r>
      <w:r w:rsidRPr="00CD4212">
        <w:rPr>
          <w:spacing w:val="2"/>
          <w:lang w:val="fr-FR"/>
        </w:rPr>
        <w:t>i</w:t>
      </w:r>
      <w:r w:rsidRPr="00CD4212">
        <w:rPr>
          <w:spacing w:val="2"/>
          <w:vertAlign w:val="subscript"/>
          <w:lang w:val="fr-FR"/>
        </w:rPr>
        <w:t>2</w:t>
      </w:r>
      <w:r w:rsidRPr="00CD4212">
        <w:rPr>
          <w:spacing w:val="2"/>
          <w:lang w:val="fr-FR"/>
        </w:rPr>
        <w:t>,</w:t>
      </w:r>
      <w:r w:rsidR="006648D7">
        <w:rPr>
          <w:spacing w:val="2"/>
          <w:lang w:val="fr-FR"/>
        </w:rPr>
        <w:t xml:space="preserve"> </w:t>
      </w:r>
      <w:r w:rsidRPr="00CD4212">
        <w:rPr>
          <w:spacing w:val="2"/>
          <w:lang w:val="fr-FR"/>
        </w:rPr>
        <w:t>i</w:t>
      </w:r>
      <w:r w:rsidRPr="00CD4212">
        <w:rPr>
          <w:spacing w:val="2"/>
          <w:vertAlign w:val="subscript"/>
          <w:lang w:val="fr-FR"/>
        </w:rPr>
        <w:t>3</w:t>
      </w:r>
      <w:r w:rsidRPr="00CD4212">
        <w:rPr>
          <w:spacing w:val="2"/>
          <w:lang w:val="fr-FR"/>
        </w:rPr>
        <w:t>,…</w:t>
      </w:r>
      <w:r w:rsidR="00513DCC">
        <w:rPr>
          <w:spacing w:val="2"/>
          <w:lang w:val="fr-FR"/>
        </w:rPr>
        <w:t>,</w:t>
      </w:r>
      <w:r w:rsidRPr="00CD4212">
        <w:rPr>
          <w:spacing w:val="2"/>
          <w:lang w:val="fr-FR"/>
        </w:rPr>
        <w:t>i</w:t>
      </w:r>
      <w:r w:rsidRPr="00CD4212">
        <w:rPr>
          <w:spacing w:val="2"/>
          <w:vertAlign w:val="subscript"/>
          <w:lang w:val="fr-FR"/>
        </w:rPr>
        <w:t>n</w:t>
      </w:r>
      <w:r w:rsidRPr="00CD4212">
        <w:rPr>
          <w:spacing w:val="2"/>
          <w:lang w:val="fr-FR"/>
        </w:rPr>
        <w:t xml:space="preserve">} là các phần tử (item) xuất hiện trong các giao dịch, X </w:t>
      </w:r>
      <w:r w:rsidRPr="00CD4212">
        <w:rPr>
          <w:spacing w:val="2"/>
        </w:rPr>
        <w:sym w:font="Symbol" w:char="F0CD"/>
      </w:r>
      <w:r w:rsidRPr="00CD4212">
        <w:rPr>
          <w:spacing w:val="2"/>
          <w:lang w:val="fr-FR"/>
        </w:rPr>
        <w:t xml:space="preserve"> I là tập các phần tử (itemsets). </w:t>
      </w:r>
      <w:r w:rsidR="002B3120">
        <w:rPr>
          <w:spacing w:val="2"/>
          <w:lang w:val="fr-FR"/>
        </w:rPr>
        <w:t>T</w:t>
      </w:r>
      <w:r w:rsidRPr="00CD4212">
        <w:rPr>
          <w:spacing w:val="2"/>
          <w:lang w:val="fr-FR"/>
        </w:rPr>
        <w:t>ập X được gọi là tập k-phần tử khi số lượng phần tử của X là k.</w:t>
      </w:r>
    </w:p>
    <w:p w:rsidR="0023050F" w:rsidRDefault="0023050F" w:rsidP="0023050F">
      <w:pPr>
        <w:rPr>
          <w:spacing w:val="2"/>
          <w:lang w:val="fr-FR"/>
        </w:rPr>
      </w:pPr>
      <w:r w:rsidRPr="00CD4212">
        <w:rPr>
          <w:spacing w:val="2"/>
          <w:lang w:val="fr-FR"/>
        </w:rPr>
        <w:t xml:space="preserve">Để thuận lợi trong giải thích các khái niệm, </w:t>
      </w:r>
      <w:r w:rsidR="00B95513">
        <w:rPr>
          <w:spacing w:val="2"/>
          <w:lang w:val="fr-FR"/>
        </w:rPr>
        <w:t>luận án</w:t>
      </w:r>
      <w:r w:rsidRPr="00CD4212">
        <w:rPr>
          <w:spacing w:val="2"/>
          <w:lang w:val="fr-FR"/>
        </w:rPr>
        <w:t xml:space="preserve"> đưa ra một cơ sở dữ liệu giao dịch được biểu diễn dưới dạng bảng như </w:t>
      </w:r>
      <w:r w:rsidR="007126AD">
        <w:rPr>
          <w:i/>
          <w:spacing w:val="2"/>
          <w:lang w:val="fr-FR"/>
        </w:rPr>
        <w:t>Bảng</w:t>
      </w:r>
      <w:r w:rsidRPr="00CD4212">
        <w:rPr>
          <w:i/>
          <w:spacing w:val="2"/>
          <w:lang w:val="fr-FR"/>
        </w:rPr>
        <w:t xml:space="preserve"> 1.</w:t>
      </w:r>
      <w:r w:rsidR="008607D0">
        <w:rPr>
          <w:i/>
          <w:spacing w:val="2"/>
          <w:lang w:val="fr-FR"/>
        </w:rPr>
        <w:t>4</w:t>
      </w:r>
      <w:r w:rsidRPr="00CD4212">
        <w:rPr>
          <w:spacing w:val="2"/>
          <w:lang w:val="fr-FR"/>
        </w:rPr>
        <w:t xml:space="preserve">. Lợi ích ngoài của các phần tử được cho trong </w:t>
      </w:r>
      <w:r w:rsidR="007126AD">
        <w:rPr>
          <w:i/>
          <w:spacing w:val="2"/>
          <w:lang w:val="fr-FR"/>
        </w:rPr>
        <w:t>Bảng</w:t>
      </w:r>
      <w:r w:rsidRPr="00CD4212">
        <w:rPr>
          <w:i/>
          <w:spacing w:val="2"/>
          <w:lang w:val="fr-FR"/>
        </w:rPr>
        <w:t xml:space="preserve"> 1.</w:t>
      </w:r>
      <w:r w:rsidR="008607D0">
        <w:rPr>
          <w:i/>
          <w:spacing w:val="2"/>
          <w:lang w:val="fr-FR"/>
        </w:rPr>
        <w:t>5</w:t>
      </w:r>
      <w:r w:rsidRPr="00CD4212">
        <w:rPr>
          <w:spacing w:val="2"/>
          <w:lang w:val="fr-FR"/>
        </w:rPr>
        <w:t xml:space="preserve">. </w:t>
      </w:r>
    </w:p>
    <w:p w:rsidR="00DC58AD" w:rsidRPr="00240FD8" w:rsidRDefault="00DC58AD" w:rsidP="00DC58AD">
      <w:pPr>
        <w:pStyle w:val="Caption"/>
        <w:keepNext/>
        <w:rPr>
          <w:lang w:val="fr-FR"/>
        </w:rPr>
      </w:pPr>
      <w:bookmarkStart w:id="63" w:name="_Toc495778671"/>
      <w:bookmarkStart w:id="64" w:name="_Toc501780746"/>
      <w:bookmarkStart w:id="65" w:name="_Toc521481374"/>
      <w:r w:rsidRPr="00240FD8">
        <w:rPr>
          <w:lang w:val="fr-FR"/>
        </w:rPr>
        <w:t xml:space="preserve">Bảng </w:t>
      </w:r>
      <w:r w:rsidR="007126AD">
        <w:rPr>
          <w:lang w:val="fr-FR"/>
        </w:rPr>
        <w:fldChar w:fldCharType="begin"/>
      </w:r>
      <w:r w:rsidR="007126AD">
        <w:rPr>
          <w:lang w:val="fr-FR"/>
        </w:rPr>
        <w:instrText xml:space="preserve"> STYLEREF 1 \s </w:instrText>
      </w:r>
      <w:r w:rsidR="007126AD">
        <w:rPr>
          <w:lang w:val="fr-FR"/>
        </w:rPr>
        <w:fldChar w:fldCharType="separate"/>
      </w:r>
      <w:r w:rsidR="005E60C2">
        <w:rPr>
          <w:noProof/>
          <w:lang w:val="fr-FR"/>
        </w:rPr>
        <w:t>1</w:t>
      </w:r>
      <w:r w:rsidR="007126AD">
        <w:rPr>
          <w:lang w:val="fr-FR"/>
        </w:rPr>
        <w:fldChar w:fldCharType="end"/>
      </w:r>
      <w:r w:rsidR="007126AD">
        <w:rPr>
          <w:lang w:val="fr-FR"/>
        </w:rPr>
        <w:t>.</w:t>
      </w:r>
      <w:r w:rsidR="007126AD">
        <w:rPr>
          <w:lang w:val="fr-FR"/>
        </w:rPr>
        <w:fldChar w:fldCharType="begin"/>
      </w:r>
      <w:r w:rsidR="007126AD">
        <w:rPr>
          <w:lang w:val="fr-FR"/>
        </w:rPr>
        <w:instrText xml:space="preserve"> SEQ Bảng \* ARABIC \s 1 </w:instrText>
      </w:r>
      <w:r w:rsidR="007126AD">
        <w:rPr>
          <w:lang w:val="fr-FR"/>
        </w:rPr>
        <w:fldChar w:fldCharType="separate"/>
      </w:r>
      <w:r w:rsidR="005E60C2">
        <w:rPr>
          <w:noProof/>
          <w:lang w:val="fr-FR"/>
        </w:rPr>
        <w:t>4</w:t>
      </w:r>
      <w:r w:rsidR="007126AD">
        <w:rPr>
          <w:lang w:val="fr-FR"/>
        </w:rPr>
        <w:fldChar w:fldCharType="end"/>
      </w:r>
      <w:r w:rsidRPr="00240FD8">
        <w:rPr>
          <w:lang w:val="fr-FR"/>
        </w:rPr>
        <w:t xml:space="preserve">. </w:t>
      </w:r>
      <w:r w:rsidRPr="00C6722F">
        <w:rPr>
          <w:i w:val="0"/>
          <w:lang w:val="fr-FR"/>
        </w:rPr>
        <w:t>Cơ sở dữ liệu giao dịch minh họa</w:t>
      </w:r>
      <w:bookmarkEnd w:id="63"/>
      <w:bookmarkEnd w:id="64"/>
      <w:bookmarkEnd w:id="65"/>
    </w:p>
    <w:tbl>
      <w:tblPr>
        <w:tblStyle w:val="TableGrid"/>
        <w:tblW w:w="0" w:type="auto"/>
        <w:jc w:val="center"/>
        <w:tblLook w:val="04A0" w:firstRow="1" w:lastRow="0" w:firstColumn="1" w:lastColumn="0" w:noHBand="0" w:noVBand="1"/>
      </w:tblPr>
      <w:tblGrid>
        <w:gridCol w:w="605"/>
        <w:gridCol w:w="590"/>
        <w:gridCol w:w="591"/>
        <w:gridCol w:w="591"/>
        <w:gridCol w:w="590"/>
        <w:gridCol w:w="591"/>
        <w:gridCol w:w="591"/>
      </w:tblGrid>
      <w:tr w:rsidR="0023050F" w:rsidRPr="000E3020" w:rsidTr="006B00DB">
        <w:trPr>
          <w:trHeight w:val="227"/>
          <w:jc w:val="center"/>
        </w:trPr>
        <w:tc>
          <w:tcPr>
            <w:tcW w:w="590" w:type="dxa"/>
            <w:vMerge w:val="restart"/>
            <w:shd w:val="clear" w:color="auto" w:fill="E7E6E6" w:themeFill="background2"/>
          </w:tcPr>
          <w:p w:rsidR="0023050F" w:rsidRPr="000E3020" w:rsidRDefault="0023050F" w:rsidP="006B00DB">
            <w:pPr>
              <w:pStyle w:val="Bang"/>
              <w:rPr>
                <w:szCs w:val="26"/>
              </w:rPr>
            </w:pPr>
            <w:r w:rsidRPr="000E3020">
              <w:rPr>
                <w:szCs w:val="26"/>
              </w:rPr>
              <w:t>Tid</w:t>
            </w:r>
          </w:p>
        </w:tc>
        <w:tc>
          <w:tcPr>
            <w:tcW w:w="3544" w:type="dxa"/>
            <w:gridSpan w:val="6"/>
            <w:shd w:val="clear" w:color="auto" w:fill="E7E6E6" w:themeFill="background2"/>
          </w:tcPr>
          <w:p w:rsidR="0023050F" w:rsidRPr="000E3020" w:rsidRDefault="0023050F" w:rsidP="006B00DB">
            <w:pPr>
              <w:pStyle w:val="Bang"/>
              <w:rPr>
                <w:szCs w:val="26"/>
              </w:rPr>
            </w:pPr>
            <w:r w:rsidRPr="000E3020">
              <w:rPr>
                <w:szCs w:val="26"/>
              </w:rPr>
              <w:t>Giao dịch</w:t>
            </w:r>
          </w:p>
        </w:tc>
      </w:tr>
      <w:tr w:rsidR="0023050F" w:rsidRPr="000E3020" w:rsidTr="006B00DB">
        <w:trPr>
          <w:trHeight w:val="227"/>
          <w:jc w:val="center"/>
        </w:trPr>
        <w:tc>
          <w:tcPr>
            <w:tcW w:w="590" w:type="dxa"/>
            <w:vMerge/>
            <w:shd w:val="clear" w:color="auto" w:fill="E7E6E6" w:themeFill="background2"/>
          </w:tcPr>
          <w:p w:rsidR="0023050F" w:rsidRPr="000E3020" w:rsidRDefault="0023050F" w:rsidP="006B00DB">
            <w:pPr>
              <w:pStyle w:val="Bang"/>
              <w:rPr>
                <w:szCs w:val="26"/>
              </w:rPr>
            </w:pPr>
          </w:p>
        </w:tc>
        <w:tc>
          <w:tcPr>
            <w:tcW w:w="590" w:type="dxa"/>
            <w:shd w:val="clear" w:color="auto" w:fill="E7E6E6" w:themeFill="background2"/>
            <w:vAlign w:val="center"/>
          </w:tcPr>
          <w:p w:rsidR="0023050F" w:rsidRPr="000E3020" w:rsidRDefault="0023050F" w:rsidP="006B00DB">
            <w:pPr>
              <w:pStyle w:val="Bang"/>
              <w:rPr>
                <w:szCs w:val="26"/>
              </w:rPr>
            </w:pPr>
            <w:r w:rsidRPr="000E3020">
              <w:rPr>
                <w:szCs w:val="26"/>
              </w:rPr>
              <w:t>A</w:t>
            </w:r>
          </w:p>
        </w:tc>
        <w:tc>
          <w:tcPr>
            <w:tcW w:w="591" w:type="dxa"/>
            <w:shd w:val="clear" w:color="auto" w:fill="E7E6E6" w:themeFill="background2"/>
            <w:vAlign w:val="center"/>
          </w:tcPr>
          <w:p w:rsidR="0023050F" w:rsidRPr="000E3020" w:rsidRDefault="0023050F" w:rsidP="006B00DB">
            <w:pPr>
              <w:pStyle w:val="Bang"/>
              <w:rPr>
                <w:szCs w:val="26"/>
              </w:rPr>
            </w:pPr>
            <w:r w:rsidRPr="000E3020">
              <w:rPr>
                <w:szCs w:val="26"/>
              </w:rPr>
              <w:t>B</w:t>
            </w:r>
          </w:p>
        </w:tc>
        <w:tc>
          <w:tcPr>
            <w:tcW w:w="591" w:type="dxa"/>
            <w:shd w:val="clear" w:color="auto" w:fill="E7E6E6" w:themeFill="background2"/>
            <w:vAlign w:val="center"/>
          </w:tcPr>
          <w:p w:rsidR="0023050F" w:rsidRPr="000E3020" w:rsidRDefault="0023050F" w:rsidP="006B00DB">
            <w:pPr>
              <w:pStyle w:val="Bang"/>
              <w:rPr>
                <w:szCs w:val="26"/>
              </w:rPr>
            </w:pPr>
            <w:r w:rsidRPr="000E3020">
              <w:rPr>
                <w:szCs w:val="26"/>
              </w:rPr>
              <w:t>C</w:t>
            </w:r>
          </w:p>
        </w:tc>
        <w:tc>
          <w:tcPr>
            <w:tcW w:w="590" w:type="dxa"/>
            <w:shd w:val="clear" w:color="auto" w:fill="E7E6E6" w:themeFill="background2"/>
            <w:vAlign w:val="center"/>
          </w:tcPr>
          <w:p w:rsidR="0023050F" w:rsidRPr="000E3020" w:rsidRDefault="0023050F" w:rsidP="006B00DB">
            <w:pPr>
              <w:pStyle w:val="Bang"/>
              <w:rPr>
                <w:szCs w:val="26"/>
              </w:rPr>
            </w:pPr>
            <w:r w:rsidRPr="000E3020">
              <w:rPr>
                <w:szCs w:val="26"/>
              </w:rPr>
              <w:t>D</w:t>
            </w:r>
          </w:p>
        </w:tc>
        <w:tc>
          <w:tcPr>
            <w:tcW w:w="591" w:type="dxa"/>
            <w:shd w:val="clear" w:color="auto" w:fill="E7E6E6" w:themeFill="background2"/>
            <w:vAlign w:val="center"/>
          </w:tcPr>
          <w:p w:rsidR="0023050F" w:rsidRPr="000E3020" w:rsidRDefault="0023050F" w:rsidP="006B00DB">
            <w:pPr>
              <w:pStyle w:val="Bang"/>
              <w:rPr>
                <w:szCs w:val="26"/>
              </w:rPr>
            </w:pPr>
            <w:r w:rsidRPr="000E3020">
              <w:rPr>
                <w:szCs w:val="26"/>
              </w:rPr>
              <w:t>E</w:t>
            </w:r>
          </w:p>
        </w:tc>
        <w:tc>
          <w:tcPr>
            <w:tcW w:w="591" w:type="dxa"/>
            <w:shd w:val="clear" w:color="auto" w:fill="E7E6E6" w:themeFill="background2"/>
            <w:vAlign w:val="center"/>
          </w:tcPr>
          <w:p w:rsidR="0023050F" w:rsidRPr="000E3020" w:rsidRDefault="0023050F" w:rsidP="006B00DB">
            <w:pPr>
              <w:pStyle w:val="Bang"/>
              <w:rPr>
                <w:szCs w:val="26"/>
              </w:rPr>
            </w:pPr>
            <w:r w:rsidRPr="000E3020">
              <w:rPr>
                <w:szCs w:val="26"/>
              </w:rPr>
              <w:t>F</w:t>
            </w:r>
          </w:p>
        </w:tc>
      </w:tr>
      <w:tr w:rsidR="0023050F" w:rsidRPr="000E3020" w:rsidTr="006B00DB">
        <w:trPr>
          <w:trHeight w:val="227"/>
          <w:jc w:val="center"/>
        </w:trPr>
        <w:tc>
          <w:tcPr>
            <w:tcW w:w="590" w:type="dxa"/>
          </w:tcPr>
          <w:p w:rsidR="0023050F" w:rsidRPr="000E3020" w:rsidRDefault="0023050F" w:rsidP="006B00DB">
            <w:pPr>
              <w:pStyle w:val="Bang"/>
              <w:rPr>
                <w:szCs w:val="26"/>
              </w:rPr>
            </w:pPr>
            <w:r w:rsidRPr="000E3020">
              <w:rPr>
                <w:szCs w:val="26"/>
              </w:rPr>
              <w:t>1</w:t>
            </w:r>
          </w:p>
        </w:tc>
        <w:tc>
          <w:tcPr>
            <w:tcW w:w="590" w:type="dxa"/>
            <w:vAlign w:val="center"/>
          </w:tcPr>
          <w:p w:rsidR="0023050F" w:rsidRPr="000E3020" w:rsidRDefault="0023050F" w:rsidP="006B00DB">
            <w:pPr>
              <w:pStyle w:val="Bang"/>
              <w:rPr>
                <w:szCs w:val="26"/>
              </w:rPr>
            </w:pPr>
            <w:r w:rsidRPr="000E3020">
              <w:rPr>
                <w:szCs w:val="26"/>
              </w:rPr>
              <w:t>1</w:t>
            </w:r>
          </w:p>
        </w:tc>
        <w:tc>
          <w:tcPr>
            <w:tcW w:w="591" w:type="dxa"/>
            <w:vAlign w:val="center"/>
          </w:tcPr>
          <w:p w:rsidR="0023050F" w:rsidRPr="000E3020" w:rsidRDefault="0023050F" w:rsidP="006B00DB">
            <w:pPr>
              <w:pStyle w:val="Bang"/>
              <w:rPr>
                <w:szCs w:val="26"/>
              </w:rPr>
            </w:pPr>
            <w:r w:rsidRPr="000E3020">
              <w:rPr>
                <w:szCs w:val="26"/>
              </w:rPr>
              <w:t>0</w:t>
            </w:r>
          </w:p>
        </w:tc>
        <w:tc>
          <w:tcPr>
            <w:tcW w:w="591" w:type="dxa"/>
            <w:vAlign w:val="center"/>
          </w:tcPr>
          <w:p w:rsidR="0023050F" w:rsidRPr="000E3020" w:rsidRDefault="0023050F" w:rsidP="006B00DB">
            <w:pPr>
              <w:pStyle w:val="Bang"/>
              <w:rPr>
                <w:szCs w:val="26"/>
              </w:rPr>
            </w:pPr>
            <w:r w:rsidRPr="000E3020">
              <w:rPr>
                <w:szCs w:val="26"/>
              </w:rPr>
              <w:t>2</w:t>
            </w:r>
          </w:p>
        </w:tc>
        <w:tc>
          <w:tcPr>
            <w:tcW w:w="590" w:type="dxa"/>
            <w:vAlign w:val="center"/>
          </w:tcPr>
          <w:p w:rsidR="0023050F" w:rsidRPr="000E3020" w:rsidRDefault="0023050F" w:rsidP="006B00DB">
            <w:pPr>
              <w:pStyle w:val="Bang"/>
              <w:rPr>
                <w:szCs w:val="26"/>
              </w:rPr>
            </w:pPr>
            <w:r w:rsidRPr="000E3020">
              <w:rPr>
                <w:szCs w:val="26"/>
              </w:rPr>
              <w:t>1</w:t>
            </w:r>
          </w:p>
        </w:tc>
        <w:tc>
          <w:tcPr>
            <w:tcW w:w="591" w:type="dxa"/>
            <w:vAlign w:val="center"/>
          </w:tcPr>
          <w:p w:rsidR="0023050F" w:rsidRPr="000E3020" w:rsidRDefault="0023050F" w:rsidP="006B00DB">
            <w:pPr>
              <w:pStyle w:val="Bang"/>
              <w:rPr>
                <w:szCs w:val="26"/>
              </w:rPr>
            </w:pPr>
            <w:r w:rsidRPr="000E3020">
              <w:rPr>
                <w:szCs w:val="26"/>
              </w:rPr>
              <w:t>1</w:t>
            </w:r>
          </w:p>
        </w:tc>
        <w:tc>
          <w:tcPr>
            <w:tcW w:w="591" w:type="dxa"/>
            <w:vAlign w:val="center"/>
          </w:tcPr>
          <w:p w:rsidR="0023050F" w:rsidRPr="000E3020" w:rsidRDefault="0023050F" w:rsidP="006B00DB">
            <w:pPr>
              <w:pStyle w:val="Bang"/>
              <w:rPr>
                <w:szCs w:val="26"/>
              </w:rPr>
            </w:pPr>
            <w:r w:rsidRPr="000E3020">
              <w:rPr>
                <w:szCs w:val="26"/>
              </w:rPr>
              <w:t>1</w:t>
            </w:r>
          </w:p>
        </w:tc>
      </w:tr>
      <w:tr w:rsidR="0023050F" w:rsidRPr="000E3020" w:rsidTr="006B00DB">
        <w:trPr>
          <w:trHeight w:val="227"/>
          <w:jc w:val="center"/>
        </w:trPr>
        <w:tc>
          <w:tcPr>
            <w:tcW w:w="590" w:type="dxa"/>
          </w:tcPr>
          <w:p w:rsidR="0023050F" w:rsidRPr="000E3020" w:rsidRDefault="0023050F" w:rsidP="006B00DB">
            <w:pPr>
              <w:pStyle w:val="Bang"/>
              <w:rPr>
                <w:szCs w:val="26"/>
              </w:rPr>
            </w:pPr>
            <w:r w:rsidRPr="000E3020">
              <w:rPr>
                <w:szCs w:val="26"/>
              </w:rPr>
              <w:t>2</w:t>
            </w:r>
          </w:p>
        </w:tc>
        <w:tc>
          <w:tcPr>
            <w:tcW w:w="590" w:type="dxa"/>
            <w:vAlign w:val="center"/>
          </w:tcPr>
          <w:p w:rsidR="0023050F" w:rsidRPr="000E3020" w:rsidRDefault="0023050F" w:rsidP="006B00DB">
            <w:pPr>
              <w:pStyle w:val="Bang"/>
              <w:rPr>
                <w:szCs w:val="26"/>
              </w:rPr>
            </w:pPr>
            <w:r w:rsidRPr="000E3020">
              <w:rPr>
                <w:szCs w:val="26"/>
              </w:rPr>
              <w:t>0</w:t>
            </w:r>
          </w:p>
        </w:tc>
        <w:tc>
          <w:tcPr>
            <w:tcW w:w="591" w:type="dxa"/>
            <w:vAlign w:val="center"/>
          </w:tcPr>
          <w:p w:rsidR="0023050F" w:rsidRPr="000E3020" w:rsidRDefault="0023050F" w:rsidP="006B00DB">
            <w:pPr>
              <w:pStyle w:val="Bang"/>
              <w:rPr>
                <w:szCs w:val="26"/>
              </w:rPr>
            </w:pPr>
            <w:r w:rsidRPr="000E3020">
              <w:rPr>
                <w:szCs w:val="26"/>
              </w:rPr>
              <w:t>1</w:t>
            </w:r>
          </w:p>
        </w:tc>
        <w:tc>
          <w:tcPr>
            <w:tcW w:w="591" w:type="dxa"/>
            <w:vAlign w:val="center"/>
          </w:tcPr>
          <w:p w:rsidR="0023050F" w:rsidRPr="000E3020" w:rsidRDefault="0023050F" w:rsidP="006B00DB">
            <w:pPr>
              <w:pStyle w:val="Bang"/>
              <w:rPr>
                <w:szCs w:val="26"/>
              </w:rPr>
            </w:pPr>
            <w:r w:rsidRPr="000E3020">
              <w:rPr>
                <w:szCs w:val="26"/>
              </w:rPr>
              <w:t>25</w:t>
            </w:r>
          </w:p>
        </w:tc>
        <w:tc>
          <w:tcPr>
            <w:tcW w:w="590" w:type="dxa"/>
            <w:vAlign w:val="center"/>
          </w:tcPr>
          <w:p w:rsidR="0023050F" w:rsidRPr="000E3020" w:rsidRDefault="0023050F" w:rsidP="006B00DB">
            <w:pPr>
              <w:pStyle w:val="Bang"/>
              <w:rPr>
                <w:szCs w:val="26"/>
              </w:rPr>
            </w:pPr>
            <w:r w:rsidRPr="000E3020">
              <w:rPr>
                <w:szCs w:val="26"/>
              </w:rPr>
              <w:t>0</w:t>
            </w:r>
          </w:p>
        </w:tc>
        <w:tc>
          <w:tcPr>
            <w:tcW w:w="591" w:type="dxa"/>
            <w:vAlign w:val="center"/>
          </w:tcPr>
          <w:p w:rsidR="0023050F" w:rsidRPr="000E3020" w:rsidRDefault="0023050F" w:rsidP="006B00DB">
            <w:pPr>
              <w:pStyle w:val="Bang"/>
              <w:rPr>
                <w:szCs w:val="26"/>
              </w:rPr>
            </w:pPr>
            <w:r w:rsidRPr="000E3020">
              <w:rPr>
                <w:szCs w:val="26"/>
              </w:rPr>
              <w:t>0</w:t>
            </w:r>
          </w:p>
        </w:tc>
        <w:tc>
          <w:tcPr>
            <w:tcW w:w="591" w:type="dxa"/>
            <w:vAlign w:val="center"/>
          </w:tcPr>
          <w:p w:rsidR="0023050F" w:rsidRPr="000E3020" w:rsidRDefault="0023050F" w:rsidP="006B00DB">
            <w:pPr>
              <w:pStyle w:val="Bang"/>
              <w:rPr>
                <w:szCs w:val="26"/>
              </w:rPr>
            </w:pPr>
            <w:r w:rsidRPr="000E3020">
              <w:rPr>
                <w:szCs w:val="26"/>
              </w:rPr>
              <w:t>0</w:t>
            </w:r>
          </w:p>
        </w:tc>
      </w:tr>
      <w:tr w:rsidR="0023050F" w:rsidRPr="000E3020" w:rsidTr="006B00DB">
        <w:trPr>
          <w:trHeight w:val="227"/>
          <w:jc w:val="center"/>
        </w:trPr>
        <w:tc>
          <w:tcPr>
            <w:tcW w:w="590" w:type="dxa"/>
          </w:tcPr>
          <w:p w:rsidR="0023050F" w:rsidRPr="000E3020" w:rsidRDefault="0023050F" w:rsidP="006B00DB">
            <w:pPr>
              <w:pStyle w:val="Bang"/>
              <w:rPr>
                <w:szCs w:val="26"/>
              </w:rPr>
            </w:pPr>
            <w:r w:rsidRPr="000E3020">
              <w:rPr>
                <w:szCs w:val="26"/>
              </w:rPr>
              <w:t>3</w:t>
            </w:r>
          </w:p>
        </w:tc>
        <w:tc>
          <w:tcPr>
            <w:tcW w:w="590" w:type="dxa"/>
            <w:vAlign w:val="center"/>
          </w:tcPr>
          <w:p w:rsidR="0023050F" w:rsidRPr="000E3020" w:rsidRDefault="0023050F" w:rsidP="006B00DB">
            <w:pPr>
              <w:pStyle w:val="Bang"/>
              <w:rPr>
                <w:szCs w:val="26"/>
              </w:rPr>
            </w:pPr>
            <w:r w:rsidRPr="000E3020">
              <w:rPr>
                <w:szCs w:val="26"/>
              </w:rPr>
              <w:t>0</w:t>
            </w:r>
          </w:p>
        </w:tc>
        <w:tc>
          <w:tcPr>
            <w:tcW w:w="591" w:type="dxa"/>
            <w:vAlign w:val="center"/>
          </w:tcPr>
          <w:p w:rsidR="0023050F" w:rsidRPr="000E3020" w:rsidRDefault="0023050F" w:rsidP="006B00DB">
            <w:pPr>
              <w:pStyle w:val="Bang"/>
              <w:rPr>
                <w:szCs w:val="26"/>
              </w:rPr>
            </w:pPr>
            <w:r w:rsidRPr="000E3020">
              <w:rPr>
                <w:szCs w:val="26"/>
              </w:rPr>
              <w:t>0</w:t>
            </w:r>
          </w:p>
        </w:tc>
        <w:tc>
          <w:tcPr>
            <w:tcW w:w="591" w:type="dxa"/>
            <w:vAlign w:val="center"/>
          </w:tcPr>
          <w:p w:rsidR="0023050F" w:rsidRPr="000E3020" w:rsidRDefault="0023050F" w:rsidP="006B00DB">
            <w:pPr>
              <w:pStyle w:val="Bang"/>
              <w:rPr>
                <w:szCs w:val="26"/>
              </w:rPr>
            </w:pPr>
            <w:r w:rsidRPr="000E3020">
              <w:rPr>
                <w:szCs w:val="26"/>
              </w:rPr>
              <w:t>0</w:t>
            </w:r>
          </w:p>
        </w:tc>
        <w:tc>
          <w:tcPr>
            <w:tcW w:w="590" w:type="dxa"/>
            <w:vAlign w:val="center"/>
          </w:tcPr>
          <w:p w:rsidR="0023050F" w:rsidRPr="000E3020" w:rsidRDefault="0023050F" w:rsidP="006B00DB">
            <w:pPr>
              <w:pStyle w:val="Bang"/>
              <w:rPr>
                <w:szCs w:val="26"/>
              </w:rPr>
            </w:pPr>
            <w:r w:rsidRPr="000E3020">
              <w:rPr>
                <w:szCs w:val="26"/>
              </w:rPr>
              <w:t>0</w:t>
            </w:r>
          </w:p>
        </w:tc>
        <w:tc>
          <w:tcPr>
            <w:tcW w:w="591" w:type="dxa"/>
            <w:vAlign w:val="center"/>
          </w:tcPr>
          <w:p w:rsidR="0023050F" w:rsidRPr="000E3020" w:rsidRDefault="0023050F" w:rsidP="006B00DB">
            <w:pPr>
              <w:pStyle w:val="Bang"/>
              <w:rPr>
                <w:szCs w:val="26"/>
              </w:rPr>
            </w:pPr>
            <w:r w:rsidRPr="000E3020">
              <w:rPr>
                <w:szCs w:val="26"/>
              </w:rPr>
              <w:t>2</w:t>
            </w:r>
          </w:p>
        </w:tc>
        <w:tc>
          <w:tcPr>
            <w:tcW w:w="591" w:type="dxa"/>
            <w:vAlign w:val="center"/>
          </w:tcPr>
          <w:p w:rsidR="0023050F" w:rsidRPr="000E3020" w:rsidRDefault="0023050F" w:rsidP="006B00DB">
            <w:pPr>
              <w:pStyle w:val="Bang"/>
              <w:rPr>
                <w:szCs w:val="26"/>
              </w:rPr>
            </w:pPr>
            <w:r w:rsidRPr="000E3020">
              <w:rPr>
                <w:szCs w:val="26"/>
              </w:rPr>
              <w:t>1</w:t>
            </w:r>
          </w:p>
        </w:tc>
      </w:tr>
      <w:tr w:rsidR="0023050F" w:rsidRPr="000E3020" w:rsidTr="006B00DB">
        <w:trPr>
          <w:trHeight w:val="227"/>
          <w:jc w:val="center"/>
        </w:trPr>
        <w:tc>
          <w:tcPr>
            <w:tcW w:w="590" w:type="dxa"/>
          </w:tcPr>
          <w:p w:rsidR="0023050F" w:rsidRPr="000E3020" w:rsidRDefault="0023050F" w:rsidP="006B00DB">
            <w:pPr>
              <w:pStyle w:val="Bang"/>
              <w:rPr>
                <w:szCs w:val="26"/>
              </w:rPr>
            </w:pPr>
            <w:r w:rsidRPr="000E3020">
              <w:rPr>
                <w:szCs w:val="26"/>
              </w:rPr>
              <w:t>4</w:t>
            </w:r>
          </w:p>
        </w:tc>
        <w:tc>
          <w:tcPr>
            <w:tcW w:w="590" w:type="dxa"/>
            <w:vAlign w:val="center"/>
          </w:tcPr>
          <w:p w:rsidR="0023050F" w:rsidRPr="000E3020" w:rsidRDefault="0023050F" w:rsidP="006B00DB">
            <w:pPr>
              <w:pStyle w:val="Bang"/>
              <w:rPr>
                <w:szCs w:val="26"/>
              </w:rPr>
            </w:pPr>
            <w:r w:rsidRPr="000E3020">
              <w:rPr>
                <w:szCs w:val="26"/>
              </w:rPr>
              <w:t>0</w:t>
            </w:r>
          </w:p>
        </w:tc>
        <w:tc>
          <w:tcPr>
            <w:tcW w:w="591" w:type="dxa"/>
            <w:vAlign w:val="center"/>
          </w:tcPr>
          <w:p w:rsidR="0023050F" w:rsidRPr="000E3020" w:rsidRDefault="0023050F" w:rsidP="006B00DB">
            <w:pPr>
              <w:pStyle w:val="Bang"/>
              <w:rPr>
                <w:szCs w:val="26"/>
              </w:rPr>
            </w:pPr>
            <w:r w:rsidRPr="000E3020">
              <w:rPr>
                <w:szCs w:val="26"/>
              </w:rPr>
              <w:t>1</w:t>
            </w:r>
          </w:p>
        </w:tc>
        <w:tc>
          <w:tcPr>
            <w:tcW w:w="591" w:type="dxa"/>
            <w:vAlign w:val="center"/>
          </w:tcPr>
          <w:p w:rsidR="0023050F" w:rsidRPr="000E3020" w:rsidRDefault="0023050F" w:rsidP="006B00DB">
            <w:pPr>
              <w:pStyle w:val="Bang"/>
              <w:rPr>
                <w:szCs w:val="26"/>
              </w:rPr>
            </w:pPr>
            <w:r w:rsidRPr="000E3020">
              <w:rPr>
                <w:szCs w:val="26"/>
              </w:rPr>
              <w:t>12</w:t>
            </w:r>
          </w:p>
        </w:tc>
        <w:tc>
          <w:tcPr>
            <w:tcW w:w="590" w:type="dxa"/>
            <w:vAlign w:val="center"/>
          </w:tcPr>
          <w:p w:rsidR="0023050F" w:rsidRPr="000E3020" w:rsidRDefault="0023050F" w:rsidP="006B00DB">
            <w:pPr>
              <w:pStyle w:val="Bang"/>
              <w:rPr>
                <w:szCs w:val="26"/>
              </w:rPr>
            </w:pPr>
            <w:r w:rsidRPr="000E3020">
              <w:rPr>
                <w:szCs w:val="26"/>
              </w:rPr>
              <w:t>0</w:t>
            </w:r>
          </w:p>
        </w:tc>
        <w:tc>
          <w:tcPr>
            <w:tcW w:w="591" w:type="dxa"/>
            <w:vAlign w:val="center"/>
          </w:tcPr>
          <w:p w:rsidR="0023050F" w:rsidRPr="000E3020" w:rsidRDefault="0023050F" w:rsidP="006B00DB">
            <w:pPr>
              <w:pStyle w:val="Bang"/>
              <w:rPr>
                <w:szCs w:val="26"/>
              </w:rPr>
            </w:pPr>
            <w:r w:rsidRPr="000E3020">
              <w:rPr>
                <w:szCs w:val="26"/>
              </w:rPr>
              <w:t>0</w:t>
            </w:r>
          </w:p>
        </w:tc>
        <w:tc>
          <w:tcPr>
            <w:tcW w:w="591" w:type="dxa"/>
            <w:vAlign w:val="center"/>
          </w:tcPr>
          <w:p w:rsidR="0023050F" w:rsidRPr="000E3020" w:rsidRDefault="0023050F" w:rsidP="006B00DB">
            <w:pPr>
              <w:pStyle w:val="Bang"/>
              <w:rPr>
                <w:szCs w:val="26"/>
              </w:rPr>
            </w:pPr>
            <w:r w:rsidRPr="000E3020">
              <w:rPr>
                <w:szCs w:val="26"/>
              </w:rPr>
              <w:t>0</w:t>
            </w:r>
          </w:p>
        </w:tc>
      </w:tr>
      <w:tr w:rsidR="0023050F" w:rsidRPr="000E3020" w:rsidTr="006B00DB">
        <w:trPr>
          <w:trHeight w:val="227"/>
          <w:jc w:val="center"/>
        </w:trPr>
        <w:tc>
          <w:tcPr>
            <w:tcW w:w="590" w:type="dxa"/>
          </w:tcPr>
          <w:p w:rsidR="0023050F" w:rsidRPr="000E3020" w:rsidRDefault="0023050F" w:rsidP="006B00DB">
            <w:pPr>
              <w:pStyle w:val="Bang"/>
              <w:rPr>
                <w:szCs w:val="26"/>
              </w:rPr>
            </w:pPr>
            <w:r w:rsidRPr="000E3020">
              <w:rPr>
                <w:szCs w:val="26"/>
              </w:rPr>
              <w:t>5</w:t>
            </w:r>
          </w:p>
        </w:tc>
        <w:tc>
          <w:tcPr>
            <w:tcW w:w="590" w:type="dxa"/>
            <w:vAlign w:val="center"/>
          </w:tcPr>
          <w:p w:rsidR="0023050F" w:rsidRPr="000E3020" w:rsidRDefault="0023050F" w:rsidP="006B00DB">
            <w:pPr>
              <w:pStyle w:val="Bang"/>
              <w:rPr>
                <w:szCs w:val="26"/>
              </w:rPr>
            </w:pPr>
            <w:r w:rsidRPr="000E3020">
              <w:rPr>
                <w:szCs w:val="26"/>
              </w:rPr>
              <w:t>2</w:t>
            </w:r>
          </w:p>
        </w:tc>
        <w:tc>
          <w:tcPr>
            <w:tcW w:w="591" w:type="dxa"/>
            <w:vAlign w:val="center"/>
          </w:tcPr>
          <w:p w:rsidR="0023050F" w:rsidRPr="000E3020" w:rsidRDefault="0023050F" w:rsidP="006B00DB">
            <w:pPr>
              <w:pStyle w:val="Bang"/>
              <w:rPr>
                <w:szCs w:val="26"/>
              </w:rPr>
            </w:pPr>
            <w:r w:rsidRPr="000E3020">
              <w:rPr>
                <w:szCs w:val="26"/>
              </w:rPr>
              <w:t>0</w:t>
            </w:r>
          </w:p>
        </w:tc>
        <w:tc>
          <w:tcPr>
            <w:tcW w:w="591" w:type="dxa"/>
            <w:vAlign w:val="center"/>
          </w:tcPr>
          <w:p w:rsidR="0023050F" w:rsidRPr="000E3020" w:rsidRDefault="0023050F" w:rsidP="006B00DB">
            <w:pPr>
              <w:pStyle w:val="Bang"/>
              <w:rPr>
                <w:szCs w:val="26"/>
              </w:rPr>
            </w:pPr>
            <w:r w:rsidRPr="000E3020">
              <w:rPr>
                <w:szCs w:val="26"/>
              </w:rPr>
              <w:t>8</w:t>
            </w:r>
          </w:p>
        </w:tc>
        <w:tc>
          <w:tcPr>
            <w:tcW w:w="590" w:type="dxa"/>
            <w:vAlign w:val="center"/>
          </w:tcPr>
          <w:p w:rsidR="0023050F" w:rsidRPr="000E3020" w:rsidRDefault="0023050F" w:rsidP="006B00DB">
            <w:pPr>
              <w:pStyle w:val="Bang"/>
              <w:rPr>
                <w:szCs w:val="26"/>
              </w:rPr>
            </w:pPr>
            <w:r w:rsidRPr="000E3020">
              <w:rPr>
                <w:szCs w:val="26"/>
              </w:rPr>
              <w:t>0</w:t>
            </w:r>
          </w:p>
        </w:tc>
        <w:tc>
          <w:tcPr>
            <w:tcW w:w="591" w:type="dxa"/>
            <w:vAlign w:val="center"/>
          </w:tcPr>
          <w:p w:rsidR="0023050F" w:rsidRPr="000E3020" w:rsidRDefault="0023050F" w:rsidP="006B00DB">
            <w:pPr>
              <w:pStyle w:val="Bang"/>
              <w:rPr>
                <w:szCs w:val="26"/>
              </w:rPr>
            </w:pPr>
            <w:r w:rsidRPr="000E3020">
              <w:rPr>
                <w:szCs w:val="26"/>
              </w:rPr>
              <w:t>2</w:t>
            </w:r>
          </w:p>
        </w:tc>
        <w:tc>
          <w:tcPr>
            <w:tcW w:w="591" w:type="dxa"/>
            <w:vAlign w:val="center"/>
          </w:tcPr>
          <w:p w:rsidR="0023050F" w:rsidRPr="000E3020" w:rsidRDefault="0023050F" w:rsidP="006B00DB">
            <w:pPr>
              <w:pStyle w:val="Bang"/>
              <w:rPr>
                <w:szCs w:val="26"/>
              </w:rPr>
            </w:pPr>
            <w:r w:rsidRPr="000E3020">
              <w:rPr>
                <w:szCs w:val="26"/>
              </w:rPr>
              <w:t>0</w:t>
            </w:r>
          </w:p>
        </w:tc>
      </w:tr>
      <w:tr w:rsidR="0023050F" w:rsidRPr="000E3020" w:rsidTr="006B00DB">
        <w:trPr>
          <w:trHeight w:val="227"/>
          <w:jc w:val="center"/>
        </w:trPr>
        <w:tc>
          <w:tcPr>
            <w:tcW w:w="590" w:type="dxa"/>
          </w:tcPr>
          <w:p w:rsidR="0023050F" w:rsidRPr="000E3020" w:rsidRDefault="0023050F" w:rsidP="006B00DB">
            <w:pPr>
              <w:pStyle w:val="Bang"/>
              <w:rPr>
                <w:szCs w:val="26"/>
              </w:rPr>
            </w:pPr>
            <w:r w:rsidRPr="000E3020">
              <w:rPr>
                <w:szCs w:val="26"/>
              </w:rPr>
              <w:t>6</w:t>
            </w:r>
          </w:p>
        </w:tc>
        <w:tc>
          <w:tcPr>
            <w:tcW w:w="590" w:type="dxa"/>
            <w:vAlign w:val="center"/>
          </w:tcPr>
          <w:p w:rsidR="0023050F" w:rsidRPr="000E3020" w:rsidRDefault="0023050F" w:rsidP="006B00DB">
            <w:pPr>
              <w:pStyle w:val="Bang"/>
              <w:rPr>
                <w:szCs w:val="26"/>
              </w:rPr>
            </w:pPr>
            <w:r w:rsidRPr="000E3020">
              <w:rPr>
                <w:szCs w:val="26"/>
              </w:rPr>
              <w:t>0</w:t>
            </w:r>
          </w:p>
        </w:tc>
        <w:tc>
          <w:tcPr>
            <w:tcW w:w="591" w:type="dxa"/>
            <w:vAlign w:val="center"/>
          </w:tcPr>
          <w:p w:rsidR="0023050F" w:rsidRPr="000E3020" w:rsidRDefault="0023050F" w:rsidP="006B00DB">
            <w:pPr>
              <w:pStyle w:val="Bang"/>
              <w:rPr>
                <w:szCs w:val="26"/>
              </w:rPr>
            </w:pPr>
            <w:r w:rsidRPr="000E3020">
              <w:rPr>
                <w:szCs w:val="26"/>
              </w:rPr>
              <w:t>0</w:t>
            </w:r>
          </w:p>
        </w:tc>
        <w:tc>
          <w:tcPr>
            <w:tcW w:w="591" w:type="dxa"/>
            <w:vAlign w:val="center"/>
          </w:tcPr>
          <w:p w:rsidR="0023050F" w:rsidRPr="000E3020" w:rsidRDefault="0023050F" w:rsidP="006B00DB">
            <w:pPr>
              <w:pStyle w:val="Bang"/>
              <w:rPr>
                <w:szCs w:val="26"/>
              </w:rPr>
            </w:pPr>
            <w:r w:rsidRPr="000E3020">
              <w:rPr>
                <w:szCs w:val="26"/>
              </w:rPr>
              <w:t>4</w:t>
            </w:r>
          </w:p>
        </w:tc>
        <w:tc>
          <w:tcPr>
            <w:tcW w:w="590" w:type="dxa"/>
            <w:vAlign w:val="center"/>
          </w:tcPr>
          <w:p w:rsidR="0023050F" w:rsidRPr="000E3020" w:rsidRDefault="0023050F" w:rsidP="006B00DB">
            <w:pPr>
              <w:pStyle w:val="Bang"/>
              <w:rPr>
                <w:szCs w:val="26"/>
              </w:rPr>
            </w:pPr>
            <w:r w:rsidRPr="000E3020">
              <w:rPr>
                <w:szCs w:val="26"/>
              </w:rPr>
              <w:t>1</w:t>
            </w:r>
          </w:p>
        </w:tc>
        <w:tc>
          <w:tcPr>
            <w:tcW w:w="591" w:type="dxa"/>
            <w:vAlign w:val="center"/>
          </w:tcPr>
          <w:p w:rsidR="0023050F" w:rsidRPr="000E3020" w:rsidRDefault="0023050F" w:rsidP="006B00DB">
            <w:pPr>
              <w:pStyle w:val="Bang"/>
              <w:rPr>
                <w:szCs w:val="26"/>
              </w:rPr>
            </w:pPr>
            <w:r w:rsidRPr="000E3020">
              <w:rPr>
                <w:szCs w:val="26"/>
              </w:rPr>
              <w:t>0</w:t>
            </w:r>
          </w:p>
        </w:tc>
        <w:tc>
          <w:tcPr>
            <w:tcW w:w="591" w:type="dxa"/>
            <w:vAlign w:val="center"/>
          </w:tcPr>
          <w:p w:rsidR="0023050F" w:rsidRPr="000E3020" w:rsidRDefault="0023050F" w:rsidP="006B00DB">
            <w:pPr>
              <w:pStyle w:val="Bang"/>
              <w:rPr>
                <w:szCs w:val="26"/>
              </w:rPr>
            </w:pPr>
            <w:r w:rsidRPr="000E3020">
              <w:rPr>
                <w:szCs w:val="26"/>
              </w:rPr>
              <w:t>1</w:t>
            </w:r>
          </w:p>
        </w:tc>
      </w:tr>
      <w:tr w:rsidR="0023050F" w:rsidRPr="000E3020" w:rsidTr="006B00DB">
        <w:trPr>
          <w:trHeight w:val="227"/>
          <w:jc w:val="center"/>
        </w:trPr>
        <w:tc>
          <w:tcPr>
            <w:tcW w:w="590" w:type="dxa"/>
          </w:tcPr>
          <w:p w:rsidR="0023050F" w:rsidRPr="000E3020" w:rsidRDefault="0023050F" w:rsidP="006B00DB">
            <w:pPr>
              <w:pStyle w:val="Bang"/>
              <w:rPr>
                <w:szCs w:val="26"/>
              </w:rPr>
            </w:pPr>
            <w:r w:rsidRPr="000E3020">
              <w:rPr>
                <w:szCs w:val="26"/>
              </w:rPr>
              <w:t>7</w:t>
            </w:r>
          </w:p>
        </w:tc>
        <w:tc>
          <w:tcPr>
            <w:tcW w:w="590" w:type="dxa"/>
            <w:vAlign w:val="center"/>
          </w:tcPr>
          <w:p w:rsidR="0023050F" w:rsidRPr="000E3020" w:rsidRDefault="0023050F" w:rsidP="006B00DB">
            <w:pPr>
              <w:pStyle w:val="Bang"/>
              <w:rPr>
                <w:szCs w:val="26"/>
              </w:rPr>
            </w:pPr>
            <w:r w:rsidRPr="000E3020">
              <w:rPr>
                <w:szCs w:val="26"/>
              </w:rPr>
              <w:t>0</w:t>
            </w:r>
          </w:p>
        </w:tc>
        <w:tc>
          <w:tcPr>
            <w:tcW w:w="591" w:type="dxa"/>
            <w:vAlign w:val="center"/>
          </w:tcPr>
          <w:p w:rsidR="0023050F" w:rsidRPr="000E3020" w:rsidRDefault="0023050F" w:rsidP="006B00DB">
            <w:pPr>
              <w:pStyle w:val="Bang"/>
              <w:rPr>
                <w:szCs w:val="26"/>
              </w:rPr>
            </w:pPr>
            <w:r w:rsidRPr="000E3020">
              <w:rPr>
                <w:szCs w:val="26"/>
              </w:rPr>
              <w:t>0</w:t>
            </w:r>
          </w:p>
        </w:tc>
        <w:tc>
          <w:tcPr>
            <w:tcW w:w="591" w:type="dxa"/>
            <w:vAlign w:val="center"/>
          </w:tcPr>
          <w:p w:rsidR="0023050F" w:rsidRPr="000E3020" w:rsidRDefault="0023050F" w:rsidP="006B00DB">
            <w:pPr>
              <w:pStyle w:val="Bang"/>
              <w:rPr>
                <w:szCs w:val="26"/>
              </w:rPr>
            </w:pPr>
            <w:r w:rsidRPr="000E3020">
              <w:rPr>
                <w:szCs w:val="26"/>
              </w:rPr>
              <w:t>2</w:t>
            </w:r>
          </w:p>
        </w:tc>
        <w:tc>
          <w:tcPr>
            <w:tcW w:w="590" w:type="dxa"/>
            <w:vAlign w:val="center"/>
          </w:tcPr>
          <w:p w:rsidR="0023050F" w:rsidRPr="000E3020" w:rsidRDefault="0023050F" w:rsidP="006B00DB">
            <w:pPr>
              <w:pStyle w:val="Bang"/>
              <w:rPr>
                <w:szCs w:val="26"/>
              </w:rPr>
            </w:pPr>
            <w:r w:rsidRPr="000E3020">
              <w:rPr>
                <w:szCs w:val="26"/>
              </w:rPr>
              <w:t>1</w:t>
            </w:r>
          </w:p>
        </w:tc>
        <w:tc>
          <w:tcPr>
            <w:tcW w:w="591" w:type="dxa"/>
            <w:vAlign w:val="center"/>
          </w:tcPr>
          <w:p w:rsidR="0023050F" w:rsidRPr="000E3020" w:rsidRDefault="0023050F" w:rsidP="006B00DB">
            <w:pPr>
              <w:pStyle w:val="Bang"/>
              <w:rPr>
                <w:szCs w:val="26"/>
              </w:rPr>
            </w:pPr>
            <w:r w:rsidRPr="000E3020">
              <w:rPr>
                <w:szCs w:val="26"/>
              </w:rPr>
              <w:t>0</w:t>
            </w:r>
          </w:p>
        </w:tc>
        <w:tc>
          <w:tcPr>
            <w:tcW w:w="591" w:type="dxa"/>
            <w:vAlign w:val="center"/>
          </w:tcPr>
          <w:p w:rsidR="0023050F" w:rsidRPr="000E3020" w:rsidRDefault="0023050F" w:rsidP="006B00DB">
            <w:pPr>
              <w:pStyle w:val="Bang"/>
              <w:rPr>
                <w:szCs w:val="26"/>
              </w:rPr>
            </w:pPr>
            <w:r w:rsidRPr="000E3020">
              <w:rPr>
                <w:szCs w:val="26"/>
              </w:rPr>
              <w:t>0</w:t>
            </w:r>
          </w:p>
        </w:tc>
      </w:tr>
      <w:tr w:rsidR="0023050F" w:rsidRPr="000E3020" w:rsidTr="006B00DB">
        <w:trPr>
          <w:trHeight w:val="227"/>
          <w:jc w:val="center"/>
        </w:trPr>
        <w:tc>
          <w:tcPr>
            <w:tcW w:w="590" w:type="dxa"/>
          </w:tcPr>
          <w:p w:rsidR="0023050F" w:rsidRPr="000E3020" w:rsidRDefault="0023050F" w:rsidP="006B00DB">
            <w:pPr>
              <w:pStyle w:val="Bang"/>
              <w:rPr>
                <w:szCs w:val="26"/>
              </w:rPr>
            </w:pPr>
            <w:r w:rsidRPr="000E3020">
              <w:rPr>
                <w:szCs w:val="26"/>
              </w:rPr>
              <w:t>8</w:t>
            </w:r>
          </w:p>
        </w:tc>
        <w:tc>
          <w:tcPr>
            <w:tcW w:w="590" w:type="dxa"/>
            <w:vAlign w:val="center"/>
          </w:tcPr>
          <w:p w:rsidR="0023050F" w:rsidRPr="000E3020" w:rsidRDefault="0023050F" w:rsidP="006B00DB">
            <w:pPr>
              <w:pStyle w:val="Bang"/>
              <w:rPr>
                <w:szCs w:val="26"/>
              </w:rPr>
            </w:pPr>
            <w:r w:rsidRPr="000E3020">
              <w:rPr>
                <w:szCs w:val="26"/>
              </w:rPr>
              <w:t>3</w:t>
            </w:r>
          </w:p>
        </w:tc>
        <w:tc>
          <w:tcPr>
            <w:tcW w:w="591" w:type="dxa"/>
            <w:vAlign w:val="center"/>
          </w:tcPr>
          <w:p w:rsidR="0023050F" w:rsidRPr="000E3020" w:rsidRDefault="0023050F" w:rsidP="006B00DB">
            <w:pPr>
              <w:pStyle w:val="Bang"/>
              <w:rPr>
                <w:szCs w:val="26"/>
              </w:rPr>
            </w:pPr>
            <w:r w:rsidRPr="000E3020">
              <w:rPr>
                <w:szCs w:val="26"/>
              </w:rPr>
              <w:t>2</w:t>
            </w:r>
          </w:p>
        </w:tc>
        <w:tc>
          <w:tcPr>
            <w:tcW w:w="591" w:type="dxa"/>
            <w:vAlign w:val="center"/>
          </w:tcPr>
          <w:p w:rsidR="0023050F" w:rsidRPr="000E3020" w:rsidRDefault="0023050F" w:rsidP="006B00DB">
            <w:pPr>
              <w:pStyle w:val="Bang"/>
              <w:rPr>
                <w:szCs w:val="26"/>
              </w:rPr>
            </w:pPr>
            <w:r w:rsidRPr="000E3020">
              <w:rPr>
                <w:szCs w:val="26"/>
              </w:rPr>
              <w:t>0</w:t>
            </w:r>
          </w:p>
        </w:tc>
        <w:tc>
          <w:tcPr>
            <w:tcW w:w="590" w:type="dxa"/>
            <w:vAlign w:val="center"/>
          </w:tcPr>
          <w:p w:rsidR="0023050F" w:rsidRPr="000E3020" w:rsidRDefault="0023050F" w:rsidP="006B00DB">
            <w:pPr>
              <w:pStyle w:val="Bang"/>
              <w:rPr>
                <w:szCs w:val="26"/>
              </w:rPr>
            </w:pPr>
            <w:r w:rsidRPr="000E3020">
              <w:rPr>
                <w:szCs w:val="26"/>
              </w:rPr>
              <w:t>0</w:t>
            </w:r>
          </w:p>
        </w:tc>
        <w:tc>
          <w:tcPr>
            <w:tcW w:w="591" w:type="dxa"/>
            <w:vAlign w:val="center"/>
          </w:tcPr>
          <w:p w:rsidR="0023050F" w:rsidRPr="000E3020" w:rsidRDefault="0023050F" w:rsidP="006B00DB">
            <w:pPr>
              <w:pStyle w:val="Bang"/>
              <w:rPr>
                <w:szCs w:val="26"/>
              </w:rPr>
            </w:pPr>
            <w:r w:rsidRPr="000E3020">
              <w:rPr>
                <w:szCs w:val="26"/>
              </w:rPr>
              <w:t>2</w:t>
            </w:r>
          </w:p>
        </w:tc>
        <w:tc>
          <w:tcPr>
            <w:tcW w:w="591" w:type="dxa"/>
            <w:vAlign w:val="center"/>
          </w:tcPr>
          <w:p w:rsidR="0023050F" w:rsidRPr="000E3020" w:rsidRDefault="0023050F" w:rsidP="006B00DB">
            <w:pPr>
              <w:pStyle w:val="Bang"/>
              <w:rPr>
                <w:szCs w:val="26"/>
              </w:rPr>
            </w:pPr>
            <w:r w:rsidRPr="000E3020">
              <w:rPr>
                <w:szCs w:val="26"/>
              </w:rPr>
              <w:t>3</w:t>
            </w:r>
          </w:p>
        </w:tc>
      </w:tr>
      <w:tr w:rsidR="0023050F" w:rsidRPr="000E3020" w:rsidTr="006B00DB">
        <w:trPr>
          <w:trHeight w:val="227"/>
          <w:jc w:val="center"/>
        </w:trPr>
        <w:tc>
          <w:tcPr>
            <w:tcW w:w="590" w:type="dxa"/>
          </w:tcPr>
          <w:p w:rsidR="0023050F" w:rsidRPr="000E3020" w:rsidRDefault="0023050F" w:rsidP="006B00DB">
            <w:pPr>
              <w:pStyle w:val="Bang"/>
              <w:rPr>
                <w:szCs w:val="26"/>
              </w:rPr>
            </w:pPr>
            <w:r w:rsidRPr="000E3020">
              <w:rPr>
                <w:szCs w:val="26"/>
              </w:rPr>
              <w:t>9</w:t>
            </w:r>
          </w:p>
        </w:tc>
        <w:tc>
          <w:tcPr>
            <w:tcW w:w="590" w:type="dxa"/>
            <w:vAlign w:val="center"/>
          </w:tcPr>
          <w:p w:rsidR="0023050F" w:rsidRPr="000E3020" w:rsidRDefault="0023050F" w:rsidP="006B00DB">
            <w:pPr>
              <w:pStyle w:val="Bang"/>
              <w:rPr>
                <w:szCs w:val="26"/>
              </w:rPr>
            </w:pPr>
            <w:r w:rsidRPr="000E3020">
              <w:rPr>
                <w:szCs w:val="26"/>
              </w:rPr>
              <w:t>2</w:t>
            </w:r>
          </w:p>
        </w:tc>
        <w:tc>
          <w:tcPr>
            <w:tcW w:w="591" w:type="dxa"/>
            <w:vAlign w:val="center"/>
          </w:tcPr>
          <w:p w:rsidR="0023050F" w:rsidRPr="000E3020" w:rsidRDefault="0023050F" w:rsidP="006B00DB">
            <w:pPr>
              <w:pStyle w:val="Bang"/>
              <w:rPr>
                <w:szCs w:val="26"/>
              </w:rPr>
            </w:pPr>
            <w:r w:rsidRPr="000E3020">
              <w:rPr>
                <w:szCs w:val="26"/>
              </w:rPr>
              <w:t>0</w:t>
            </w:r>
          </w:p>
        </w:tc>
        <w:tc>
          <w:tcPr>
            <w:tcW w:w="591" w:type="dxa"/>
            <w:vAlign w:val="center"/>
          </w:tcPr>
          <w:p w:rsidR="0023050F" w:rsidRPr="000E3020" w:rsidRDefault="0023050F" w:rsidP="006B00DB">
            <w:pPr>
              <w:pStyle w:val="Bang"/>
              <w:rPr>
                <w:szCs w:val="26"/>
              </w:rPr>
            </w:pPr>
            <w:r w:rsidRPr="000E3020">
              <w:rPr>
                <w:szCs w:val="26"/>
              </w:rPr>
              <w:t>0</w:t>
            </w:r>
          </w:p>
        </w:tc>
        <w:tc>
          <w:tcPr>
            <w:tcW w:w="590" w:type="dxa"/>
            <w:vAlign w:val="center"/>
          </w:tcPr>
          <w:p w:rsidR="0023050F" w:rsidRPr="000E3020" w:rsidRDefault="0023050F" w:rsidP="006B00DB">
            <w:pPr>
              <w:pStyle w:val="Bang"/>
              <w:rPr>
                <w:szCs w:val="26"/>
              </w:rPr>
            </w:pPr>
            <w:r w:rsidRPr="000E3020">
              <w:rPr>
                <w:szCs w:val="26"/>
              </w:rPr>
              <w:t>1</w:t>
            </w:r>
          </w:p>
        </w:tc>
        <w:tc>
          <w:tcPr>
            <w:tcW w:w="591" w:type="dxa"/>
            <w:vAlign w:val="center"/>
          </w:tcPr>
          <w:p w:rsidR="0023050F" w:rsidRPr="000E3020" w:rsidRDefault="0023050F" w:rsidP="006B00DB">
            <w:pPr>
              <w:pStyle w:val="Bang"/>
              <w:rPr>
                <w:szCs w:val="26"/>
              </w:rPr>
            </w:pPr>
            <w:r w:rsidRPr="000E3020">
              <w:rPr>
                <w:szCs w:val="26"/>
              </w:rPr>
              <w:t>0</w:t>
            </w:r>
          </w:p>
        </w:tc>
        <w:tc>
          <w:tcPr>
            <w:tcW w:w="591" w:type="dxa"/>
            <w:vAlign w:val="center"/>
          </w:tcPr>
          <w:p w:rsidR="0023050F" w:rsidRPr="000E3020" w:rsidRDefault="0023050F" w:rsidP="006B00DB">
            <w:pPr>
              <w:pStyle w:val="Bang"/>
              <w:rPr>
                <w:szCs w:val="26"/>
              </w:rPr>
            </w:pPr>
            <w:r w:rsidRPr="000E3020">
              <w:rPr>
                <w:szCs w:val="26"/>
              </w:rPr>
              <w:t>0</w:t>
            </w:r>
          </w:p>
        </w:tc>
      </w:tr>
      <w:tr w:rsidR="0023050F" w:rsidRPr="000E3020" w:rsidTr="006B00DB">
        <w:trPr>
          <w:trHeight w:val="227"/>
          <w:jc w:val="center"/>
        </w:trPr>
        <w:tc>
          <w:tcPr>
            <w:tcW w:w="590" w:type="dxa"/>
          </w:tcPr>
          <w:p w:rsidR="0023050F" w:rsidRPr="000E3020" w:rsidRDefault="0023050F" w:rsidP="006B00DB">
            <w:pPr>
              <w:pStyle w:val="Bang"/>
              <w:rPr>
                <w:szCs w:val="26"/>
              </w:rPr>
            </w:pPr>
            <w:r w:rsidRPr="000E3020">
              <w:rPr>
                <w:szCs w:val="26"/>
              </w:rPr>
              <w:t>10</w:t>
            </w:r>
          </w:p>
        </w:tc>
        <w:tc>
          <w:tcPr>
            <w:tcW w:w="590" w:type="dxa"/>
            <w:vAlign w:val="center"/>
          </w:tcPr>
          <w:p w:rsidR="0023050F" w:rsidRPr="000E3020" w:rsidRDefault="0023050F" w:rsidP="006B00DB">
            <w:pPr>
              <w:pStyle w:val="Bang"/>
              <w:rPr>
                <w:szCs w:val="26"/>
              </w:rPr>
            </w:pPr>
            <w:r w:rsidRPr="000E3020">
              <w:rPr>
                <w:szCs w:val="26"/>
              </w:rPr>
              <w:t>0</w:t>
            </w:r>
          </w:p>
        </w:tc>
        <w:tc>
          <w:tcPr>
            <w:tcW w:w="591" w:type="dxa"/>
            <w:vAlign w:val="center"/>
          </w:tcPr>
          <w:p w:rsidR="0023050F" w:rsidRPr="000E3020" w:rsidRDefault="0023050F" w:rsidP="006B00DB">
            <w:pPr>
              <w:pStyle w:val="Bang"/>
              <w:rPr>
                <w:szCs w:val="26"/>
              </w:rPr>
            </w:pPr>
            <w:r w:rsidRPr="000E3020">
              <w:rPr>
                <w:szCs w:val="26"/>
              </w:rPr>
              <w:t>0</w:t>
            </w:r>
          </w:p>
        </w:tc>
        <w:tc>
          <w:tcPr>
            <w:tcW w:w="591" w:type="dxa"/>
            <w:vAlign w:val="center"/>
          </w:tcPr>
          <w:p w:rsidR="0023050F" w:rsidRPr="000E3020" w:rsidRDefault="0023050F" w:rsidP="006B00DB">
            <w:pPr>
              <w:pStyle w:val="Bang"/>
              <w:rPr>
                <w:szCs w:val="26"/>
              </w:rPr>
            </w:pPr>
            <w:r w:rsidRPr="000E3020">
              <w:rPr>
                <w:szCs w:val="26"/>
              </w:rPr>
              <w:t>4</w:t>
            </w:r>
          </w:p>
        </w:tc>
        <w:tc>
          <w:tcPr>
            <w:tcW w:w="590" w:type="dxa"/>
            <w:vAlign w:val="center"/>
          </w:tcPr>
          <w:p w:rsidR="0023050F" w:rsidRPr="000E3020" w:rsidRDefault="0023050F" w:rsidP="006B00DB">
            <w:pPr>
              <w:pStyle w:val="Bang"/>
              <w:rPr>
                <w:szCs w:val="26"/>
              </w:rPr>
            </w:pPr>
            <w:r w:rsidRPr="000E3020">
              <w:rPr>
                <w:szCs w:val="26"/>
              </w:rPr>
              <w:t>0</w:t>
            </w:r>
          </w:p>
        </w:tc>
        <w:tc>
          <w:tcPr>
            <w:tcW w:w="591" w:type="dxa"/>
            <w:vAlign w:val="center"/>
          </w:tcPr>
          <w:p w:rsidR="0023050F" w:rsidRPr="000E3020" w:rsidRDefault="0023050F" w:rsidP="006B00DB">
            <w:pPr>
              <w:pStyle w:val="Bang"/>
              <w:rPr>
                <w:szCs w:val="26"/>
              </w:rPr>
            </w:pPr>
            <w:r w:rsidRPr="000E3020">
              <w:rPr>
                <w:szCs w:val="26"/>
              </w:rPr>
              <w:t>2</w:t>
            </w:r>
          </w:p>
        </w:tc>
        <w:tc>
          <w:tcPr>
            <w:tcW w:w="591" w:type="dxa"/>
            <w:vAlign w:val="center"/>
          </w:tcPr>
          <w:p w:rsidR="0023050F" w:rsidRPr="000E3020" w:rsidRDefault="0023050F" w:rsidP="006B00DB">
            <w:pPr>
              <w:pStyle w:val="Bang"/>
              <w:keepNext/>
              <w:rPr>
                <w:szCs w:val="26"/>
              </w:rPr>
            </w:pPr>
            <w:r w:rsidRPr="000E3020">
              <w:rPr>
                <w:szCs w:val="26"/>
              </w:rPr>
              <w:t>0</w:t>
            </w:r>
          </w:p>
        </w:tc>
      </w:tr>
    </w:tbl>
    <w:p w:rsidR="00DC58AD" w:rsidRDefault="00DC58AD" w:rsidP="00DC58AD">
      <w:pPr>
        <w:pStyle w:val="Caption"/>
        <w:keepNext/>
      </w:pPr>
      <w:bookmarkStart w:id="66" w:name="_Toc495778672"/>
      <w:bookmarkStart w:id="67" w:name="_Toc501780747"/>
      <w:bookmarkStart w:id="68" w:name="_Toc521481375"/>
      <w:r>
        <w:t xml:space="preserve">Bảng </w:t>
      </w:r>
      <w:fldSimple w:instr=" STYLEREF 1 \s ">
        <w:r w:rsidR="005E60C2">
          <w:rPr>
            <w:noProof/>
          </w:rPr>
          <w:t>1</w:t>
        </w:r>
      </w:fldSimple>
      <w:r w:rsidR="007126AD">
        <w:t>.</w:t>
      </w:r>
      <w:fldSimple w:instr=" SEQ Bảng \* ARABIC \s 1 ">
        <w:r w:rsidR="005E60C2">
          <w:rPr>
            <w:noProof/>
          </w:rPr>
          <w:t>5</w:t>
        </w:r>
      </w:fldSimple>
      <w:r>
        <w:t>. L</w:t>
      </w:r>
      <w:r w:rsidRPr="000E3020">
        <w:t>ợi ích của các phần tử</w:t>
      </w:r>
      <w:bookmarkEnd w:id="66"/>
      <w:bookmarkEnd w:id="67"/>
      <w:bookmarkEnd w:id="68"/>
      <w:r>
        <w:t xml:space="preserve"> </w:t>
      </w:r>
    </w:p>
    <w:tbl>
      <w:tblPr>
        <w:tblStyle w:val="TableGrid"/>
        <w:tblW w:w="0" w:type="auto"/>
        <w:jc w:val="center"/>
        <w:tblLook w:val="04A0" w:firstRow="1" w:lastRow="0" w:firstColumn="1" w:lastColumn="0" w:noHBand="0" w:noVBand="1"/>
      </w:tblPr>
      <w:tblGrid>
        <w:gridCol w:w="1294"/>
        <w:gridCol w:w="454"/>
        <w:gridCol w:w="496"/>
        <w:gridCol w:w="454"/>
        <w:gridCol w:w="454"/>
        <w:gridCol w:w="454"/>
        <w:gridCol w:w="454"/>
      </w:tblGrid>
      <w:tr w:rsidR="0023050F" w:rsidRPr="00BA4BA7" w:rsidTr="006B00DB">
        <w:trPr>
          <w:jc w:val="center"/>
        </w:trPr>
        <w:tc>
          <w:tcPr>
            <w:tcW w:w="1294" w:type="dxa"/>
            <w:shd w:val="clear" w:color="auto" w:fill="E7E6E6" w:themeFill="background2"/>
          </w:tcPr>
          <w:p w:rsidR="0023050F" w:rsidRPr="000E3020" w:rsidRDefault="0023050F" w:rsidP="006B00DB">
            <w:pPr>
              <w:pStyle w:val="Bang"/>
              <w:rPr>
                <w:szCs w:val="26"/>
              </w:rPr>
            </w:pPr>
            <w:r w:rsidRPr="000E3020">
              <w:rPr>
                <w:szCs w:val="26"/>
              </w:rPr>
              <w:t>Item</w:t>
            </w:r>
          </w:p>
        </w:tc>
        <w:tc>
          <w:tcPr>
            <w:tcW w:w="454" w:type="dxa"/>
          </w:tcPr>
          <w:p w:rsidR="0023050F" w:rsidRPr="000E3020" w:rsidRDefault="0023050F" w:rsidP="006B00DB">
            <w:pPr>
              <w:pStyle w:val="Bang"/>
              <w:rPr>
                <w:szCs w:val="26"/>
              </w:rPr>
            </w:pPr>
            <w:r w:rsidRPr="000E3020">
              <w:rPr>
                <w:szCs w:val="26"/>
              </w:rPr>
              <w:t>A</w:t>
            </w:r>
          </w:p>
        </w:tc>
        <w:tc>
          <w:tcPr>
            <w:tcW w:w="476" w:type="dxa"/>
          </w:tcPr>
          <w:p w:rsidR="0023050F" w:rsidRPr="000E3020" w:rsidRDefault="0023050F" w:rsidP="006B00DB">
            <w:pPr>
              <w:pStyle w:val="Bang"/>
              <w:rPr>
                <w:szCs w:val="26"/>
              </w:rPr>
            </w:pPr>
            <w:r w:rsidRPr="000E3020">
              <w:rPr>
                <w:szCs w:val="26"/>
              </w:rPr>
              <w:t>B</w:t>
            </w:r>
          </w:p>
        </w:tc>
        <w:tc>
          <w:tcPr>
            <w:tcW w:w="454" w:type="dxa"/>
          </w:tcPr>
          <w:p w:rsidR="0023050F" w:rsidRPr="000E3020" w:rsidRDefault="0023050F" w:rsidP="006B00DB">
            <w:pPr>
              <w:pStyle w:val="Bang"/>
              <w:rPr>
                <w:szCs w:val="26"/>
              </w:rPr>
            </w:pPr>
            <w:r w:rsidRPr="000E3020">
              <w:rPr>
                <w:szCs w:val="26"/>
              </w:rPr>
              <w:t>C</w:t>
            </w:r>
          </w:p>
        </w:tc>
        <w:tc>
          <w:tcPr>
            <w:tcW w:w="454" w:type="dxa"/>
          </w:tcPr>
          <w:p w:rsidR="0023050F" w:rsidRPr="000E3020" w:rsidRDefault="0023050F" w:rsidP="006B00DB">
            <w:pPr>
              <w:pStyle w:val="Bang"/>
              <w:rPr>
                <w:szCs w:val="26"/>
              </w:rPr>
            </w:pPr>
            <w:r w:rsidRPr="000E3020">
              <w:rPr>
                <w:szCs w:val="26"/>
              </w:rPr>
              <w:t>D</w:t>
            </w:r>
          </w:p>
        </w:tc>
        <w:tc>
          <w:tcPr>
            <w:tcW w:w="454" w:type="dxa"/>
          </w:tcPr>
          <w:p w:rsidR="0023050F" w:rsidRPr="000E3020" w:rsidRDefault="0023050F" w:rsidP="006B00DB">
            <w:pPr>
              <w:pStyle w:val="Bang"/>
              <w:rPr>
                <w:szCs w:val="26"/>
              </w:rPr>
            </w:pPr>
            <w:r w:rsidRPr="000E3020">
              <w:rPr>
                <w:szCs w:val="26"/>
              </w:rPr>
              <w:t>E</w:t>
            </w:r>
          </w:p>
        </w:tc>
        <w:tc>
          <w:tcPr>
            <w:tcW w:w="454" w:type="dxa"/>
          </w:tcPr>
          <w:p w:rsidR="0023050F" w:rsidRPr="000E3020" w:rsidRDefault="0023050F" w:rsidP="006B00DB">
            <w:pPr>
              <w:pStyle w:val="Bang"/>
              <w:rPr>
                <w:szCs w:val="26"/>
              </w:rPr>
            </w:pPr>
            <w:r w:rsidRPr="000E3020">
              <w:rPr>
                <w:szCs w:val="26"/>
              </w:rPr>
              <w:t>F</w:t>
            </w:r>
          </w:p>
        </w:tc>
      </w:tr>
      <w:tr w:rsidR="0023050F" w:rsidRPr="00BA4BA7" w:rsidTr="006B00DB">
        <w:trPr>
          <w:jc w:val="center"/>
        </w:trPr>
        <w:tc>
          <w:tcPr>
            <w:tcW w:w="1294" w:type="dxa"/>
            <w:shd w:val="clear" w:color="auto" w:fill="E7E6E6" w:themeFill="background2"/>
          </w:tcPr>
          <w:p w:rsidR="0023050F" w:rsidRPr="000E3020" w:rsidRDefault="0023050F" w:rsidP="006B00DB">
            <w:pPr>
              <w:pStyle w:val="Bang"/>
              <w:rPr>
                <w:szCs w:val="26"/>
              </w:rPr>
            </w:pPr>
            <w:r w:rsidRPr="000E3020">
              <w:rPr>
                <w:szCs w:val="26"/>
              </w:rPr>
              <w:t>Lợi ích</w:t>
            </w:r>
          </w:p>
        </w:tc>
        <w:tc>
          <w:tcPr>
            <w:tcW w:w="454" w:type="dxa"/>
          </w:tcPr>
          <w:p w:rsidR="0023050F" w:rsidRPr="000E3020" w:rsidRDefault="0023050F" w:rsidP="006B00DB">
            <w:pPr>
              <w:pStyle w:val="Bang"/>
              <w:rPr>
                <w:szCs w:val="26"/>
              </w:rPr>
            </w:pPr>
            <w:r w:rsidRPr="000E3020">
              <w:rPr>
                <w:szCs w:val="26"/>
              </w:rPr>
              <w:t>3</w:t>
            </w:r>
          </w:p>
        </w:tc>
        <w:tc>
          <w:tcPr>
            <w:tcW w:w="476" w:type="dxa"/>
          </w:tcPr>
          <w:p w:rsidR="0023050F" w:rsidRPr="000E3020" w:rsidRDefault="0023050F" w:rsidP="006B00DB">
            <w:pPr>
              <w:pStyle w:val="Bang"/>
              <w:rPr>
                <w:szCs w:val="26"/>
              </w:rPr>
            </w:pPr>
            <w:r w:rsidRPr="000E3020">
              <w:rPr>
                <w:szCs w:val="26"/>
              </w:rPr>
              <w:t>10</w:t>
            </w:r>
          </w:p>
        </w:tc>
        <w:tc>
          <w:tcPr>
            <w:tcW w:w="454" w:type="dxa"/>
          </w:tcPr>
          <w:p w:rsidR="0023050F" w:rsidRPr="000E3020" w:rsidRDefault="0023050F" w:rsidP="006B00DB">
            <w:pPr>
              <w:pStyle w:val="Bang"/>
              <w:rPr>
                <w:szCs w:val="26"/>
              </w:rPr>
            </w:pPr>
            <w:r w:rsidRPr="000E3020">
              <w:rPr>
                <w:szCs w:val="26"/>
              </w:rPr>
              <w:t>1</w:t>
            </w:r>
          </w:p>
        </w:tc>
        <w:tc>
          <w:tcPr>
            <w:tcW w:w="454" w:type="dxa"/>
          </w:tcPr>
          <w:p w:rsidR="0023050F" w:rsidRPr="000E3020" w:rsidRDefault="0023050F" w:rsidP="006B00DB">
            <w:pPr>
              <w:pStyle w:val="Bang"/>
              <w:rPr>
                <w:szCs w:val="26"/>
              </w:rPr>
            </w:pPr>
            <w:r w:rsidRPr="000E3020">
              <w:rPr>
                <w:szCs w:val="26"/>
              </w:rPr>
              <w:t>6</w:t>
            </w:r>
          </w:p>
        </w:tc>
        <w:tc>
          <w:tcPr>
            <w:tcW w:w="454" w:type="dxa"/>
          </w:tcPr>
          <w:p w:rsidR="0023050F" w:rsidRPr="000E3020" w:rsidRDefault="0023050F" w:rsidP="006B00DB">
            <w:pPr>
              <w:pStyle w:val="Bang"/>
              <w:rPr>
                <w:szCs w:val="26"/>
              </w:rPr>
            </w:pPr>
            <w:r w:rsidRPr="000E3020">
              <w:rPr>
                <w:szCs w:val="26"/>
              </w:rPr>
              <w:t>5</w:t>
            </w:r>
          </w:p>
        </w:tc>
        <w:tc>
          <w:tcPr>
            <w:tcW w:w="454" w:type="dxa"/>
          </w:tcPr>
          <w:p w:rsidR="0023050F" w:rsidRPr="000E3020" w:rsidRDefault="0023050F" w:rsidP="006B00DB">
            <w:pPr>
              <w:pStyle w:val="Bang"/>
              <w:keepNext/>
              <w:rPr>
                <w:szCs w:val="26"/>
              </w:rPr>
            </w:pPr>
            <w:r w:rsidRPr="000E3020">
              <w:rPr>
                <w:szCs w:val="26"/>
              </w:rPr>
              <w:t>2</w:t>
            </w:r>
          </w:p>
        </w:tc>
      </w:tr>
    </w:tbl>
    <w:p w:rsidR="0023050F" w:rsidRPr="00BA4BA7" w:rsidRDefault="0023050F" w:rsidP="0023050F">
      <w:r w:rsidRPr="00BA4BA7">
        <w:rPr>
          <w:b/>
        </w:rPr>
        <w:t xml:space="preserve">Định nghĩa </w:t>
      </w:r>
      <w:r>
        <w:rPr>
          <w:b/>
        </w:rPr>
        <w:t>1.</w:t>
      </w:r>
      <w:r w:rsidR="00D075DB">
        <w:rPr>
          <w:b/>
        </w:rPr>
        <w:t>9</w:t>
      </w:r>
      <w:r w:rsidR="000545AD">
        <w:rPr>
          <w:b/>
        </w:rPr>
        <w:t>.</w:t>
      </w:r>
      <w:r w:rsidR="000545AD">
        <w:rPr>
          <w:b/>
        </w:rPr>
        <w:fldChar w:fldCharType="begin"/>
      </w:r>
      <w:r w:rsidR="00146F4D">
        <w:rPr>
          <w:b/>
        </w:rPr>
        <w:instrText xml:space="preserve"> ADDIN ZOTERO_ITEM CSL_CITATION {"citationID":"Ocdvi9VP","properties":{"formattedCitation":" [38]","plainCitation":" [38]","noteIndex":0},"citationItems":[{"id":50,"uris":["http://zotero.org/users/3572692/items/DKF69GU8"],"uri":["http://zotero.org/users/3572692/items/DKF69GU8"],"itemData":{"id":50,"type":"paper-conference","title":"Mining High Utility Itemsets Without Candidate Generation","container-title":"Proceedings of the 21st ACM International Conference on Information and Knowledge Management","collection-title":"CIKM '12","publisher":"ACM","publisher-place":"New York, NY, USA","page":"55–64","source":"ACM Digital Library","event-place":"New York, NY, USA","abstract":"High utility itemsets refer to the sets of items with high utility like profit in a database, and efficient mining of high utility itemsets plays a crucial role in many real-life applications and is an important research issue in data mining area. To identify high utility itemsets, most existing algorithms first generate candidate itemsets by overestimating their utilities, and subsequently compute the exact utilities of these candidates. These algorithms incur the problem that a very large number of candidates are generated, but most of the candidates are found out to be not high utility after their exact utilities are computed. In this paper, we propose an algorithm, called HUI-Miner (High Utility Itemset Miner), for high utility itemset mining. HUI-Miner uses a novel structure, called utility-list, to store both the utility information about an itemset and the heuristic information for pruning the search space of HUI-Miner. By avoiding the costly generation and utility computation of numerous candidate itemsets, HUI-Miner can efficiently mine high utility itemsets from the utility-lists constructed from a mined database. We compared HUI-Miner with the state-of-the-art algorithms on various databases, and experimental results show that HUI-Miner outperforms these algorithms in terms of both running time and memory consumption.","URL":"http://doi.acm.org/10.1145/2396761.2396773","DOI":"10.1145/2396761.2396773","ISBN":"978-1-4503-1156-4","language":"en","author":[{"family":"Liu","given":"Mengchi"},{"family":"Qu","given":"Junfeng"}],"issued":{"date-parts":[["2012"]]},"accessed":{"date-parts":[["2016",11,28]]}}}],"schema":"https://github.com/citation-style-language/schema/raw/master/csl-citation.json"} </w:instrText>
      </w:r>
      <w:r w:rsidR="000545AD">
        <w:rPr>
          <w:b/>
        </w:rPr>
        <w:fldChar w:fldCharType="separate"/>
      </w:r>
      <w:r w:rsidR="00146F4D" w:rsidRPr="00146F4D">
        <w:t xml:space="preserve"> [38]</w:t>
      </w:r>
      <w:r w:rsidR="000545AD">
        <w:rPr>
          <w:b/>
        </w:rPr>
        <w:fldChar w:fldCharType="end"/>
      </w:r>
      <w:r w:rsidRPr="00BA4BA7">
        <w:t xml:space="preserve"> Lợi ích trong (internal utility) của phần tử là giá trị của phần tử </w:t>
      </w:r>
      <w:r w:rsidR="002B3120">
        <w:t xml:space="preserve">đó </w:t>
      </w:r>
      <w:r w:rsidRPr="00BA4BA7">
        <w:t>trong từng giao dịch. Ký hiệu: O(</w:t>
      </w:r>
      <w:r w:rsidRPr="004C2B6A">
        <w:t>i</w:t>
      </w:r>
      <w:r w:rsidRPr="004C2B6A">
        <w:rPr>
          <w:vertAlign w:val="subscript"/>
        </w:rPr>
        <w:t>k</w:t>
      </w:r>
      <w:r w:rsidRPr="00BA4BA7">
        <w:t>,</w:t>
      </w:r>
      <w:r w:rsidR="00DC58AD">
        <w:t xml:space="preserve"> </w:t>
      </w:r>
      <w:r w:rsidRPr="00BA4BA7">
        <w:t>T</w:t>
      </w:r>
      <w:r w:rsidRPr="00BA4BA7">
        <w:rPr>
          <w:vertAlign w:val="subscript"/>
        </w:rPr>
        <w:t>j</w:t>
      </w:r>
      <w:r w:rsidRPr="00BA4BA7">
        <w:t>) – là lợi ích trong của phần tử i</w:t>
      </w:r>
      <w:r w:rsidRPr="00BA4BA7">
        <w:rPr>
          <w:vertAlign w:val="subscript"/>
        </w:rPr>
        <w:t>k</w:t>
      </w:r>
      <w:r w:rsidRPr="00BA4BA7">
        <w:t xml:space="preserve"> trong giao dịch T</w:t>
      </w:r>
      <w:r w:rsidRPr="00BA4BA7">
        <w:rPr>
          <w:vertAlign w:val="subscript"/>
        </w:rPr>
        <w:t>j</w:t>
      </w:r>
      <w:r w:rsidRPr="00BA4BA7">
        <w:t xml:space="preserve">. </w:t>
      </w:r>
    </w:p>
    <w:p w:rsidR="0023050F" w:rsidRPr="00DC0967" w:rsidRDefault="0023050F" w:rsidP="0023050F">
      <w:pPr>
        <w:rPr>
          <w:lang w:val="fr-FR"/>
        </w:rPr>
      </w:pPr>
      <w:r w:rsidRPr="00DC0967">
        <w:rPr>
          <w:lang w:val="fr-FR"/>
        </w:rPr>
        <w:lastRenderedPageBreak/>
        <w:t>Ví dụ, O(A,</w:t>
      </w:r>
      <w:r w:rsidR="004C2B6A">
        <w:rPr>
          <w:lang w:val="fr-FR"/>
        </w:rPr>
        <w:t xml:space="preserve"> </w:t>
      </w:r>
      <w:r w:rsidRPr="00DC0967">
        <w:rPr>
          <w:lang w:val="fr-FR"/>
        </w:rPr>
        <w:t>T</w:t>
      </w:r>
      <w:r w:rsidRPr="00DC0967">
        <w:rPr>
          <w:vertAlign w:val="subscript"/>
          <w:lang w:val="fr-FR"/>
        </w:rPr>
        <w:t>1</w:t>
      </w:r>
      <w:r w:rsidRPr="00DC0967">
        <w:rPr>
          <w:lang w:val="fr-FR"/>
        </w:rPr>
        <w:t>) = 1; O(C,</w:t>
      </w:r>
      <w:r w:rsidR="004C2B6A">
        <w:rPr>
          <w:lang w:val="fr-FR"/>
        </w:rPr>
        <w:t xml:space="preserve"> </w:t>
      </w:r>
      <w:r w:rsidRPr="00DC0967">
        <w:rPr>
          <w:lang w:val="fr-FR"/>
        </w:rPr>
        <w:t>T</w:t>
      </w:r>
      <w:r w:rsidRPr="00DC0967">
        <w:rPr>
          <w:vertAlign w:val="subscript"/>
          <w:lang w:val="fr-FR"/>
        </w:rPr>
        <w:t>1</w:t>
      </w:r>
      <w:r w:rsidRPr="00DC0967">
        <w:rPr>
          <w:lang w:val="fr-FR"/>
        </w:rPr>
        <w:t>) = 2 trong Bảng 1</w:t>
      </w:r>
      <w:r w:rsidR="0044214A">
        <w:rPr>
          <w:lang w:val="fr-FR"/>
        </w:rPr>
        <w:t>.</w:t>
      </w:r>
      <w:r w:rsidR="00674FCC">
        <w:rPr>
          <w:lang w:val="fr-FR"/>
        </w:rPr>
        <w:t>4</w:t>
      </w:r>
      <w:r w:rsidRPr="00DC0967">
        <w:rPr>
          <w:lang w:val="fr-FR"/>
        </w:rPr>
        <w:t>.</w:t>
      </w:r>
    </w:p>
    <w:p w:rsidR="0023050F" w:rsidRPr="00713C40" w:rsidRDefault="0023050F" w:rsidP="0023050F">
      <w:pPr>
        <w:rPr>
          <w:spacing w:val="-4"/>
          <w:lang w:val="fr-FR"/>
        </w:rPr>
      </w:pPr>
      <w:r w:rsidRPr="00713C40">
        <w:rPr>
          <w:b/>
          <w:spacing w:val="-4"/>
          <w:lang w:val="fr-FR"/>
        </w:rPr>
        <w:t>Định nghĩa 1.</w:t>
      </w:r>
      <w:r w:rsidR="00713C40" w:rsidRPr="00713C40">
        <w:rPr>
          <w:b/>
          <w:spacing w:val="-4"/>
          <w:lang w:val="fr-FR"/>
        </w:rPr>
        <w:t>1</w:t>
      </w:r>
      <w:r w:rsidR="00D075DB">
        <w:rPr>
          <w:b/>
          <w:spacing w:val="-4"/>
          <w:lang w:val="fr-FR"/>
        </w:rPr>
        <w:t>0</w:t>
      </w:r>
      <w:r w:rsidR="000545AD">
        <w:rPr>
          <w:b/>
          <w:spacing w:val="-4"/>
          <w:lang w:val="fr-FR"/>
        </w:rPr>
        <w:t>.</w:t>
      </w:r>
      <w:r w:rsidR="000545AD">
        <w:rPr>
          <w:b/>
          <w:spacing w:val="-4"/>
          <w:lang w:val="fr-FR"/>
        </w:rPr>
        <w:fldChar w:fldCharType="begin"/>
      </w:r>
      <w:r w:rsidR="00146F4D">
        <w:rPr>
          <w:b/>
          <w:spacing w:val="-4"/>
          <w:lang w:val="fr-FR"/>
        </w:rPr>
        <w:instrText xml:space="preserve"> ADDIN ZOTERO_ITEM CSL_CITATION {"citationID":"zUhqaI4c","properties":{"formattedCitation":" [38]","plainCitation":" [38]","noteIndex":0},"citationItems":[{"id":50,"uris":["http://zotero.org/users/3572692/items/DKF69GU8"],"uri":["http://zotero.org/users/3572692/items/DKF69GU8"],"itemData":{"id":50,"type":"paper-conference","title":"Mining High Utility Itemsets Without Candidate Generation","container-title":"Proceedings of the 21st ACM International Conference on Information and Knowledge Management","collection-title":"CIKM '12","publisher":"ACM","publisher-place":"New York, NY, USA","page":"55–64","source":"ACM Digital Library","event-place":"New York, NY, USA","abstract":"High utility itemsets refer to the sets of items with high utility like profit in a database, and efficient mining of high utility itemsets plays a crucial role in many real-life applications and is an important research issue in data mining area. To identify high utility itemsets, most existing algorithms first generate candidate itemsets by overestimating their utilities, and subsequently compute the exact utilities of these candidates. These algorithms incur the problem that a very large number of candidates are generated, but most of the candidates are found out to be not high utility after their exact utilities are computed. In this paper, we propose an algorithm, called HUI-Miner (High Utility Itemset Miner), for high utility itemset mining. HUI-Miner uses a novel structure, called utility-list, to store both the utility information about an itemset and the heuristic information for pruning the search space of HUI-Miner. By avoiding the costly generation and utility computation of numerous candidate itemsets, HUI-Miner can efficiently mine high utility itemsets from the utility-lists constructed from a mined database. We compared HUI-Miner with the state-of-the-art algorithms on various databases, and experimental results show that HUI-Miner outperforms these algorithms in terms of both running time and memory consumption.","URL":"http://doi.acm.org/10.1145/2396761.2396773","DOI":"10.1145/2396761.2396773","ISBN":"978-1-4503-1156-4","language":"en","author":[{"family":"Liu","given":"Mengchi"},{"family":"Qu","given":"Junfeng"}],"issued":{"date-parts":[["2012"]]},"accessed":{"date-parts":[["2016",11,28]]}}}],"schema":"https://github.com/citation-style-language/schema/raw/master/csl-citation.json"} </w:instrText>
      </w:r>
      <w:r w:rsidR="000545AD">
        <w:rPr>
          <w:b/>
          <w:spacing w:val="-4"/>
          <w:lang w:val="fr-FR"/>
        </w:rPr>
        <w:fldChar w:fldCharType="separate"/>
      </w:r>
      <w:r w:rsidR="00146F4D" w:rsidRPr="00146F4D">
        <w:t xml:space="preserve"> [38]</w:t>
      </w:r>
      <w:r w:rsidR="000545AD">
        <w:rPr>
          <w:b/>
          <w:spacing w:val="-4"/>
          <w:lang w:val="fr-FR"/>
        </w:rPr>
        <w:fldChar w:fldCharType="end"/>
      </w:r>
      <w:r w:rsidRPr="00713C40">
        <w:rPr>
          <w:b/>
          <w:spacing w:val="-4"/>
          <w:lang w:val="fr-FR"/>
        </w:rPr>
        <w:t xml:space="preserve"> </w:t>
      </w:r>
      <w:r w:rsidRPr="00713C40">
        <w:rPr>
          <w:spacing w:val="-4"/>
          <w:lang w:val="fr-FR"/>
        </w:rPr>
        <w:t xml:space="preserve">Lợi ích ngoài (external utility) của phần tử là giá trị lợi ích của phần tử </w:t>
      </w:r>
      <w:r w:rsidR="002B3120">
        <w:rPr>
          <w:spacing w:val="-4"/>
          <w:lang w:val="fr-FR"/>
        </w:rPr>
        <w:t xml:space="preserve">đó </w:t>
      </w:r>
      <w:r w:rsidRPr="00713C40">
        <w:rPr>
          <w:spacing w:val="-4"/>
          <w:lang w:val="fr-FR"/>
        </w:rPr>
        <w:t>trong bảng lợi ích. Ký hiệu: S({i</w:t>
      </w:r>
      <w:r w:rsidRPr="00713C40">
        <w:rPr>
          <w:spacing w:val="-4"/>
          <w:vertAlign w:val="subscript"/>
          <w:lang w:val="fr-FR"/>
        </w:rPr>
        <w:t>k</w:t>
      </w:r>
      <w:r w:rsidRPr="00713C40">
        <w:rPr>
          <w:spacing w:val="-4"/>
          <w:lang w:val="fr-FR"/>
        </w:rPr>
        <w:t>}) là lợi ích ngoài của phần tử i</w:t>
      </w:r>
      <w:r w:rsidRPr="00713C40">
        <w:rPr>
          <w:spacing w:val="-4"/>
          <w:vertAlign w:val="subscript"/>
          <w:lang w:val="fr-FR"/>
        </w:rPr>
        <w:t>k</w:t>
      </w:r>
      <w:r w:rsidRPr="00713C40">
        <w:rPr>
          <w:spacing w:val="-4"/>
          <w:lang w:val="fr-FR"/>
        </w:rPr>
        <w:t xml:space="preserve">. </w:t>
      </w:r>
    </w:p>
    <w:p w:rsidR="0023050F" w:rsidRPr="00BA4BA7" w:rsidRDefault="0023050F" w:rsidP="0023050F">
      <w:r w:rsidRPr="00BA4BA7">
        <w:t xml:space="preserve">Ví dụ, S({A}) = 3; S({B}) = 10 trong Bảng </w:t>
      </w:r>
      <w:r w:rsidR="0044214A">
        <w:t>1.</w:t>
      </w:r>
      <w:r w:rsidR="00674FCC">
        <w:t>5</w:t>
      </w:r>
      <w:r w:rsidRPr="00BA4BA7">
        <w:t xml:space="preserve">. </w:t>
      </w:r>
    </w:p>
    <w:p w:rsidR="0023050F" w:rsidRDefault="0023050F" w:rsidP="0023050F">
      <w:r w:rsidRPr="00BA4BA7">
        <w:rPr>
          <w:b/>
        </w:rPr>
        <w:t xml:space="preserve">Định nghĩa </w:t>
      </w:r>
      <w:r>
        <w:rPr>
          <w:b/>
        </w:rPr>
        <w:t>1.</w:t>
      </w:r>
      <w:r w:rsidR="003170EF">
        <w:rPr>
          <w:b/>
        </w:rPr>
        <w:t>1</w:t>
      </w:r>
      <w:r w:rsidR="00D075DB">
        <w:rPr>
          <w:b/>
        </w:rPr>
        <w:t>1</w:t>
      </w:r>
      <w:r w:rsidR="000545AD">
        <w:rPr>
          <w:b/>
        </w:rPr>
        <w:t>.</w:t>
      </w:r>
      <w:r w:rsidR="000545AD">
        <w:rPr>
          <w:b/>
        </w:rPr>
        <w:fldChar w:fldCharType="begin"/>
      </w:r>
      <w:r w:rsidR="00146F4D">
        <w:rPr>
          <w:b/>
        </w:rPr>
        <w:instrText xml:space="preserve"> ADDIN ZOTERO_ITEM CSL_CITATION {"citationID":"ngs3GHL7","properties":{"formattedCitation":" [38]","plainCitation":" [38]","noteIndex":0},"citationItems":[{"id":50,"uris":["http://zotero.org/users/3572692/items/DKF69GU8"],"uri":["http://zotero.org/users/3572692/items/DKF69GU8"],"itemData":{"id":50,"type":"paper-conference","title":"Mining High Utility Itemsets Without Candidate Generation","container-title":"Proceedings of the 21st ACM International Conference on Information and Knowledge Management","collection-title":"CIKM '12","publisher":"ACM","publisher-place":"New York, NY, USA","page":"55–64","source":"ACM Digital Library","event-place":"New York, NY, USA","abstract":"High utility itemsets refer to the sets of items with high utility like profit in a database, and efficient mining of high utility itemsets plays a crucial role in many real-life applications and is an important research issue in data mining area. To identify high utility itemsets, most existing algorithms first generate candidate itemsets by overestimating their utilities, and subsequently compute the exact utilities of these candidates. These algorithms incur the problem that a very large number of candidates are generated, but most of the candidates are found out to be not high utility after their exact utilities are computed. In this paper, we propose an algorithm, called HUI-Miner (High Utility Itemset Miner), for high utility itemset mining. HUI-Miner uses a novel structure, called utility-list, to store both the utility information about an itemset and the heuristic information for pruning the search space of HUI-Miner. By avoiding the costly generation and utility computation of numerous candidate itemsets, HUI-Miner can efficiently mine high utility itemsets from the utility-lists constructed from a mined database. We compared HUI-Miner with the state-of-the-art algorithms on various databases, and experimental results show that HUI-Miner outperforms these algorithms in terms of both running time and memory consumption.","URL":"http://doi.acm.org/10.1145/2396761.2396773","DOI":"10.1145/2396761.2396773","ISBN":"978-1-4503-1156-4","language":"en","author":[{"family":"Liu","given":"Mengchi"},{"family":"Qu","given":"Junfeng"}],"issued":{"date-parts":[["2012"]]},"accessed":{"date-parts":[["2016",11,28]]}}}],"schema":"https://github.com/citation-style-language/schema/raw/master/csl-citation.json"} </w:instrText>
      </w:r>
      <w:r w:rsidR="000545AD">
        <w:rPr>
          <w:b/>
        </w:rPr>
        <w:fldChar w:fldCharType="separate"/>
      </w:r>
      <w:r w:rsidR="00146F4D" w:rsidRPr="00146F4D">
        <w:t xml:space="preserve"> [38]</w:t>
      </w:r>
      <w:r w:rsidR="000545AD">
        <w:rPr>
          <w:b/>
        </w:rPr>
        <w:fldChar w:fldCharType="end"/>
      </w:r>
      <w:r>
        <w:rPr>
          <w:b/>
        </w:rPr>
        <w:t xml:space="preserve"> </w:t>
      </w:r>
      <w:r w:rsidRPr="00A750C1">
        <w:rPr>
          <w:spacing w:val="-6"/>
        </w:rPr>
        <w:t>Lợi ích của phần tử trong giao dịch</w:t>
      </w:r>
      <w:r>
        <w:rPr>
          <w:spacing w:val="-6"/>
        </w:rPr>
        <w:t xml:space="preserve"> </w:t>
      </w:r>
      <w:r w:rsidRPr="00A750C1">
        <w:rPr>
          <w:spacing w:val="-6"/>
        </w:rPr>
        <w:t>là tích của lợi ích trong và lợi ích ngoài của phần tử đó.</w:t>
      </w:r>
      <w:r w:rsidRPr="00BA4BA7">
        <w:t xml:space="preserve"> Ký hiệu: U(i</w:t>
      </w:r>
      <w:r w:rsidRPr="00BA4BA7">
        <w:rPr>
          <w:vertAlign w:val="subscript"/>
        </w:rPr>
        <w:t>k</w:t>
      </w:r>
      <w:r w:rsidRPr="00BA4BA7">
        <w:t>,T</w:t>
      </w:r>
      <w:r w:rsidRPr="00BA4BA7">
        <w:rPr>
          <w:vertAlign w:val="subscript"/>
        </w:rPr>
        <w:t>j</w:t>
      </w:r>
      <w:r w:rsidRPr="00BA4BA7">
        <w:t>) là lợi ích của phần tử i</w:t>
      </w:r>
      <w:r w:rsidRPr="00BA4BA7">
        <w:rPr>
          <w:vertAlign w:val="subscript"/>
        </w:rPr>
        <w:t>k</w:t>
      </w:r>
      <w:r w:rsidRPr="00BA4BA7">
        <w:t xml:space="preserve"> trong giao dịch T</w:t>
      </w:r>
      <w:r w:rsidRPr="00BA4BA7">
        <w:rPr>
          <w:vertAlign w:val="subscript"/>
        </w:rPr>
        <w:t>j</w:t>
      </w:r>
      <w:r w:rsidRPr="00BA4BA7">
        <w:t xml:space="preserve">. </w:t>
      </w:r>
    </w:p>
    <w:p w:rsidR="00E5486F" w:rsidRPr="00E5486F" w:rsidRDefault="00E5486F" w:rsidP="00E5486F">
      <w:pPr>
        <w:tabs>
          <w:tab w:val="left" w:pos="2268"/>
          <w:tab w:val="left" w:pos="7938"/>
        </w:tabs>
        <w:rPr>
          <w:i/>
        </w:rPr>
      </w:pPr>
      <w:r w:rsidRPr="00E5486F">
        <w:rPr>
          <w:i/>
        </w:rPr>
        <w:tab/>
        <w:t>U(i</w:t>
      </w:r>
      <w:r w:rsidRPr="00E5486F">
        <w:rPr>
          <w:i/>
          <w:vertAlign w:val="subscript"/>
        </w:rPr>
        <w:t>k</w:t>
      </w:r>
      <w:r w:rsidRPr="00E5486F">
        <w:rPr>
          <w:i/>
        </w:rPr>
        <w:t>,T</w:t>
      </w:r>
      <w:r w:rsidRPr="00E5486F">
        <w:rPr>
          <w:i/>
          <w:vertAlign w:val="subscript"/>
        </w:rPr>
        <w:t>j</w:t>
      </w:r>
      <w:r w:rsidRPr="00E5486F">
        <w:rPr>
          <w:i/>
        </w:rPr>
        <w:t>) = S({i</w:t>
      </w:r>
      <w:r w:rsidRPr="00E5486F">
        <w:rPr>
          <w:i/>
          <w:vertAlign w:val="subscript"/>
        </w:rPr>
        <w:t>k</w:t>
      </w:r>
      <w:r w:rsidRPr="00E5486F">
        <w:rPr>
          <w:i/>
        </w:rPr>
        <w:t>}) * O(i</w:t>
      </w:r>
      <w:r w:rsidRPr="00E5486F">
        <w:rPr>
          <w:i/>
          <w:vertAlign w:val="subscript"/>
        </w:rPr>
        <w:t>k</w:t>
      </w:r>
      <w:r w:rsidRPr="00E5486F">
        <w:rPr>
          <w:i/>
        </w:rPr>
        <w:t>,T</w:t>
      </w:r>
      <w:r w:rsidRPr="00E5486F">
        <w:rPr>
          <w:i/>
          <w:vertAlign w:val="subscript"/>
        </w:rPr>
        <w:t>j</w:t>
      </w:r>
      <w:r w:rsidRPr="00E5486F">
        <w:rPr>
          <w:i/>
        </w:rPr>
        <w:t>)</w:t>
      </w:r>
      <w:r w:rsidRPr="00E5486F">
        <w:rPr>
          <w:i/>
        </w:rPr>
        <w:tab/>
        <w:t>(1.1</w:t>
      </w:r>
      <w:r w:rsidR="00674FCC">
        <w:rPr>
          <w:i/>
        </w:rPr>
        <w:t>5</w:t>
      </w:r>
      <w:r w:rsidRPr="00E5486F">
        <w:rPr>
          <w:i/>
        </w:rPr>
        <w:t>)</w:t>
      </w:r>
    </w:p>
    <w:p w:rsidR="0023050F" w:rsidRPr="00DC0967" w:rsidRDefault="0023050F" w:rsidP="0023050F">
      <w:pPr>
        <w:rPr>
          <w:lang w:val="fr-FR"/>
        </w:rPr>
      </w:pPr>
      <w:r w:rsidRPr="00DC0967">
        <w:rPr>
          <w:lang w:val="fr-FR"/>
        </w:rPr>
        <w:t>Ví dụ, U({A},</w:t>
      </w:r>
      <w:r w:rsidR="00E76AE6">
        <w:rPr>
          <w:lang w:val="fr-FR"/>
        </w:rPr>
        <w:t xml:space="preserve"> </w:t>
      </w:r>
      <w:r w:rsidRPr="00DC0967">
        <w:rPr>
          <w:lang w:val="fr-FR"/>
        </w:rPr>
        <w:t>T</w:t>
      </w:r>
      <w:r w:rsidRPr="00DC0967">
        <w:rPr>
          <w:vertAlign w:val="subscript"/>
          <w:lang w:val="fr-FR"/>
        </w:rPr>
        <w:t>1</w:t>
      </w:r>
      <w:r w:rsidRPr="00DC0967">
        <w:rPr>
          <w:lang w:val="fr-FR"/>
        </w:rPr>
        <w:t>) = 3*1 = 3; U({C},</w:t>
      </w:r>
      <w:r w:rsidR="00E76AE6">
        <w:rPr>
          <w:lang w:val="fr-FR"/>
        </w:rPr>
        <w:t xml:space="preserve"> </w:t>
      </w:r>
      <w:r w:rsidRPr="00DC0967">
        <w:rPr>
          <w:lang w:val="fr-FR"/>
        </w:rPr>
        <w:t>T</w:t>
      </w:r>
      <w:r w:rsidRPr="00DC0967">
        <w:rPr>
          <w:vertAlign w:val="subscript"/>
          <w:lang w:val="fr-FR"/>
        </w:rPr>
        <w:t>1</w:t>
      </w:r>
      <w:r w:rsidRPr="00DC0967">
        <w:rPr>
          <w:lang w:val="fr-FR"/>
        </w:rPr>
        <w:t>) = 1</w:t>
      </w:r>
      <w:r w:rsidR="00443FA7">
        <w:rPr>
          <w:lang w:val="fr-FR"/>
        </w:rPr>
        <w:t xml:space="preserve"> </w:t>
      </w:r>
      <w:r w:rsidRPr="00DC0967">
        <w:rPr>
          <w:lang w:val="fr-FR"/>
        </w:rPr>
        <w:t>*</w:t>
      </w:r>
      <w:r w:rsidR="00443FA7">
        <w:rPr>
          <w:lang w:val="fr-FR"/>
        </w:rPr>
        <w:t xml:space="preserve"> </w:t>
      </w:r>
      <w:r w:rsidR="002B3120">
        <w:rPr>
          <w:lang w:val="fr-FR"/>
        </w:rPr>
        <w:t>2 = 2.</w:t>
      </w:r>
    </w:p>
    <w:p w:rsidR="0023050F" w:rsidRDefault="0023050F" w:rsidP="0023050F">
      <w:pPr>
        <w:rPr>
          <w:lang w:val="fr-FR"/>
        </w:rPr>
      </w:pPr>
      <w:r w:rsidRPr="00DC0967">
        <w:rPr>
          <w:b/>
          <w:lang w:val="fr-FR"/>
        </w:rPr>
        <w:t xml:space="preserve">Định nghĩa </w:t>
      </w:r>
      <w:r>
        <w:rPr>
          <w:b/>
          <w:lang w:val="fr-FR"/>
        </w:rPr>
        <w:t>1.</w:t>
      </w:r>
      <w:r w:rsidR="003170EF">
        <w:rPr>
          <w:b/>
          <w:lang w:val="fr-FR"/>
        </w:rPr>
        <w:t>1</w:t>
      </w:r>
      <w:r w:rsidR="00D075DB">
        <w:rPr>
          <w:b/>
          <w:lang w:val="fr-FR"/>
        </w:rPr>
        <w:t>2</w:t>
      </w:r>
      <w:r w:rsidR="000545AD">
        <w:rPr>
          <w:b/>
          <w:lang w:val="fr-FR"/>
        </w:rPr>
        <w:t>.</w:t>
      </w:r>
      <w:r w:rsidR="000545AD">
        <w:rPr>
          <w:b/>
          <w:lang w:val="fr-FR"/>
        </w:rPr>
        <w:fldChar w:fldCharType="begin"/>
      </w:r>
      <w:r w:rsidR="00146F4D">
        <w:rPr>
          <w:b/>
          <w:lang w:val="fr-FR"/>
        </w:rPr>
        <w:instrText xml:space="preserve"> ADDIN ZOTERO_ITEM CSL_CITATION {"citationID":"zdmAwAii","properties":{"formattedCitation":" [38]","plainCitation":" [38]","noteIndex":0},"citationItems":[{"id":50,"uris":["http://zotero.org/users/3572692/items/DKF69GU8"],"uri":["http://zotero.org/users/3572692/items/DKF69GU8"],"itemData":{"id":50,"type":"paper-conference","title":"Mining High Utility Itemsets Without Candidate Generation","container-title":"Proceedings of the 21st ACM International Conference on Information and Knowledge Management","collection-title":"CIKM '12","publisher":"ACM","publisher-place":"New York, NY, USA","page":"55–64","source":"ACM Digital Library","event-place":"New York, NY, USA","abstract":"High utility itemsets refer to the sets of items with high utility like profit in a database, and efficient mining of high utility itemsets plays a crucial role in many real-life applications and is an important research issue in data mining area. To identify high utility itemsets, most existing algorithms first generate candidate itemsets by overestimating their utilities, and subsequently compute the exact utilities of these candidates. These algorithms incur the problem that a very large number of candidates are generated, but most of the candidates are found out to be not high utility after their exact utilities are computed. In this paper, we propose an algorithm, called HUI-Miner (High Utility Itemset Miner), for high utility itemset mining. HUI-Miner uses a novel structure, called utility-list, to store both the utility information about an itemset and the heuristic information for pruning the search space of HUI-Miner. By avoiding the costly generation and utility computation of numerous candidate itemsets, HUI-Miner can efficiently mine high utility itemsets from the utility-lists constructed from a mined database. We compared HUI-Miner with the state-of-the-art algorithms on various databases, and experimental results show that HUI-Miner outperforms these algorithms in terms of both running time and memory consumption.","URL":"http://doi.acm.org/10.1145/2396761.2396773","DOI":"10.1145/2396761.2396773","ISBN":"978-1-4503-1156-4","language":"en","author":[{"family":"Liu","given":"Mengchi"},{"family":"Qu","given":"Junfeng"}],"issued":{"date-parts":[["2012"]]},"accessed":{"date-parts":[["2016",11,28]]}}}],"schema":"https://github.com/citation-style-language/schema/raw/master/csl-citation.json"} </w:instrText>
      </w:r>
      <w:r w:rsidR="000545AD">
        <w:rPr>
          <w:b/>
          <w:lang w:val="fr-FR"/>
        </w:rPr>
        <w:fldChar w:fldCharType="separate"/>
      </w:r>
      <w:r w:rsidR="00146F4D" w:rsidRPr="00146F4D">
        <w:t xml:space="preserve"> [38]</w:t>
      </w:r>
      <w:r w:rsidR="000545AD">
        <w:rPr>
          <w:b/>
          <w:lang w:val="fr-FR"/>
        </w:rPr>
        <w:fldChar w:fldCharType="end"/>
      </w:r>
      <w:r>
        <w:rPr>
          <w:b/>
          <w:lang w:val="fr-FR"/>
        </w:rPr>
        <w:t xml:space="preserve"> </w:t>
      </w:r>
      <w:r w:rsidRPr="00DC0967">
        <w:rPr>
          <w:lang w:val="fr-FR"/>
        </w:rPr>
        <w:t>Lợi ích của tập phần tử X trong giao dịch T</w:t>
      </w:r>
      <w:r w:rsidRPr="00DC0967">
        <w:rPr>
          <w:vertAlign w:val="subscript"/>
          <w:lang w:val="fr-FR"/>
        </w:rPr>
        <w:t>j</w:t>
      </w:r>
      <w:r w:rsidRPr="00DC0967">
        <w:rPr>
          <w:lang w:val="fr-FR"/>
        </w:rPr>
        <w:t xml:space="preserve"> là tổng giá trị lợi ích tất cả phần tử của tập X trong giao dịch T</w:t>
      </w:r>
      <w:r w:rsidRPr="00DC0967">
        <w:rPr>
          <w:vertAlign w:val="subscript"/>
          <w:lang w:val="fr-FR"/>
        </w:rPr>
        <w:t>j</w:t>
      </w:r>
      <w:r w:rsidR="00482CA7">
        <w:rPr>
          <w:lang w:val="fr-FR"/>
        </w:rPr>
        <w:t>,</w:t>
      </w:r>
      <w:r w:rsidRPr="00DC0967">
        <w:rPr>
          <w:lang w:val="fr-FR"/>
        </w:rPr>
        <w:t xml:space="preserve"> </w:t>
      </w:r>
      <w:r w:rsidR="00482CA7">
        <w:rPr>
          <w:lang w:val="fr-FR"/>
        </w:rPr>
        <w:t>k</w:t>
      </w:r>
      <w:r w:rsidRPr="00DC0967">
        <w:rPr>
          <w:lang w:val="fr-FR"/>
        </w:rPr>
        <w:t>ý hiệu</w:t>
      </w:r>
      <w:r w:rsidR="00482CA7">
        <w:rPr>
          <w:lang w:val="fr-FR"/>
        </w:rPr>
        <w:t xml:space="preserve"> là</w:t>
      </w:r>
      <w:r w:rsidRPr="00DC0967">
        <w:rPr>
          <w:lang w:val="fr-FR"/>
        </w:rPr>
        <w:t xml:space="preserve"> U(X,</w:t>
      </w:r>
      <w:r w:rsidR="004C2B6A">
        <w:rPr>
          <w:lang w:val="fr-FR"/>
        </w:rPr>
        <w:t xml:space="preserve"> </w:t>
      </w:r>
      <w:r w:rsidRPr="00DC0967">
        <w:rPr>
          <w:lang w:val="fr-FR"/>
        </w:rPr>
        <w:t>T</w:t>
      </w:r>
      <w:r w:rsidRPr="00DC0967">
        <w:rPr>
          <w:vertAlign w:val="subscript"/>
          <w:lang w:val="fr-FR"/>
        </w:rPr>
        <w:t>j</w:t>
      </w:r>
      <w:r w:rsidRPr="00DC0967">
        <w:rPr>
          <w:lang w:val="fr-FR"/>
        </w:rPr>
        <w:t xml:space="preserve">). </w:t>
      </w:r>
    </w:p>
    <w:p w:rsidR="00E5486F" w:rsidRPr="00E5486F" w:rsidRDefault="00E5486F" w:rsidP="00E5486F">
      <w:pPr>
        <w:tabs>
          <w:tab w:val="left" w:pos="2268"/>
          <w:tab w:val="left" w:pos="7938"/>
        </w:tabs>
        <w:rPr>
          <w:i/>
          <w:lang w:val="fr-FR"/>
        </w:rPr>
      </w:pPr>
      <w:r w:rsidRPr="00E5486F">
        <w:rPr>
          <w:i/>
          <w:lang w:val="fr-FR"/>
        </w:rPr>
        <w:tab/>
        <w:t>U(X, T</w:t>
      </w:r>
      <w:r w:rsidRPr="00E5486F">
        <w:rPr>
          <w:i/>
          <w:vertAlign w:val="subscript"/>
          <w:lang w:val="fr-FR"/>
        </w:rPr>
        <w:t>j</w:t>
      </w:r>
      <w:r w:rsidRPr="00E5486F">
        <w:rPr>
          <w:i/>
          <w:lang w:val="fr-FR"/>
        </w:rPr>
        <w:t xml:space="preserve">) = </w:t>
      </w:r>
      <m:oMath>
        <m:nary>
          <m:naryPr>
            <m:chr m:val="∑"/>
            <m:limLoc m:val="undOvr"/>
            <m:supHide m:val="1"/>
            <m:ctrlPr>
              <w:rPr>
                <w:rFonts w:ascii="Cambria Math" w:hAnsi="Cambria Math"/>
                <w:i/>
              </w:rPr>
            </m:ctrlPr>
          </m:naryPr>
          <m:sub>
            <m:sSub>
              <m:sSubPr>
                <m:ctrlPr>
                  <w:rPr>
                    <w:rFonts w:ascii="Cambria Math" w:hAnsi="Cambria Math"/>
                    <w:i/>
                  </w:rPr>
                </m:ctrlPr>
              </m:sSubPr>
              <m:e>
                <m:r>
                  <w:rPr>
                    <w:rFonts w:ascii="Cambria Math" w:eastAsia="Cambria Math" w:hAnsi="Cambria Math"/>
                    <w:lang w:val="fr-FR"/>
                  </w:rPr>
                  <m:t>i</m:t>
                </m:r>
              </m:e>
              <m:sub>
                <m:r>
                  <w:rPr>
                    <w:rFonts w:ascii="Cambria Math" w:eastAsia="Cambria Math" w:hAnsi="Cambria Math"/>
                    <w:lang w:val="fr-FR"/>
                  </w:rPr>
                  <m:t>k</m:t>
                </m:r>
              </m:sub>
            </m:sSub>
            <m:r>
              <w:rPr>
                <w:rFonts w:ascii="Cambria Math" w:hAnsi="Cambria Math"/>
                <w:i/>
              </w:rPr>
              <w:sym w:font="Symbol" w:char="F0CE"/>
            </m:r>
            <m:r>
              <w:rPr>
                <w:rFonts w:ascii="Cambria Math" w:hAnsi="Cambria Math"/>
                <w:lang w:val="fr-FR"/>
              </w:rPr>
              <m:t>X</m:t>
            </m:r>
            <m:r>
              <w:rPr>
                <w:rFonts w:ascii="Cambria Math" w:hAnsi="Cambria Math"/>
                <w:i/>
              </w:rPr>
              <w:sym w:font="Symbol" w:char="F0D9"/>
            </m:r>
            <m:r>
              <w:rPr>
                <w:rFonts w:ascii="Cambria Math" w:hAnsi="Cambria Math"/>
                <w:lang w:val="fr-FR"/>
              </w:rPr>
              <m:t xml:space="preserve"> X</m:t>
            </m:r>
            <m:r>
              <w:rPr>
                <w:rFonts w:ascii="Cambria Math" w:hAnsi="Cambria Math"/>
                <w:i/>
              </w:rPr>
              <w:sym w:font="Symbol" w:char="F0CD"/>
            </m:r>
            <m:r>
              <w:rPr>
                <w:rFonts w:ascii="Cambria Math" w:hAnsi="Cambria Math"/>
                <w:lang w:val="fr-FR"/>
              </w:rPr>
              <m:t xml:space="preserve"> </m:t>
            </m:r>
            <m:sSub>
              <m:sSubPr>
                <m:ctrlPr>
                  <w:rPr>
                    <w:rFonts w:ascii="Cambria Math" w:hAnsi="Cambria Math"/>
                    <w:i/>
                  </w:rPr>
                </m:ctrlPr>
              </m:sSubPr>
              <m:e>
                <m:r>
                  <w:rPr>
                    <w:rFonts w:ascii="Cambria Math" w:eastAsia="Cambria Math" w:hAnsi="Cambria Math"/>
                    <w:lang w:val="fr-FR"/>
                  </w:rPr>
                  <m:t>T</m:t>
                </m:r>
              </m:e>
              <m:sub>
                <m:r>
                  <w:rPr>
                    <w:rFonts w:ascii="Cambria Math" w:eastAsia="Cambria Math" w:hAnsi="Cambria Math"/>
                    <w:lang w:val="fr-FR"/>
                  </w:rPr>
                  <m:t>j</m:t>
                </m:r>
              </m:sub>
            </m:sSub>
            <m:r>
              <w:rPr>
                <w:rFonts w:ascii="Cambria Math" w:hAnsi="Cambria Math"/>
                <w:lang w:val="fr-FR"/>
              </w:rPr>
              <m:t xml:space="preserve"> </m:t>
            </m:r>
          </m:sub>
          <m:sup/>
          <m:e>
            <m:r>
              <w:rPr>
                <w:rFonts w:ascii="Cambria Math" w:hAnsi="Cambria Math"/>
                <w:lang w:val="fr-FR"/>
              </w:rPr>
              <m:t>U</m:t>
            </m:r>
            <m:d>
              <m:dPr>
                <m:ctrlPr>
                  <w:rPr>
                    <w:rFonts w:ascii="Cambria Math" w:hAnsi="Cambria Math"/>
                    <w:i/>
                  </w:rPr>
                </m:ctrlPr>
              </m:dPr>
              <m:e>
                <m:sSub>
                  <m:sSubPr>
                    <m:ctrlPr>
                      <w:rPr>
                        <w:rFonts w:ascii="Cambria Math" w:hAnsi="Cambria Math"/>
                        <w:i/>
                      </w:rPr>
                    </m:ctrlPr>
                  </m:sSubPr>
                  <m:e>
                    <m:r>
                      <w:rPr>
                        <w:rFonts w:ascii="Cambria Math" w:eastAsia="Cambria Math" w:hAnsi="Cambria Math"/>
                        <w:lang w:val="fr-FR"/>
                      </w:rPr>
                      <m:t>i</m:t>
                    </m:r>
                  </m:e>
                  <m:sub>
                    <m:r>
                      <w:rPr>
                        <w:rFonts w:ascii="Cambria Math" w:eastAsia="Cambria Math" w:hAnsi="Cambria Math"/>
                        <w:lang w:val="fr-FR"/>
                      </w:rPr>
                      <m:t>k</m:t>
                    </m:r>
                  </m:sub>
                </m:sSub>
                <m:r>
                  <w:rPr>
                    <w:rFonts w:ascii="Cambria Math" w:hAnsi="Cambria Math"/>
                    <w:lang w:val="fr-FR"/>
                  </w:rPr>
                  <m:t>,</m:t>
                </m:r>
                <m:sSub>
                  <m:sSubPr>
                    <m:ctrlPr>
                      <w:rPr>
                        <w:rFonts w:ascii="Cambria Math" w:hAnsi="Cambria Math"/>
                        <w:i/>
                      </w:rPr>
                    </m:ctrlPr>
                  </m:sSubPr>
                  <m:e>
                    <m:r>
                      <w:rPr>
                        <w:rFonts w:ascii="Cambria Math" w:eastAsia="Cambria Math" w:hAnsi="Cambria Math"/>
                        <w:lang w:val="fr-FR"/>
                      </w:rPr>
                      <m:t>T</m:t>
                    </m:r>
                  </m:e>
                  <m:sub>
                    <m:r>
                      <w:rPr>
                        <w:rFonts w:ascii="Cambria Math" w:eastAsia="Cambria Math" w:hAnsi="Cambria Math"/>
                        <w:lang w:val="fr-FR"/>
                      </w:rPr>
                      <m:t>j</m:t>
                    </m:r>
                  </m:sub>
                </m:sSub>
              </m:e>
            </m:d>
          </m:e>
        </m:nary>
      </m:oMath>
      <w:r w:rsidRPr="00825FDC">
        <w:rPr>
          <w:i/>
          <w:lang w:val="fr-FR"/>
        </w:rPr>
        <w:tab/>
        <w:t>(1.1</w:t>
      </w:r>
      <w:r w:rsidR="00674FCC">
        <w:rPr>
          <w:i/>
          <w:lang w:val="fr-FR"/>
        </w:rPr>
        <w:t>6</w:t>
      </w:r>
      <w:r w:rsidRPr="00825FDC">
        <w:rPr>
          <w:i/>
          <w:lang w:val="fr-FR"/>
        </w:rPr>
        <w:t>)</w:t>
      </w:r>
    </w:p>
    <w:p w:rsidR="0023050F" w:rsidRPr="00DC0967" w:rsidRDefault="0023050F" w:rsidP="0023050F">
      <w:pPr>
        <w:rPr>
          <w:lang w:val="fr-FR"/>
        </w:rPr>
      </w:pPr>
      <w:r w:rsidRPr="00DC0967">
        <w:rPr>
          <w:lang w:val="fr-FR"/>
        </w:rPr>
        <w:t>Ví dụ, U({AC},</w:t>
      </w:r>
      <w:r w:rsidR="004C2B6A">
        <w:rPr>
          <w:lang w:val="fr-FR"/>
        </w:rPr>
        <w:t xml:space="preserve"> </w:t>
      </w:r>
      <w:r w:rsidRPr="00DC0967">
        <w:rPr>
          <w:lang w:val="fr-FR"/>
        </w:rPr>
        <w:t>T</w:t>
      </w:r>
      <w:r w:rsidRPr="00DC0967">
        <w:rPr>
          <w:vertAlign w:val="subscript"/>
          <w:lang w:val="fr-FR"/>
        </w:rPr>
        <w:t>1</w:t>
      </w:r>
      <w:r w:rsidRPr="00DC0967">
        <w:rPr>
          <w:lang w:val="fr-FR"/>
        </w:rPr>
        <w:t xml:space="preserve">) = 3*1 + 1*2 = 5. </w:t>
      </w:r>
    </w:p>
    <w:p w:rsidR="00E5486F" w:rsidRDefault="0023050F" w:rsidP="0023050F">
      <w:pPr>
        <w:rPr>
          <w:lang w:val="fr-FR"/>
        </w:rPr>
      </w:pPr>
      <w:r w:rsidRPr="00DC0967">
        <w:rPr>
          <w:b/>
          <w:lang w:val="fr-FR"/>
        </w:rPr>
        <w:t xml:space="preserve">Định nghĩa </w:t>
      </w:r>
      <w:r>
        <w:rPr>
          <w:b/>
          <w:lang w:val="fr-FR"/>
        </w:rPr>
        <w:t>1.1</w:t>
      </w:r>
      <w:r w:rsidR="00D075DB">
        <w:rPr>
          <w:b/>
          <w:lang w:val="fr-FR"/>
        </w:rPr>
        <w:t>3</w:t>
      </w:r>
      <w:r w:rsidR="000545AD">
        <w:rPr>
          <w:b/>
          <w:lang w:val="fr-FR"/>
        </w:rPr>
        <w:t>.</w:t>
      </w:r>
      <w:r w:rsidR="000545AD">
        <w:rPr>
          <w:b/>
          <w:lang w:val="fr-FR"/>
        </w:rPr>
        <w:fldChar w:fldCharType="begin"/>
      </w:r>
      <w:r w:rsidR="00146F4D">
        <w:rPr>
          <w:b/>
          <w:lang w:val="fr-FR"/>
        </w:rPr>
        <w:instrText xml:space="preserve"> ADDIN ZOTERO_ITEM CSL_CITATION {"citationID":"g6EELFBr","properties":{"formattedCitation":" [38]","plainCitation":" [38]","noteIndex":0},"citationItems":[{"id":50,"uris":["http://zotero.org/users/3572692/items/DKF69GU8"],"uri":["http://zotero.org/users/3572692/items/DKF69GU8"],"itemData":{"id":50,"type":"paper-conference","title":"Mining High Utility Itemsets Without Candidate Generation","container-title":"Proceedings of the 21st ACM International Conference on Information and Knowledge Management","collection-title":"CIKM '12","publisher":"ACM","publisher-place":"New York, NY, USA","page":"55–64","source":"ACM Digital Library","event-place":"New York, NY, USA","abstract":"High utility itemsets refer to the sets of items with high utility like profit in a database, and efficient mining of high utility itemsets plays a crucial role in many real-life applications and is an important research issue in data mining area. To identify high utility itemsets, most existing algorithms first generate candidate itemsets by overestimating their utilities, and subsequently compute the exact utilities of these candidates. These algorithms incur the problem that a very large number of candidates are generated, but most of the candidates are found out to be not high utility after their exact utilities are computed. In this paper, we propose an algorithm, called HUI-Miner (High Utility Itemset Miner), for high utility itemset mining. HUI-Miner uses a novel structure, called utility-list, to store both the utility information about an itemset and the heuristic information for pruning the search space of HUI-Miner. By avoiding the costly generation and utility computation of numerous candidate itemsets, HUI-Miner can efficiently mine high utility itemsets from the utility-lists constructed from a mined database. We compared HUI-Miner with the state-of-the-art algorithms on various databases, and experimental results show that HUI-Miner outperforms these algorithms in terms of both running time and memory consumption.","URL":"http://doi.acm.org/10.1145/2396761.2396773","DOI":"10.1145/2396761.2396773","ISBN":"978-1-4503-1156-4","language":"en","author":[{"family":"Liu","given":"Mengchi"},{"family":"Qu","given":"Junfeng"}],"issued":{"date-parts":[["2012"]]},"accessed":{"date-parts":[["2016",11,28]]}}}],"schema":"https://github.com/citation-style-language/schema/raw/master/csl-citation.json"} </w:instrText>
      </w:r>
      <w:r w:rsidR="000545AD">
        <w:rPr>
          <w:b/>
          <w:lang w:val="fr-FR"/>
        </w:rPr>
        <w:fldChar w:fldCharType="separate"/>
      </w:r>
      <w:r w:rsidR="00146F4D" w:rsidRPr="00146F4D">
        <w:t xml:space="preserve"> [38]</w:t>
      </w:r>
      <w:r w:rsidR="000545AD">
        <w:rPr>
          <w:b/>
          <w:lang w:val="fr-FR"/>
        </w:rPr>
        <w:fldChar w:fldCharType="end"/>
      </w:r>
      <w:r w:rsidR="007112A6">
        <w:rPr>
          <w:b/>
          <w:lang w:val="fr-FR"/>
        </w:rPr>
        <w:t xml:space="preserve"> </w:t>
      </w:r>
      <w:r w:rsidRPr="00DC0967">
        <w:rPr>
          <w:lang w:val="fr-FR"/>
        </w:rPr>
        <w:t>Lợi ích của một tập phần tử X trong cơ sở dữ liệu là tổng lợi ích của tập phần tử X trong tất cả giao dịch chứa X. Ký hiệu: AU(X</w:t>
      </w:r>
      <w:r w:rsidR="00E5486F">
        <w:rPr>
          <w:lang w:val="fr-FR"/>
        </w:rPr>
        <w:t>).</w:t>
      </w:r>
    </w:p>
    <w:p w:rsidR="0023050F" w:rsidRPr="00E5486F" w:rsidRDefault="00E5486F" w:rsidP="00E5486F">
      <w:pPr>
        <w:tabs>
          <w:tab w:val="left" w:pos="2268"/>
          <w:tab w:val="left" w:pos="7938"/>
        </w:tabs>
        <w:rPr>
          <w:i/>
          <w:lang w:val="fr-FR"/>
        </w:rPr>
      </w:pPr>
      <w:r w:rsidRPr="00E5486F">
        <w:rPr>
          <w:i/>
          <w:lang w:val="fr-FR"/>
        </w:rPr>
        <w:tab/>
        <w:t xml:space="preserve">AU(X) = </w:t>
      </w:r>
      <m:oMath>
        <m:nary>
          <m:naryPr>
            <m:chr m:val="∑"/>
            <m:limLoc m:val="undOvr"/>
            <m:supHide m:val="1"/>
            <m:ctrlPr>
              <w:rPr>
                <w:rFonts w:ascii="Cambria Math" w:hAnsi="Cambria Math"/>
                <w:i/>
              </w:rPr>
            </m:ctrlPr>
          </m:naryPr>
          <m:sub>
            <m:r>
              <w:rPr>
                <w:rFonts w:ascii="Cambria Math" w:hAnsi="Cambria Math"/>
                <w:lang w:val="fr-FR"/>
              </w:rPr>
              <m:t xml:space="preserve"> </m:t>
            </m:r>
            <m:sSub>
              <m:sSubPr>
                <m:ctrlPr>
                  <w:rPr>
                    <w:rFonts w:ascii="Cambria Math" w:hAnsi="Cambria Math"/>
                    <w:i/>
                  </w:rPr>
                </m:ctrlPr>
              </m:sSubPr>
              <m:e>
                <m:r>
                  <w:rPr>
                    <w:rFonts w:ascii="Cambria Math" w:eastAsia="Cambria Math" w:hAnsi="Cambria Math"/>
                    <w:lang w:val="fr-FR"/>
                  </w:rPr>
                  <m:t>T</m:t>
                </m:r>
              </m:e>
              <m:sub>
                <m:r>
                  <w:rPr>
                    <w:rFonts w:ascii="Cambria Math" w:eastAsia="Cambria Math" w:hAnsi="Cambria Math"/>
                    <w:lang w:val="fr-FR"/>
                  </w:rPr>
                  <m:t>j</m:t>
                </m:r>
              </m:sub>
            </m:sSub>
            <m:r>
              <w:rPr>
                <w:rFonts w:ascii="Cambria Math" w:hAnsi="Cambria Math"/>
                <w:i/>
              </w:rPr>
              <w:sym w:font="Symbol" w:char="F0CE"/>
            </m:r>
            <m:r>
              <w:rPr>
                <w:rFonts w:ascii="Cambria Math" w:hAnsi="Cambria Math"/>
                <w:lang w:val="fr-FR"/>
              </w:rPr>
              <m:t xml:space="preserve">D </m:t>
            </m:r>
            <m:r>
              <w:rPr>
                <w:rFonts w:ascii="Cambria Math" w:hAnsi="Cambria Math"/>
                <w:i/>
              </w:rPr>
              <w:sym w:font="Symbol" w:char="F0D9"/>
            </m:r>
            <m:r>
              <w:rPr>
                <w:rFonts w:ascii="Cambria Math" w:hAnsi="Cambria Math"/>
                <w:lang w:val="fr-FR"/>
              </w:rPr>
              <m:t xml:space="preserve"> X</m:t>
            </m:r>
            <m:r>
              <w:rPr>
                <w:rFonts w:ascii="Cambria Math" w:hAnsi="Cambria Math"/>
                <w:i/>
              </w:rPr>
              <w:sym w:font="Symbol" w:char="F0CD"/>
            </m:r>
            <m:r>
              <w:rPr>
                <w:rFonts w:ascii="Cambria Math" w:hAnsi="Cambria Math"/>
                <w:lang w:val="fr-FR"/>
              </w:rPr>
              <m:t xml:space="preserve"> </m:t>
            </m:r>
            <m:sSub>
              <m:sSubPr>
                <m:ctrlPr>
                  <w:rPr>
                    <w:rFonts w:ascii="Cambria Math" w:hAnsi="Cambria Math"/>
                    <w:i/>
                  </w:rPr>
                </m:ctrlPr>
              </m:sSubPr>
              <m:e>
                <m:r>
                  <w:rPr>
                    <w:rFonts w:ascii="Cambria Math" w:eastAsia="Cambria Math" w:hAnsi="Cambria Math"/>
                    <w:lang w:val="fr-FR"/>
                  </w:rPr>
                  <m:t>T</m:t>
                </m:r>
              </m:e>
              <m:sub>
                <m:r>
                  <w:rPr>
                    <w:rFonts w:ascii="Cambria Math" w:eastAsia="Cambria Math" w:hAnsi="Cambria Math"/>
                    <w:lang w:val="fr-FR"/>
                  </w:rPr>
                  <m:t>j</m:t>
                </m:r>
              </m:sub>
            </m:sSub>
          </m:sub>
          <m:sup/>
          <m:e>
            <m:r>
              <w:rPr>
                <w:rFonts w:ascii="Cambria Math" w:hAnsi="Cambria Math"/>
                <w:lang w:val="fr-FR"/>
              </w:rPr>
              <m:t>U</m:t>
            </m:r>
            <m:d>
              <m:dPr>
                <m:ctrlPr>
                  <w:rPr>
                    <w:rFonts w:ascii="Cambria Math" w:hAnsi="Cambria Math"/>
                    <w:i/>
                  </w:rPr>
                </m:ctrlPr>
              </m:dPr>
              <m:e>
                <m:r>
                  <w:rPr>
                    <w:rFonts w:ascii="Cambria Math" w:hAnsi="Cambria Math"/>
                    <w:lang w:val="fr-FR"/>
                  </w:rPr>
                  <m:t>X,</m:t>
                </m:r>
                <m:sSub>
                  <m:sSubPr>
                    <m:ctrlPr>
                      <w:rPr>
                        <w:rFonts w:ascii="Cambria Math" w:hAnsi="Cambria Math"/>
                        <w:i/>
                      </w:rPr>
                    </m:ctrlPr>
                  </m:sSubPr>
                  <m:e>
                    <m:r>
                      <w:rPr>
                        <w:rFonts w:ascii="Cambria Math" w:eastAsia="Cambria Math" w:hAnsi="Cambria Math"/>
                        <w:lang w:val="fr-FR"/>
                      </w:rPr>
                      <m:t>T</m:t>
                    </m:r>
                  </m:e>
                  <m:sub>
                    <m:r>
                      <w:rPr>
                        <w:rFonts w:ascii="Cambria Math" w:eastAsia="Cambria Math" w:hAnsi="Cambria Math"/>
                        <w:lang w:val="fr-FR"/>
                      </w:rPr>
                      <m:t>j</m:t>
                    </m:r>
                  </m:sub>
                </m:sSub>
              </m:e>
            </m:d>
          </m:e>
        </m:nary>
      </m:oMath>
      <w:r w:rsidR="0023050F" w:rsidRPr="00E5486F">
        <w:rPr>
          <w:i/>
          <w:lang w:val="fr-FR"/>
        </w:rPr>
        <w:t xml:space="preserve"> </w:t>
      </w:r>
      <w:r w:rsidRPr="00E5486F">
        <w:rPr>
          <w:i/>
          <w:lang w:val="fr-FR"/>
        </w:rPr>
        <w:tab/>
        <w:t>(1.1</w:t>
      </w:r>
      <w:r w:rsidR="00674FCC">
        <w:rPr>
          <w:i/>
          <w:lang w:val="fr-FR"/>
        </w:rPr>
        <w:t>7</w:t>
      </w:r>
      <w:r w:rsidRPr="00E5486F">
        <w:rPr>
          <w:i/>
          <w:lang w:val="fr-FR"/>
        </w:rPr>
        <w:t>)</w:t>
      </w:r>
    </w:p>
    <w:p w:rsidR="0023050F" w:rsidRPr="001F5052" w:rsidRDefault="0023050F" w:rsidP="0023050F">
      <w:pPr>
        <w:rPr>
          <w:spacing w:val="-4"/>
          <w:lang w:val="fr-FR"/>
        </w:rPr>
      </w:pPr>
      <w:r w:rsidRPr="001F5052">
        <w:rPr>
          <w:spacing w:val="-4"/>
          <w:lang w:val="fr-FR"/>
        </w:rPr>
        <w:t xml:space="preserve">Ví dụ, xét tập{AC}, </w:t>
      </w:r>
      <w:r w:rsidR="0033357A" w:rsidRPr="001F5052">
        <w:rPr>
          <w:spacing w:val="-4"/>
          <w:lang w:val="fr-FR"/>
        </w:rPr>
        <w:t xml:space="preserve">vì </w:t>
      </w:r>
      <w:r w:rsidRPr="001F5052">
        <w:rPr>
          <w:spacing w:val="-4"/>
          <w:lang w:val="fr-FR"/>
        </w:rPr>
        <w:t>{AC} xuất hiện trong các giao dịch: T</w:t>
      </w:r>
      <w:r w:rsidRPr="001F5052">
        <w:rPr>
          <w:spacing w:val="-4"/>
          <w:vertAlign w:val="subscript"/>
          <w:lang w:val="fr-FR"/>
        </w:rPr>
        <w:t>1</w:t>
      </w:r>
      <w:r w:rsidRPr="001F5052">
        <w:rPr>
          <w:spacing w:val="-4"/>
          <w:lang w:val="fr-FR"/>
        </w:rPr>
        <w:t>, T</w:t>
      </w:r>
      <w:r w:rsidRPr="001F5052">
        <w:rPr>
          <w:spacing w:val="-4"/>
          <w:vertAlign w:val="subscript"/>
          <w:lang w:val="fr-FR"/>
        </w:rPr>
        <w:t>5</w:t>
      </w:r>
      <w:r w:rsidR="00CC331B" w:rsidRPr="001F5052">
        <w:rPr>
          <w:spacing w:val="-4"/>
          <w:lang w:val="fr-FR"/>
        </w:rPr>
        <w:t xml:space="preserve"> nên</w:t>
      </w:r>
      <w:r w:rsidRPr="001F5052">
        <w:rPr>
          <w:spacing w:val="-4"/>
          <w:lang w:val="fr-FR"/>
        </w:rPr>
        <w:t>: AU({AC}) = U({AC},</w:t>
      </w:r>
      <w:r w:rsidR="004C2B6A" w:rsidRPr="001F5052">
        <w:rPr>
          <w:spacing w:val="-4"/>
          <w:lang w:val="fr-FR"/>
        </w:rPr>
        <w:t xml:space="preserve"> </w:t>
      </w:r>
      <w:r w:rsidRPr="001F5052">
        <w:rPr>
          <w:spacing w:val="-4"/>
          <w:lang w:val="fr-FR"/>
        </w:rPr>
        <w:t>T</w:t>
      </w:r>
      <w:r w:rsidRPr="001F5052">
        <w:rPr>
          <w:spacing w:val="-4"/>
          <w:vertAlign w:val="subscript"/>
          <w:lang w:val="fr-FR"/>
        </w:rPr>
        <w:t>1</w:t>
      </w:r>
      <w:r w:rsidRPr="001F5052">
        <w:rPr>
          <w:spacing w:val="-4"/>
          <w:lang w:val="fr-FR"/>
        </w:rPr>
        <w:t>) + U({AC},</w:t>
      </w:r>
      <w:r w:rsidR="004C2B6A" w:rsidRPr="001F5052">
        <w:rPr>
          <w:spacing w:val="-4"/>
          <w:lang w:val="fr-FR"/>
        </w:rPr>
        <w:t xml:space="preserve"> </w:t>
      </w:r>
      <w:r w:rsidRPr="001F5052">
        <w:rPr>
          <w:spacing w:val="-4"/>
          <w:lang w:val="fr-FR"/>
        </w:rPr>
        <w:t>T</w:t>
      </w:r>
      <w:r w:rsidRPr="001F5052">
        <w:rPr>
          <w:spacing w:val="-4"/>
          <w:vertAlign w:val="subscript"/>
          <w:lang w:val="fr-FR"/>
        </w:rPr>
        <w:t>5</w:t>
      </w:r>
      <w:r w:rsidRPr="001F5052">
        <w:rPr>
          <w:spacing w:val="-4"/>
          <w:lang w:val="fr-FR"/>
        </w:rPr>
        <w:t>) = (3</w:t>
      </w:r>
      <w:r w:rsidR="004C2B6A" w:rsidRPr="001F5052">
        <w:rPr>
          <w:spacing w:val="-4"/>
          <w:lang w:val="fr-FR"/>
        </w:rPr>
        <w:t xml:space="preserve"> </w:t>
      </w:r>
      <w:r w:rsidRPr="001F5052">
        <w:rPr>
          <w:spacing w:val="-4"/>
          <w:lang w:val="fr-FR"/>
        </w:rPr>
        <w:t>*</w:t>
      </w:r>
      <w:r w:rsidR="004C2B6A" w:rsidRPr="001F5052">
        <w:rPr>
          <w:spacing w:val="-4"/>
          <w:lang w:val="fr-FR"/>
        </w:rPr>
        <w:t xml:space="preserve"> </w:t>
      </w:r>
      <w:r w:rsidRPr="001F5052">
        <w:rPr>
          <w:spacing w:val="-4"/>
          <w:lang w:val="fr-FR"/>
        </w:rPr>
        <w:t>1 + 1</w:t>
      </w:r>
      <w:r w:rsidR="004C2B6A" w:rsidRPr="001F5052">
        <w:rPr>
          <w:spacing w:val="-4"/>
          <w:lang w:val="fr-FR"/>
        </w:rPr>
        <w:t xml:space="preserve"> </w:t>
      </w:r>
      <w:r w:rsidRPr="001F5052">
        <w:rPr>
          <w:spacing w:val="-4"/>
          <w:lang w:val="fr-FR"/>
        </w:rPr>
        <w:t>*</w:t>
      </w:r>
      <w:r w:rsidR="004C2B6A" w:rsidRPr="001F5052">
        <w:rPr>
          <w:spacing w:val="-4"/>
          <w:lang w:val="fr-FR"/>
        </w:rPr>
        <w:t xml:space="preserve"> </w:t>
      </w:r>
      <w:r w:rsidRPr="001F5052">
        <w:rPr>
          <w:spacing w:val="-4"/>
          <w:lang w:val="fr-FR"/>
        </w:rPr>
        <w:t>2) + (3</w:t>
      </w:r>
      <w:r w:rsidR="004C2B6A" w:rsidRPr="001F5052">
        <w:rPr>
          <w:spacing w:val="-4"/>
          <w:lang w:val="fr-FR"/>
        </w:rPr>
        <w:t xml:space="preserve"> </w:t>
      </w:r>
      <w:r w:rsidRPr="001F5052">
        <w:rPr>
          <w:spacing w:val="-4"/>
          <w:lang w:val="fr-FR"/>
        </w:rPr>
        <w:t>*</w:t>
      </w:r>
      <w:r w:rsidR="004C2B6A" w:rsidRPr="001F5052">
        <w:rPr>
          <w:spacing w:val="-4"/>
          <w:lang w:val="fr-FR"/>
        </w:rPr>
        <w:t xml:space="preserve"> </w:t>
      </w:r>
      <w:r w:rsidRPr="001F5052">
        <w:rPr>
          <w:spacing w:val="-4"/>
          <w:lang w:val="fr-FR"/>
        </w:rPr>
        <w:t>2 + 1</w:t>
      </w:r>
      <w:r w:rsidR="004C2B6A" w:rsidRPr="001F5052">
        <w:rPr>
          <w:spacing w:val="-4"/>
          <w:lang w:val="fr-FR"/>
        </w:rPr>
        <w:t xml:space="preserve"> </w:t>
      </w:r>
      <w:r w:rsidRPr="001F5052">
        <w:rPr>
          <w:spacing w:val="-4"/>
          <w:lang w:val="fr-FR"/>
        </w:rPr>
        <w:t>*</w:t>
      </w:r>
      <w:r w:rsidR="004C2B6A" w:rsidRPr="001F5052">
        <w:rPr>
          <w:spacing w:val="-4"/>
          <w:lang w:val="fr-FR"/>
        </w:rPr>
        <w:t xml:space="preserve"> </w:t>
      </w:r>
      <w:r w:rsidRPr="001F5052">
        <w:rPr>
          <w:spacing w:val="-4"/>
          <w:lang w:val="fr-FR"/>
        </w:rPr>
        <w:t xml:space="preserve">8) = 19. </w:t>
      </w:r>
    </w:p>
    <w:p w:rsidR="0023050F" w:rsidRPr="00DC0967" w:rsidRDefault="0023050F" w:rsidP="0023050F">
      <w:pPr>
        <w:rPr>
          <w:lang w:val="fr-FR"/>
        </w:rPr>
      </w:pPr>
      <w:r w:rsidRPr="00DC0967">
        <w:rPr>
          <w:b/>
          <w:lang w:val="fr-FR"/>
        </w:rPr>
        <w:t xml:space="preserve">Định nghĩa </w:t>
      </w:r>
      <w:r>
        <w:rPr>
          <w:b/>
          <w:lang w:val="fr-FR"/>
        </w:rPr>
        <w:t>1.1</w:t>
      </w:r>
      <w:r w:rsidR="00D075DB">
        <w:rPr>
          <w:b/>
          <w:lang w:val="fr-FR"/>
        </w:rPr>
        <w:t>4</w:t>
      </w:r>
      <w:r w:rsidR="000545AD">
        <w:rPr>
          <w:b/>
          <w:lang w:val="fr-FR"/>
        </w:rPr>
        <w:t>.</w:t>
      </w:r>
      <w:r w:rsidR="000545AD">
        <w:rPr>
          <w:b/>
          <w:lang w:val="fr-FR"/>
        </w:rPr>
        <w:fldChar w:fldCharType="begin"/>
      </w:r>
      <w:r w:rsidR="00146F4D">
        <w:rPr>
          <w:b/>
          <w:lang w:val="fr-FR"/>
        </w:rPr>
        <w:instrText xml:space="preserve"> ADDIN ZOTERO_ITEM CSL_CITATION {"citationID":"a7qGNLzr","properties":{"formattedCitation":" [38]","plainCitation":" [38]","noteIndex":0},"citationItems":[{"id":50,"uris":["http://zotero.org/users/3572692/items/DKF69GU8"],"uri":["http://zotero.org/users/3572692/items/DKF69GU8"],"itemData":{"id":50,"type":"paper-conference","title":"Mining High Utility Itemsets Without Candidate Generation","container-title":"Proceedings of the 21st ACM International Conference on Information and Knowledge Management","collection-title":"CIKM '12","publisher":"ACM","publisher-place":"New York, NY, USA","page":"55–64","source":"ACM Digital Library","event-place":"New York, NY, USA","abstract":"High utility itemsets refer to the sets of items with high utility like profit in a database, and efficient mining of high utility itemsets plays a crucial role in many real-life applications and is an important research issue in data mining area. To identify high utility itemsets, most existing algorithms first generate candidate itemsets by overestimating their utilities, and subsequently compute the exact utilities of these candidates. These algorithms incur the problem that a very large number of candidates are generated, but most of the candidates are found out to be not high utility after their exact utilities are computed. In this paper, we propose an algorithm, called HUI-Miner (High Utility Itemset Miner), for high utility itemset mining. HUI-Miner uses a novel structure, called utility-list, to store both the utility information about an itemset and the heuristic information for pruning the search space of HUI-Miner. By avoiding the costly generation and utility computation of numerous candidate itemsets, HUI-Miner can efficiently mine high utility itemsets from the utility-lists constructed from a mined database. We compared HUI-Miner with the state-of-the-art algorithms on various databases, and experimental results show that HUI-Miner outperforms these algorithms in terms of both running time and memory consumption.","URL":"http://doi.acm.org/10.1145/2396761.2396773","DOI":"10.1145/2396761.2396773","ISBN":"978-1-4503-1156-4","language":"en","author":[{"family":"Liu","given":"Mengchi"},{"family":"Qu","given":"Junfeng"}],"issued":{"date-parts":[["2012"]]},"accessed":{"date-parts":[["2016",11,28]]}}}],"schema":"https://github.com/citation-style-language/schema/raw/master/csl-citation.json"} </w:instrText>
      </w:r>
      <w:r w:rsidR="000545AD">
        <w:rPr>
          <w:b/>
          <w:lang w:val="fr-FR"/>
        </w:rPr>
        <w:fldChar w:fldCharType="separate"/>
      </w:r>
      <w:r w:rsidR="00146F4D" w:rsidRPr="00146F4D">
        <w:t xml:space="preserve"> [38]</w:t>
      </w:r>
      <w:r w:rsidR="000545AD">
        <w:rPr>
          <w:b/>
          <w:lang w:val="fr-FR"/>
        </w:rPr>
        <w:fldChar w:fldCharType="end"/>
      </w:r>
      <w:r>
        <w:rPr>
          <w:b/>
          <w:lang w:val="fr-FR"/>
        </w:rPr>
        <w:t xml:space="preserve"> </w:t>
      </w:r>
      <w:r w:rsidRPr="00DC0967">
        <w:rPr>
          <w:lang w:val="fr-FR"/>
        </w:rPr>
        <w:t xml:space="preserve">Tập phần tử lợi ích cao: Tập X được gọi là tập phần tử lợi ích cao (HU – High Utility) nếu AU(X) ≥ </w:t>
      </w:r>
      <w:r w:rsidR="00167125" w:rsidRPr="00240FD8">
        <w:rPr>
          <w:lang w:val="fr-FR"/>
        </w:rPr>
        <w:t>minutil</w:t>
      </w:r>
      <w:r w:rsidRPr="00DC0967">
        <w:rPr>
          <w:lang w:val="fr-FR"/>
        </w:rPr>
        <w:t>, ngược lại gọi X là tập phần tử lợi ích thấp</w:t>
      </w:r>
      <w:r w:rsidR="00482CA7">
        <w:rPr>
          <w:lang w:val="fr-FR"/>
        </w:rPr>
        <w:t>, t</w:t>
      </w:r>
      <w:r w:rsidRPr="00DC0967">
        <w:rPr>
          <w:lang w:val="fr-FR"/>
        </w:rPr>
        <w:t xml:space="preserve">rong đó </w:t>
      </w:r>
      <w:r w:rsidR="00C827D2">
        <w:t>minutil</w:t>
      </w:r>
      <w:r w:rsidRPr="00DC0967">
        <w:rPr>
          <w:lang w:val="fr-FR"/>
        </w:rPr>
        <w:t xml:space="preserve"> là ngưỡng lợi ích tối thiểu cho trước. </w:t>
      </w:r>
    </w:p>
    <w:p w:rsidR="0023050F" w:rsidRPr="00DC0967" w:rsidRDefault="0023050F" w:rsidP="0023050F">
      <w:pPr>
        <w:rPr>
          <w:lang w:val="fr-FR"/>
        </w:rPr>
      </w:pPr>
      <w:r w:rsidRPr="00DC0967">
        <w:rPr>
          <w:lang w:val="fr-FR"/>
        </w:rPr>
        <w:t xml:space="preserve">Ví dụ, lợi ích tối thiểu </w:t>
      </w:r>
      <w:r w:rsidR="00167125" w:rsidRPr="00240FD8">
        <w:rPr>
          <w:lang w:val="fr-FR"/>
        </w:rPr>
        <w:t>minutil</w:t>
      </w:r>
      <w:r w:rsidRPr="00DC0967">
        <w:rPr>
          <w:lang w:val="fr-FR"/>
        </w:rPr>
        <w:t xml:space="preserve"> = 12 thì {AC} là tập phần tử lợi ích cao. </w:t>
      </w:r>
    </w:p>
    <w:p w:rsidR="0023050F" w:rsidRDefault="0023050F" w:rsidP="0023050F">
      <w:pPr>
        <w:rPr>
          <w:lang w:val="fr-FR"/>
        </w:rPr>
      </w:pPr>
      <w:r w:rsidRPr="00DC0967">
        <w:rPr>
          <w:b/>
          <w:lang w:val="fr-FR"/>
        </w:rPr>
        <w:lastRenderedPageBreak/>
        <w:t xml:space="preserve">Định nghĩa </w:t>
      </w:r>
      <w:r>
        <w:rPr>
          <w:b/>
          <w:lang w:val="fr-FR"/>
        </w:rPr>
        <w:t>1.1</w:t>
      </w:r>
      <w:r w:rsidR="00D075DB">
        <w:rPr>
          <w:b/>
          <w:lang w:val="fr-FR"/>
        </w:rPr>
        <w:t>5</w:t>
      </w:r>
      <w:r w:rsidR="000545AD">
        <w:rPr>
          <w:b/>
          <w:lang w:val="fr-FR"/>
        </w:rPr>
        <w:t>.</w:t>
      </w:r>
      <w:r w:rsidR="000545AD">
        <w:rPr>
          <w:b/>
          <w:lang w:val="fr-FR"/>
        </w:rPr>
        <w:fldChar w:fldCharType="begin"/>
      </w:r>
      <w:r w:rsidR="00146F4D">
        <w:rPr>
          <w:b/>
          <w:lang w:val="fr-FR"/>
        </w:rPr>
        <w:instrText xml:space="preserve"> ADDIN ZOTERO_ITEM CSL_CITATION {"citationID":"soTY3ArR","properties":{"formattedCitation":" [38]","plainCitation":" [38]","noteIndex":0},"citationItems":[{"id":50,"uris":["http://zotero.org/users/3572692/items/DKF69GU8"],"uri":["http://zotero.org/users/3572692/items/DKF69GU8"],"itemData":{"id":50,"type":"paper-conference","title":"Mining High Utility Itemsets Without Candidate Generation","container-title":"Proceedings of the 21st ACM International Conference on Information and Knowledge Management","collection-title":"CIKM '12","publisher":"ACM","publisher-place":"New York, NY, USA","page":"55–64","source":"ACM Digital Library","event-place":"New York, NY, USA","abstract":"High utility itemsets refer to the sets of items with high utility like profit in a database, and efficient mining of high utility itemsets plays a crucial role in many real-life applications and is an important research issue in data mining area. To identify high utility itemsets, most existing algorithms first generate candidate itemsets by overestimating their utilities, and subsequently compute the exact utilities of these candidates. These algorithms incur the problem that a very large number of candidates are generated, but most of the candidates are found out to be not high utility after their exact utilities are computed. In this paper, we propose an algorithm, called HUI-Miner (High Utility Itemset Miner), for high utility itemset mining. HUI-Miner uses a novel structure, called utility-list, to store both the utility information about an itemset and the heuristic information for pruning the search space of HUI-Miner. By avoiding the costly generation and utility computation of numerous candidate itemsets, HUI-Miner can efficiently mine high utility itemsets from the utility-lists constructed from a mined database. We compared HUI-Miner with the state-of-the-art algorithms on various databases, and experimental results show that HUI-Miner outperforms these algorithms in terms of both running time and memory consumption.","URL":"http://doi.acm.org/10.1145/2396761.2396773","DOI":"10.1145/2396761.2396773","ISBN":"978-1-4503-1156-4","language":"en","author":[{"family":"Liu","given":"Mengchi"},{"family":"Qu","given":"Junfeng"}],"issued":{"date-parts":[["2012"]]},"accessed":{"date-parts":[["2016",11,28]]}}}],"schema":"https://github.com/citation-style-language/schema/raw/master/csl-citation.json"} </w:instrText>
      </w:r>
      <w:r w:rsidR="000545AD">
        <w:rPr>
          <w:b/>
          <w:lang w:val="fr-FR"/>
        </w:rPr>
        <w:fldChar w:fldCharType="separate"/>
      </w:r>
      <w:r w:rsidR="00146F4D" w:rsidRPr="00146F4D">
        <w:t xml:space="preserve"> [38]</w:t>
      </w:r>
      <w:r w:rsidR="000545AD">
        <w:rPr>
          <w:b/>
          <w:lang w:val="fr-FR"/>
        </w:rPr>
        <w:fldChar w:fldCharType="end"/>
      </w:r>
      <w:r w:rsidRPr="00DC0967">
        <w:rPr>
          <w:lang w:val="fr-FR"/>
        </w:rPr>
        <w:t xml:space="preserve"> Lợi ích của một giao dịch là tổng lợi ích của các phần tử trong giao dịch đó. Ký hiệu: TU(T</w:t>
      </w:r>
      <w:r w:rsidRPr="00DC0967">
        <w:rPr>
          <w:vertAlign w:val="subscript"/>
          <w:lang w:val="fr-FR"/>
        </w:rPr>
        <w:t>j</w:t>
      </w:r>
      <w:r w:rsidRPr="00DC0967">
        <w:rPr>
          <w:lang w:val="fr-FR"/>
        </w:rPr>
        <w:t>) là lợi ích của giao dịch T</w:t>
      </w:r>
      <w:r w:rsidRPr="00DC0967">
        <w:rPr>
          <w:vertAlign w:val="subscript"/>
          <w:lang w:val="fr-FR"/>
        </w:rPr>
        <w:t>j</w:t>
      </w:r>
      <w:r w:rsidRPr="00DC0967">
        <w:rPr>
          <w:lang w:val="fr-FR"/>
        </w:rPr>
        <w:t xml:space="preserve">. </w:t>
      </w:r>
    </w:p>
    <w:p w:rsidR="00E5486F" w:rsidRPr="00713C40" w:rsidRDefault="00713C40" w:rsidP="00713C40">
      <w:pPr>
        <w:tabs>
          <w:tab w:val="left" w:pos="2268"/>
          <w:tab w:val="left" w:pos="7938"/>
        </w:tabs>
        <w:rPr>
          <w:i/>
          <w:lang w:val="fr-FR"/>
        </w:rPr>
      </w:pPr>
      <w:r w:rsidRPr="00713C40">
        <w:rPr>
          <w:i/>
          <w:lang w:val="fr-FR"/>
        </w:rPr>
        <w:tab/>
      </w:r>
      <w:r w:rsidR="00E5486F" w:rsidRPr="00713C40">
        <w:rPr>
          <w:i/>
          <w:lang w:val="fr-FR"/>
        </w:rPr>
        <w:t>TU(T</w:t>
      </w:r>
      <w:r w:rsidR="00E5486F" w:rsidRPr="00713C40">
        <w:rPr>
          <w:i/>
          <w:vertAlign w:val="subscript"/>
          <w:lang w:val="fr-FR"/>
        </w:rPr>
        <w:t>j</w:t>
      </w:r>
      <w:r w:rsidR="00E5486F" w:rsidRPr="00713C40">
        <w:rPr>
          <w:i/>
          <w:lang w:val="fr-FR"/>
        </w:rPr>
        <w:t xml:space="preserve">) = </w:t>
      </w:r>
      <m:oMath>
        <m:nary>
          <m:naryPr>
            <m:chr m:val="∑"/>
            <m:limLoc m:val="undOvr"/>
            <m:supHide m:val="1"/>
            <m:ctrlPr>
              <w:rPr>
                <w:rFonts w:ascii="Cambria Math" w:hAnsi="Cambria Math"/>
                <w:i/>
              </w:rPr>
            </m:ctrlPr>
          </m:naryPr>
          <m:sub>
            <m:sSub>
              <m:sSubPr>
                <m:ctrlPr>
                  <w:rPr>
                    <w:rFonts w:ascii="Cambria Math" w:hAnsi="Cambria Math"/>
                    <w:i/>
                  </w:rPr>
                </m:ctrlPr>
              </m:sSubPr>
              <m:e>
                <m:r>
                  <w:rPr>
                    <w:rFonts w:ascii="Cambria Math" w:eastAsia="Cambria Math" w:hAnsi="Cambria Math"/>
                    <w:lang w:val="fr-FR"/>
                  </w:rPr>
                  <m:t>i</m:t>
                </m:r>
              </m:e>
              <m:sub>
                <m:r>
                  <w:rPr>
                    <w:rFonts w:ascii="Cambria Math" w:eastAsia="Cambria Math" w:hAnsi="Cambria Math"/>
                    <w:lang w:val="fr-FR"/>
                  </w:rPr>
                  <m:t>k</m:t>
                </m:r>
              </m:sub>
            </m:sSub>
            <m:r>
              <w:rPr>
                <w:rFonts w:ascii="Cambria Math" w:hAnsi="Cambria Math"/>
                <w:i/>
              </w:rPr>
              <w:sym w:font="Symbol" w:char="F0CE"/>
            </m:r>
            <m:r>
              <w:rPr>
                <w:rFonts w:ascii="Cambria Math" w:hAnsi="Cambria Math"/>
                <w:lang w:val="fr-FR"/>
              </w:rPr>
              <m:t xml:space="preserve"> </m:t>
            </m:r>
            <m:sSub>
              <m:sSubPr>
                <m:ctrlPr>
                  <w:rPr>
                    <w:rFonts w:ascii="Cambria Math" w:hAnsi="Cambria Math"/>
                    <w:i/>
                  </w:rPr>
                </m:ctrlPr>
              </m:sSubPr>
              <m:e>
                <m:r>
                  <w:rPr>
                    <w:rFonts w:ascii="Cambria Math" w:eastAsia="Cambria Math" w:hAnsi="Cambria Math"/>
                    <w:lang w:val="fr-FR"/>
                  </w:rPr>
                  <m:t>T</m:t>
                </m:r>
              </m:e>
              <m:sub>
                <m:r>
                  <w:rPr>
                    <w:rFonts w:ascii="Cambria Math" w:eastAsia="Cambria Math" w:hAnsi="Cambria Math"/>
                    <w:lang w:val="fr-FR"/>
                  </w:rPr>
                  <m:t>j</m:t>
                </m:r>
              </m:sub>
            </m:sSub>
            <m:r>
              <w:rPr>
                <w:rFonts w:ascii="Cambria Math" w:hAnsi="Cambria Math"/>
                <w:lang w:val="fr-FR"/>
              </w:rPr>
              <m:t xml:space="preserve"> </m:t>
            </m:r>
          </m:sub>
          <m:sup/>
          <m:e>
            <m:r>
              <w:rPr>
                <w:rFonts w:ascii="Cambria Math" w:hAnsi="Cambria Math"/>
                <w:lang w:val="fr-FR"/>
              </w:rPr>
              <m:t>U</m:t>
            </m:r>
            <m:d>
              <m:dPr>
                <m:ctrlPr>
                  <w:rPr>
                    <w:rFonts w:ascii="Cambria Math" w:hAnsi="Cambria Math"/>
                    <w:i/>
                  </w:rPr>
                </m:ctrlPr>
              </m:dPr>
              <m:e>
                <m:sSub>
                  <m:sSubPr>
                    <m:ctrlPr>
                      <w:rPr>
                        <w:rFonts w:ascii="Cambria Math" w:hAnsi="Cambria Math"/>
                        <w:i/>
                      </w:rPr>
                    </m:ctrlPr>
                  </m:sSubPr>
                  <m:e>
                    <m:r>
                      <w:rPr>
                        <w:rFonts w:ascii="Cambria Math" w:eastAsia="Cambria Math" w:hAnsi="Cambria Math"/>
                        <w:lang w:val="fr-FR"/>
                      </w:rPr>
                      <m:t>i</m:t>
                    </m:r>
                  </m:e>
                  <m:sub>
                    <m:r>
                      <w:rPr>
                        <w:rFonts w:ascii="Cambria Math" w:eastAsia="Cambria Math" w:hAnsi="Cambria Math"/>
                        <w:lang w:val="fr-FR"/>
                      </w:rPr>
                      <m:t>k</m:t>
                    </m:r>
                  </m:sub>
                </m:sSub>
                <m:r>
                  <w:rPr>
                    <w:rFonts w:ascii="Cambria Math" w:hAnsi="Cambria Math"/>
                    <w:lang w:val="fr-FR"/>
                  </w:rPr>
                  <m:t>,</m:t>
                </m:r>
                <m:sSub>
                  <m:sSubPr>
                    <m:ctrlPr>
                      <w:rPr>
                        <w:rFonts w:ascii="Cambria Math" w:hAnsi="Cambria Math"/>
                        <w:i/>
                      </w:rPr>
                    </m:ctrlPr>
                  </m:sSubPr>
                  <m:e>
                    <m:r>
                      <w:rPr>
                        <w:rFonts w:ascii="Cambria Math" w:eastAsia="Cambria Math" w:hAnsi="Cambria Math"/>
                        <w:lang w:val="fr-FR"/>
                      </w:rPr>
                      <m:t>T</m:t>
                    </m:r>
                  </m:e>
                  <m:sub>
                    <m:r>
                      <w:rPr>
                        <w:rFonts w:ascii="Cambria Math" w:eastAsia="Cambria Math" w:hAnsi="Cambria Math"/>
                        <w:lang w:val="fr-FR"/>
                      </w:rPr>
                      <m:t>j</m:t>
                    </m:r>
                  </m:sub>
                </m:sSub>
              </m:e>
            </m:d>
          </m:e>
        </m:nary>
      </m:oMath>
      <w:r w:rsidRPr="00825FDC">
        <w:rPr>
          <w:i/>
          <w:lang w:val="fr-FR"/>
        </w:rPr>
        <w:tab/>
        <w:t>(1.1</w:t>
      </w:r>
      <w:r w:rsidR="00674FCC">
        <w:rPr>
          <w:i/>
          <w:lang w:val="fr-FR"/>
        </w:rPr>
        <w:t>8</w:t>
      </w:r>
      <w:r w:rsidRPr="00825FDC">
        <w:rPr>
          <w:i/>
          <w:lang w:val="fr-FR"/>
        </w:rPr>
        <w:t>)</w:t>
      </w:r>
    </w:p>
    <w:p w:rsidR="0023050F" w:rsidRPr="0044214A" w:rsidRDefault="0023050F" w:rsidP="0023050F">
      <w:pPr>
        <w:rPr>
          <w:spacing w:val="-4"/>
          <w:lang w:val="fr-FR"/>
        </w:rPr>
      </w:pPr>
      <w:r w:rsidRPr="0044214A">
        <w:rPr>
          <w:spacing w:val="-4"/>
          <w:lang w:val="fr-FR"/>
        </w:rPr>
        <w:t>Ví dụ, TU(T</w:t>
      </w:r>
      <w:r w:rsidRPr="0044214A">
        <w:rPr>
          <w:spacing w:val="-4"/>
          <w:vertAlign w:val="subscript"/>
          <w:lang w:val="fr-FR"/>
        </w:rPr>
        <w:t>1</w:t>
      </w:r>
      <w:r w:rsidRPr="0044214A">
        <w:rPr>
          <w:spacing w:val="-4"/>
          <w:lang w:val="fr-FR"/>
        </w:rPr>
        <w:t>) = 1</w:t>
      </w:r>
      <w:r w:rsidR="004E1404">
        <w:rPr>
          <w:spacing w:val="-4"/>
          <w:lang w:val="fr-FR"/>
        </w:rPr>
        <w:t xml:space="preserve"> </w:t>
      </w:r>
      <w:r w:rsidRPr="0044214A">
        <w:rPr>
          <w:spacing w:val="-4"/>
          <w:lang w:val="fr-FR"/>
        </w:rPr>
        <w:t>*</w:t>
      </w:r>
      <w:r w:rsidR="004E1404">
        <w:rPr>
          <w:spacing w:val="-4"/>
          <w:lang w:val="fr-FR"/>
        </w:rPr>
        <w:t xml:space="preserve"> </w:t>
      </w:r>
      <w:r w:rsidRPr="0044214A">
        <w:rPr>
          <w:spacing w:val="-4"/>
          <w:lang w:val="fr-FR"/>
        </w:rPr>
        <w:t>3 + 2</w:t>
      </w:r>
      <w:r w:rsidR="004E1404">
        <w:rPr>
          <w:spacing w:val="-4"/>
          <w:lang w:val="fr-FR"/>
        </w:rPr>
        <w:t xml:space="preserve"> </w:t>
      </w:r>
      <w:r w:rsidRPr="0044214A">
        <w:rPr>
          <w:spacing w:val="-4"/>
          <w:lang w:val="fr-FR"/>
        </w:rPr>
        <w:t>*</w:t>
      </w:r>
      <w:r w:rsidR="004E1404">
        <w:rPr>
          <w:spacing w:val="-4"/>
          <w:lang w:val="fr-FR"/>
        </w:rPr>
        <w:t xml:space="preserve"> </w:t>
      </w:r>
      <w:r w:rsidRPr="0044214A">
        <w:rPr>
          <w:spacing w:val="-4"/>
          <w:lang w:val="fr-FR"/>
        </w:rPr>
        <w:t>1 + 1</w:t>
      </w:r>
      <w:r w:rsidR="004E1404">
        <w:rPr>
          <w:spacing w:val="-4"/>
          <w:lang w:val="fr-FR"/>
        </w:rPr>
        <w:t xml:space="preserve"> </w:t>
      </w:r>
      <w:r w:rsidRPr="0044214A">
        <w:rPr>
          <w:spacing w:val="-4"/>
          <w:lang w:val="fr-FR"/>
        </w:rPr>
        <w:t>*</w:t>
      </w:r>
      <w:r w:rsidR="004E1404">
        <w:rPr>
          <w:spacing w:val="-4"/>
          <w:lang w:val="fr-FR"/>
        </w:rPr>
        <w:t xml:space="preserve"> </w:t>
      </w:r>
      <w:r w:rsidRPr="0044214A">
        <w:rPr>
          <w:spacing w:val="-4"/>
          <w:lang w:val="fr-FR"/>
        </w:rPr>
        <w:t>6 + 1</w:t>
      </w:r>
      <w:r w:rsidR="004E1404">
        <w:rPr>
          <w:spacing w:val="-4"/>
          <w:lang w:val="fr-FR"/>
        </w:rPr>
        <w:t xml:space="preserve"> </w:t>
      </w:r>
      <w:r w:rsidRPr="0044214A">
        <w:rPr>
          <w:spacing w:val="-4"/>
          <w:lang w:val="fr-FR"/>
        </w:rPr>
        <w:t>*</w:t>
      </w:r>
      <w:r w:rsidR="004E1404">
        <w:rPr>
          <w:spacing w:val="-4"/>
          <w:lang w:val="fr-FR"/>
        </w:rPr>
        <w:t xml:space="preserve"> </w:t>
      </w:r>
      <w:r w:rsidRPr="0044214A">
        <w:rPr>
          <w:spacing w:val="-4"/>
          <w:lang w:val="fr-FR"/>
        </w:rPr>
        <w:t>5 + 1</w:t>
      </w:r>
      <w:r w:rsidR="004E1404">
        <w:rPr>
          <w:spacing w:val="-4"/>
          <w:lang w:val="fr-FR"/>
        </w:rPr>
        <w:t xml:space="preserve"> </w:t>
      </w:r>
      <w:r w:rsidRPr="0044214A">
        <w:rPr>
          <w:spacing w:val="-4"/>
          <w:lang w:val="fr-FR"/>
        </w:rPr>
        <w:t>*</w:t>
      </w:r>
      <w:r w:rsidR="004E1404">
        <w:rPr>
          <w:spacing w:val="-4"/>
          <w:lang w:val="fr-FR"/>
        </w:rPr>
        <w:t xml:space="preserve"> </w:t>
      </w:r>
      <w:r w:rsidRPr="0044214A">
        <w:rPr>
          <w:spacing w:val="-4"/>
          <w:lang w:val="fr-FR"/>
        </w:rPr>
        <w:t>2 = 18, TU(T</w:t>
      </w:r>
      <w:r w:rsidRPr="0044214A">
        <w:rPr>
          <w:spacing w:val="-4"/>
          <w:vertAlign w:val="subscript"/>
          <w:lang w:val="fr-FR"/>
        </w:rPr>
        <w:t>2</w:t>
      </w:r>
      <w:r w:rsidRPr="0044214A">
        <w:rPr>
          <w:spacing w:val="-4"/>
          <w:lang w:val="fr-FR"/>
        </w:rPr>
        <w:t>) = 1</w:t>
      </w:r>
      <w:r w:rsidR="004E1404">
        <w:rPr>
          <w:spacing w:val="-4"/>
          <w:lang w:val="fr-FR"/>
        </w:rPr>
        <w:t xml:space="preserve"> </w:t>
      </w:r>
      <w:r w:rsidRPr="0044214A">
        <w:rPr>
          <w:spacing w:val="-4"/>
          <w:lang w:val="fr-FR"/>
        </w:rPr>
        <w:t>*</w:t>
      </w:r>
      <w:r w:rsidR="004E1404">
        <w:rPr>
          <w:spacing w:val="-4"/>
          <w:lang w:val="fr-FR"/>
        </w:rPr>
        <w:t xml:space="preserve"> </w:t>
      </w:r>
      <w:r w:rsidRPr="0044214A">
        <w:rPr>
          <w:spacing w:val="-4"/>
          <w:lang w:val="fr-FR"/>
        </w:rPr>
        <w:t>10 + 25</w:t>
      </w:r>
      <w:r w:rsidR="004E1404">
        <w:rPr>
          <w:spacing w:val="-4"/>
          <w:lang w:val="fr-FR"/>
        </w:rPr>
        <w:t xml:space="preserve"> </w:t>
      </w:r>
      <w:r w:rsidRPr="0044214A">
        <w:rPr>
          <w:spacing w:val="-4"/>
          <w:lang w:val="fr-FR"/>
        </w:rPr>
        <w:t>*</w:t>
      </w:r>
      <w:r w:rsidR="004E1404">
        <w:rPr>
          <w:spacing w:val="-4"/>
          <w:lang w:val="fr-FR"/>
        </w:rPr>
        <w:t xml:space="preserve"> </w:t>
      </w:r>
      <w:r w:rsidRPr="0044214A">
        <w:rPr>
          <w:spacing w:val="-4"/>
          <w:lang w:val="fr-FR"/>
        </w:rPr>
        <w:t xml:space="preserve">1 = 35. </w:t>
      </w:r>
    </w:p>
    <w:p w:rsidR="0023050F" w:rsidRDefault="0023050F" w:rsidP="0023050F">
      <w:pPr>
        <w:rPr>
          <w:lang w:val="fr-FR"/>
        </w:rPr>
      </w:pPr>
      <w:r w:rsidRPr="00DC0967">
        <w:rPr>
          <w:b/>
          <w:lang w:val="fr-FR"/>
        </w:rPr>
        <w:t xml:space="preserve">Định nghĩa </w:t>
      </w:r>
      <w:r>
        <w:rPr>
          <w:b/>
          <w:lang w:val="fr-FR"/>
        </w:rPr>
        <w:t>1.1</w:t>
      </w:r>
      <w:r w:rsidR="00D075DB">
        <w:rPr>
          <w:b/>
          <w:lang w:val="fr-FR"/>
        </w:rPr>
        <w:t>6</w:t>
      </w:r>
      <w:r w:rsidR="000545AD">
        <w:rPr>
          <w:b/>
          <w:lang w:val="fr-FR"/>
        </w:rPr>
        <w:t>.</w:t>
      </w:r>
      <w:r w:rsidR="000545AD">
        <w:rPr>
          <w:b/>
          <w:lang w:val="fr-FR"/>
        </w:rPr>
        <w:fldChar w:fldCharType="begin"/>
      </w:r>
      <w:r w:rsidR="00146F4D">
        <w:rPr>
          <w:b/>
          <w:lang w:val="fr-FR"/>
        </w:rPr>
        <w:instrText xml:space="preserve"> ADDIN ZOTERO_ITEM CSL_CITATION {"citationID":"l9Uf9bzm","properties":{"formattedCitation":" [38]","plainCitation":" [38]","noteIndex":0},"citationItems":[{"id":50,"uris":["http://zotero.org/users/3572692/items/DKF69GU8"],"uri":["http://zotero.org/users/3572692/items/DKF69GU8"],"itemData":{"id":50,"type":"paper-conference","title":"Mining High Utility Itemsets Without Candidate Generation","container-title":"Proceedings of the 21st ACM International Conference on Information and Knowledge Management","collection-title":"CIKM '12","publisher":"ACM","publisher-place":"New York, NY, USA","page":"55–64","source":"ACM Digital Library","event-place":"New York, NY, USA","abstract":"High utility itemsets refer to the sets of items with high utility like profit in a database, and efficient mining of high utility itemsets plays a crucial role in many real-life applications and is an important research issue in data mining area. To identify high utility itemsets, most existing algorithms first generate candidate itemsets by overestimating their utilities, and subsequently compute the exact utilities of these candidates. These algorithms incur the problem that a very large number of candidates are generated, but most of the candidates are found out to be not high utility after their exact utilities are computed. In this paper, we propose an algorithm, called HUI-Miner (High Utility Itemset Miner), for high utility itemset mining. HUI-Miner uses a novel structure, called utility-list, to store both the utility information about an itemset and the heuristic information for pruning the search space of HUI-Miner. By avoiding the costly generation and utility computation of numerous candidate itemsets, HUI-Miner can efficiently mine high utility itemsets from the utility-lists constructed from a mined database. We compared HUI-Miner with the state-of-the-art algorithms on various databases, and experimental results show that HUI-Miner outperforms these algorithms in terms of both running time and memory consumption.","URL":"http://doi.acm.org/10.1145/2396761.2396773","DOI":"10.1145/2396761.2396773","ISBN":"978-1-4503-1156-4","language":"en","author":[{"family":"Liu","given":"Mengchi"},{"family":"Qu","given":"Junfeng"}],"issued":{"date-parts":[["2012"]]},"accessed":{"date-parts":[["2016",11,28]]}}}],"schema":"https://github.com/citation-style-language/schema/raw/master/csl-citation.json"} </w:instrText>
      </w:r>
      <w:r w:rsidR="000545AD">
        <w:rPr>
          <w:b/>
          <w:lang w:val="fr-FR"/>
        </w:rPr>
        <w:fldChar w:fldCharType="separate"/>
      </w:r>
      <w:r w:rsidR="00146F4D" w:rsidRPr="00146F4D">
        <w:t xml:space="preserve"> [38]</w:t>
      </w:r>
      <w:r w:rsidR="000545AD">
        <w:rPr>
          <w:b/>
          <w:lang w:val="fr-FR"/>
        </w:rPr>
        <w:fldChar w:fldCharType="end"/>
      </w:r>
      <w:r w:rsidRPr="00DC0967">
        <w:rPr>
          <w:lang w:val="fr-FR"/>
        </w:rPr>
        <w:t xml:space="preserve"> Lợi ích giao dịch có trọng số của một tập phần tử X là tổng lợi ích của các giao dịch có chứa tập phần tử X. Ký hiệu: TWU(X) </w:t>
      </w:r>
      <w:r w:rsidR="0029293A">
        <w:rPr>
          <w:lang w:val="fr-FR"/>
        </w:rPr>
        <w:t>và</w:t>
      </w:r>
      <w:r w:rsidRPr="00DC0967">
        <w:rPr>
          <w:lang w:val="fr-FR"/>
        </w:rPr>
        <w:t xml:space="preserve"> </w:t>
      </w:r>
    </w:p>
    <w:p w:rsidR="00713C40" w:rsidRPr="00825FDC" w:rsidRDefault="00713C40" w:rsidP="00713C40">
      <w:pPr>
        <w:tabs>
          <w:tab w:val="left" w:pos="2268"/>
          <w:tab w:val="left" w:pos="7938"/>
        </w:tabs>
        <w:rPr>
          <w:i/>
        </w:rPr>
      </w:pPr>
      <w:r w:rsidRPr="00713C40">
        <w:rPr>
          <w:i/>
          <w:lang w:val="fr-FR"/>
        </w:rPr>
        <w:tab/>
      </w:r>
      <w:r w:rsidRPr="00825FDC">
        <w:rPr>
          <w:i/>
        </w:rPr>
        <w:t xml:space="preserve">TWU(X) = </w:t>
      </w:r>
      <m:oMath>
        <m:nary>
          <m:naryPr>
            <m:chr m:val="∑"/>
            <m:limLoc m:val="undOvr"/>
            <m:supHide m:val="1"/>
            <m:ctrlPr>
              <w:rPr>
                <w:rFonts w:ascii="Cambria Math" w:hAnsi="Cambria Math"/>
                <w:i/>
              </w:rPr>
            </m:ctrlPr>
          </m:naryPr>
          <m:sub>
            <m:r>
              <w:rPr>
                <w:rFonts w:ascii="Cambria Math" w:hAnsi="Cambria Math"/>
                <w:lang w:val="fr-FR"/>
              </w:rPr>
              <m:t>X</m:t>
            </m:r>
            <m:r>
              <w:rPr>
                <w:rFonts w:ascii="Cambria Math" w:hAnsi="Cambria Math"/>
                <w:i/>
              </w:rPr>
              <w:sym w:font="Symbol" w:char="F0CD"/>
            </m:r>
            <m:r>
              <w:rPr>
                <w:rFonts w:ascii="Cambria Math" w:hAnsi="Cambria Math"/>
              </w:rPr>
              <m:t xml:space="preserve"> </m:t>
            </m:r>
            <m:sSub>
              <m:sSubPr>
                <m:ctrlPr>
                  <w:rPr>
                    <w:rFonts w:ascii="Cambria Math" w:hAnsi="Cambria Math"/>
                    <w:i/>
                  </w:rPr>
                </m:ctrlPr>
              </m:sSubPr>
              <m:e>
                <m:r>
                  <w:rPr>
                    <w:rFonts w:ascii="Cambria Math" w:eastAsia="Cambria Math" w:hAnsi="Cambria Math"/>
                    <w:lang w:val="fr-FR"/>
                  </w:rPr>
                  <m:t>T</m:t>
                </m:r>
              </m:e>
              <m:sub>
                <m:r>
                  <w:rPr>
                    <w:rFonts w:ascii="Cambria Math" w:eastAsia="Cambria Math" w:hAnsi="Cambria Math"/>
                    <w:lang w:val="fr-FR"/>
                  </w:rPr>
                  <m:t>j</m:t>
                </m:r>
              </m:sub>
            </m:sSub>
            <m:r>
              <w:rPr>
                <w:rFonts w:ascii="Cambria Math" w:hAnsi="Cambria Math"/>
                <w:i/>
              </w:rPr>
              <w:sym w:font="Symbol" w:char="F0D9"/>
            </m:r>
            <m:r>
              <w:rPr>
                <w:rFonts w:ascii="Cambria Math" w:hAnsi="Cambria Math"/>
              </w:rPr>
              <m:t xml:space="preserve"> </m:t>
            </m:r>
            <m:sSub>
              <m:sSubPr>
                <m:ctrlPr>
                  <w:rPr>
                    <w:rFonts w:ascii="Cambria Math" w:hAnsi="Cambria Math"/>
                    <w:i/>
                  </w:rPr>
                </m:ctrlPr>
              </m:sSubPr>
              <m:e>
                <m:r>
                  <w:rPr>
                    <w:rFonts w:ascii="Cambria Math" w:eastAsia="Cambria Math" w:hAnsi="Cambria Math"/>
                    <w:lang w:val="fr-FR"/>
                  </w:rPr>
                  <m:t>T</m:t>
                </m:r>
              </m:e>
              <m:sub>
                <m:r>
                  <w:rPr>
                    <w:rFonts w:ascii="Cambria Math" w:eastAsia="Cambria Math" w:hAnsi="Cambria Math"/>
                    <w:lang w:val="fr-FR"/>
                  </w:rPr>
                  <m:t>j</m:t>
                </m:r>
              </m:sub>
            </m:sSub>
            <m:r>
              <w:rPr>
                <w:rFonts w:ascii="Cambria Math" w:hAnsi="Cambria Math"/>
                <w:i/>
              </w:rPr>
              <w:sym w:font="Symbol" w:char="F0CE"/>
            </m:r>
            <m:r>
              <w:rPr>
                <w:rFonts w:ascii="Cambria Math" w:hAnsi="Cambria Math"/>
              </w:rPr>
              <m:t xml:space="preserve"> </m:t>
            </m:r>
            <m:r>
              <w:rPr>
                <w:rFonts w:ascii="Cambria Math" w:hAnsi="Cambria Math"/>
                <w:lang w:val="fr-FR"/>
              </w:rPr>
              <m:t>D</m:t>
            </m:r>
            <m:r>
              <w:rPr>
                <w:rFonts w:ascii="Cambria Math" w:hAnsi="Cambria Math"/>
              </w:rPr>
              <m:t xml:space="preserve"> </m:t>
            </m:r>
          </m:sub>
          <m:sup/>
          <m:e>
            <m:r>
              <w:rPr>
                <w:rFonts w:ascii="Cambria Math" w:hAnsi="Cambria Math"/>
                <w:lang w:val="fr-FR"/>
              </w:rPr>
              <m:t>TU</m:t>
            </m:r>
            <m:d>
              <m:dPr>
                <m:ctrlPr>
                  <w:rPr>
                    <w:rFonts w:ascii="Cambria Math" w:hAnsi="Cambria Math"/>
                    <w:i/>
                  </w:rPr>
                </m:ctrlPr>
              </m:dPr>
              <m:e>
                <m:sSub>
                  <m:sSubPr>
                    <m:ctrlPr>
                      <w:rPr>
                        <w:rFonts w:ascii="Cambria Math" w:hAnsi="Cambria Math"/>
                        <w:i/>
                      </w:rPr>
                    </m:ctrlPr>
                  </m:sSubPr>
                  <m:e>
                    <m:r>
                      <w:rPr>
                        <w:rFonts w:ascii="Cambria Math" w:eastAsia="Cambria Math" w:hAnsi="Cambria Math"/>
                        <w:lang w:val="fr-FR"/>
                      </w:rPr>
                      <m:t>T</m:t>
                    </m:r>
                  </m:e>
                  <m:sub>
                    <m:r>
                      <w:rPr>
                        <w:rFonts w:ascii="Cambria Math" w:eastAsia="Cambria Math" w:hAnsi="Cambria Math"/>
                        <w:lang w:val="fr-FR"/>
                      </w:rPr>
                      <m:t>j</m:t>
                    </m:r>
                  </m:sub>
                </m:sSub>
              </m:e>
            </m:d>
          </m:e>
        </m:nary>
      </m:oMath>
      <w:r w:rsidRPr="00713C40">
        <w:rPr>
          <w:i/>
        </w:rPr>
        <w:tab/>
        <w:t>(1.1</w:t>
      </w:r>
      <w:r w:rsidR="004B1987">
        <w:rPr>
          <w:i/>
        </w:rPr>
        <w:t>9</w:t>
      </w:r>
      <w:r w:rsidRPr="00713C40">
        <w:rPr>
          <w:i/>
        </w:rPr>
        <w:t>)</w:t>
      </w:r>
    </w:p>
    <w:p w:rsidR="0023050F" w:rsidRDefault="0023050F" w:rsidP="0023050F">
      <w:pPr>
        <w:rPr>
          <w:spacing w:val="2"/>
          <w:lang w:val="fr-FR"/>
        </w:rPr>
      </w:pPr>
      <w:r w:rsidRPr="00243701">
        <w:rPr>
          <w:spacing w:val="2"/>
          <w:lang w:val="fr-FR"/>
        </w:rPr>
        <w:t>Ví dụ: TWU({AC}) = TU(T</w:t>
      </w:r>
      <w:r w:rsidRPr="00243701">
        <w:rPr>
          <w:spacing w:val="2"/>
          <w:vertAlign w:val="subscript"/>
          <w:lang w:val="fr-FR"/>
        </w:rPr>
        <w:t>1</w:t>
      </w:r>
      <w:r w:rsidRPr="00243701">
        <w:rPr>
          <w:spacing w:val="2"/>
          <w:lang w:val="fr-FR"/>
        </w:rPr>
        <w:t>) + TU(T</w:t>
      </w:r>
      <w:r w:rsidRPr="00243701">
        <w:rPr>
          <w:spacing w:val="2"/>
          <w:vertAlign w:val="subscript"/>
          <w:lang w:val="fr-FR"/>
        </w:rPr>
        <w:t>5</w:t>
      </w:r>
      <w:r w:rsidRPr="00243701">
        <w:rPr>
          <w:spacing w:val="2"/>
          <w:lang w:val="fr-FR"/>
        </w:rPr>
        <w:t xml:space="preserve">) = 18 + 24 = 42. </w:t>
      </w:r>
    </w:p>
    <w:p w:rsidR="003007D8" w:rsidRDefault="003007D8" w:rsidP="0023050F">
      <w:pPr>
        <w:rPr>
          <w:spacing w:val="2"/>
          <w:lang w:val="fr-FR"/>
        </w:rPr>
      </w:pPr>
      <w:r w:rsidRPr="003007D8">
        <w:rPr>
          <w:b/>
          <w:spacing w:val="2"/>
          <w:lang w:val="fr-FR"/>
        </w:rPr>
        <w:t>Định nghĩa 1.1</w:t>
      </w:r>
      <w:r w:rsidR="00D075DB">
        <w:rPr>
          <w:b/>
          <w:spacing w:val="2"/>
          <w:lang w:val="fr-FR"/>
        </w:rPr>
        <w:t>7</w:t>
      </w:r>
      <w:r w:rsidR="000545AD">
        <w:rPr>
          <w:b/>
          <w:spacing w:val="2"/>
          <w:lang w:val="fr-FR"/>
        </w:rPr>
        <w:t>.</w:t>
      </w:r>
      <w:r w:rsidR="000545AD">
        <w:rPr>
          <w:b/>
          <w:spacing w:val="2"/>
          <w:lang w:val="fr-FR"/>
        </w:rPr>
        <w:fldChar w:fldCharType="begin"/>
      </w:r>
      <w:r w:rsidR="00146F4D">
        <w:rPr>
          <w:b/>
          <w:spacing w:val="2"/>
          <w:lang w:val="fr-FR"/>
        </w:rPr>
        <w:instrText xml:space="preserve"> ADDIN ZOTERO_ITEM CSL_CITATION {"citationID":"WNk0n1wn","properties":{"formattedCitation":" [39]","plainCitation":" [39]","noteIndex":0},"citationItems":[{"id":44,"uris":["http://zotero.org/users/3572692/items/W2M4HHTK"],"uri":["http://zotero.org/users/3572692/items/W2M4HHTK"],"itemData":{"id":44,"type":"paper-conference","title":"A Two-phase Algorithm for Fast Discovery of High Utility Itemsets","container-title":"Proceedings of the 9th Pacific-Asia Conference on Advances in Knowledge Discovery and Data Mining","collection-title":"PAKDD'05","publisher":"Springer-Verlag","publisher-place":"Berlin, Heidelberg","page":"689–695","source":"ACM Digital Library","event-place":"Berlin, Heidelberg","abstract":"Traditional association rules mining cannot meet the demands arising from some real applications. By considering the different values of individual items as utilities, utility mining focuses on identifying the itemsets with high utilities. In this paper, we present a Two-Phase algorithm to efficiently prune down the number of candidates and precisely obtain the complete set of high utility itemsets. It performs very efficiently in terms of speed and memory cost both on synthetic and real databases, even on large databases that are difficult for existing algorithms to handle.","URL":"http://dx.doi.org/10.1007/11430919_79","DOI":"10.1007/11430919_79","ISBN":"978-3-540-26076-9","language":"en","author":[{"family":"Liu","given":"Ying"},{"family":"Liao","given":"Wei-keng"},{"family":"Choudhary","given":"Alok"}],"issued":{"date-parts":[["2005"]]},"accessed":{"date-parts":[["2016",11,28]]}}}],"schema":"https://github.com/citation-style-language/schema/raw/master/csl-citation.json"} </w:instrText>
      </w:r>
      <w:r w:rsidR="000545AD">
        <w:rPr>
          <w:b/>
          <w:spacing w:val="2"/>
          <w:lang w:val="fr-FR"/>
        </w:rPr>
        <w:fldChar w:fldCharType="separate"/>
      </w:r>
      <w:r w:rsidR="00146F4D" w:rsidRPr="00146F4D">
        <w:t xml:space="preserve"> [39]</w:t>
      </w:r>
      <w:r w:rsidR="000545AD">
        <w:rPr>
          <w:b/>
          <w:spacing w:val="2"/>
          <w:lang w:val="fr-FR"/>
        </w:rPr>
        <w:fldChar w:fldCharType="end"/>
      </w:r>
      <w:r w:rsidRPr="003007D8">
        <w:rPr>
          <w:spacing w:val="2"/>
          <w:lang w:val="fr-FR"/>
        </w:rPr>
        <w:t xml:space="preserve"> Nếu </w:t>
      </w:r>
      <w:r>
        <w:rPr>
          <w:spacing w:val="2"/>
          <w:lang w:val="fr-FR"/>
        </w:rPr>
        <w:t>T</w:t>
      </w:r>
      <w:r w:rsidRPr="003007D8">
        <w:rPr>
          <w:spacing w:val="2"/>
          <w:lang w:val="fr-FR"/>
        </w:rPr>
        <w:t>WU(</w:t>
      </w:r>
      <w:r>
        <w:rPr>
          <w:spacing w:val="2"/>
          <w:lang w:val="fr-FR"/>
        </w:rPr>
        <w:t>X</w:t>
      </w:r>
      <w:r w:rsidRPr="003007D8">
        <w:rPr>
          <w:spacing w:val="2"/>
          <w:lang w:val="fr-FR"/>
        </w:rPr>
        <w:t xml:space="preserve">) ≥ </w:t>
      </w:r>
      <w:r>
        <w:rPr>
          <w:spacing w:val="2"/>
          <w:lang w:val="fr-FR"/>
        </w:rPr>
        <w:t>minutil</w:t>
      </w:r>
      <w:r w:rsidRPr="003007D8">
        <w:rPr>
          <w:spacing w:val="2"/>
          <w:lang w:val="fr-FR"/>
        </w:rPr>
        <w:t xml:space="preserve"> với </w:t>
      </w:r>
      <w:r>
        <w:rPr>
          <w:spacing w:val="2"/>
          <w:lang w:val="fr-FR"/>
        </w:rPr>
        <w:t>minutil</w:t>
      </w:r>
      <w:r w:rsidRPr="003007D8">
        <w:rPr>
          <w:spacing w:val="2"/>
          <w:lang w:val="fr-FR"/>
        </w:rPr>
        <w:t xml:space="preserve"> là ngưỡng tối thiểu lợi ích ứng viên cho trước thì </w:t>
      </w:r>
      <w:r>
        <w:rPr>
          <w:spacing w:val="2"/>
          <w:lang w:val="fr-FR"/>
        </w:rPr>
        <w:t>X</w:t>
      </w:r>
      <w:r w:rsidRPr="003007D8">
        <w:rPr>
          <w:spacing w:val="2"/>
          <w:lang w:val="fr-FR"/>
        </w:rPr>
        <w:t xml:space="preserve"> gọi là tập </w:t>
      </w:r>
      <w:r w:rsidR="00482CA7">
        <w:rPr>
          <w:spacing w:val="2"/>
          <w:lang w:val="fr-FR"/>
        </w:rPr>
        <w:t>phần tử</w:t>
      </w:r>
      <w:r w:rsidR="00911614">
        <w:rPr>
          <w:spacing w:val="2"/>
          <w:lang w:val="fr-FR"/>
        </w:rPr>
        <w:t xml:space="preserve"> </w:t>
      </w:r>
      <w:r w:rsidRPr="003007D8">
        <w:rPr>
          <w:spacing w:val="2"/>
          <w:lang w:val="fr-FR"/>
        </w:rPr>
        <w:t>lợi ích</w:t>
      </w:r>
      <w:r w:rsidR="00482CA7">
        <w:rPr>
          <w:spacing w:val="2"/>
          <w:lang w:val="fr-FR"/>
        </w:rPr>
        <w:t xml:space="preserve"> giao dịch</w:t>
      </w:r>
      <w:r w:rsidRPr="003007D8">
        <w:rPr>
          <w:spacing w:val="2"/>
          <w:lang w:val="fr-FR"/>
        </w:rPr>
        <w:t xml:space="preserve"> </w:t>
      </w:r>
      <w:r>
        <w:rPr>
          <w:spacing w:val="2"/>
          <w:lang w:val="fr-FR"/>
        </w:rPr>
        <w:t xml:space="preserve">có </w:t>
      </w:r>
      <w:r w:rsidRPr="003007D8">
        <w:rPr>
          <w:spacing w:val="2"/>
          <w:lang w:val="fr-FR"/>
        </w:rPr>
        <w:t>trọng số cao (H</w:t>
      </w:r>
      <w:r>
        <w:rPr>
          <w:spacing w:val="2"/>
          <w:lang w:val="fr-FR"/>
        </w:rPr>
        <w:t>T</w:t>
      </w:r>
      <w:r w:rsidRPr="003007D8">
        <w:rPr>
          <w:spacing w:val="2"/>
          <w:lang w:val="fr-FR"/>
        </w:rPr>
        <w:t>WU</w:t>
      </w:r>
      <w:r>
        <w:rPr>
          <w:spacing w:val="2"/>
          <w:lang w:val="fr-FR"/>
        </w:rPr>
        <w:t xml:space="preserve"> </w:t>
      </w:r>
      <w:r w:rsidRPr="003007D8">
        <w:rPr>
          <w:spacing w:val="2"/>
          <w:lang w:val="fr-FR"/>
        </w:rPr>
        <w:t xml:space="preserve">- High </w:t>
      </w:r>
      <w:r>
        <w:rPr>
          <w:spacing w:val="2"/>
          <w:lang w:val="fr-FR"/>
        </w:rPr>
        <w:t>Transaction</w:t>
      </w:r>
      <w:r w:rsidRPr="003007D8">
        <w:rPr>
          <w:spacing w:val="2"/>
          <w:lang w:val="fr-FR"/>
        </w:rPr>
        <w:t xml:space="preserve"> Weight</w:t>
      </w:r>
      <w:r w:rsidR="00482CA7">
        <w:rPr>
          <w:spacing w:val="2"/>
          <w:lang w:val="fr-FR"/>
        </w:rPr>
        <w:t>ed</w:t>
      </w:r>
      <w:r w:rsidRPr="003007D8">
        <w:rPr>
          <w:spacing w:val="2"/>
          <w:lang w:val="fr-FR"/>
        </w:rPr>
        <w:t xml:space="preserve"> Utility). Ngược lại, </w:t>
      </w:r>
      <w:r>
        <w:rPr>
          <w:spacing w:val="2"/>
          <w:lang w:val="fr-FR"/>
        </w:rPr>
        <w:t>X</w:t>
      </w:r>
      <w:r w:rsidRPr="003007D8">
        <w:rPr>
          <w:spacing w:val="2"/>
          <w:lang w:val="fr-FR"/>
        </w:rPr>
        <w:t xml:space="preserve"> được gọi là tập </w:t>
      </w:r>
      <w:r w:rsidR="00482CA7">
        <w:rPr>
          <w:spacing w:val="2"/>
          <w:lang w:val="fr-FR"/>
        </w:rPr>
        <w:t>phần tử</w:t>
      </w:r>
      <w:r w:rsidRPr="003007D8">
        <w:rPr>
          <w:spacing w:val="2"/>
          <w:lang w:val="fr-FR"/>
        </w:rPr>
        <w:t xml:space="preserve"> lợi ích </w:t>
      </w:r>
      <w:r w:rsidR="00482CA7">
        <w:rPr>
          <w:spacing w:val="2"/>
          <w:lang w:val="fr-FR"/>
        </w:rPr>
        <w:t xml:space="preserve">giao dịch </w:t>
      </w:r>
      <w:r w:rsidR="00911614">
        <w:rPr>
          <w:spacing w:val="2"/>
          <w:lang w:val="fr-FR"/>
        </w:rPr>
        <w:t xml:space="preserve">có </w:t>
      </w:r>
      <w:r w:rsidRPr="003007D8">
        <w:rPr>
          <w:spacing w:val="2"/>
          <w:lang w:val="fr-FR"/>
        </w:rPr>
        <w:t>trọng số thấp (L</w:t>
      </w:r>
      <w:r>
        <w:rPr>
          <w:spacing w:val="2"/>
          <w:lang w:val="fr-FR"/>
        </w:rPr>
        <w:t>T</w:t>
      </w:r>
      <w:r w:rsidRPr="003007D8">
        <w:rPr>
          <w:spacing w:val="2"/>
          <w:lang w:val="fr-FR"/>
        </w:rPr>
        <w:t xml:space="preserve">WU – Low </w:t>
      </w:r>
      <w:r>
        <w:rPr>
          <w:spacing w:val="2"/>
          <w:lang w:val="fr-FR"/>
        </w:rPr>
        <w:t>Transaction</w:t>
      </w:r>
      <w:r w:rsidRPr="003007D8">
        <w:rPr>
          <w:spacing w:val="2"/>
          <w:lang w:val="fr-FR"/>
        </w:rPr>
        <w:t xml:space="preserve"> Weight</w:t>
      </w:r>
      <w:r w:rsidR="00482CA7">
        <w:rPr>
          <w:spacing w:val="2"/>
          <w:lang w:val="fr-FR"/>
        </w:rPr>
        <w:t>ed</w:t>
      </w:r>
      <w:r w:rsidRPr="003007D8">
        <w:rPr>
          <w:spacing w:val="2"/>
          <w:lang w:val="fr-FR"/>
        </w:rPr>
        <w:t xml:space="preserve"> Utility).</w:t>
      </w:r>
    </w:p>
    <w:p w:rsidR="00E16185" w:rsidRDefault="00E16185" w:rsidP="00E16185">
      <w:pPr>
        <w:rPr>
          <w:lang w:val="fr-FR"/>
        </w:rPr>
      </w:pPr>
      <w:r w:rsidRPr="00E16185">
        <w:rPr>
          <w:b/>
          <w:lang w:val="fr-FR"/>
        </w:rPr>
        <w:t xml:space="preserve">Định nghĩa </w:t>
      </w:r>
      <w:r>
        <w:rPr>
          <w:b/>
          <w:lang w:val="fr-FR"/>
        </w:rPr>
        <w:t>1.1</w:t>
      </w:r>
      <w:r w:rsidR="00D075DB">
        <w:rPr>
          <w:b/>
          <w:lang w:val="fr-FR"/>
        </w:rPr>
        <w:t>8</w:t>
      </w:r>
      <w:r w:rsidR="000545AD">
        <w:rPr>
          <w:b/>
          <w:lang w:val="fr-FR"/>
        </w:rPr>
        <w:t>.</w:t>
      </w:r>
      <w:r w:rsidR="000545AD">
        <w:rPr>
          <w:b/>
          <w:lang w:val="fr-FR"/>
        </w:rPr>
        <w:fldChar w:fldCharType="begin"/>
      </w:r>
      <w:r w:rsidR="00146F4D">
        <w:rPr>
          <w:b/>
          <w:lang w:val="fr-FR"/>
        </w:rPr>
        <w:instrText xml:space="preserve"> ADDIN ZOTERO_ITEM CSL_CITATION {"citationID":"jtGV2bvb","properties":{"formattedCitation":" [38]","plainCitation":" [38]","noteIndex":0},"citationItems":[{"id":50,"uris":["http://zotero.org/users/3572692/items/DKF69GU8"],"uri":["http://zotero.org/users/3572692/items/DKF69GU8"],"itemData":{"id":50,"type":"paper-conference","title":"Mining High Utility Itemsets Without Candidate Generation","container-title":"Proceedings of the 21st ACM International Conference on Information and Knowledge Management","collection-title":"CIKM '12","publisher":"ACM","publisher-place":"New York, NY, USA","page":"55–64","source":"ACM Digital Library","event-place":"New York, NY, USA","abstract":"High utility itemsets refer to the sets of items with high utility like profit in a database, and efficient mining of high utility itemsets plays a crucial role in many real-life applications and is an important research issue in data mining area. To identify high utility itemsets, most existing algorithms first generate candidate itemsets by overestimating their utilities, and subsequently compute the exact utilities of these candidates. These algorithms incur the problem that a very large number of candidates are generated, but most of the candidates are found out to be not high utility after their exact utilities are computed. In this paper, we propose an algorithm, called HUI-Miner (High Utility Itemset Miner), for high utility itemset mining. HUI-Miner uses a novel structure, called utility-list, to store both the utility information about an itemset and the heuristic information for pruning the search space of HUI-Miner. By avoiding the costly generation and utility computation of numerous candidate itemsets, HUI-Miner can efficiently mine high utility itemsets from the utility-lists constructed from a mined database. We compared HUI-Miner with the state-of-the-art algorithms on various databases, and experimental results show that HUI-Miner outperforms these algorithms in terms of both running time and memory consumption.","URL":"http://doi.acm.org/10.1145/2396761.2396773","DOI":"10.1145/2396761.2396773","ISBN":"978-1-4503-1156-4","language":"en","author":[{"family":"Liu","given":"Mengchi"},{"family":"Qu","given":"Junfeng"}],"issued":{"date-parts":[["2012"]]},"accessed":{"date-parts":[["2016",11,28]]}}}],"schema":"https://github.com/citation-style-language/schema/raw/master/csl-citation.json"} </w:instrText>
      </w:r>
      <w:r w:rsidR="000545AD">
        <w:rPr>
          <w:b/>
          <w:lang w:val="fr-FR"/>
        </w:rPr>
        <w:fldChar w:fldCharType="separate"/>
      </w:r>
      <w:r w:rsidR="00146F4D" w:rsidRPr="00146F4D">
        <w:t xml:space="preserve"> [38]</w:t>
      </w:r>
      <w:r w:rsidR="000545AD">
        <w:rPr>
          <w:b/>
          <w:lang w:val="fr-FR"/>
        </w:rPr>
        <w:fldChar w:fldCharType="end"/>
      </w:r>
      <w:r>
        <w:rPr>
          <w:lang w:val="fr-FR"/>
        </w:rPr>
        <w:t xml:space="preserve"> Cho một tập phần tử X và một giao dịch</w:t>
      </w:r>
      <w:r w:rsidR="00ED7B92">
        <w:rPr>
          <w:lang w:val="fr-FR"/>
        </w:rPr>
        <w:t xml:space="preserve"> </w:t>
      </w:r>
      <w:r>
        <w:rPr>
          <w:lang w:val="fr-FR"/>
        </w:rPr>
        <w:t xml:space="preserve">T, sao cho X </w:t>
      </w:r>
      <w:r>
        <w:rPr>
          <w:lang w:val="fr-FR"/>
        </w:rPr>
        <w:sym w:font="Symbol" w:char="F0CD"/>
      </w:r>
      <w:r>
        <w:rPr>
          <w:lang w:val="fr-FR"/>
        </w:rPr>
        <w:t xml:space="preserve"> T</w:t>
      </w:r>
      <w:r w:rsidR="00AD3E2A">
        <w:rPr>
          <w:lang w:val="fr-FR"/>
        </w:rPr>
        <w:t>.</w:t>
      </w:r>
      <w:r>
        <w:rPr>
          <w:lang w:val="fr-FR"/>
        </w:rPr>
        <w:t xml:space="preserve"> </w:t>
      </w:r>
      <w:r w:rsidR="00AD3E2A">
        <w:rPr>
          <w:lang w:val="fr-FR"/>
        </w:rPr>
        <w:t>T</w:t>
      </w:r>
      <w:r>
        <w:rPr>
          <w:lang w:val="fr-FR"/>
        </w:rPr>
        <w:t xml:space="preserve">ập hợp tất cả các phần tử </w:t>
      </w:r>
      <w:r w:rsidR="002C2CE3">
        <w:rPr>
          <w:lang w:val="fr-FR"/>
        </w:rPr>
        <w:t xml:space="preserve">của T không thuộc X </w:t>
      </w:r>
      <w:r w:rsidR="00AD3E2A">
        <w:rPr>
          <w:lang w:val="fr-FR"/>
        </w:rPr>
        <w:t xml:space="preserve">được </w:t>
      </w:r>
      <w:r>
        <w:rPr>
          <w:lang w:val="fr-FR"/>
        </w:rPr>
        <w:t>kí hiệu là T</w:t>
      </w:r>
      <w:r w:rsidR="002C2CE3">
        <w:rPr>
          <w:lang w:val="fr-FR"/>
        </w:rPr>
        <w:t>\</w:t>
      </w:r>
      <w:r>
        <w:rPr>
          <w:lang w:val="fr-FR"/>
        </w:rPr>
        <w:t xml:space="preserve">X. </w:t>
      </w:r>
    </w:p>
    <w:p w:rsidR="00E16185" w:rsidRDefault="00AD3E2A" w:rsidP="00E16185">
      <w:pPr>
        <w:rPr>
          <w:lang w:val="fr-FR"/>
        </w:rPr>
      </w:pPr>
      <w:r>
        <w:rPr>
          <w:lang w:val="fr-FR"/>
        </w:rPr>
        <w:t>Ví dụ, trong Bảng 1.4</w:t>
      </w:r>
      <w:r w:rsidR="00E16185">
        <w:rPr>
          <w:lang w:val="fr-FR"/>
        </w:rPr>
        <w:t xml:space="preserve"> thì T</w:t>
      </w:r>
      <w:r w:rsidR="00E16185" w:rsidRPr="00E16185">
        <w:rPr>
          <w:vertAlign w:val="subscript"/>
          <w:lang w:val="fr-FR"/>
        </w:rPr>
        <w:t>1</w:t>
      </w:r>
      <w:r w:rsidR="00E16185">
        <w:rPr>
          <w:lang w:val="fr-FR"/>
        </w:rPr>
        <w:t xml:space="preserve"> </w:t>
      </w:r>
      <w:r w:rsidR="002C2CE3">
        <w:rPr>
          <w:lang w:val="fr-FR"/>
        </w:rPr>
        <w:t>\</w:t>
      </w:r>
      <w:r w:rsidR="00E16185">
        <w:rPr>
          <w:lang w:val="fr-FR"/>
        </w:rPr>
        <w:t xml:space="preserve"> {AC} = {DEF}. </w:t>
      </w:r>
    </w:p>
    <w:p w:rsidR="00E16185" w:rsidRDefault="00E16185" w:rsidP="00E16185">
      <w:pPr>
        <w:rPr>
          <w:lang w:val="fr-FR"/>
        </w:rPr>
      </w:pPr>
      <w:r w:rsidRPr="00E16185">
        <w:rPr>
          <w:b/>
          <w:lang w:val="fr-FR"/>
        </w:rPr>
        <w:t xml:space="preserve">Định nghĩa </w:t>
      </w:r>
      <w:r>
        <w:rPr>
          <w:b/>
          <w:lang w:val="fr-FR"/>
        </w:rPr>
        <w:t>1.</w:t>
      </w:r>
      <w:r w:rsidR="00D075DB">
        <w:rPr>
          <w:b/>
          <w:lang w:val="fr-FR"/>
        </w:rPr>
        <w:t>19</w:t>
      </w:r>
      <w:r w:rsidR="000545AD">
        <w:rPr>
          <w:b/>
          <w:lang w:val="fr-FR"/>
        </w:rPr>
        <w:t>.</w:t>
      </w:r>
      <w:r w:rsidR="000545AD">
        <w:rPr>
          <w:b/>
          <w:lang w:val="fr-FR"/>
        </w:rPr>
        <w:fldChar w:fldCharType="begin"/>
      </w:r>
      <w:r w:rsidR="00146F4D">
        <w:rPr>
          <w:b/>
          <w:lang w:val="fr-FR"/>
        </w:rPr>
        <w:instrText xml:space="preserve"> ADDIN ZOTERO_ITEM CSL_CITATION {"citationID":"p4HrPhjs","properties":{"formattedCitation":" [38]","plainCitation":" [38]","noteIndex":0},"citationItems":[{"id":50,"uris":["http://zotero.org/users/3572692/items/DKF69GU8"],"uri":["http://zotero.org/users/3572692/items/DKF69GU8"],"itemData":{"id":50,"type":"paper-conference","title":"Mining High Utility Itemsets Without Candidate Generation","container-title":"Proceedings of the 21st ACM International Conference on Information and Knowledge Management","collection-title":"CIKM '12","publisher":"ACM","publisher-place":"New York, NY, USA","page":"55–64","source":"ACM Digital Library","event-place":"New York, NY, USA","abstract":"High utility itemsets refer to the sets of items with high utility like profit in a database, and efficient mining of high utility itemsets plays a crucial role in many real-life applications and is an important research issue in data mining area. To identify high utility itemsets, most existing algorithms first generate candidate itemsets by overestimating their utilities, and subsequently compute the exact utilities of these candidates. These algorithms incur the problem that a very large number of candidates are generated, but most of the candidates are found out to be not high utility after their exact utilities are computed. In this paper, we propose an algorithm, called HUI-Miner (High Utility Itemset Miner), for high utility itemset mining. HUI-Miner uses a novel structure, called utility-list, to store both the utility information about an itemset and the heuristic information for pruning the search space of HUI-Miner. By avoiding the costly generation and utility computation of numerous candidate itemsets, HUI-Miner can efficiently mine high utility itemsets from the utility-lists constructed from a mined database. We compared HUI-Miner with the state-of-the-art algorithms on various databases, and experimental results show that HUI-Miner outperforms these algorithms in terms of both running time and memory consumption.","URL":"http://doi.acm.org/10.1145/2396761.2396773","DOI":"10.1145/2396761.2396773","ISBN":"978-1-4503-1156-4","language":"en","author":[{"family":"Liu","given":"Mengchi"},{"family":"Qu","given":"Junfeng"}],"issued":{"date-parts":[["2012"]]},"accessed":{"date-parts":[["2016",11,28]]}}}],"schema":"https://github.com/citation-style-language/schema/raw/master/csl-citation.json"} </w:instrText>
      </w:r>
      <w:r w:rsidR="000545AD">
        <w:rPr>
          <w:b/>
          <w:lang w:val="fr-FR"/>
        </w:rPr>
        <w:fldChar w:fldCharType="separate"/>
      </w:r>
      <w:r w:rsidR="00146F4D" w:rsidRPr="00146F4D">
        <w:t xml:space="preserve"> [38]</w:t>
      </w:r>
      <w:r w:rsidR="000545AD">
        <w:rPr>
          <w:b/>
          <w:lang w:val="fr-FR"/>
        </w:rPr>
        <w:fldChar w:fldCharType="end"/>
      </w:r>
      <w:r w:rsidRPr="00201211">
        <w:rPr>
          <w:lang w:val="fr-FR"/>
        </w:rPr>
        <w:t xml:space="preserve"> Lợi ích còn lại của tập phần tử X trong giao dịch T là tổng lợi ích của các phần tử trong </w:t>
      </w:r>
      <w:r>
        <w:rPr>
          <w:lang w:val="fr-FR"/>
        </w:rPr>
        <w:t>T\X trong giao dịch T. K</w:t>
      </w:r>
      <w:r w:rsidRPr="00201211">
        <w:rPr>
          <w:lang w:val="fr-FR"/>
        </w:rPr>
        <w:t>í hiệu: RU(X,</w:t>
      </w:r>
      <w:r>
        <w:rPr>
          <w:lang w:val="fr-FR"/>
        </w:rPr>
        <w:t xml:space="preserve"> </w:t>
      </w:r>
      <w:r w:rsidRPr="00201211">
        <w:rPr>
          <w:lang w:val="fr-FR"/>
        </w:rPr>
        <w:t>T)</w:t>
      </w:r>
      <w:r>
        <w:rPr>
          <w:lang w:val="fr-FR"/>
        </w:rPr>
        <w:t xml:space="preserve"> </w:t>
      </w:r>
      <w:r w:rsidRPr="00201211">
        <w:rPr>
          <w:lang w:val="fr-FR"/>
        </w:rPr>
        <w:t xml:space="preserve">và </w:t>
      </w:r>
    </w:p>
    <w:p w:rsidR="00E16185" w:rsidRPr="00B851E6" w:rsidRDefault="00B851E6" w:rsidP="00B851E6">
      <w:pPr>
        <w:tabs>
          <w:tab w:val="left" w:pos="2268"/>
          <w:tab w:val="left" w:pos="7938"/>
        </w:tabs>
        <w:rPr>
          <w:i/>
          <w:lang w:val="fr-FR"/>
        </w:rPr>
      </w:pPr>
      <w:r w:rsidRPr="00B851E6">
        <w:rPr>
          <w:i/>
          <w:lang w:val="fr-FR"/>
        </w:rPr>
        <w:tab/>
      </w:r>
      <w:r w:rsidR="00E16185" w:rsidRPr="00B851E6">
        <w:rPr>
          <w:i/>
          <w:lang w:val="fr-FR"/>
        </w:rPr>
        <w:t>RU(X,</w:t>
      </w:r>
      <w:r w:rsidR="004C2B6A" w:rsidRPr="00B851E6">
        <w:rPr>
          <w:i/>
          <w:lang w:val="fr-FR"/>
        </w:rPr>
        <w:t xml:space="preserve"> </w:t>
      </w:r>
      <w:r w:rsidR="00E16185" w:rsidRPr="00B851E6">
        <w:rPr>
          <w:i/>
          <w:lang w:val="fr-FR"/>
        </w:rPr>
        <w:t xml:space="preserve">T) = </w:t>
      </w:r>
      <m:oMath>
        <m:nary>
          <m:naryPr>
            <m:chr m:val="∑"/>
            <m:limLoc m:val="undOvr"/>
            <m:supHide m:val="1"/>
            <m:ctrlPr>
              <w:rPr>
                <w:rFonts w:ascii="Cambria Math" w:hAnsi="Cambria Math"/>
                <w:i/>
              </w:rPr>
            </m:ctrlPr>
          </m:naryPr>
          <m:sub>
            <m:r>
              <w:rPr>
                <w:rFonts w:ascii="Cambria Math" w:hAnsi="Cambria Math"/>
                <w:lang w:val="fr-FR"/>
              </w:rPr>
              <m:t>i</m:t>
            </m:r>
            <m:r>
              <w:rPr>
                <w:rFonts w:ascii="Cambria Math" w:hAnsi="Cambria Math"/>
                <w:i/>
              </w:rPr>
              <w:sym w:font="Symbol" w:char="F0CE"/>
            </m:r>
            <m:r>
              <w:rPr>
                <w:rFonts w:ascii="Cambria Math" w:hAnsi="Cambria Math"/>
                <w:lang w:val="fr-FR"/>
              </w:rPr>
              <m:t xml:space="preserve"> (T\X) </m:t>
            </m:r>
          </m:sub>
          <m:sup/>
          <m:e>
            <m:r>
              <w:rPr>
                <w:rFonts w:ascii="Cambria Math" w:hAnsi="Cambria Math"/>
                <w:lang w:val="fr-FR"/>
              </w:rPr>
              <m:t>U</m:t>
            </m:r>
            <m:d>
              <m:dPr>
                <m:ctrlPr>
                  <w:rPr>
                    <w:rFonts w:ascii="Cambria Math" w:hAnsi="Cambria Math"/>
                    <w:i/>
                  </w:rPr>
                </m:ctrlPr>
              </m:dPr>
              <m:e>
                <m:r>
                  <w:rPr>
                    <w:rFonts w:ascii="Cambria Math" w:hAnsi="Cambria Math"/>
                  </w:rPr>
                  <m:t>i</m:t>
                </m:r>
                <m:r>
                  <w:rPr>
                    <w:rFonts w:ascii="Cambria Math" w:hAnsi="Cambria Math"/>
                    <w:lang w:val="fr-FR"/>
                  </w:rPr>
                  <m:t>,T</m:t>
                </m:r>
              </m:e>
            </m:d>
          </m:e>
        </m:nary>
      </m:oMath>
      <w:r w:rsidRPr="00825FDC">
        <w:rPr>
          <w:i/>
          <w:lang w:val="fr-FR"/>
        </w:rPr>
        <w:tab/>
        <w:t>(1.</w:t>
      </w:r>
      <w:r w:rsidR="004B1987">
        <w:rPr>
          <w:i/>
          <w:lang w:val="fr-FR"/>
        </w:rPr>
        <w:t>20</w:t>
      </w:r>
      <w:r w:rsidRPr="00825FDC">
        <w:rPr>
          <w:i/>
          <w:lang w:val="fr-FR"/>
        </w:rPr>
        <w:t>)</w:t>
      </w:r>
    </w:p>
    <w:p w:rsidR="00E16185" w:rsidRPr="00240FD8" w:rsidRDefault="00E16185" w:rsidP="00E16185">
      <w:pPr>
        <w:rPr>
          <w:lang w:val="fr-FR"/>
        </w:rPr>
      </w:pPr>
      <w:r w:rsidRPr="004C2B6A">
        <w:rPr>
          <w:b/>
          <w:lang w:val="fr-FR"/>
        </w:rPr>
        <w:lastRenderedPageBreak/>
        <w:t xml:space="preserve">Định nghĩa </w:t>
      </w:r>
      <w:r w:rsidR="00DF088C">
        <w:rPr>
          <w:b/>
          <w:lang w:val="fr-FR"/>
        </w:rPr>
        <w:t>1.</w:t>
      </w:r>
      <w:r w:rsidR="00D075DB">
        <w:rPr>
          <w:b/>
          <w:lang w:val="fr-FR"/>
        </w:rPr>
        <w:t>20</w:t>
      </w:r>
      <w:r w:rsidR="000545AD">
        <w:rPr>
          <w:b/>
          <w:lang w:val="fr-FR"/>
        </w:rPr>
        <w:t>.</w:t>
      </w:r>
      <w:r w:rsidR="000545AD">
        <w:rPr>
          <w:b/>
          <w:lang w:val="fr-FR"/>
        </w:rPr>
        <w:fldChar w:fldCharType="begin"/>
      </w:r>
      <w:r w:rsidR="00146F4D">
        <w:rPr>
          <w:b/>
          <w:lang w:val="fr-FR"/>
        </w:rPr>
        <w:instrText xml:space="preserve"> ADDIN ZOTERO_ITEM CSL_CITATION {"citationID":"PRWZTjEP","properties":{"formattedCitation":" [38]","plainCitation":" [38]","noteIndex":0},"citationItems":[{"id":50,"uris":["http://zotero.org/users/3572692/items/DKF69GU8"],"uri":["http://zotero.org/users/3572692/items/DKF69GU8"],"itemData":{"id":50,"type":"paper-conference","title":"Mining High Utility Itemsets Without Candidate Generation","container-title":"Proceedings of the 21st ACM International Conference on Information and Knowledge Management","collection-title":"CIKM '12","publisher":"ACM","publisher-place":"New York, NY, USA","page":"55–64","source":"ACM Digital Library","event-place":"New York, NY, USA","abstract":"High utility itemsets refer to the sets of items with high utility like profit in a database, and efficient mining of high utility itemsets plays a crucial role in many real-life applications and is an important research issue in data mining area. To identify high utility itemsets, most existing algorithms first generate candidate itemsets by overestimating their utilities, and subsequently compute the exact utilities of these candidates. These algorithms incur the problem that a very large number of candidates are generated, but most of the candidates are found out to be not high utility after their exact utilities are computed. In this paper, we propose an algorithm, called HUI-Miner (High Utility Itemset Miner), for high utility itemset mining. HUI-Miner uses a novel structure, called utility-list, to store both the utility information about an itemset and the heuristic information for pruning the search space of HUI-Miner. By avoiding the costly generation and utility computation of numerous candidate itemsets, HUI-Miner can efficiently mine high utility itemsets from the utility-lists constructed from a mined database. We compared HUI-Miner with the state-of-the-art algorithms on various databases, and experimental results show that HUI-Miner outperforms these algorithms in terms of both running time and memory consumption.","URL":"http://doi.acm.org/10.1145/2396761.2396773","DOI":"10.1145/2396761.2396773","ISBN":"978-1-4503-1156-4","language":"en","author":[{"family":"Liu","given":"Mengchi"},{"family":"Qu","given":"Junfeng"}],"issued":{"date-parts":[["2012"]]},"accessed":{"date-parts":[["2016",11,28]]}}}],"schema":"https://github.com/citation-style-language/schema/raw/master/csl-citation.json"} </w:instrText>
      </w:r>
      <w:r w:rsidR="000545AD">
        <w:rPr>
          <w:b/>
          <w:lang w:val="fr-FR"/>
        </w:rPr>
        <w:fldChar w:fldCharType="separate"/>
      </w:r>
      <w:r w:rsidR="00146F4D" w:rsidRPr="00146F4D">
        <w:t xml:space="preserve"> [38]</w:t>
      </w:r>
      <w:r w:rsidR="000545AD">
        <w:rPr>
          <w:b/>
          <w:lang w:val="fr-FR"/>
        </w:rPr>
        <w:fldChar w:fldCharType="end"/>
      </w:r>
      <w:r w:rsidRPr="00201211">
        <w:rPr>
          <w:lang w:val="fr-FR"/>
        </w:rPr>
        <w:t xml:space="preserve"> </w:t>
      </w:r>
      <w:r w:rsidR="00AD3E2A">
        <w:rPr>
          <w:lang w:val="fr-FR"/>
        </w:rPr>
        <w:t>Với mỗi tập phần tử X, ta thiết lập danh sách lợi ích tương ứng với X, kí hiệu là utility-list</w:t>
      </w:r>
      <w:r w:rsidR="00BE2A10">
        <w:rPr>
          <w:lang w:val="fr-FR"/>
        </w:rPr>
        <w:t>.</w:t>
      </w:r>
      <w:r w:rsidR="001D61D7">
        <w:rPr>
          <w:lang w:val="fr-FR"/>
        </w:rPr>
        <w:t xml:space="preserve"> </w:t>
      </w:r>
      <w:r w:rsidR="00BE2A10">
        <w:rPr>
          <w:lang w:val="fr-FR"/>
        </w:rPr>
        <w:t xml:space="preserve">Mỗi </w:t>
      </w:r>
      <w:r w:rsidR="001D61D7">
        <w:rPr>
          <w:lang w:val="fr-FR"/>
        </w:rPr>
        <w:t>thành tố của danh sách có 3 trường:</w:t>
      </w:r>
      <w:r w:rsidR="003429DC">
        <w:rPr>
          <w:lang w:val="fr-FR"/>
        </w:rPr>
        <w:t xml:space="preserve"> </w:t>
      </w:r>
      <w:r w:rsidRPr="00240FD8">
        <w:rPr>
          <w:lang w:val="fr-FR"/>
        </w:rPr>
        <w:t xml:space="preserve">tid, iutil, rutil. Trong đó: </w:t>
      </w:r>
    </w:p>
    <w:p w:rsidR="00E16185" w:rsidRPr="00240FD8" w:rsidRDefault="00B851E6" w:rsidP="00E16185">
      <w:pPr>
        <w:rPr>
          <w:lang w:val="fr-FR"/>
        </w:rPr>
      </w:pPr>
      <w:r>
        <w:rPr>
          <w:lang w:val="fr-FR"/>
        </w:rPr>
        <w:t>- t</w:t>
      </w:r>
      <w:r w:rsidR="00E16185" w:rsidRPr="00240FD8">
        <w:rPr>
          <w:lang w:val="fr-FR"/>
        </w:rPr>
        <w:t>id</w:t>
      </w:r>
      <w:r w:rsidR="003429DC">
        <w:rPr>
          <w:lang w:val="fr-FR"/>
        </w:rPr>
        <w:t>:</w:t>
      </w:r>
      <w:r w:rsidR="00E16185" w:rsidRPr="00240FD8">
        <w:rPr>
          <w:lang w:val="fr-FR"/>
        </w:rPr>
        <w:t xml:space="preserve"> chỉ số của giao dịch </w:t>
      </w:r>
      <w:r w:rsidR="003429DC">
        <w:rPr>
          <w:lang w:val="fr-FR"/>
        </w:rPr>
        <w:t>T</w:t>
      </w:r>
      <w:r w:rsidR="003429DC" w:rsidRPr="003429DC">
        <w:rPr>
          <w:vertAlign w:val="subscript"/>
          <w:lang w:val="fr-FR"/>
        </w:rPr>
        <w:t>j</w:t>
      </w:r>
      <w:r w:rsidR="003429DC" w:rsidRPr="003429DC">
        <w:rPr>
          <w:lang w:val="fr-FR"/>
        </w:rPr>
        <w:t xml:space="preserve"> </w:t>
      </w:r>
      <w:r w:rsidR="00E16185" w:rsidRPr="00240FD8">
        <w:rPr>
          <w:lang w:val="fr-FR"/>
        </w:rPr>
        <w:t>chứa X;</w:t>
      </w:r>
    </w:p>
    <w:p w:rsidR="00E16185" w:rsidRPr="00E35B7F" w:rsidRDefault="00E16185" w:rsidP="00E16185">
      <w:r w:rsidRPr="00201211">
        <w:t>- iutil</w:t>
      </w:r>
      <w:r w:rsidR="003429DC">
        <w:t>:</w:t>
      </w:r>
      <w:r w:rsidRPr="00201211">
        <w:t xml:space="preserve"> lợi </w:t>
      </w:r>
      <w:r w:rsidR="00F65411" w:rsidRPr="00E35B7F">
        <w:t>ích của X trong tid, kí hiệu</w:t>
      </w:r>
      <w:r w:rsidR="003429DC">
        <w:t xml:space="preserve"> bởi</w:t>
      </w:r>
      <w:r w:rsidR="00B851E6" w:rsidRPr="00E35B7F">
        <w:t xml:space="preserve"> iutil(X, t</w:t>
      </w:r>
      <w:r w:rsidRPr="00E35B7F">
        <w:t>id)</w:t>
      </w:r>
      <w:r w:rsidR="003429DC">
        <w:t xml:space="preserve">, tương ứng với công thức (1.16) </w:t>
      </w:r>
      <w:r w:rsidRPr="00E35B7F">
        <w:t>;</w:t>
      </w:r>
    </w:p>
    <w:p w:rsidR="00E16185" w:rsidRDefault="00E16185" w:rsidP="00E16185">
      <w:r w:rsidRPr="00E35B7F">
        <w:t>- rutil</w:t>
      </w:r>
      <w:r w:rsidR="003429DC">
        <w:t>:</w:t>
      </w:r>
      <w:r w:rsidRPr="00E35B7F">
        <w:t xml:space="preserve"> lợi ích còn </w:t>
      </w:r>
      <w:r w:rsidR="00F65411" w:rsidRPr="00E35B7F">
        <w:t>lại của X trong tid, kí hiệu</w:t>
      </w:r>
      <w:r w:rsidR="003429DC">
        <w:t xml:space="preserve"> bởi</w:t>
      </w:r>
      <w:r w:rsidR="00B851E6">
        <w:t xml:space="preserve"> rutil(X, t</w:t>
      </w:r>
      <w:r w:rsidRPr="00201211">
        <w:t>id)</w:t>
      </w:r>
      <w:r w:rsidR="003429DC">
        <w:t xml:space="preserve">, tương ứng với công thức (1.20) </w:t>
      </w:r>
      <w:r w:rsidRPr="00201211">
        <w:t>;</w:t>
      </w:r>
      <w:r w:rsidR="00125DD0">
        <w:t xml:space="preserve"> </w:t>
      </w:r>
    </w:p>
    <w:p w:rsidR="00B851E6" w:rsidRPr="00335EB2" w:rsidRDefault="00B851E6" w:rsidP="00B851E6">
      <w:pPr>
        <w:rPr>
          <w:lang w:val="fr-FR"/>
        </w:rPr>
      </w:pPr>
      <w:r w:rsidRPr="00825FDC">
        <w:rPr>
          <w:b/>
        </w:rPr>
        <w:t>Định lý 1.1.</w:t>
      </w:r>
      <w:r w:rsidRPr="00C37EEE">
        <w:rPr>
          <w:b/>
          <w:lang w:val="fr-FR"/>
        </w:rPr>
        <w:fldChar w:fldCharType="begin"/>
      </w:r>
      <w:r w:rsidR="00146F4D">
        <w:rPr>
          <w:b/>
        </w:rPr>
        <w:instrText xml:space="preserve"> ADDIN ZOTERO_ITEM CSL_CITATION {"citationID":"28hk54ln96","properties":{"formattedCitation":" [38]","plainCitation":" [38]","noteIndex":0},"citationItems":[{"id":50,"uris":["http://zotero.org/users/3572692/items/DKF69GU8"],"uri":["http://zotero.org/users/3572692/items/DKF69GU8"],"itemData":{"id":50,"type":"paper-conference","title":"Mining High Utility Itemsets Without Candidate Generation","container-title":"Proceedings of the 21st ACM International Conference on Information and Knowledge Management","collection-title":"CIKM '12","publisher":"ACM","publisher-place":"New York, NY, USA","page":"55–64","source":"ACM Digital Library","event-place":"New York, NY, USA","abstract":"High utility itemsets refer to the sets of items with high utility like profit in a database, and efficient mining of high utility itemsets plays a crucial role in many real-life applications and is an important research issue in data mining area. To identify high utility itemsets, most existing algorithms first generate candidate itemsets by overestimating their utilities, and subsequently compute the exact utilities of these candidates. These algorithms incur the problem that a very large number of candidates are generated, but most of the candidates are found out to be not high utility after their exact utilities are computed. In this paper, we propose an algorithm, called HUI-Miner (High Utility Itemset Miner), for high utility itemset mining. HUI-Miner uses a novel structure, called utility-list, to store both the utility information about an itemset and the heuristic information for pruning the search space of HUI-Miner. By avoiding the costly generation and utility computation of numerous candidate itemsets, HUI-Miner can efficiently mine high utility itemsets from the utility-lists constructed from a mined database. We compared HUI-Miner with the state-of-the-art algorithms on various databases, and experimental results show that HUI-Miner outperforms these algorithms in terms of both running time and memory consumption.","URL":"http://doi.acm.org/10.1145/2396761.2396773","DOI":"10.1145/2396761.2396773","ISBN":"978-1-4503-1156-4","language":"en","author":[{"family":"Liu","given":"Mengchi"},{"family":"Qu","given":"Junfeng"}],"issued":{"date-parts":[["2012"]]},"accessed":{"date-parts":[["2016",11,28]]}}}],"schema":"https://github.com/citation-style-language/schema/raw/master/csl-citation.json"} </w:instrText>
      </w:r>
      <w:r w:rsidRPr="00C37EEE">
        <w:rPr>
          <w:b/>
          <w:lang w:val="fr-FR"/>
        </w:rPr>
        <w:fldChar w:fldCharType="separate"/>
      </w:r>
      <w:r w:rsidR="00146F4D" w:rsidRPr="00146F4D">
        <w:t xml:space="preserve"> [38]</w:t>
      </w:r>
      <w:r w:rsidRPr="00C37EEE">
        <w:rPr>
          <w:b/>
          <w:lang w:val="fr-FR"/>
        </w:rPr>
        <w:fldChar w:fldCharType="end"/>
      </w:r>
      <w:r w:rsidRPr="00335EB2">
        <w:rPr>
          <w:lang w:val="fr-FR"/>
        </w:rPr>
        <w:t xml:space="preserve"> </w:t>
      </w:r>
      <w:r w:rsidR="003429DC">
        <w:rPr>
          <w:lang w:val="fr-FR"/>
        </w:rPr>
        <w:t>Xét</w:t>
      </w:r>
      <w:r w:rsidRPr="00335EB2">
        <w:rPr>
          <w:lang w:val="fr-FR"/>
        </w:rPr>
        <w:t xml:space="preserve"> </w:t>
      </w:r>
      <w:r w:rsidR="00911614">
        <w:rPr>
          <w:lang w:val="fr-FR"/>
        </w:rPr>
        <w:t>danh sách lợi ích (</w:t>
      </w:r>
      <w:r w:rsidRPr="00335EB2">
        <w:rPr>
          <w:lang w:val="fr-FR"/>
        </w:rPr>
        <w:t>utility-list</w:t>
      </w:r>
      <w:r w:rsidR="00911614">
        <w:rPr>
          <w:lang w:val="fr-FR"/>
        </w:rPr>
        <w:t>)</w:t>
      </w:r>
      <w:r w:rsidRPr="00335EB2">
        <w:rPr>
          <w:lang w:val="fr-FR"/>
        </w:rPr>
        <w:t xml:space="preserve"> của tập phần tử X</w:t>
      </w:r>
      <w:r w:rsidR="003429DC">
        <w:rPr>
          <w:lang w:val="fr-FR"/>
        </w:rPr>
        <w:t>.</w:t>
      </w:r>
      <w:r w:rsidRPr="00335EB2">
        <w:rPr>
          <w:lang w:val="fr-FR"/>
        </w:rPr>
        <w:t xml:space="preserve"> </w:t>
      </w:r>
      <w:r w:rsidR="003429DC">
        <w:rPr>
          <w:lang w:val="fr-FR"/>
        </w:rPr>
        <w:t>N</w:t>
      </w:r>
      <w:r w:rsidRPr="00335EB2">
        <w:rPr>
          <w:lang w:val="fr-FR"/>
        </w:rPr>
        <w:t>ếu tổng iutils và rutils nhỏ hơn ngưỡng lợi ích tối thiểu (minutil) thì</w:t>
      </w:r>
      <w:r w:rsidR="00B74CFD">
        <w:rPr>
          <w:lang w:val="fr-FR"/>
        </w:rPr>
        <w:t xml:space="preserve"> lợi ích giao dịch có trọng số</w:t>
      </w:r>
      <w:r w:rsidR="00935B2C">
        <w:rPr>
          <w:lang w:val="fr-FR"/>
        </w:rPr>
        <w:t xml:space="preserve"> của</w:t>
      </w:r>
      <w:r w:rsidRPr="00335EB2">
        <w:rPr>
          <w:lang w:val="fr-FR"/>
        </w:rPr>
        <w:t xml:space="preserve"> </w:t>
      </w:r>
      <w:r w:rsidR="00935B2C">
        <w:rPr>
          <w:lang w:val="fr-FR"/>
        </w:rPr>
        <w:t>mọi</w:t>
      </w:r>
      <w:r w:rsidRPr="00335EB2">
        <w:rPr>
          <w:lang w:val="fr-FR"/>
        </w:rPr>
        <w:t xml:space="preserve"> </w:t>
      </w:r>
      <w:r w:rsidR="00B70E7F">
        <w:rPr>
          <w:lang w:val="fr-FR"/>
        </w:rPr>
        <w:t xml:space="preserve">tập </w:t>
      </w:r>
      <w:r w:rsidR="003429DC">
        <w:rPr>
          <w:lang w:val="fr-FR"/>
        </w:rPr>
        <w:t>chứa</w:t>
      </w:r>
      <w:r w:rsidRPr="00335EB2">
        <w:rPr>
          <w:lang w:val="fr-FR"/>
        </w:rPr>
        <w:t xml:space="preserve"> </w:t>
      </w:r>
      <w:r w:rsidR="00B70E7F">
        <w:rPr>
          <w:lang w:val="fr-FR"/>
        </w:rPr>
        <w:t xml:space="preserve">tập </w:t>
      </w:r>
      <w:r w:rsidRPr="00335EB2">
        <w:rPr>
          <w:lang w:val="fr-FR"/>
        </w:rPr>
        <w:t>X cũng nhỏ hơn lợi ích tối thiểu.</w:t>
      </w:r>
      <w:r w:rsidR="00D36839" w:rsidRPr="00335EB2">
        <w:rPr>
          <w:lang w:val="fr-FR"/>
        </w:rPr>
        <w:t xml:space="preserve"> </w:t>
      </w:r>
    </w:p>
    <w:p w:rsidR="0023050F" w:rsidRPr="0023050F" w:rsidRDefault="00543447" w:rsidP="00B17FA9">
      <w:pPr>
        <w:pStyle w:val="Heading3"/>
      </w:pPr>
      <w:bookmarkStart w:id="69" w:name="_Toc494307376"/>
      <w:bookmarkStart w:id="70" w:name="_Toc517567278"/>
      <w:r>
        <w:t xml:space="preserve">Một số </w:t>
      </w:r>
      <w:r w:rsidR="0090318B">
        <w:t>phương pháp</w:t>
      </w:r>
      <w:r w:rsidR="00D075DB">
        <w:t xml:space="preserve"> khai phá tập lợi ích cao</w:t>
      </w:r>
      <w:bookmarkEnd w:id="69"/>
      <w:bookmarkEnd w:id="70"/>
    </w:p>
    <w:p w:rsidR="00F306BF" w:rsidRPr="00126CDB" w:rsidRDefault="00111588" w:rsidP="000004CB">
      <w:pPr>
        <w:pStyle w:val="Heading4"/>
        <w:numPr>
          <w:ilvl w:val="0"/>
          <w:numId w:val="16"/>
        </w:numPr>
      </w:pPr>
      <w:r>
        <w:t>Thuật toán tuần tự</w:t>
      </w:r>
      <w:r w:rsidR="00D075DB">
        <w:t xml:space="preserve"> khai phá tập lợi ích cao</w:t>
      </w:r>
    </w:p>
    <w:p w:rsidR="00140FB9" w:rsidRDefault="00A92F3F" w:rsidP="00F306BF">
      <w:pPr>
        <w:ind w:firstLine="284"/>
      </w:pPr>
      <w:r>
        <w:t>Năm 2005, Liu và cộng sự</w:t>
      </w:r>
      <w:r>
        <w:fldChar w:fldCharType="begin"/>
      </w:r>
      <w:r w:rsidR="00146F4D">
        <w:instrText xml:space="preserve"> ADDIN ZOTERO_ITEM CSL_CITATION {"citationID":"2103ttu8n6","properties":{"formattedCitation":" [39]","plainCitation":" [39]","noteIndex":0},"citationItems":[{"id":44,"uris":["http://zotero.org/users/3572692/items/W2M4HHTK"],"uri":["http://zotero.org/users/3572692/items/W2M4HHTK"],"itemData":{"id":44,"type":"paper-conference","title":"A Two-phase Algorithm for Fast Discovery of High Utility Itemsets","container-title":"Proceedings of the 9th Pacific-Asia Conference on Advances in Knowledge Discovery and Data Mining","collection-title":"PAKDD'05","publisher":"Springer-Verlag","publisher-place":"Berlin, Heidelberg","page":"689–695","source":"ACM Digital Library","event-place":"Berlin, Heidelberg","abstract":"Traditional association rules mining cannot meet the demands arising from some real applications. By considering the different values of individual items as utilities, utility mining focuses on identifying the itemsets with high utilities. In this paper, we present a Two-Phase algorithm to efficiently prune down the number of candidates and precisely obtain the complete set of high utility itemsets. It performs very efficiently in terms of speed and memory cost both on synthetic and real databases, even on large databases that are difficult for existing algorithms to handle.","URL":"http://dx.doi.org/10.1007/11430919_79","DOI":"10.1007/11430919_79","ISBN":"978-3-540-26076-9","language":"en","author":[{"family":"Liu","given":"Ying"},{"family":"Liao","given":"Wei-keng"},{"family":"Choudhary","given":"Alok"}],"issued":{"date-parts":[["2005"]]},"accessed":{"date-parts":[["2016",11,28]]}}}],"schema":"https://github.com/citation-style-language/schema/raw/master/csl-citation.json"} </w:instrText>
      </w:r>
      <w:r>
        <w:fldChar w:fldCharType="separate"/>
      </w:r>
      <w:r w:rsidR="00146F4D" w:rsidRPr="00146F4D">
        <w:t xml:space="preserve"> [39]</w:t>
      </w:r>
      <w:r>
        <w:fldChar w:fldCharType="end"/>
      </w:r>
      <w:r>
        <w:t xml:space="preserve"> đề xuất thuật toán hai giai đoạn (Two-Phase) tìm tập lợi ích cao. </w:t>
      </w:r>
      <w:r w:rsidR="00BA6315">
        <w:t>Giai đoạn 1</w:t>
      </w:r>
      <w:r w:rsidR="003007D8">
        <w:t xml:space="preserve"> kết hợp các tập </w:t>
      </w:r>
      <w:r w:rsidR="00140FB9">
        <w:t>trong HTWU</w:t>
      </w:r>
      <w:r w:rsidR="00B5617F">
        <w:t>s</w:t>
      </w:r>
      <w:r w:rsidR="00140FB9">
        <w:t xml:space="preserve"> để sinh </w:t>
      </w:r>
      <w:r w:rsidR="001E7692">
        <w:t>tập ứng viên</w:t>
      </w:r>
      <w:r w:rsidR="00EC05C3">
        <w:t xml:space="preserve"> tại mỗi mức</w:t>
      </w:r>
      <w:r w:rsidR="00F37F11">
        <w:t xml:space="preserve">. Giai đoạn 2 thêm một lần duyệt CSDL để loại các tập được đánh giá quá cao. Thuật toán Two-Phase cần ít lần duyệt CSDL, không gian bộ nhớ </w:t>
      </w:r>
      <w:r w:rsidR="00B5617F">
        <w:t>và</w:t>
      </w:r>
      <w:r w:rsidR="00F37F11">
        <w:t xml:space="preserve"> chi phí tính toán ít hơn. </w:t>
      </w:r>
      <w:r w:rsidR="009112D2">
        <w:t>Tuy nhiên</w:t>
      </w:r>
      <w:r w:rsidR="00062488">
        <w:t>,</w:t>
      </w:r>
      <w:r w:rsidR="009112D2">
        <w:t xml:space="preserve"> thuật toán này </w:t>
      </w:r>
      <w:r w:rsidR="00062488">
        <w:t>phù hợp với</w:t>
      </w:r>
      <w:r w:rsidR="009112D2">
        <w:t xml:space="preserve"> </w:t>
      </w:r>
      <w:r w:rsidR="009F59B6">
        <w:t xml:space="preserve">cơ sở </w:t>
      </w:r>
      <w:r w:rsidR="009112D2">
        <w:t>dữ liệu truyền thống, không phù hợp với dữ liệu luồng (streams)</w:t>
      </w:r>
      <w:r w:rsidR="00062488">
        <w:t>,</w:t>
      </w:r>
      <w:r w:rsidR="009112D2">
        <w:t xml:space="preserve"> vì phải duyệt lại CSDL nhiều lần</w:t>
      </w:r>
      <w:r w:rsidR="00062488">
        <w:t>,</w:t>
      </w:r>
      <w:r w:rsidR="009112D2">
        <w:t xml:space="preserve"> khi</w:t>
      </w:r>
      <w:r w:rsidR="00062488">
        <w:t xml:space="preserve"> có</w:t>
      </w:r>
      <w:r w:rsidR="009112D2">
        <w:t xml:space="preserve"> thêm giao dịch mới từ luồng dữ liệu. </w:t>
      </w:r>
      <w:r w:rsidR="00062488">
        <w:t>Do vậy, sẽ làm</w:t>
      </w:r>
      <w:r w:rsidR="009112D2">
        <w:t xml:space="preserve"> tốn nhiều thời gian cho x</w:t>
      </w:r>
      <w:r w:rsidR="00062488">
        <w:t>ử</w:t>
      </w:r>
      <w:r w:rsidR="009112D2">
        <w:t xml:space="preserve"> lý Vào/Ra và chi phí CPU.</w:t>
      </w:r>
      <w:r w:rsidR="007112A6">
        <w:t xml:space="preserve"> </w:t>
      </w:r>
    </w:p>
    <w:p w:rsidR="002775D3" w:rsidRPr="00170A71" w:rsidRDefault="002775D3" w:rsidP="002775D3">
      <w:pPr>
        <w:ind w:firstLine="284"/>
        <w:rPr>
          <w:spacing w:val="-2"/>
        </w:rPr>
      </w:pPr>
      <w:r w:rsidRPr="00170A71">
        <w:rPr>
          <w:spacing w:val="-2"/>
        </w:rPr>
        <w:t>Erwin, A., Gopalan, R.P., N.R. Achuthan</w:t>
      </w:r>
      <w:r w:rsidRPr="00170A71">
        <w:rPr>
          <w:spacing w:val="-2"/>
        </w:rPr>
        <w:fldChar w:fldCharType="begin"/>
      </w:r>
      <w:r w:rsidR="00146F4D">
        <w:rPr>
          <w:spacing w:val="-2"/>
        </w:rPr>
        <w:instrText xml:space="preserve"> ADDIN ZOTERO_ITEM CSL_CITATION {"citationID":"J2YgqMQ1","properties":{"formattedCitation":" [23]","plainCitation":" [23]","noteIndex":0},"citationItems":[{"id":48,"uris":["http://zotero.org/users/3572692/items/6PWNNFA5"],"uri":["http://zotero.org/users/3572692/items/6PWNNFA5"],"itemData":{"id":48,"type":"paper-conference","title":"A Bottom-up Projection Based Algorithm for Mining High Utility Itemsets","container-title":"Proceedings of the 2Nd International Workshop on Integrating Artificial Intelligence and Data Mining - Volume 84","collection-title":"AIDM '07","publisher":"Australian Computer Society, Inc.","publisher-place":"Darlinghurst, Australia, Australia","page":"3–11","source":"ACM Digital Library","event-place":"Darlinghurst, Australia, Australia","abstract":"Mining High Utility Itemsets from a transaction database is to find itemsests that have utility above a user-specified threshold. This problem is an extension of Frequent Itemset Mining, which discovers itemsets that occur frequently (i.e. with occurrence count larger than a user given value). The problem of finding High Utility Itemsets is challenging, because the anti-monotone property so useful for pruning the search space in conventional Frequent Itemset Mining does not apply to it. In this paper we propose a new algorithm called CTU-PRO that mines high utility itemsets by bottom up traversal of a compressed utility pattern (CUP) tree. We have tested our algorithm on several sparse and dense data sets, comparing it with the recent algorithms for High Utility Itemset Mining and the results show that our algorithm works more efficiently.","URL":"http://dl.acm.org/citation.cfm?id=1386993.1386994","ISBN":"978-1-920682-65-1","language":"en","author":[{"family":"Erwin","given":"Alva"},{"family":"Gopalan","given":"Raj P."},{"family":"Achuthan","given":"N. R."}],"issued":{"date-parts":[["2007"]]},"accessed":{"date-parts":[["2016",11,28]]}}}],"schema":"https://github.com/citation-style-language/schema/raw/master/csl-citation.json"} </w:instrText>
      </w:r>
      <w:r w:rsidRPr="00170A71">
        <w:rPr>
          <w:spacing w:val="-2"/>
        </w:rPr>
        <w:fldChar w:fldCharType="separate"/>
      </w:r>
      <w:r w:rsidR="00146F4D" w:rsidRPr="00146F4D">
        <w:t xml:space="preserve"> [23]</w:t>
      </w:r>
      <w:r w:rsidRPr="00170A71">
        <w:rPr>
          <w:spacing w:val="-2"/>
        </w:rPr>
        <w:fldChar w:fldCharType="end"/>
      </w:r>
      <w:r w:rsidRPr="00170A71">
        <w:rPr>
          <w:spacing w:val="-2"/>
        </w:rPr>
        <w:t xml:space="preserve"> đề xuất một thuật toán hiệu quả gọi là CTU-PRO cho khai phá lợi ích sử dụng phương pháp tăng trưởng. Erwin và các cộng sự biểu diễn </w:t>
      </w:r>
      <w:r w:rsidR="003373EF">
        <w:rPr>
          <w:spacing w:val="-2"/>
        </w:rPr>
        <w:t xml:space="preserve">dữ liệu </w:t>
      </w:r>
      <w:r w:rsidRPr="00170A71">
        <w:rPr>
          <w:spacing w:val="-2"/>
        </w:rPr>
        <w:t xml:space="preserve">mới gọi là </w:t>
      </w:r>
      <w:r w:rsidR="00F94977">
        <w:rPr>
          <w:spacing w:val="-2"/>
        </w:rPr>
        <w:t>cây mẫu lợi ích nén</w:t>
      </w:r>
      <w:r w:rsidRPr="00170A71">
        <w:rPr>
          <w:spacing w:val="-2"/>
        </w:rPr>
        <w:t xml:space="preserve"> (CUP-tree) được </w:t>
      </w:r>
      <w:r w:rsidRPr="00170A71">
        <w:rPr>
          <w:spacing w:val="-2"/>
        </w:rPr>
        <w:lastRenderedPageBreak/>
        <w:t>mở rộng từ cây CFP</w:t>
      </w:r>
      <w:r w:rsidRPr="00170A71">
        <w:rPr>
          <w:spacing w:val="-2"/>
        </w:rPr>
        <w:fldChar w:fldCharType="begin"/>
      </w:r>
      <w:r w:rsidR="00146F4D">
        <w:rPr>
          <w:spacing w:val="-2"/>
        </w:rPr>
        <w:instrText xml:space="preserve"> ADDIN ZOTERO_ITEM CSL_CITATION {"citationID":"26hj844sb3","properties":{"formattedCitation":" [57]","plainCitation":" [57]","noteIndex":0},"citationItems":[{"id":92,"uris":["http://zotero.org/users/3572692/items/788W228E"],"uri":["http://zotero.org/users/3572692/items/788W228E"],"itemData":{"id":92,"type":"paper-conference","title":"CT-PRO: A Bottom-Up Non Recursive Frequent Itemset Mining Algorithm Using Compressed FP-Tree Data Structure.","container-title":"FIMI","page":"212–223","volume":"4","source":"Google Scholar","URL":"https://pdfs.semanticscholar.org/8271/a03e92104844629bdb1f8b9bcdece0c87d0f.pdf","shortTitle":"CT-PRO","language":"en","author":[{"family":"Sucahyo","given":"Yudho Giri"},{"family":"Gopalan","given":"Raj P."}],"issued":{"date-parts":[["2004"]]},"accessed":{"date-parts":[["2016",11,29]]}}}],"schema":"https://github.com/citation-style-language/schema/raw/master/csl-citation.json"} </w:instrText>
      </w:r>
      <w:r w:rsidRPr="00170A71">
        <w:rPr>
          <w:spacing w:val="-2"/>
        </w:rPr>
        <w:fldChar w:fldCharType="separate"/>
      </w:r>
      <w:r w:rsidR="00146F4D" w:rsidRPr="00146F4D">
        <w:t xml:space="preserve"> [57]</w:t>
      </w:r>
      <w:r w:rsidRPr="00170A71">
        <w:rPr>
          <w:spacing w:val="-2"/>
        </w:rPr>
        <w:fldChar w:fldCharType="end"/>
      </w:r>
      <w:r w:rsidRPr="00170A71">
        <w:rPr>
          <w:spacing w:val="-2"/>
        </w:rPr>
        <w:t xml:space="preserve"> cho khai phá tập lợi ích. </w:t>
      </w:r>
      <w:r>
        <w:rPr>
          <w:spacing w:val="-2"/>
        </w:rPr>
        <w:t>Trong thuật toán này, mô hình</w:t>
      </w:r>
      <w:r w:rsidRPr="00170A71">
        <w:rPr>
          <w:spacing w:val="-2"/>
        </w:rPr>
        <w:t xml:space="preserve"> TWU được sử dụng để tỉa </w:t>
      </w:r>
      <w:r>
        <w:rPr>
          <w:spacing w:val="-2"/>
        </w:rPr>
        <w:t xml:space="preserve">tập ứng viên, làm giảm </w:t>
      </w:r>
      <w:r w:rsidRPr="00170A71">
        <w:rPr>
          <w:spacing w:val="-2"/>
        </w:rPr>
        <w:t>không gian tìm kiếm</w:t>
      </w:r>
      <w:r>
        <w:rPr>
          <w:spacing w:val="-2"/>
        </w:rPr>
        <w:t xml:space="preserve"> và giảm</w:t>
      </w:r>
      <w:r w:rsidRPr="00170A71">
        <w:rPr>
          <w:spacing w:val="-2"/>
        </w:rPr>
        <w:t xml:space="preserve"> một lần duyệt lại cơ sở dữ liệu. Erwin và các cộng sự </w:t>
      </w:r>
      <w:r>
        <w:rPr>
          <w:spacing w:val="-2"/>
        </w:rPr>
        <w:t>đã thực nghiệm so sánh thuật toán</w:t>
      </w:r>
      <w:r w:rsidRPr="00170A71">
        <w:rPr>
          <w:spacing w:val="-2"/>
        </w:rPr>
        <w:t xml:space="preserve"> CTU-PRO </w:t>
      </w:r>
      <w:r>
        <w:rPr>
          <w:spacing w:val="-2"/>
        </w:rPr>
        <w:t xml:space="preserve">với hai thuật toán </w:t>
      </w:r>
      <w:r w:rsidRPr="00170A71">
        <w:rPr>
          <w:spacing w:val="-2"/>
        </w:rPr>
        <w:t xml:space="preserve">Two-Phase và CTU-Mine </w:t>
      </w:r>
      <w:r>
        <w:rPr>
          <w:spacing w:val="-2"/>
        </w:rPr>
        <w:t xml:space="preserve">cho kết quả thực hiện nhanh hơn </w:t>
      </w:r>
      <w:r w:rsidRPr="00170A71">
        <w:rPr>
          <w:spacing w:val="-2"/>
        </w:rPr>
        <w:t xml:space="preserve">trên </w:t>
      </w:r>
      <w:r w:rsidR="00F07F11">
        <w:rPr>
          <w:spacing w:val="-2"/>
        </w:rPr>
        <w:t>cơ sở</w:t>
      </w:r>
      <w:r>
        <w:rPr>
          <w:spacing w:val="-2"/>
        </w:rPr>
        <w:t xml:space="preserve"> </w:t>
      </w:r>
      <w:r w:rsidRPr="00170A71">
        <w:rPr>
          <w:spacing w:val="-2"/>
        </w:rPr>
        <w:t xml:space="preserve">dữ liệu </w:t>
      </w:r>
      <w:r>
        <w:rPr>
          <w:spacing w:val="-2"/>
        </w:rPr>
        <w:t>đậm</w:t>
      </w:r>
      <w:r w:rsidRPr="00170A71">
        <w:rPr>
          <w:spacing w:val="-2"/>
        </w:rPr>
        <w:t xml:space="preserve"> đặc. Thuật toán này cũng hiệu quả hơn với </w:t>
      </w:r>
      <w:r w:rsidR="00F07F11">
        <w:rPr>
          <w:spacing w:val="-2"/>
        </w:rPr>
        <w:t xml:space="preserve">cơ sở </w:t>
      </w:r>
      <w:r w:rsidRPr="00170A71">
        <w:rPr>
          <w:spacing w:val="-2"/>
        </w:rPr>
        <w:t xml:space="preserve">dữ liệu thưa và ngưỡng hỗ trợ thấp. </w:t>
      </w:r>
    </w:p>
    <w:p w:rsidR="00FF72D5" w:rsidRDefault="00B67C4B" w:rsidP="00F306BF">
      <w:pPr>
        <w:ind w:firstLine="284"/>
      </w:pPr>
      <w:r>
        <w:t xml:space="preserve">Năm 2012, </w:t>
      </w:r>
      <w:r w:rsidRPr="00B67C4B">
        <w:t xml:space="preserve">Mengchi Liu </w:t>
      </w:r>
      <w:r>
        <w:t>và cộng sự</w:t>
      </w:r>
      <w:r>
        <w:fldChar w:fldCharType="begin"/>
      </w:r>
      <w:r w:rsidR="00146F4D">
        <w:instrText xml:space="preserve"> ADDIN ZOTERO_ITEM CSL_CITATION {"citationID":"1ks87mlop2","properties":{"formattedCitation":" [38]","plainCitation":" [38]","noteIndex":0},"citationItems":[{"id":50,"uris":["http://zotero.org/users/3572692/items/DKF69GU8"],"uri":["http://zotero.org/users/3572692/items/DKF69GU8"],"itemData":{"id":50,"type":"paper-conference","title":"Mining High Utility Itemsets Without Candidate Generation","container-title":"Proceedings of the 21st ACM International Conference on Information and Knowledge Management","collection-title":"CIKM '12","publisher":"ACM","publisher-place":"New York, NY, USA","page":"55–64","source":"ACM Digital Library","event-place":"New York, NY, USA","abstract":"High utility itemsets refer to the sets of items with high utility like profit in a database, and efficient mining of high utility itemsets plays a crucial role in many real-life applications and is an important research issue in data mining area. To identify high utility itemsets, most existing algorithms first generate candidate itemsets by overestimating their utilities, and subsequently compute the exact utilities of these candidates. These algorithms incur the problem that a very large number of candidates are generated, but most of the candidates are found out to be not high utility after their exact utilities are computed. In this paper, we propose an algorithm, called HUI-Miner (High Utility Itemset Miner), for high utility itemset mining. HUI-Miner uses a novel structure, called utility-list, to store both the utility information about an itemset and the heuristic information for pruning the search space of HUI-Miner. By avoiding the costly generation and utility computation of numerous candidate itemsets, HUI-Miner can efficiently mine high utility itemsets from the utility-lists constructed from a mined database. We compared HUI-Miner with the state-of-the-art algorithms on various databases, and experimental results show that HUI-Miner outperforms these algorithms in terms of both running time and memory consumption.","URL":"http://doi.acm.org/10.1145/2396761.2396773","DOI":"10.1145/2396761.2396773","ISBN":"978-1-4503-1156-4","language":"en","author":[{"family":"Liu","given":"Mengchi"},{"family":"Qu","given":"Junfeng"}],"issued":{"date-parts":[["2012"]]},"accessed":{"date-parts":[["2016",11,28]]}}}],"schema":"https://github.com/citation-style-language/schema/raw/master/csl-citation.json"} </w:instrText>
      </w:r>
      <w:r>
        <w:fldChar w:fldCharType="separate"/>
      </w:r>
      <w:r w:rsidR="00146F4D" w:rsidRPr="00146F4D">
        <w:t xml:space="preserve"> [38]</w:t>
      </w:r>
      <w:r>
        <w:fldChar w:fldCharType="end"/>
      </w:r>
      <w:r w:rsidRPr="00B67C4B">
        <w:t xml:space="preserve"> </w:t>
      </w:r>
      <w:r>
        <w:t>đề</w:t>
      </w:r>
      <w:r w:rsidRPr="00B67C4B">
        <w:t xml:space="preserve"> xuất thuật toán HUI</w:t>
      </w:r>
      <w:r>
        <w:t>-Miner</w:t>
      </w:r>
      <w:r w:rsidR="00BA11B0">
        <w:t xml:space="preserve"> cho khai phá tập lợi ích cao không cần sinh tập ứng viên</w:t>
      </w:r>
      <w:r w:rsidR="003373EF">
        <w:t>,</w:t>
      </w:r>
      <w:r w:rsidR="003249C3">
        <w:t xml:space="preserve"> </w:t>
      </w:r>
      <w:r w:rsidR="003373EF">
        <w:t>t</w:t>
      </w:r>
      <w:r w:rsidR="003249C3">
        <w:t xml:space="preserve">rong khi các thuật toán </w:t>
      </w:r>
      <w:r w:rsidR="003373EF">
        <w:t xml:space="preserve">khác trước đó đều </w:t>
      </w:r>
      <w:r w:rsidR="003249C3">
        <w:t xml:space="preserve">sinh ra </w:t>
      </w:r>
      <w:r w:rsidR="00947EAA">
        <w:t xml:space="preserve">một lượng lớn </w:t>
      </w:r>
      <w:r w:rsidR="003373EF">
        <w:t xml:space="preserve">các </w:t>
      </w:r>
      <w:r w:rsidR="00947EAA">
        <w:t>ứng viên</w:t>
      </w:r>
      <w:r w:rsidR="003373EF">
        <w:t>,</w:t>
      </w:r>
      <w:r w:rsidR="00947EAA">
        <w:t xml:space="preserve"> </w:t>
      </w:r>
      <w:r w:rsidR="003373EF">
        <w:t>tiêu tốn</w:t>
      </w:r>
      <w:r w:rsidR="00947EAA">
        <w:t xml:space="preserve"> bộ nhớ, thời gian </w:t>
      </w:r>
      <w:r w:rsidR="003373EF">
        <w:t xml:space="preserve">khi </w:t>
      </w:r>
      <w:r w:rsidR="00947EAA">
        <w:t>tạo và ki</w:t>
      </w:r>
      <w:r w:rsidR="00AD6F2C">
        <w:t>ể</w:t>
      </w:r>
      <w:r w:rsidR="00947EAA">
        <w:t>m tra các ứng viên</w:t>
      </w:r>
      <w:r w:rsidR="00FF72D5">
        <w:t xml:space="preserve">. Thuật toán HUI-Miner sử dụng cấu trúc danh sách lợi ích (utility-list) để lưu trữ thông tin lợi ích và thông tin </w:t>
      </w:r>
      <w:r w:rsidR="0035513A">
        <w:t xml:space="preserve">phục vụ việc </w:t>
      </w:r>
      <w:r w:rsidR="00FF72D5">
        <w:t xml:space="preserve">quyết định việc cắt tỉa của các tập phần tử. </w:t>
      </w:r>
      <w:r w:rsidR="00AA11BE">
        <w:t>Cách tiếp cận này</w:t>
      </w:r>
      <w:r w:rsidR="0035513A">
        <w:t>,</w:t>
      </w:r>
      <w:r w:rsidR="00AA11BE">
        <w:t xml:space="preserve"> so với các thuật toán </w:t>
      </w:r>
      <w:r w:rsidR="00AA11BE" w:rsidRPr="00AA11BE">
        <w:t>IHUPTWU</w:t>
      </w:r>
      <w:r w:rsidR="00AA11BE">
        <w:fldChar w:fldCharType="begin"/>
      </w:r>
      <w:r w:rsidR="00146F4D">
        <w:instrText xml:space="preserve"> ADDIN ZOTERO_ITEM CSL_CITATION {"citationID":"segeulto3","properties":{"formattedCitation":" [12]","plainCitation":" [12]","noteIndex":0},"citationItems":[{"id":6,"uris":["http://zotero.org/users/3572692/items/TB72DG75"],"uri":["http://zotero.org/users/3572692/items/TB72DG75"],"itemData":{"id":6,"type":"article-journal","title":"Efficient Tree Structures for Highutility Pattern Mining in Incremental Databases","container-title":"2009","language":"en","author":[{"family":"C.F.","given":"Ahmed"},{"family":"S.K","given":"Tanbeer"}]}}],"schema":"https://github.com/citation-style-language/schema/raw/master/csl-citation.json"} </w:instrText>
      </w:r>
      <w:r w:rsidR="00AA11BE">
        <w:fldChar w:fldCharType="separate"/>
      </w:r>
      <w:r w:rsidR="00146F4D" w:rsidRPr="00146F4D">
        <w:t xml:space="preserve"> [12]</w:t>
      </w:r>
      <w:r w:rsidR="00AA11BE">
        <w:fldChar w:fldCharType="end"/>
      </w:r>
      <w:r w:rsidR="00AA11BE">
        <w:t>, UP-Growth</w:t>
      </w:r>
      <w:r w:rsidR="00AA11BE">
        <w:fldChar w:fldCharType="begin"/>
      </w:r>
      <w:r w:rsidR="00146F4D">
        <w:instrText xml:space="preserve"> ADDIN ZOTERO_ITEM CSL_CITATION {"citationID":"2q0itdt2sc","properties":{"formattedCitation":" [62]","plainCitation":" [62]","noteIndex":0},"citationItems":[{"id":40,"uris":["http://zotero.org/users/3572692/items/PATHWZFC"],"uri":["http://zotero.org/users/3572692/items/PATHWZFC"],"itemData":{"id":40,"type":"paper-conference","title":"UP-Growth: An Efficient Algorithm for High Utility Itemset Mining","container-title":"Proceedings of the 16th ACM SIGKDD International Conference on Knowledge Discovery and Data Mining","collection-title":"KDD '10","publisher":"ACM","publisher-place":"New York, NY, USA","page":"253–262","source":"ACM Digital Library","event-place":"New York, NY, USA","abstract":"Mining high utility itemsets from a transactional database refers to the discovery of itemsets with high utility like profits. Although a number of relevant approaches have been proposed in recent years, they incur the problem of producing a large number of candidate itemsets for high utility itemsets. Such a large number of candidate itemsets degrades the mining performance in terms of execution time and space requirement. The situation may become worse when the database contains lots of long transactions or long high utility itemsets. In this paper, we propose an efficient algorithm, namely UP-Growth (Utility Pattern Growth), for mining high utility itemsets with a set of techniques for pruning candidate itemsets. The information of high utility itemsets is maintained in a special data structure named UP-Tree (Utility Pattern Tree) such that the candidate itemsets can be generated efficiently with only two scans of the database. The performance of UP-Growth was evaluated in comparison with the state-of-the-art algorithms on different types of datasets. The experimental results show that UP-Growth not only reduces the number of candidates effectively but also outperforms other algorithms substantially in terms of execution time, especially when the database contains lots of long transactions.","URL":"http://doi.acm.org/10.1145/1835804.1835839","DOI":"10.1145/1835804.1835839","ISBN":"978-1-4503-0055-1","shortTitle":"UP-Growth","language":"en","author":[{"family":"Tseng","given":"Vincent S."},{"family":"Wu","given":"Cheng-Wei"},{"family":"Shie","given":"Bai-En"},{"family":"Yu","given":"Philip S."}],"issued":{"date-parts":[["2010"]]},"accessed":{"date-parts":[["2016",11,28]]}}}],"schema":"https://github.com/citation-style-language/schema/raw/master/csl-citation.json"} </w:instrText>
      </w:r>
      <w:r w:rsidR="00AA11BE">
        <w:fldChar w:fldCharType="separate"/>
      </w:r>
      <w:r w:rsidR="00146F4D" w:rsidRPr="00146F4D">
        <w:t xml:space="preserve"> [62]</w:t>
      </w:r>
      <w:r w:rsidR="00AA11BE">
        <w:fldChar w:fldCharType="end"/>
      </w:r>
      <w:r w:rsidR="00AA11BE">
        <w:t>, UP-Growth+</w:t>
      </w:r>
      <w:r w:rsidR="00AA11BE">
        <w:fldChar w:fldCharType="begin"/>
      </w:r>
      <w:r w:rsidR="00146F4D">
        <w:instrText xml:space="preserve"> ADDIN ZOTERO_ITEM CSL_CITATION {"citationID":"11hd7egsn6","properties":{"formattedCitation":" [60]","plainCitation":" [60]","noteIndex":0},"citationItems":[{"id":161,"uris":["http://zotero.org/users/3572692/items/UIPUVMIM"],"uri":["http://zotero.org/users/3572692/items/UIPUVMIM"],"itemData":{"id":161,"type":"article-journal","title":"Efficient Algorithms for Mining High Utility Itemsets from Transactional Databases","container-title":"IEEE Trans. on Knowl. and Data Eng.","page":"1772–1786","volume":"25","issue":"8","source":"ACM Digital Library","abstract":"Mining high utility itemsets from a transactional database refers to the discovery of itemsets with high utility like profits. Although a number of relevant algorithms have been proposed in recent years, they incur the problem of producing a large number of candidate itemsets for high utility itemsets. Such a large number of candidate itemsets degrades the mining performance in terms of execution time and space requirement. The situation may become worse when the database contains lots of long transactions or long high utility itemsets. In this paper, we propose two algorithms, namely utility pattern growth (UP-Growth) and UP-Growth+, for mining high utility itemsets with a set of effective strategies for pruning candidate itemsets. The information of high utility itemsets is maintained in a tree-based data structure named utility pattern tree (UP-Tree) such that candidate itemsets can be generated efficiently with only two scans of database. The performance of UP-Growth and UP-Growth+ is compared with the state-of-the-art algorithms on many types of both real and synthetic data sets. Experimental results show that the proposed algorithms, especially UP-Growth+, not only reduce the number of candidates effectively but also outperform other algorithms substantially in terms of runtime, especially when databases contain lots of long transactions.","DOI":"10.1109/TKDE.2012.59","ISSN":"1041-4347","language":"en","author":[{"family":"Tseng","given":"Vincent S."},{"family":"Shie","given":"Bai-En"},{"family":"Wu","given":"Cheng-Wei"},{"family":"Yu","given":"Philip S."}],"issued":{"date-parts":[["2013",8]]}}}],"schema":"https://github.com/citation-style-language/schema/raw/master/csl-citation.json"} </w:instrText>
      </w:r>
      <w:r w:rsidR="00AA11BE">
        <w:fldChar w:fldCharType="separate"/>
      </w:r>
      <w:r w:rsidR="00146F4D" w:rsidRPr="00146F4D">
        <w:t xml:space="preserve"> [60]</w:t>
      </w:r>
      <w:r w:rsidR="00AA11BE">
        <w:fldChar w:fldCharType="end"/>
      </w:r>
      <w:r w:rsidR="0035513A">
        <w:t>,</w:t>
      </w:r>
      <w:r w:rsidR="00AA11BE">
        <w:t xml:space="preserve"> cho kết quả thực hiện hiệu quả hơn đáng kể. </w:t>
      </w:r>
      <w:r w:rsidR="00567370">
        <w:t xml:space="preserve">Tuy nhiên, thuật toán này </w:t>
      </w:r>
      <w:r w:rsidR="00502F2B">
        <w:t>vẫn</w:t>
      </w:r>
      <w:r w:rsidR="00567370">
        <w:t xml:space="preserve"> tốn rất nhiều bộ nhớ trung gian để lưu trữ danh sách lợi ích trong quá trình tìm kiếm tập lợi ích cao. </w:t>
      </w:r>
    </w:p>
    <w:p w:rsidR="00B67C4B" w:rsidRDefault="00B36466" w:rsidP="00F306BF">
      <w:pPr>
        <w:ind w:firstLine="284"/>
      </w:pPr>
      <w:r>
        <w:t xml:space="preserve">Năm 2013, </w:t>
      </w:r>
      <w:r w:rsidR="0089412C">
        <w:t>Guo và cộng sự</w:t>
      </w:r>
      <w:r w:rsidR="0089412C">
        <w:fldChar w:fldCharType="begin"/>
      </w:r>
      <w:r w:rsidR="00146F4D">
        <w:instrText xml:space="preserve"> ADDIN ZOTERO_ITEM CSL_CITATION {"citationID":"22rqjvjeek","properties":{"formattedCitation":" [15]","plainCitation":" [15]","noteIndex":0},"citationItems":[{"id":8,"uris":["http://zotero.org/users/3572692/items/C9XQK5CM"],"uri":["http://zotero.org/users/3572692/items/C9XQK5CM"],"itemData":{"id":8,"type":"article-journal","title":"An efﬁcient projection-based indexing approach for mining high utility itemsets","language":"en","author":[{"family":"Cheng Lan","given":"Guo"},{"family":"Pei Hong","given":"Tzung"},{"family":"Tseng","given":"Vincent S"}],"issued":{"date-parts":[["2013"]]}}}],"schema":"https://github.com/citation-style-language/schema/raw/master/csl-citation.json"} </w:instrText>
      </w:r>
      <w:r w:rsidR="0089412C">
        <w:fldChar w:fldCharType="separate"/>
      </w:r>
      <w:r w:rsidR="00146F4D" w:rsidRPr="00146F4D">
        <w:t xml:space="preserve"> [15]</w:t>
      </w:r>
      <w:r w:rsidR="0089412C">
        <w:fldChar w:fldCharType="end"/>
      </w:r>
      <w:r w:rsidR="0089412C">
        <w:t xml:space="preserve"> đề xuất thuật toán PB khai phá tập lợi ích cao hiệu quả dựa trên mô hình TWU</w:t>
      </w:r>
      <w:r w:rsidR="0089412C">
        <w:fldChar w:fldCharType="begin"/>
      </w:r>
      <w:r w:rsidR="00146F4D">
        <w:instrText xml:space="preserve"> ADDIN ZOTERO_ITEM CSL_CITATION {"citationID":"1t85flsl29","properties":{"formattedCitation":" [40]","plainCitation":" [40]","noteIndex":0},"citationItems":[{"id":96,"uris":["http://zotero.org/users/3572692/items/82WJUXHR"],"uri":["http://zotero.org/users/3572692/items/82WJUXHR"],"itemData":{"id":96,"type":"paper-conference","title":"A Fast High Utility Itemsets Mining Algorithm","container-title":"Proceedings of the 1st International Workshop on Utility-based Data Mining","collection-title":"UBDM '05","publisher":"ACM","publisher-place":"New York, NY, USA","page":"90–99","source":"ACM Digital Library","event-place":"New York, NY, USA","abstract":"Association rule mining (ARM) identifies frequent itemsets from databases and generates association rules by considering each item in equal value. However, items are actually different in many aspects in a number of real applications, such as retail marketing, network log, etc. The difference between items makes a strong impact on the decision making in these applications. Therefore, traditional ARM cannot meet the demands arising from these applications. By considering the different values of individual items as utilities, utility mining focuses on identifying the itemsets with high utilities. As \"downward closure property\" doesn't apply to utility mining, the generation of candidate itemsets is the most costly in terms of time and memory space. In this paper, we present a Two-Phase algorithm to efficiently prune down the number of candidates and can precisely obtain the complete set of high utility itemsets. In the first phase, we propose a model that applies the \"transaction-weighted downward closure property\" on the search space to expedite the identification of candidates. In the second phase, one extra database scan is performed to identify the high utility itemsets. We also parallelize our algorithm on shared memory multi-process architecture using Common Count Partitioned Database (CCPD) strategy. We verify our algorithm by applying it to both synthetic and real databases. It performs very efficiently in terms of speed and memory cost, and shows good scalability on multiple processors, even on large databases that are difficult for existing algorithms to handle.","URL":"http://doi.acm.org/10.1145/1089827.1089839","DOI":"10.1145/1089827.1089839","ISBN":"978-1-59593-208-2","language":"en","author":[{"family":"Liu","given":"Ying"},{"family":"Liao","given":"Wei-keng"},{"family":"Choudhary","given":"Alok"}],"issued":{"date-parts":[["2005"]]},"accessed":{"date-parts":[["2016",11,30]]}}}],"schema":"https://github.com/citation-style-language/schema/raw/master/csl-citation.json"} </w:instrText>
      </w:r>
      <w:r w:rsidR="0089412C">
        <w:fldChar w:fldCharType="separate"/>
      </w:r>
      <w:r w:rsidR="00146F4D" w:rsidRPr="00146F4D">
        <w:t xml:space="preserve"> [40]</w:t>
      </w:r>
      <w:r w:rsidR="0089412C">
        <w:fldChar w:fldCharType="end"/>
      </w:r>
      <w:r w:rsidR="0089412C">
        <w:t xml:space="preserve">, kỹ thuật hình chiếu và một cấu trúc chỉ mục mới. </w:t>
      </w:r>
      <w:r w:rsidR="00AC4565">
        <w:t>Phương pháp này x</w:t>
      </w:r>
      <w:r w:rsidR="00C976B9">
        <w:t>ử</w:t>
      </w:r>
      <w:r w:rsidR="00AC4565">
        <w:t xml:space="preserve"> lý đệ quy các tập phần tử theo thứ tự tiền tố.</w:t>
      </w:r>
      <w:r w:rsidR="008D473D">
        <w:t xml:space="preserve"> Trong quá trình đệ quy</w:t>
      </w:r>
      <w:r w:rsidR="00626920">
        <w:t>,</w:t>
      </w:r>
      <w:r w:rsidR="008D473D">
        <w:t xml:space="preserve"> </w:t>
      </w:r>
      <w:r w:rsidR="00727D19">
        <w:t xml:space="preserve">cấu trúc chỉ mục được sử dụng để sinh nhanh các tập ứng viên tiếp theo, tìm các giao dịch tương ứng, làm giảm yêu cầu tính toán và yêu cầu bộ nhớ. </w:t>
      </w:r>
      <w:r w:rsidR="00762896">
        <w:t xml:space="preserve">Hơn nữa, </w:t>
      </w:r>
      <w:r w:rsidR="00626920">
        <w:t xml:space="preserve">phương pháp còn đưa ra </w:t>
      </w:r>
      <w:r w:rsidR="00762896">
        <w:t xml:space="preserve">một cách thức cắt tỉa hiệu quả </w:t>
      </w:r>
      <w:r w:rsidR="00626920">
        <w:t>nhằm</w:t>
      </w:r>
      <w:r w:rsidR="00762896">
        <w:t xml:space="preserve"> giảm số lượng ứng viên </w:t>
      </w:r>
      <w:r w:rsidR="00377473">
        <w:t xml:space="preserve">do </w:t>
      </w:r>
      <w:r w:rsidR="00762896">
        <w:t xml:space="preserve">đó làm giảm thời gian kiểm tra các ứng viên. </w:t>
      </w:r>
      <w:r w:rsidR="00F071FD">
        <w:t>Thuật toán tính cả TWU và lợi ích của các tập cùng lúc</w:t>
      </w:r>
      <w:r w:rsidR="00FD4013">
        <w:t xml:space="preserve">. Phương pháp này </w:t>
      </w:r>
      <w:r w:rsidR="00B75FEC">
        <w:t>c</w:t>
      </w:r>
      <w:r w:rsidR="00B862ED">
        <w:t>ho phép</w:t>
      </w:r>
      <w:r w:rsidR="00FD4013">
        <w:t xml:space="preserve"> làm giảm bộ nhớ sử dụng và thời gian tìm kiếm tập lợi ích cao. </w:t>
      </w:r>
      <w:r w:rsidR="00C96BCE">
        <w:t>Kết quả thực nghiệm</w:t>
      </w:r>
      <w:r w:rsidR="00FD4013">
        <w:t xml:space="preserve"> cho thấy yêu cầu về bộ nhớ ít hơn</w:t>
      </w:r>
      <w:r w:rsidR="005812C8">
        <w:t xml:space="preserve"> và thời gian thực hiện nhanh hơn</w:t>
      </w:r>
      <w:r w:rsidR="00FD4013">
        <w:t xml:space="preserve"> </w:t>
      </w:r>
      <w:r w:rsidR="00B12ED6">
        <w:t xml:space="preserve">so với </w:t>
      </w:r>
      <w:r w:rsidR="00FD4013">
        <w:t>hai thuật toán CTU-PRO</w:t>
      </w:r>
      <w:r w:rsidR="00FD4013">
        <w:fldChar w:fldCharType="begin"/>
      </w:r>
      <w:r w:rsidR="00146F4D">
        <w:instrText xml:space="preserve"> ADDIN ZOTERO_ITEM CSL_CITATION {"citationID":"uREPDsmV","properties":{"formattedCitation":" [23]","plainCitation":" [23]","noteIndex":0},"citationItems":[{"id":48,"uris":["http://zotero.org/users/3572692/items/6PWNNFA5"],"uri":["http://zotero.org/users/3572692/items/6PWNNFA5"],"itemData":{"id":48,"type":"paper-conference","title":"A Bottom-up Projection Based Algorithm for Mining High Utility Itemsets","container-title":"Proceedings of the 2Nd International Workshop on Integrating Artificial Intelligence and Data Mining - Volume 84","collection-title":"AIDM '07","publisher":"Australian Computer Society, Inc.","publisher-place":"Darlinghurst, Australia, Australia","page":"3–11","source":"ACM Digital Library","event-place":"Darlinghurst, Australia, Australia","abstract":"Mining High Utility Itemsets from a transaction database is to find itemsests that have utility above a user-specified threshold. This problem is an extension of Frequent Itemset Mining, which discovers itemsets that occur frequently (i.e. with occurrence count larger than a user given value). The problem of finding High Utility Itemsets is challenging, because the anti-monotone property so useful for pruning the search space in conventional Frequent Itemset Mining does not apply to it. In this paper we propose a new algorithm called CTU-PRO that mines high utility itemsets by bottom up traversal of a compressed utility pattern (CUP) tree. We have tested our algorithm on several sparse and dense data sets, comparing it with the recent algorithms for High Utility Itemset Mining and the results show that our algorithm works more efficiently.","URL":"http://dl.acm.org/citation.cfm?id=1386993.1386994","ISBN":"978-1-920682-65-1","language":"en","author":[{"family":"Erwin","given":"Alva"},{"family":"Gopalan","given":"Raj P."},{"family":"Achuthan","given":"N. R."}],"issued":{"date-parts":[["2007"]]},"accessed":{"date-parts":[["2016",11,28]]}}}],"schema":"https://github.com/citation-style-language/schema/raw/master/csl-citation.json"} </w:instrText>
      </w:r>
      <w:r w:rsidR="00FD4013">
        <w:fldChar w:fldCharType="separate"/>
      </w:r>
      <w:r w:rsidR="00146F4D" w:rsidRPr="00146F4D">
        <w:t xml:space="preserve"> [23]</w:t>
      </w:r>
      <w:r w:rsidR="00FD4013">
        <w:fldChar w:fldCharType="end"/>
      </w:r>
      <w:r w:rsidR="00FD4013">
        <w:t xml:space="preserve"> và Two-Phase</w:t>
      </w:r>
      <w:r w:rsidR="00FD4013">
        <w:fldChar w:fldCharType="begin"/>
      </w:r>
      <w:r w:rsidR="00146F4D">
        <w:instrText xml:space="preserve"> ADDIN ZOTERO_ITEM CSL_CITATION {"citationID":"ornrrujl1","properties":{"formattedCitation":" [39]","plainCitation":" [39]","noteIndex":0},"citationItems":[{"id":44,"uris":["http://zotero.org/users/3572692/items/W2M4HHTK"],"uri":["http://zotero.org/users/3572692/items/W2M4HHTK"],"itemData":{"id":44,"type":"paper-conference","title":"A Two-phase Algorithm for Fast Discovery of High Utility Itemsets","container-title":"Proceedings of the 9th Pacific-Asia Conference on Advances in Knowledge Discovery and Data Mining","collection-title":"PAKDD'05","publisher":"Springer-Verlag","publisher-place":"Berlin, Heidelberg","page":"689–695","source":"ACM Digital Library","event-place":"Berlin, Heidelberg","abstract":"Traditional association rules mining cannot meet the demands arising from some real applications. By considering the different values of individual items as utilities, utility mining focuses on identifying the itemsets with high utilities. In this paper, we present a Two-Phase algorithm to efficiently prune down the number of candidates and precisely obtain the complete set of high utility itemsets. It performs very efficiently in terms of speed and memory cost both on synthetic and real databases, even on large databases that are difficult for existing algorithms to handle.","URL":"http://dx.doi.org/10.1007/11430919_79","DOI":"10.1007/11430919_79","ISBN":"978-3-540-26076-9","language":"en","author":[{"family":"Liu","given":"Ying"},{"family":"Liao","given":"Wei-keng"},{"family":"Choudhary","given":"Alok"}],"issued":{"date-parts":[["2005"]]},"accessed":{"date-parts":[["2016",11,28]]}}}],"schema":"https://github.com/citation-style-language/schema/raw/master/csl-citation.json"} </w:instrText>
      </w:r>
      <w:r w:rsidR="00FD4013">
        <w:fldChar w:fldCharType="separate"/>
      </w:r>
      <w:r w:rsidR="00146F4D" w:rsidRPr="00146F4D">
        <w:t xml:space="preserve"> [39]</w:t>
      </w:r>
      <w:r w:rsidR="00FD4013">
        <w:fldChar w:fldCharType="end"/>
      </w:r>
      <w:r w:rsidR="005812C8">
        <w:t xml:space="preserve">. </w:t>
      </w:r>
      <w:r w:rsidR="00133DCB">
        <w:t xml:space="preserve">Dựa trên ý tưởng </w:t>
      </w:r>
      <w:r w:rsidR="00133DCB">
        <w:lastRenderedPageBreak/>
        <w:t xml:space="preserve">của thuật toán này, </w:t>
      </w:r>
      <w:r w:rsidR="00677C8C">
        <w:t>luận án</w:t>
      </w:r>
      <w:r w:rsidR="00133DCB">
        <w:t xml:space="preserve"> đề xuất thuật toán HP dựa trên mô hình CWU</w:t>
      </w:r>
      <w:r w:rsidR="00E24917">
        <w:t xml:space="preserve"> đã</w:t>
      </w:r>
      <w:r w:rsidR="00133DCB">
        <w:t xml:space="preserve"> được trình bày trong chương 2. </w:t>
      </w:r>
    </w:p>
    <w:p w:rsidR="00291402" w:rsidRDefault="00291402" w:rsidP="003966D5">
      <w:pPr>
        <w:ind w:firstLine="284"/>
      </w:pPr>
      <w:r w:rsidRPr="00A477EF">
        <w:t xml:space="preserve">Năm 2014, </w:t>
      </w:r>
      <w:r w:rsidR="006536CA" w:rsidRPr="00A477EF">
        <w:t>Philippe Fournier và cộng sự</w:t>
      </w:r>
      <w:r w:rsidR="006536CA">
        <w:fldChar w:fldCharType="begin"/>
      </w:r>
      <w:r w:rsidR="00146F4D">
        <w:instrText xml:space="preserve"> ADDIN ZOTERO_ITEM CSL_CITATION {"citationID":"7LRCRkM4","properties":{"formattedCitation":" [26]","plainCitation":" [26]","noteIndex":0},"citationItems":[{"id":201,"uris":["http://zotero.org/users/3572692/items/DPFW77QH"],"uri":["http://zotero.org/users/3572692/items/DPFW77QH"],"itemData":{"id":201,"type":"paper-conference","title":"FHM: Faster High-Utility Itemset Mining Using Estimated Utility Co-occurrence Pruning","container-title":"Foundations of Intelligent Systems","collection-title":"Lecture Notes in Computer Science","publisher":"Springer International Publishing","page":"83-92","source":"link.springer.com","event":"International Symposium on Methodologies for Intelligent Systems","abstract":"High utility itemset mining is a challenging task in frequent pattern mining, which has wide applications. The state-of-the-art algorithm is HUI-Miner. It adopts a vertical representation and performs a depth-first search to discover patterns and calculate their utility without performing costly database scans. Although, this approach is effective, mining high-utility itemsets remains computationally expensive because HUI-Miner has to perform a costly join operation for each pattern that is generated by its search procedure. In this paper, we address this issue by proposing a novel strategy based on the analysis of item co-occurrences to reduce the number of join operations that need to be performed. An extensive experimental study with four real-life datasets shows that the resulting algorithm named FHM (Fast High-Utility Miner) reduces the number of join operations by up to 95 % and is up to six times faster than the state-of-the-art algorithm HUI-Miner.","URL":"http://link.springer.com/chapter/10.1007/978-3-319-08326-1_9","ISBN":"978-3-319-08325-4","note":"DOI: 10.1007/978-3-319-08326-1_9","shortTitle":"FHM","language":"en","author":[{"family":"Fournier-Viger","given":"Philippe"},{"family":"Wu","given":"Cheng-Wei"},{"family":"Zida","given":"Souleymane"},{"family":"Tseng","given":"Vincent S."}],"editor":[{"family":"Andreasen","given":"Troels"},{"family":"Christiansen","given":"Henning"},{"family":"Cubero","given":"Juan-Carlos"},{"family":"Raś","given":"Zbigniew W."}],"issued":{"date-parts":[["2014",6,25]]},"accessed":{"date-parts":[["2017",1,13]]}}}],"schema":"https://github.com/citation-style-language/schema/raw/master/csl-citation.json"} </w:instrText>
      </w:r>
      <w:r w:rsidR="006536CA">
        <w:fldChar w:fldCharType="separate"/>
      </w:r>
      <w:r w:rsidR="00146F4D" w:rsidRPr="00146F4D">
        <w:t xml:space="preserve"> [26]</w:t>
      </w:r>
      <w:r w:rsidR="006536CA">
        <w:fldChar w:fldCharType="end"/>
      </w:r>
      <w:r w:rsidR="00A92982" w:rsidRPr="00A477EF">
        <w:t xml:space="preserve"> </w:t>
      </w:r>
      <w:r w:rsidR="00E24917">
        <w:t>xem xét thấy rằng HUI-Miner</w:t>
      </w:r>
      <w:r w:rsidR="00A92982" w:rsidRPr="00A477EF">
        <w:t xml:space="preserve"> thực hiện khai phá một giai đoạn</w:t>
      </w:r>
      <w:r w:rsidR="00E24917">
        <w:t xml:space="preserve">, </w:t>
      </w:r>
      <w:r w:rsidR="00A92982" w:rsidRPr="00A477EF">
        <w:t>không tạo các tập ứng viên theo mô hình hai giai đoạn.</w:t>
      </w:r>
      <w:r w:rsidR="00E24917">
        <w:t xml:space="preserve"> Do đó</w:t>
      </w:r>
      <w:r w:rsidR="00A92982" w:rsidRPr="00A477EF">
        <w:t xml:space="preserve"> </w:t>
      </w:r>
      <w:r w:rsidR="001C01E0">
        <w:t>HUI-Miner</w:t>
      </w:r>
      <w:r w:rsidR="003966D5">
        <w:t xml:space="preserve"> tiêu tốn thời gian cho việc liên kết để tạo ra các tập và</w:t>
      </w:r>
      <w:r w:rsidR="007112A6">
        <w:t xml:space="preserve"> </w:t>
      </w:r>
      <w:r w:rsidR="00E24917">
        <w:t xml:space="preserve">tốn </w:t>
      </w:r>
      <w:r w:rsidR="003966D5">
        <w:t>thời gian để đánh giá lợi ích của mỗi tập. Để giảm các liên kết cần thực hiện</w:t>
      </w:r>
      <w:r w:rsidR="00E24917">
        <w:t>,</w:t>
      </w:r>
      <w:r w:rsidR="003966D5">
        <w:t xml:space="preserve"> </w:t>
      </w:r>
      <w:r w:rsidR="004B16EE">
        <w:t xml:space="preserve">Philippe và cộng sự đề xuất một chiến lược cắt tỉa mới </w:t>
      </w:r>
      <w:r w:rsidR="000E6C93">
        <w:t xml:space="preserve">gọi </w:t>
      </w:r>
      <w:r w:rsidR="004B16EE">
        <w:t xml:space="preserve">là </w:t>
      </w:r>
      <w:r w:rsidR="004B16EE" w:rsidRPr="004B16EE">
        <w:t>EUCP (Estimated Utility Cooccurrence Pruning)</w:t>
      </w:r>
      <w:r w:rsidR="00DE2C8B">
        <w:t xml:space="preserve">. Phương pháp này </w:t>
      </w:r>
      <w:r w:rsidR="005C3BE9">
        <w:t xml:space="preserve">cho phép </w:t>
      </w:r>
      <w:r w:rsidR="00DE2C8B">
        <w:t xml:space="preserve">cắt tỉa không cần ghép nối </w:t>
      </w:r>
      <w:r w:rsidR="00362CBF">
        <w:t xml:space="preserve">dựa trên ước tính lợi ích các cặp phần tử cùng xuất hiện. </w:t>
      </w:r>
      <w:r w:rsidR="006256F1">
        <w:t>Thuật toán này có tên là FHM (Fast High-utility Minner)</w:t>
      </w:r>
      <w:r w:rsidR="005C3BE9">
        <w:t>.</w:t>
      </w:r>
      <w:r w:rsidR="006256F1">
        <w:t xml:space="preserve"> </w:t>
      </w:r>
      <w:r w:rsidR="005C3BE9">
        <w:t>T</w:t>
      </w:r>
      <w:r w:rsidR="00532A4A">
        <w:t>hực nghiệm so sánh</w:t>
      </w:r>
      <w:r w:rsidR="005C3BE9">
        <w:t xml:space="preserve"> FHM</w:t>
      </w:r>
      <w:r w:rsidR="00532A4A">
        <w:t xml:space="preserve"> với thuật toán HUI-Miner </w:t>
      </w:r>
      <w:r w:rsidR="005C3BE9">
        <w:t>cho thấy</w:t>
      </w:r>
      <w:r w:rsidR="00532A4A">
        <w:t xml:space="preserve"> giảm 95% các kết nối và nhanh hơn sáu lần. </w:t>
      </w:r>
    </w:p>
    <w:p w:rsidR="00AD3493" w:rsidRPr="0025772F" w:rsidRDefault="00903D59" w:rsidP="003966D5">
      <w:pPr>
        <w:ind w:firstLine="284"/>
        <w:rPr>
          <w:spacing w:val="-2"/>
        </w:rPr>
      </w:pPr>
      <w:r w:rsidRPr="0025772F">
        <w:rPr>
          <w:spacing w:val="-2"/>
        </w:rPr>
        <w:t>Năm 2015, Zida, Philippe, Lin</w:t>
      </w:r>
      <w:r w:rsidR="005278F4" w:rsidRPr="0025772F">
        <w:rPr>
          <w:spacing w:val="-2"/>
        </w:rPr>
        <w:fldChar w:fldCharType="begin"/>
      </w:r>
      <w:r w:rsidR="00146F4D">
        <w:rPr>
          <w:spacing w:val="-2"/>
        </w:rPr>
        <w:instrText xml:space="preserve"> ADDIN ZOTERO_ITEM CSL_CITATION {"citationID":"sndo0t62u","properties":{"formattedCitation":" [77]","plainCitation":" [77]","noteIndex":0},"citationItems":[{"id":54,"uris":["http://zotero.org/users/3572692/items/4M7Q2JAR"],"uri":["http://zotero.org/users/3572692/items/4M7Q2JAR"],"itemData":{"id":54,"type":"paper-conference","title":"EFIM: a highly efficient algorithm for high-utility itemset mining","container-title":"Mexican International Conference on Artificial Intelligence","publisher":"Springer","page":"530–546","source":"Google Scholar","URL":"http://link.springer.com/chapter/10.1007/978-3-319-27060-9_44","shortTitle":"EFIM","language":"en","author":[{"family":"Zida","given":"Souleymane"},{"family":"Fournier-Viger","given":"Philippe"},{"family":"Lin","given":"Jerry Chun-Wei"},{"family":"Wu","given":"Cheng-Wei"},{"family":"Tseng","given":"Vincent S."}],"issued":{"date-parts":[["2015"]]},"accessed":{"date-parts":[["2016",11,28]]}}}],"schema":"https://github.com/citation-style-language/schema/raw/master/csl-citation.json"} </w:instrText>
      </w:r>
      <w:r w:rsidR="005278F4" w:rsidRPr="0025772F">
        <w:rPr>
          <w:spacing w:val="-2"/>
        </w:rPr>
        <w:fldChar w:fldCharType="separate"/>
      </w:r>
      <w:r w:rsidR="00146F4D" w:rsidRPr="00146F4D">
        <w:t xml:space="preserve"> [77]</w:t>
      </w:r>
      <w:r w:rsidR="005278F4" w:rsidRPr="0025772F">
        <w:rPr>
          <w:spacing w:val="-2"/>
        </w:rPr>
        <w:fldChar w:fldCharType="end"/>
      </w:r>
      <w:r w:rsidRPr="0025772F">
        <w:rPr>
          <w:spacing w:val="-2"/>
        </w:rPr>
        <w:t xml:space="preserve"> </w:t>
      </w:r>
      <w:r w:rsidR="00CB47D1" w:rsidRPr="0025772F">
        <w:rPr>
          <w:spacing w:val="-2"/>
        </w:rPr>
        <w:t>đưa ra thuật toán</w:t>
      </w:r>
      <w:r w:rsidR="005278F4" w:rsidRPr="0025772F">
        <w:rPr>
          <w:spacing w:val="-2"/>
        </w:rPr>
        <w:t xml:space="preserve"> khai phá tập lợi ích cao</w:t>
      </w:r>
      <w:r w:rsidR="002810DA">
        <w:rPr>
          <w:spacing w:val="-2"/>
        </w:rPr>
        <w:t xml:space="preserve"> </w:t>
      </w:r>
      <w:r w:rsidR="00CB47D1" w:rsidRPr="0025772F">
        <w:rPr>
          <w:spacing w:val="-2"/>
        </w:rPr>
        <w:t>EFIM</w:t>
      </w:r>
      <w:r w:rsidR="00982215" w:rsidRPr="0025772F">
        <w:rPr>
          <w:spacing w:val="-2"/>
        </w:rPr>
        <w:t xml:space="preserve"> (EFficient high-utility Itemset Mining)</w:t>
      </w:r>
      <w:r w:rsidR="00DF3A8E">
        <w:rPr>
          <w:spacing w:val="-2"/>
        </w:rPr>
        <w:t>,</w:t>
      </w:r>
      <w:r w:rsidR="00982215" w:rsidRPr="0025772F">
        <w:rPr>
          <w:spacing w:val="-2"/>
        </w:rPr>
        <w:t xml:space="preserve"> </w:t>
      </w:r>
      <w:r w:rsidR="00DF3A8E">
        <w:rPr>
          <w:spacing w:val="-2"/>
        </w:rPr>
        <w:t>sử dụng</w:t>
      </w:r>
      <w:r w:rsidR="00982215" w:rsidRPr="0025772F">
        <w:rPr>
          <w:spacing w:val="-2"/>
        </w:rPr>
        <w:t xml:space="preserve"> kỹ thuật làm giảm đáng kể thời gian xử lý và yêu cầu bộ nhớ. </w:t>
      </w:r>
      <w:r w:rsidR="002D1ED5" w:rsidRPr="0025772F">
        <w:rPr>
          <w:spacing w:val="-2"/>
        </w:rPr>
        <w:t xml:space="preserve">Thứ nhất, </w:t>
      </w:r>
      <w:r w:rsidR="00DF3A8E">
        <w:rPr>
          <w:spacing w:val="-2"/>
        </w:rPr>
        <w:t xml:space="preserve">thuật toán </w:t>
      </w:r>
      <w:r w:rsidR="002D1ED5" w:rsidRPr="0025772F">
        <w:rPr>
          <w:spacing w:val="-2"/>
        </w:rPr>
        <w:t xml:space="preserve">giảm chi phí duyệt dữ liệu bằng cách </w:t>
      </w:r>
      <w:r w:rsidR="008C5D90" w:rsidRPr="0025772F">
        <w:rPr>
          <w:spacing w:val="-2"/>
        </w:rPr>
        <w:t xml:space="preserve">sử dụng </w:t>
      </w:r>
      <w:r w:rsidR="00DF3A8E">
        <w:rPr>
          <w:spacing w:val="-2"/>
        </w:rPr>
        <w:t xml:space="preserve">hình </w:t>
      </w:r>
      <w:r w:rsidR="008C5D90" w:rsidRPr="0025772F">
        <w:rPr>
          <w:spacing w:val="-2"/>
        </w:rPr>
        <w:t xml:space="preserve">chiếu </w:t>
      </w:r>
      <w:r w:rsidR="002D1ED5" w:rsidRPr="0025772F">
        <w:rPr>
          <w:spacing w:val="-2"/>
        </w:rPr>
        <w:t>CSDL</w:t>
      </w:r>
      <w:r w:rsidR="008C5D90" w:rsidRPr="0025772F">
        <w:rPr>
          <w:spacing w:val="-2"/>
        </w:rPr>
        <w:t xml:space="preserve"> </w:t>
      </w:r>
      <w:r w:rsidR="002D1ED5" w:rsidRPr="0025772F">
        <w:rPr>
          <w:spacing w:val="-2"/>
        </w:rPr>
        <w:t>và hợp nhất các giao dịch giống nhau</w:t>
      </w:r>
      <w:r w:rsidR="008C5D90" w:rsidRPr="0025772F">
        <w:rPr>
          <w:spacing w:val="-2"/>
        </w:rPr>
        <w:t xml:space="preserve">. Thứ hai, </w:t>
      </w:r>
      <w:r w:rsidR="00DF3A8E">
        <w:rPr>
          <w:spacing w:val="-2"/>
        </w:rPr>
        <w:t>thuật toán</w:t>
      </w:r>
      <w:r w:rsidR="008C5D90" w:rsidRPr="0025772F">
        <w:rPr>
          <w:spacing w:val="-2"/>
        </w:rPr>
        <w:t xml:space="preserve"> sử dụng hai cận trên mới </w:t>
      </w:r>
      <w:r w:rsidR="00DF3A8E">
        <w:rPr>
          <w:spacing w:val="-2"/>
        </w:rPr>
        <w:t>của</w:t>
      </w:r>
      <w:r w:rsidR="008C5D90" w:rsidRPr="0025772F">
        <w:rPr>
          <w:spacing w:val="-2"/>
        </w:rPr>
        <w:t xml:space="preserve"> lợi ích tập phần tử là</w:t>
      </w:r>
      <w:r w:rsidR="00DF3A8E">
        <w:rPr>
          <w:spacing w:val="-2"/>
        </w:rPr>
        <w:t>:</w:t>
      </w:r>
      <w:r w:rsidR="008C5D90" w:rsidRPr="0025772F">
        <w:rPr>
          <w:spacing w:val="-2"/>
        </w:rPr>
        <w:t xml:space="preserve"> lợi ích cây </w:t>
      </w:r>
      <w:r w:rsidR="00937410">
        <w:rPr>
          <w:spacing w:val="-2"/>
        </w:rPr>
        <w:t>con</w:t>
      </w:r>
      <w:r w:rsidR="008C5D90" w:rsidRPr="0025772F">
        <w:rPr>
          <w:spacing w:val="-2"/>
        </w:rPr>
        <w:t xml:space="preserve"> (</w:t>
      </w:r>
      <w:r w:rsidR="002E6F60" w:rsidRPr="0025772F">
        <w:rPr>
          <w:spacing w:val="-2"/>
        </w:rPr>
        <w:t xml:space="preserve">utility </w:t>
      </w:r>
      <w:r w:rsidR="008C5D90" w:rsidRPr="0025772F">
        <w:rPr>
          <w:spacing w:val="-2"/>
        </w:rPr>
        <w:t>sub-tree) và lợi</w:t>
      </w:r>
      <w:r w:rsidR="00A35886" w:rsidRPr="0025772F">
        <w:rPr>
          <w:spacing w:val="-2"/>
        </w:rPr>
        <w:t xml:space="preserve"> ích cục bộ </w:t>
      </w:r>
      <w:r w:rsidR="00E20430" w:rsidRPr="0025772F">
        <w:rPr>
          <w:spacing w:val="-2"/>
        </w:rPr>
        <w:t xml:space="preserve">(local utility) </w:t>
      </w:r>
      <w:r w:rsidR="00DF3A8E">
        <w:rPr>
          <w:spacing w:val="-2"/>
        </w:rPr>
        <w:t>cho phép</w:t>
      </w:r>
      <w:r w:rsidR="00A35886" w:rsidRPr="0025772F">
        <w:rPr>
          <w:spacing w:val="-2"/>
        </w:rPr>
        <w:t xml:space="preserve"> tỉa</w:t>
      </w:r>
      <w:r w:rsidR="00DF3A8E">
        <w:rPr>
          <w:spacing w:val="-2"/>
        </w:rPr>
        <w:t xml:space="preserve"> một cách</w:t>
      </w:r>
      <w:r w:rsidR="00A35886" w:rsidRPr="0025772F">
        <w:rPr>
          <w:spacing w:val="-2"/>
        </w:rPr>
        <w:t xml:space="preserve"> hiệu quả không gian tìm kiếm. </w:t>
      </w:r>
      <w:r w:rsidR="004E39DA" w:rsidRPr="0025772F">
        <w:rPr>
          <w:spacing w:val="-2"/>
        </w:rPr>
        <w:t xml:space="preserve">Thứ ba, </w:t>
      </w:r>
      <w:r w:rsidR="00DF3A8E">
        <w:rPr>
          <w:spacing w:val="-2"/>
        </w:rPr>
        <w:t xml:space="preserve">thuật toán sử dụng </w:t>
      </w:r>
      <w:r w:rsidR="00060BB8" w:rsidRPr="0025772F">
        <w:rPr>
          <w:spacing w:val="-2"/>
        </w:rPr>
        <w:t xml:space="preserve">kỹ thuật đếm nhanh lợi ích dựa </w:t>
      </w:r>
      <w:r w:rsidR="00F4664F" w:rsidRPr="0025772F">
        <w:rPr>
          <w:spacing w:val="-2"/>
        </w:rPr>
        <w:t xml:space="preserve">trên mảng để tính cận trên với </w:t>
      </w:r>
      <w:r w:rsidR="00DF3A8E">
        <w:rPr>
          <w:spacing w:val="-2"/>
        </w:rPr>
        <w:t xml:space="preserve">chi phí bộ nhớ </w:t>
      </w:r>
      <w:r w:rsidR="00F4664F" w:rsidRPr="0025772F">
        <w:rPr>
          <w:spacing w:val="-2"/>
        </w:rPr>
        <w:t>và thời gian tuyến tính.</w:t>
      </w:r>
      <w:r w:rsidR="00125DD0" w:rsidRPr="0025772F">
        <w:rPr>
          <w:spacing w:val="-2"/>
        </w:rPr>
        <w:t xml:space="preserve"> </w:t>
      </w:r>
    </w:p>
    <w:p w:rsidR="00F419D8" w:rsidRPr="0025772F" w:rsidRDefault="00F419D8" w:rsidP="003966D5">
      <w:pPr>
        <w:ind w:firstLine="284"/>
        <w:rPr>
          <w:spacing w:val="-1"/>
        </w:rPr>
      </w:pPr>
      <w:r w:rsidRPr="0025772F">
        <w:rPr>
          <w:spacing w:val="-1"/>
        </w:rPr>
        <w:t>Năm 2016, J</w:t>
      </w:r>
      <w:r w:rsidR="00E93000" w:rsidRPr="0025772F">
        <w:rPr>
          <w:spacing w:val="-1"/>
        </w:rPr>
        <w:t xml:space="preserve">. </w:t>
      </w:r>
      <w:r w:rsidRPr="0025772F">
        <w:rPr>
          <w:spacing w:val="-1"/>
        </w:rPr>
        <w:t>Liu và cộng sự trình bày thuật toán khai phá</w:t>
      </w:r>
      <w:r w:rsidR="00EA0D69" w:rsidRPr="0025772F">
        <w:rPr>
          <w:spacing w:val="-1"/>
        </w:rPr>
        <w:t xml:space="preserve"> tập lợi ích cao</w:t>
      </w:r>
      <w:r w:rsidR="001673A3">
        <w:rPr>
          <w:spacing w:val="-1"/>
        </w:rPr>
        <w:t xml:space="preserve"> </w:t>
      </w:r>
      <w:r w:rsidR="00EA0D69" w:rsidRPr="0025772F">
        <w:rPr>
          <w:spacing w:val="-1"/>
        </w:rPr>
        <w:t xml:space="preserve">trong một </w:t>
      </w:r>
      <w:r w:rsidR="001673A3">
        <w:rPr>
          <w:spacing w:val="-1"/>
        </w:rPr>
        <w:t xml:space="preserve">giai đoạn </w:t>
      </w:r>
      <w:r w:rsidR="004B3DC5" w:rsidRPr="0025772F">
        <w:rPr>
          <w:spacing w:val="-1"/>
        </w:rPr>
        <w:t>không</w:t>
      </w:r>
      <w:r w:rsidR="001673A3">
        <w:rPr>
          <w:spacing w:val="-1"/>
        </w:rPr>
        <w:t xml:space="preserve"> cần</w:t>
      </w:r>
      <w:r w:rsidR="004B3DC5" w:rsidRPr="0025772F">
        <w:rPr>
          <w:spacing w:val="-1"/>
        </w:rPr>
        <w:t xml:space="preserve"> sinh ứng viên </w:t>
      </w:r>
      <w:r w:rsidR="001673A3">
        <w:rPr>
          <w:spacing w:val="-1"/>
        </w:rPr>
        <w:t>theo</w:t>
      </w:r>
      <w:r w:rsidR="004B3DC5" w:rsidRPr="0025772F">
        <w:rPr>
          <w:spacing w:val="-1"/>
        </w:rPr>
        <w:t xml:space="preserve"> ba cách tiếp cận: tăng trưởng tập lợi ích cao, chiến lược </w:t>
      </w:r>
      <w:r w:rsidR="00580C01">
        <w:rPr>
          <w:spacing w:val="-1"/>
        </w:rPr>
        <w:t xml:space="preserve">duyệt không quay lui </w:t>
      </w:r>
      <w:r w:rsidR="004B3DC5" w:rsidRPr="0025772F">
        <w:rPr>
          <w:spacing w:val="-1"/>
        </w:rPr>
        <w:t xml:space="preserve">(look ahead) và cấu trúc dữ liệu tuyến tính. Cụ thể, </w:t>
      </w:r>
      <w:r w:rsidR="00580C01">
        <w:rPr>
          <w:spacing w:val="-1"/>
        </w:rPr>
        <w:t xml:space="preserve">quá trình </w:t>
      </w:r>
      <w:r w:rsidR="004B3DC5" w:rsidRPr="0025772F">
        <w:rPr>
          <w:spacing w:val="-1"/>
        </w:rPr>
        <w:t xml:space="preserve">tăng </w:t>
      </w:r>
      <w:r w:rsidR="004B3DC5" w:rsidRPr="00CA6AB5">
        <w:rPr>
          <w:spacing w:val="-1"/>
        </w:rPr>
        <w:t xml:space="preserve">trưởng tập lợi ích </w:t>
      </w:r>
      <w:r w:rsidR="00CA6AB5">
        <w:rPr>
          <w:spacing w:val="-1"/>
        </w:rPr>
        <w:t>dựa trên</w:t>
      </w:r>
      <w:r w:rsidR="0034415F" w:rsidRPr="00CA6AB5">
        <w:rPr>
          <w:spacing w:val="-1"/>
        </w:rPr>
        <w:t xml:space="preserve"> việc</w:t>
      </w:r>
      <w:r w:rsidR="004B3DC5" w:rsidRPr="00CA6AB5">
        <w:rPr>
          <w:spacing w:val="-1"/>
        </w:rPr>
        <w:t xml:space="preserve"> tìm một cây</w:t>
      </w:r>
      <w:r w:rsidR="004B3DC5" w:rsidRPr="0025772F">
        <w:rPr>
          <w:spacing w:val="-1"/>
        </w:rPr>
        <w:t xml:space="preserve"> liệt kê tập đảo ngược và cắt tỉa không gian tìm kiếm </w:t>
      </w:r>
      <w:r w:rsidR="00A81DDD" w:rsidRPr="0025772F">
        <w:rPr>
          <w:spacing w:val="-1"/>
        </w:rPr>
        <w:t xml:space="preserve">bằng cận trên lợi ích. Chiến lược </w:t>
      </w:r>
      <w:r w:rsidR="0034415F">
        <w:rPr>
          <w:spacing w:val="-1"/>
        </w:rPr>
        <w:t>duyệt không quay lui cho phép</w:t>
      </w:r>
      <w:r w:rsidR="00A81DDD" w:rsidRPr="0025772F">
        <w:rPr>
          <w:spacing w:val="-1"/>
        </w:rPr>
        <w:t xml:space="preserve"> xác định tập lợi ích cao</w:t>
      </w:r>
      <w:r w:rsidR="0034415F">
        <w:rPr>
          <w:spacing w:val="-1"/>
        </w:rPr>
        <w:t>,</w:t>
      </w:r>
      <w:r w:rsidR="00A81DDD" w:rsidRPr="0025772F">
        <w:rPr>
          <w:spacing w:val="-1"/>
        </w:rPr>
        <w:t xml:space="preserve"> không cần liệt kê </w:t>
      </w:r>
      <w:r w:rsidR="0034415F">
        <w:rPr>
          <w:spacing w:val="-1"/>
        </w:rPr>
        <w:lastRenderedPageBreak/>
        <w:t>nhờ sử dụng</w:t>
      </w:r>
      <w:r w:rsidR="00A81DDD" w:rsidRPr="0025772F">
        <w:rPr>
          <w:spacing w:val="-1"/>
        </w:rPr>
        <w:t xml:space="preserve"> tính chất đóng. Cấu trúc dữ liệu tuyến tính cho phép tính toán cận trên lợi ích </w:t>
      </w:r>
      <w:r w:rsidR="006E6C6B" w:rsidRPr="0025772F">
        <w:rPr>
          <w:spacing w:val="-1"/>
        </w:rPr>
        <w:t>gần với lợi ích thực tế</w:t>
      </w:r>
      <w:r w:rsidR="0034415F">
        <w:rPr>
          <w:spacing w:val="-1"/>
        </w:rPr>
        <w:t>, do vậy</w:t>
      </w:r>
      <w:r w:rsidR="006E6C6B" w:rsidRPr="0025772F">
        <w:rPr>
          <w:spacing w:val="-1"/>
        </w:rPr>
        <w:t xml:space="preserve"> giúp cắt tỉa nhanh tập các ứng viên</w:t>
      </w:r>
      <w:r w:rsidR="0034415F">
        <w:rPr>
          <w:spacing w:val="-1"/>
        </w:rPr>
        <w:t>,</w:t>
      </w:r>
      <w:r w:rsidR="006E6C6B" w:rsidRPr="0025772F">
        <w:rPr>
          <w:spacing w:val="-1"/>
        </w:rPr>
        <w:t xml:space="preserve"> đồng thời xác định trực tiếp </w:t>
      </w:r>
      <w:r w:rsidR="0034415F">
        <w:rPr>
          <w:spacing w:val="-1"/>
        </w:rPr>
        <w:t xml:space="preserve">được </w:t>
      </w:r>
      <w:r w:rsidR="006E6C6B" w:rsidRPr="0025772F">
        <w:rPr>
          <w:spacing w:val="-1"/>
        </w:rPr>
        <w:t xml:space="preserve">tập lợi ích cao </w:t>
      </w:r>
      <w:r w:rsidR="00E93000" w:rsidRPr="0025772F">
        <w:rPr>
          <w:spacing w:val="-1"/>
        </w:rPr>
        <w:t>m</w:t>
      </w:r>
      <w:r w:rsidR="003E6D61" w:rsidRPr="0025772F">
        <w:rPr>
          <w:spacing w:val="-1"/>
        </w:rPr>
        <w:t>ột cách hiệu quả. Các thực nghiệ</w:t>
      </w:r>
      <w:r w:rsidR="00E93000" w:rsidRPr="0025772F">
        <w:rPr>
          <w:spacing w:val="-1"/>
        </w:rPr>
        <w:t xml:space="preserve">m trên cả dữ liệu thưa và dày đặc cho thấy </w:t>
      </w:r>
      <w:r w:rsidR="0034415F">
        <w:rPr>
          <w:spacing w:val="-1"/>
        </w:rPr>
        <w:t xml:space="preserve">thuật toán được đề xuất </w:t>
      </w:r>
      <w:r w:rsidR="00E93000" w:rsidRPr="0025772F">
        <w:rPr>
          <w:spacing w:val="-1"/>
        </w:rPr>
        <w:t>hiệu quả hơn thuật toán HUI-Miner</w:t>
      </w:r>
      <w:r w:rsidR="00E93000" w:rsidRPr="0025772F">
        <w:rPr>
          <w:spacing w:val="-1"/>
        </w:rPr>
        <w:fldChar w:fldCharType="begin"/>
      </w:r>
      <w:r w:rsidR="00146F4D">
        <w:rPr>
          <w:spacing w:val="-1"/>
        </w:rPr>
        <w:instrText xml:space="preserve"> ADDIN ZOTERO_ITEM CSL_CITATION {"citationID":"1fnteobu5c","properties":{"formattedCitation":" [38]","plainCitation":" [38]","noteIndex":0},"citationItems":[{"id":50,"uris":["http://zotero.org/users/3572692/items/DKF69GU8"],"uri":["http://zotero.org/users/3572692/items/DKF69GU8"],"itemData":{"id":50,"type":"paper-conference","title":"Mining High Utility Itemsets Without Candidate Generation","container-title":"Proceedings of the 21st ACM International Conference on Information and Knowledge Management","collection-title":"CIKM '12","publisher":"ACM","publisher-place":"New York, NY, USA","page":"55–64","source":"ACM Digital Library","event-place":"New York, NY, USA","abstract":"High utility itemsets refer to the sets of items with high utility like profit in a database, and efficient mining of high utility itemsets plays a crucial role in many real-life applications and is an important research issue in data mining area. To identify high utility itemsets, most existing algorithms first generate candidate itemsets by overestimating their utilities, and subsequently compute the exact utilities of these candidates. These algorithms incur the problem that a very large number of candidates are generated, but most of the candidates are found out to be not high utility after their exact utilities are computed. In this paper, we propose an algorithm, called HUI-Miner (High Utility Itemset Miner), for high utility itemset mining. HUI-Miner uses a novel structure, called utility-list, to store both the utility information about an itemset and the heuristic information for pruning the search space of HUI-Miner. By avoiding the costly generation and utility computation of numerous candidate itemsets, HUI-Miner can efficiently mine high utility itemsets from the utility-lists constructed from a mined database. We compared HUI-Miner with the state-of-the-art algorithms on various databases, and experimental results show that HUI-Miner outperforms these algorithms in terms of both running time and memory consumption.","URL":"http://doi.acm.org/10.1145/2396761.2396773","DOI":"10.1145/2396761.2396773","ISBN":"978-1-4503-1156-4","language":"en","author":[{"family":"Liu","given":"Mengchi"},{"family":"Qu","given":"Junfeng"}],"issued":{"date-parts":[["2012"]]},"accessed":{"date-parts":[["2016",11,28]]}}}],"schema":"https://github.com/citation-style-language/schema/raw/master/csl-citation.json"} </w:instrText>
      </w:r>
      <w:r w:rsidR="00E93000" w:rsidRPr="0025772F">
        <w:rPr>
          <w:spacing w:val="-1"/>
        </w:rPr>
        <w:fldChar w:fldCharType="separate"/>
      </w:r>
      <w:r w:rsidR="00146F4D" w:rsidRPr="00146F4D">
        <w:t xml:space="preserve"> [38]</w:t>
      </w:r>
      <w:r w:rsidR="00E93000" w:rsidRPr="0025772F">
        <w:rPr>
          <w:spacing w:val="-1"/>
        </w:rPr>
        <w:fldChar w:fldCharType="end"/>
      </w:r>
      <w:r w:rsidR="00E93000" w:rsidRPr="0025772F">
        <w:rPr>
          <w:spacing w:val="-1"/>
        </w:rPr>
        <w:t>, UP-Growth</w:t>
      </w:r>
      <w:r w:rsidR="00E93000" w:rsidRPr="0025772F">
        <w:rPr>
          <w:spacing w:val="-1"/>
        </w:rPr>
        <w:fldChar w:fldCharType="begin"/>
      </w:r>
      <w:r w:rsidR="00146F4D">
        <w:rPr>
          <w:spacing w:val="-1"/>
        </w:rPr>
        <w:instrText xml:space="preserve"> ADDIN ZOTERO_ITEM CSL_CITATION {"citationID":"liekcrbpc","properties":{"formattedCitation":" [62]","plainCitation":" [62]","noteIndex":0},"citationItems":[{"id":40,"uris":["http://zotero.org/users/3572692/items/PATHWZFC"],"uri":["http://zotero.org/users/3572692/items/PATHWZFC"],"itemData":{"id":40,"type":"paper-conference","title":"UP-Growth: An Efficient Algorithm for High Utility Itemset Mining","container-title":"Proceedings of the 16th ACM SIGKDD International Conference on Knowledge Discovery and Data Mining","collection-title":"KDD '10","publisher":"ACM","publisher-place":"New York, NY, USA","page":"253–262","source":"ACM Digital Library","event-place":"New York, NY, USA","abstract":"Mining high utility itemsets from a transactional database refers to the discovery of itemsets with high utility like profits. Although a number of relevant approaches have been proposed in recent years, they incur the problem of producing a large number of candidate itemsets for high utility itemsets. Such a large number of candidate itemsets degrades the mining performance in terms of execution time and space requirement. The situation may become worse when the database contains lots of long transactions or long high utility itemsets. In this paper, we propose an efficient algorithm, namely UP-Growth (Utility Pattern Growth), for mining high utility itemsets with a set of techniques for pruning candidate itemsets. The information of high utility itemsets is maintained in a special data structure named UP-Tree (Utility Pattern Tree) such that the candidate itemsets can be generated efficiently with only two scans of the database. The performance of UP-Growth was evaluated in comparison with the state-of-the-art algorithms on different types of datasets. The experimental results show that UP-Growth not only reduces the number of candidates effectively but also outperforms other algorithms substantially in terms of execution time, especially when the database contains lots of long transactions.","URL":"http://doi.acm.org/10.1145/1835804.1835839","DOI":"10.1145/1835804.1835839","ISBN":"978-1-4503-0055-1","shortTitle":"UP-Growth","language":"en","author":[{"family":"Tseng","given":"Vincent S."},{"family":"Wu","given":"Cheng-Wei"},{"family":"Shie","given":"Bai-En"},{"family":"Yu","given":"Philip S."}],"issued":{"date-parts":[["2010"]]},"accessed":{"date-parts":[["2016",11,28]]}}}],"schema":"https://github.com/citation-style-language/schema/raw/master/csl-citation.json"} </w:instrText>
      </w:r>
      <w:r w:rsidR="00E93000" w:rsidRPr="0025772F">
        <w:rPr>
          <w:spacing w:val="-1"/>
        </w:rPr>
        <w:fldChar w:fldCharType="separate"/>
      </w:r>
      <w:r w:rsidR="00146F4D" w:rsidRPr="00146F4D">
        <w:t xml:space="preserve"> [62]</w:t>
      </w:r>
      <w:r w:rsidR="00E93000" w:rsidRPr="0025772F">
        <w:rPr>
          <w:spacing w:val="-1"/>
        </w:rPr>
        <w:fldChar w:fldCharType="end"/>
      </w:r>
      <w:r w:rsidR="00E93000" w:rsidRPr="0025772F">
        <w:rPr>
          <w:spacing w:val="-1"/>
        </w:rPr>
        <w:t>, IHUP</w:t>
      </w:r>
      <w:r w:rsidR="00E93000" w:rsidRPr="0025772F">
        <w:rPr>
          <w:spacing w:val="-1"/>
        </w:rPr>
        <w:fldChar w:fldCharType="begin"/>
      </w:r>
      <w:r w:rsidR="00146F4D">
        <w:rPr>
          <w:spacing w:val="-1"/>
        </w:rPr>
        <w:instrText xml:space="preserve"> ADDIN ZOTERO_ITEM CSL_CITATION {"citationID":"0AM90rT0","properties":{"formattedCitation":" [12]","plainCitation":" [12]","noteIndex":0},"citationItems":[{"id":6,"uris":["http://zotero.org/users/3572692/items/TB72DG75"],"uri":["http://zotero.org/users/3572692/items/TB72DG75"],"itemData":{"id":6,"type":"article-journal","title":"Efficient Tree Structures for Highutility Pattern Mining in Incremental Databases","container-title":"2009","language":"en","author":[{"family":"C.F.","given":"Ahmed"},{"family":"S.K","given":"Tanbeer"}]}}],"schema":"https://github.com/citation-style-language/schema/raw/master/csl-citation.json"} </w:instrText>
      </w:r>
      <w:r w:rsidR="00E93000" w:rsidRPr="0025772F">
        <w:rPr>
          <w:spacing w:val="-1"/>
        </w:rPr>
        <w:fldChar w:fldCharType="separate"/>
      </w:r>
      <w:r w:rsidR="00146F4D" w:rsidRPr="00146F4D">
        <w:t xml:space="preserve"> [12]</w:t>
      </w:r>
      <w:r w:rsidR="00E93000" w:rsidRPr="0025772F">
        <w:rPr>
          <w:spacing w:val="-1"/>
        </w:rPr>
        <w:fldChar w:fldCharType="end"/>
      </w:r>
      <w:r w:rsidR="00E93000" w:rsidRPr="0025772F">
        <w:rPr>
          <w:spacing w:val="-1"/>
        </w:rPr>
        <w:t xml:space="preserve">. </w:t>
      </w:r>
    </w:p>
    <w:p w:rsidR="00E93000" w:rsidRPr="00240FD8" w:rsidRDefault="0023305C" w:rsidP="003966D5">
      <w:pPr>
        <w:ind w:firstLine="284"/>
        <w:rPr>
          <w:lang w:val="fr-FR"/>
        </w:rPr>
      </w:pPr>
      <w:r>
        <w:t xml:space="preserve">Ngoài những </w:t>
      </w:r>
      <w:r w:rsidR="003022FF">
        <w:t xml:space="preserve">thuật toán được đánh giá ở trên, </w:t>
      </w:r>
      <w:r w:rsidR="00CA2F3D">
        <w:t xml:space="preserve">khai phá tập lợi ích cao </w:t>
      </w:r>
      <w:r>
        <w:t xml:space="preserve">vẫn </w:t>
      </w:r>
      <w:r w:rsidR="00CA2F3D">
        <w:t xml:space="preserve">được rất nhiều nhà nghiên cứu quan tâm </w:t>
      </w:r>
      <w:r w:rsidR="007260A5">
        <w:t xml:space="preserve">trong những năm gần đây </w:t>
      </w:r>
      <w:r w:rsidR="00CA2F3D">
        <w:t xml:space="preserve">như: </w:t>
      </w:r>
      <w:r w:rsidR="00B90868">
        <w:t>IHUP</w:t>
      </w:r>
      <w:r w:rsidR="00CC0950">
        <w:fldChar w:fldCharType="begin"/>
      </w:r>
      <w:r w:rsidR="00146F4D">
        <w:instrText xml:space="preserve"> ADDIN ZOTERO_ITEM CSL_CITATION {"citationID":"i1cj6bcg4","properties":{"formattedCitation":" [12]","plainCitation":" [12]","noteIndex":0},"citationItems":[{"id":6,"uris":["http://zotero.org/users/3572692/items/TB72DG75"],"uri":["http://zotero.org/users/3572692/items/TB72DG75"],"itemData":{"id":6,"type":"article-journal","title":"Efficient Tree Structures for Highutility Pattern Mining in Incremental Databases","container-title":"2009","language":"en","author":[{"family":"C.F.","given":"Ahmed"},{"family":"S.K","given":"Tanbeer"}]}}],"schema":"https://github.com/citation-style-language/schema/raw/master/csl-citation.json"} </w:instrText>
      </w:r>
      <w:r w:rsidR="00CC0950">
        <w:fldChar w:fldCharType="separate"/>
      </w:r>
      <w:r w:rsidR="00146F4D" w:rsidRPr="00146F4D">
        <w:t xml:space="preserve"> [12]</w:t>
      </w:r>
      <w:r w:rsidR="00CC0950">
        <w:fldChar w:fldCharType="end"/>
      </w:r>
      <w:r w:rsidR="00CC0950">
        <w:t>, d2HUP</w:t>
      </w:r>
      <w:r w:rsidR="00CC0950">
        <w:fldChar w:fldCharType="begin"/>
      </w:r>
      <w:r w:rsidR="00146F4D">
        <w:instrText xml:space="preserve"> ADDIN ZOTERO_ITEM CSL_CITATION {"citationID":"t5l3ungs6","properties":{"formattedCitation":" [37]","plainCitation":" [37]","noteIndex":0},"citationItems":[{"id":190,"uris":["http://zotero.org/users/3572692/items/H3B8Q4NF"],"uri":["http://zotero.org/users/3572692/items/H3B8Q4NF"],"itemData":{"id":190,"type":"paper-conference","title":"Direct Discovery of High Utility Itemsets without Candidate Generation","container-title":"2012 IEEE 12th International Conference on Data Mining","page":"984-989","source":"IEEE Xplore","event":"2012 IEEE 12th International Conference on Data Mining","abstract":"Utility mining emerged recently to address the limitation of frequent itemset mining by introducing interestingness measures that reflect both the statistical significance and the user's expectation. Among utility mining problems, utility mining with the itemset share framework is a hard one as no anti-monotone property holds with the interestingness measure. The state-of-the-art works on this problem all employ a two-phase, candidate generation approach, which suffers from the scalability issue due to the huge number of candidates. This paper proposes a high utility itemset growth approach that works in a single phase without generating candidates. Our basic approach is to enumerate itemsets by prefix extensions, to prune search space by utility upper bounding, and to maintain original utility information in the mining process by a novel data structure. Such a data structure enables us to compute a tight bound for powerful pruning and to directly identify high utility itemsets in an efficient and scalable way. We further enhance the efficiency significantly by introducing recursive irrelevant item filtering with sparse data, and a lookahead strategy with dense data. Extensive experiments on sparse and dense, synthetic and real data suggest that our algorithm outperforms the state-of-the-art algorithms over one order of magnitude.","DOI":"10.1109/ICDM.2012.20","language":"en","author":[{"family":"Liu","given":"J."},{"family":"Wang","given":"K."},{"family":"Fung","given":"B. C. M."}],"issued":{"date-parts":[["2012",12]]}}}],"schema":"https://github.com/citation-style-language/schema/raw/master/csl-citation.json"} </w:instrText>
      </w:r>
      <w:r w:rsidR="00CC0950">
        <w:fldChar w:fldCharType="separate"/>
      </w:r>
      <w:r w:rsidR="00146F4D" w:rsidRPr="00146F4D">
        <w:t xml:space="preserve"> [37]</w:t>
      </w:r>
      <w:r w:rsidR="00CC0950">
        <w:fldChar w:fldCharType="end"/>
      </w:r>
      <w:r w:rsidR="00CC0950" w:rsidRPr="00335EB2">
        <w:rPr>
          <w:lang w:val="fr-FR"/>
        </w:rPr>
        <w:t>, FOSHU</w:t>
      </w:r>
      <w:r w:rsidR="00CC0950">
        <w:fldChar w:fldCharType="begin"/>
      </w:r>
      <w:r w:rsidR="00146F4D">
        <w:rPr>
          <w:lang w:val="fr-FR"/>
        </w:rPr>
        <w:instrText xml:space="preserve"> ADDIN ZOTERO_ITEM CSL_CITATION {"citationID":"2meqqv4lf6","properties":{"formattedCitation":" [27]","plainCitation":" [27]","noteIndex":0},"citationItems":[{"id":229,"uris":["http://zotero.org/users/3572692/items/49K9Q6HA"],"uri":["http://zotero.org/users/3572692/items/49K9Q6HA"],"itemData":{"id":229,"type":"paper-conference","title":"FOSHU: Faster On-shelf High Utility Itemset Mining – with or Without Negative Unit Profit","container-title":"Proceedings of the 30th Annual ACM Symposium on Applied Computing","collection-title":"SAC '15","publisher":"ACM","publisher-place":"New York, NY, USA","page":"857–864","source":"ACM Digital Library","event-place":"New York, NY, USA","URL":"http://doi.acm.org/10.1145/2695664.2695823","DOI":"10.1145/2695664.2695823","ISBN":"978-1-4503-3196-8","shortTitle":"FOSHU","language":"en","author":[{"family":"Fournier-Viger","given":"Philippe"},{"family":"Zida","given":"Souleymane"}],"issued":{"date-parts":[["2015"]]},"accessed":{"date-parts":[["2017",5,22]]}}}],"schema":"https://github.com/citation-style-language/schema/raw/master/csl-citation.json"} </w:instrText>
      </w:r>
      <w:r w:rsidR="00CC0950">
        <w:fldChar w:fldCharType="separate"/>
      </w:r>
      <w:r w:rsidR="00146F4D" w:rsidRPr="00146F4D">
        <w:t xml:space="preserve"> [27]</w:t>
      </w:r>
      <w:r w:rsidR="00CC0950">
        <w:fldChar w:fldCharType="end"/>
      </w:r>
      <w:r w:rsidR="00CC0950" w:rsidRPr="00240FD8">
        <w:rPr>
          <w:lang w:val="fr-FR"/>
        </w:rPr>
        <w:t>, HURI</w:t>
      </w:r>
      <w:r w:rsidR="00CC0950">
        <w:fldChar w:fldCharType="begin"/>
      </w:r>
      <w:r w:rsidR="00146F4D">
        <w:rPr>
          <w:lang w:val="fr-FR"/>
        </w:rPr>
        <w:instrText xml:space="preserve"> ADDIN ZOTERO_ITEM CSL_CITATION {"citationID":"1le3jl8fc8","properties":{"formattedCitation":" [46]","plainCitation":" [46]","noteIndex":0},"citationItems":[{"id":238,"uris":["http://zotero.org/users/3572692/items/U7VTAWQJ"],"uri":["http://zotero.org/users/3572692/items/U7VTAWQJ"],"itemData":{"id":238,"type":"chapter","title":"HURI – A Novel Algorithm for Mining High Utility Rare Itemsets","container-title":"Advances in Computing and Information Technology","publisher":"Springer, Berlin, Heidelberg","page":"531-540","source":"link.springer.com","abstract":"In Data mining field, the primary task is to mine frequent itemsets from a transaction database using Association Rule Mining (ARM). Utility Mining aims to identify itemsets with high utilities by considering profit, quantity, cost or other user preferences. In market basket analysis, high consideration should be given to utility of item in a transaction, since items having low selling frequencies may have high profits. As a result, High Utility Itemset Mining emerged as a revolutionary field in Data Mining. Rare itemsets provide useful information in different decision-making domains. High Utility Rare Itemset Mining, HURI algorithm proposed in [12], generate high utility rare itemsets of users’ interest. HURI is a two-phase algorithm, phase 1 generates rare itemsets and phase 2 generates high utility rare itemsets, according to users’ interest. In this paper, performance evaluation and complexity analysis of HURI algorithm, based on different parameters have been discussed which indicates the efficiency of HURI.","URL":"https://link.springer.com/chapter/10.1007/978-3-642-31552-7_54","note":"DOI: 10.1007/978-3-642-31552-7_54","language":"en","author":[{"family":"Pillai","given":"Jyothi"},{"family":"Vyas","given":"O. P."},{"family":"Muyeba","given":"Maybin"}],"issued":{"date-parts":[["2013"]]},"accessed":{"date-parts":[["2017",6,7]]}}}],"schema":"https://github.com/citation-style-language/schema/raw/master/csl-citation.json"} </w:instrText>
      </w:r>
      <w:r w:rsidR="00CC0950">
        <w:fldChar w:fldCharType="separate"/>
      </w:r>
      <w:r w:rsidR="00146F4D" w:rsidRPr="00146F4D">
        <w:t xml:space="preserve"> [46]</w:t>
      </w:r>
      <w:r w:rsidR="00CC0950">
        <w:fldChar w:fldCharType="end"/>
      </w:r>
      <w:r w:rsidR="00CC0950" w:rsidRPr="00240FD8">
        <w:rPr>
          <w:lang w:val="fr-FR"/>
        </w:rPr>
        <w:t>, TTBM</w:t>
      </w:r>
      <w:r w:rsidR="00CC0950">
        <w:fldChar w:fldCharType="begin"/>
      </w:r>
      <w:r w:rsidR="00146F4D">
        <w:rPr>
          <w:lang w:val="fr-FR"/>
        </w:rPr>
        <w:instrText xml:space="preserve"> ADDIN ZOTERO_ITEM CSL_CITATION {"citationID":"1qifb8qa7j","properties":{"formattedCitation":" [42]","plainCitation":" [42]","noteIndex":0},"citationItems":[{"id":241,"uris":["http://zotero.org/users/3572692/items/AZUEWJ22"],"uri":["http://zotero.org/users/3572692/items/AZUEWJ22"],"itemData":{"id":241,"type":"chapter","title":"Time-Efficient Tree-Based Algorithm for Mining High Utility Patterns","container-title":"Advances in Intelligent Informatics","publisher":"Springer, Cham","page":"409-418","source":"link.springer.com","abstract":"High utility patterns mining from transaction databases is an important research area in the field of data mining. Due to the unavailability of downward closure property among the utilities of the itemsets it becomes great challenge to the researchers. Even though, efficient pruning strategy called, transaction weighted utility downward closure property used to reduce the number of candidate itemsets, total time to generate and test candidate itemsets is more. In view of this, in this paper we have proposed a time-efficient tree-based algorithm (TTBM) for mining high utility patterns from transaction databases. We construct conditional pattern bases to generate high transaction weighted utility patterns in the second pass of our algorithm. We used an efficient tree structure called, HP-Tree and tracing method to keep high transaction weighted utility patterns and for discovering high utility patterns respectively. We have compared the performance against Two-Phase and HUI-Miner algorithms. The experimental results show that the execution time of our approach is better.","URL":"https://link.springer.com/chapter/10.1007/978-3-319-11218-3_37","note":"DOI: 10.1007/978-3-319-11218-3_37","language":"en","author":[{"family":"Manike","given":"Chiranjeevi"},{"family":"Om","given":"Hari"}],"issued":{"date-parts":[["2015"]]},"accessed":{"date-parts":[["2017",6,7]]}}}],"schema":"https://github.com/citation-style-language/schema/raw/master/csl-citation.json"} </w:instrText>
      </w:r>
      <w:r w:rsidR="00CC0950">
        <w:fldChar w:fldCharType="separate"/>
      </w:r>
      <w:r w:rsidR="00146F4D" w:rsidRPr="00146F4D">
        <w:t xml:space="preserve"> [42]</w:t>
      </w:r>
      <w:r w:rsidR="00CC0950">
        <w:fldChar w:fldCharType="end"/>
      </w:r>
      <w:r w:rsidR="00CC0950" w:rsidRPr="00240FD8">
        <w:rPr>
          <w:lang w:val="fr-FR"/>
        </w:rPr>
        <w:t>, HAUP</w:t>
      </w:r>
      <w:r w:rsidR="00CC0950">
        <w:fldChar w:fldCharType="begin"/>
      </w:r>
      <w:r w:rsidR="00146F4D">
        <w:rPr>
          <w:lang w:val="fr-FR"/>
        </w:rPr>
        <w:instrText xml:space="preserve"> ADDIN ZOTERO_ITEM CSL_CITATION {"citationID":"3q1tjotnt","properties":{"formattedCitation":" [35]","plainCitation":" [35]","noteIndex":0},"citationItems":[{"id":244,"uris":["http://zotero.org/users/3572692/items/PZUKUV2D"],"uri":["http://zotero.org/users/3572692/items/PZUKUV2D"],"itemData":{"id":244,"type":"paper-conference","title":"Efficiently Mining High Average Utility Itemsets with a Tree Structure","container-title":"Intelligent Information and Database Systems","publisher":"Springer, Berlin, Heidelberg","page":"131-139","source":"link.springer.com","event":"Asian Conference on Intelligent Information and Database Systems","abstract":"The average utility measure has recently been proposed to reveal a better utility effect of combining several items than the original utility measure. It is defined as the total utility of an itemset divided by its number of items within it. In this paper, a new mining approach with the aid of a tree structure is proposed to efficiently implement the concept. The high average utility pattern tree (HAUP tree) structure is first designed to help keep some related information and then the HAUP-growth algorithm is proposed to mine high average utility itemsets from the tree structure. Experimental results also show that the proposed approach has a better performance than the Apriori-like average utility mining.","URL":"https://link.springer.com/chapter/10.1007/978-3-642-12145-6_14","DOI":"10.1007/978-3-642-12145-6_14","language":"en","author":[{"family":"Lin","given":"Chun-Wei"},{"family":"Hong","given":"Tzung-Pei"},{"family":"Lu","given":"Wen-Hsiang"}],"issued":{"date-parts":[["2010",3,24]]},"accessed":{"date-parts":[["2017",6,7]]}}}],"schema":"https://github.com/citation-style-language/schema/raw/master/csl-citation.json"} </w:instrText>
      </w:r>
      <w:r w:rsidR="00CC0950">
        <w:fldChar w:fldCharType="separate"/>
      </w:r>
      <w:r w:rsidR="00146F4D" w:rsidRPr="00146F4D">
        <w:t xml:space="preserve"> [35]</w:t>
      </w:r>
      <w:r w:rsidR="00CC0950">
        <w:fldChar w:fldCharType="end"/>
      </w:r>
      <w:r w:rsidR="00CC0950" w:rsidRPr="00240FD8">
        <w:rPr>
          <w:lang w:val="fr-FR"/>
        </w:rPr>
        <w:t>, HUC-Prune</w:t>
      </w:r>
      <w:r w:rsidR="00CC0950">
        <w:fldChar w:fldCharType="begin"/>
      </w:r>
      <w:r w:rsidR="00146F4D">
        <w:rPr>
          <w:lang w:val="fr-FR"/>
        </w:rPr>
        <w:instrText xml:space="preserve"> ADDIN ZOTERO_ITEM CSL_CITATION {"citationID":"uf344t12u","properties":{"formattedCitation":" [7]","plainCitation":" [7]","noteIndex":0},"citationItems":[{"id":250,"uris":["http://zotero.org/users/3572692/items/NT77ZPCE"],"uri":["http://zotero.org/users/3572692/items/NT77ZPCE"],"itemData":{"id":250,"type":"paper-conference","title":"An Efficient Candidate Pruning Technique for High Utility Pattern Mining","container-title":"Advances in Knowledge Discovery and Data Mining","publisher":"Springer, Berlin, Heidelberg","page":"749-756","source":"link.springer.com","event":"Pacific-Asia Conference on Knowledge Discovery and Data Mining","abstract":"High utility pattern mining extracts more useful and realistic knowledge from transaction databases compared to the traditional frequent pattern mining by considering the non-binary frequency values of items in transactions and different profit values for every item. However, the existing high utility pattern mining algorithms suffer from the level-wise candidate generation-and-test problem and need several database scans to mine the actual high utility patterns. In this paper, we propose a novel tree-based candidate pruning technique HUC-Prune (high utility candidates prune) to efficiently mine high utility patterns without level-wise candidate generation-and-test. It exploits a pattern growth mining approach and needs maximum three database scans in contrast to several database scans of the existing algorithms. Extensive experimental results show that our technique is very efficient for high utility pattern mining and it outperforms the existing algorithms.","URL":"https://link.springer.com/chapter/10.1007/978-3-642-01307-2_76","DOI":"10.1007/978-3-642-01307-2_76","language":"en","author":[{"family":"Ahmed","given":"Chowdhury Farhan"},{"family":"Tanbeer","given":"Syed Khairuzzaman"},{"family":"Jeong","given":"Byeong-Soo"},{"family":"Lee","given":"Young-Koo"}],"issued":{"date-parts":[["2009",4,27]]},"accessed":{"date-parts":[["2017",6,7]]}}}],"schema":"https://github.com/citation-style-language/schema/raw/master/csl-citation.json"} </w:instrText>
      </w:r>
      <w:r w:rsidR="00CC0950">
        <w:fldChar w:fldCharType="separate"/>
      </w:r>
      <w:r w:rsidR="00146F4D" w:rsidRPr="00146F4D">
        <w:t xml:space="preserve"> [7]</w:t>
      </w:r>
      <w:r w:rsidR="00CC0950">
        <w:fldChar w:fldCharType="end"/>
      </w:r>
      <w:r w:rsidR="00CC0950" w:rsidRPr="00240FD8">
        <w:rPr>
          <w:lang w:val="fr-FR"/>
        </w:rPr>
        <w:t xml:space="preserve">, </w:t>
      </w:r>
      <w:r w:rsidR="00FC023D" w:rsidRPr="00240FD8">
        <w:rPr>
          <w:lang w:val="fr-FR"/>
        </w:rPr>
        <w:t>TUS</w:t>
      </w:r>
      <w:r w:rsidR="00FC023D">
        <w:fldChar w:fldCharType="begin"/>
      </w:r>
      <w:r w:rsidR="00146F4D">
        <w:rPr>
          <w:lang w:val="fr-FR"/>
        </w:rPr>
        <w:instrText xml:space="preserve"> ADDIN ZOTERO_ITEM CSL_CITATION {"citationID":"28fcq0c88e","properties":{"formattedCitation":" [69]","plainCitation":" [69]","noteIndex":0},"citationItems":[{"id":310,"uris":["http://zotero.org/users/3572692/items/3TJPBMIM"],"uri":["http://zotero.org/users/3572692/items/3TJPBMIM"],"itemData":{"id":310,"type":"paper-conference","title":"Efficiently Mining Top-K High Utility Sequential Patterns","container-title":"2013 IEEE 13th International Conference on Data Mining","page":"1259-1264","source":"IEEE Xplore","event":"2013 IEEE 13th International Conference on Data Mining","abstract":"High utility sequential pattern mining is an emerging topic in the data mining community. Compared to the classic frequent sequence mining, the utility framework provides more informative and actionable knowledge since the utility of a sequence indicates business value and impact. However, the introduction of \"utility\" makes the problem fundamentally different from the frequency-based pattern mining framework and brings about dramatic challenges. Although the existing high utility sequential pattern mining algorithms can discover all the patterns satisfying a given minimum utility, it is often difficult for users to set a proper minimum utility. A too small value may produce thousands of patterns, whereas a too big one may lead to no findings. In this paper, we propose a novel framework called top-k high utility sequential pattern mining to tackle this critical problem. Accordingly, an efficient algorithm, Top-k high Utility Sequence (TUS for short) mining, is designed to identify top-k high utility sequential patterns without minimum utility. In addition, three effective features are introduced to handle the efficiency problem, including two strategies for raising the threshold and one pruning for filtering unpromising items. Our experiments are conducted on both synthetic and real datasets. The results show that TUS incorporating the efficiency-enhanced strategies demonstrates impressive performance without missing any high utility sequential patterns.","DOI":"10.1109/ICDM.2013.148","language":"en","author":[{"family":"Yin","given":"J."},{"family":"Zheng","given":"Z."},{"family":"Cao","given":"L."},{"family":"Song","given":"Y."},{"family":"Wei","given":"W."}],"issued":{"date-parts":[["2013",12]]}}}],"schema":"https://github.com/citation-style-language/schema/raw/master/csl-citation.json"} </w:instrText>
      </w:r>
      <w:r w:rsidR="00FC023D">
        <w:fldChar w:fldCharType="separate"/>
      </w:r>
      <w:r w:rsidR="00146F4D" w:rsidRPr="00146F4D">
        <w:t xml:space="preserve"> [69]</w:t>
      </w:r>
      <w:r w:rsidR="00FC023D">
        <w:fldChar w:fldCharType="end"/>
      </w:r>
      <w:r w:rsidR="00FC023D" w:rsidRPr="00240FD8">
        <w:rPr>
          <w:lang w:val="fr-FR"/>
        </w:rPr>
        <w:t xml:space="preserve">, </w:t>
      </w:r>
      <w:r w:rsidR="005D7822" w:rsidRPr="00240FD8">
        <w:rPr>
          <w:lang w:val="fr-FR"/>
        </w:rPr>
        <w:t>TKU và TKO</w:t>
      </w:r>
      <w:r w:rsidR="005D7822">
        <w:fldChar w:fldCharType="begin"/>
      </w:r>
      <w:r w:rsidR="00146F4D">
        <w:rPr>
          <w:lang w:val="fr-FR"/>
        </w:rPr>
        <w:instrText xml:space="preserve"> ADDIN ZOTERO_ITEM CSL_CITATION {"citationID":"2e61v93m40","properties":{"formattedCitation":" [61]","plainCitation":" [61]","noteIndex":0},"citationItems":[{"id":312,"uris":["http://zotero.org/users/3572692/items/CJ5FIQCT"],"uri":["http://zotero.org/users/3572692/items/CJ5FIQCT"],"itemData":{"id":312,"type":"article-journal","title":"Efficient Algorithms for Mining Top-K High Utility Itemsets","container-title":"IEEE Transactions on Knowledge and Data Engineering","page":"54-67","volume":"28","issue":"1","source":"IEEE Xplore","abstract":"High utility itemsets (HUIs) mining is an emerging topic in data mining, which refers to discovering all itemsets having a utility meeting a user-specified minimum utility threshold min_util. However, setting min_util appropriately is a difficult problem for users. Generally speaking, finding an appropriate minimum utility threshold by trial and error is a tedious process for users. If min_util is set too low, too many HUIs will be generated, which may cause the mining process to be very inefficient. On the other hand, if min_util is set too high, it is likely that no HUIs will be found. In this paper, we address the above issues by proposing a new framework for top-k high utility itemset mining, where k is the desired number of HUIs to be mined. Two types of efficient algorithms named TKU (mining Top-K Utility itemsets) and TKO (mining Top-K utility itemsets in One phase) are proposed for mining such itemsets without the need to set min_util. We provide a structural comparison of the two algorithms with discussions on their advantages and limitations. Empirical evaluations on both real and synthetic datasets show that the performance of the proposed algorithms is close to that of the optimal case of state-of-the-art utility mining algorithms.","DOI":"10.1109/TKDE.2015.2458860","ISSN":"1041-4347","language":"en","author":[{"family":"Tseng","given":"V. S."},{"family":"Wu","given":"C. W."},{"family":"Fournier-Viger","given":"P."},{"family":"Yu","given":"P. S."}],"issued":{"date-parts":[["2016",1]]}}}],"schema":"https://github.com/citation-style-language/schema/raw/master/csl-citation.json"} </w:instrText>
      </w:r>
      <w:r w:rsidR="005D7822">
        <w:fldChar w:fldCharType="separate"/>
      </w:r>
      <w:r w:rsidR="00146F4D" w:rsidRPr="00146F4D">
        <w:t xml:space="preserve"> [61]</w:t>
      </w:r>
      <w:r w:rsidR="005D7822">
        <w:fldChar w:fldCharType="end"/>
      </w:r>
      <w:r w:rsidR="005D7822" w:rsidRPr="00240FD8">
        <w:rPr>
          <w:lang w:val="fr-FR"/>
        </w:rPr>
        <w:t>,…..</w:t>
      </w:r>
    </w:p>
    <w:p w:rsidR="004078D0" w:rsidRDefault="004078D0" w:rsidP="004078D0">
      <w:pPr>
        <w:pStyle w:val="Heading4"/>
        <w:rPr>
          <w:lang w:val="fr-FR"/>
        </w:rPr>
      </w:pPr>
      <w:r>
        <w:rPr>
          <w:lang w:val="fr-FR"/>
        </w:rPr>
        <w:t>Thuật toán song song</w:t>
      </w:r>
      <w:r w:rsidR="00D075DB">
        <w:rPr>
          <w:lang w:val="fr-FR"/>
        </w:rPr>
        <w:t xml:space="preserve"> khai phá tập lợi ích cao</w:t>
      </w:r>
    </w:p>
    <w:p w:rsidR="001D56A4" w:rsidRPr="001D56A4" w:rsidRDefault="001D56A4" w:rsidP="001D56A4">
      <w:pPr>
        <w:rPr>
          <w:lang w:val="fr-FR"/>
        </w:rPr>
      </w:pPr>
      <w:r w:rsidRPr="00A477EF">
        <w:rPr>
          <w:lang w:val="fr-FR"/>
        </w:rPr>
        <w:t>Năm 2008, A.Erwin</w:t>
      </w:r>
      <w:r>
        <w:rPr>
          <w:lang w:val="fr-FR"/>
        </w:rPr>
        <w:fldChar w:fldCharType="begin"/>
      </w:r>
      <w:r w:rsidR="00146F4D">
        <w:rPr>
          <w:lang w:val="fr-FR"/>
        </w:rPr>
        <w:instrText xml:space="preserve"> ADDIN ZOTERO_ITEM CSL_CITATION {"citationID":"2jqr61ft8h","properties":{"formattedCitation":" [25]","plainCitation":" [25]","noteIndex":0},"citationItems":[{"id":370,"uris":["http://zotero.org/users/3572692/items/BU37IXK8"],"uri":["http://zotero.org/users/3572692/items/BU37IXK8"],"itemData":{"id":370,"type":"chapter","title":"Efficient Mining of High Utility Itemsets from Large Datasets","container-title":"Advances in Knowledge Discovery and Data Mining","collection-title":"Lecture Notes in Computer Science","collection-number":"5012","publisher":"Springer Berlin Heidelberg","page":"554-561","source":"link.springer.com","abstract":"High utility itemsets mining extends frequent pattern mining to discover itemsets in a transaction database with utility values above a given threshold. However, mining high utility itemsets presents a greater challenge than frequent itemset mining, since high utility itemsets lack the anti-monotone property of frequent itemsets. Transaction Weighted Utility (TWU) proposed recently by researchers has anti-monotone property, but it is an overestimate of itemset utility and therefore leads to a larger search space. We propose an algorithm that uses TWU with pattern growth based on a compact utility pattern tree data structure. Our algorithm implements a parallel projection scheme to use disk storage when the main memory is inadequate for dealing with large datasets. Experimental evaluation shows that our algorithm is more efficient compared to previous algorithms and can mine larger datasets of both dense and sparse data containing long patterns.","URL":"http://link.springer.com/chapter/10.1007/978-3-540-68125-0_50","ISBN":"978-3-540-68124-3","note":"DOI: 10.1007/978-3-540-68125-0_50","language":"en","author":[{"family":"Erwin","given":"Alva"},{"family":"Gopalan","given":"Raj P."},{"family":"Achuthan","given":"N. R."}],"editor":[{"family":"Washio","given":"Takashi"},{"family":"Suzuki","given":"Einoshin"},{"family":"Ting","given":"Kai Ming"},{"family":"Inokuchi","given":"Akihiro"}],"issued":{"date-parts":[["2008",5,20]]},"accessed":{"date-parts":[["2016",11,30]]}}}],"schema":"https://github.com/citation-style-language/schema/raw/master/csl-citation.json"} </w:instrText>
      </w:r>
      <w:r>
        <w:rPr>
          <w:lang w:val="fr-FR"/>
        </w:rPr>
        <w:fldChar w:fldCharType="separate"/>
      </w:r>
      <w:r w:rsidR="00146F4D" w:rsidRPr="00146F4D">
        <w:t xml:space="preserve"> [25]</w:t>
      </w:r>
      <w:r>
        <w:rPr>
          <w:lang w:val="fr-FR"/>
        </w:rPr>
        <w:fldChar w:fldCharType="end"/>
      </w:r>
      <w:r w:rsidRPr="00A477EF">
        <w:rPr>
          <w:lang w:val="fr-FR"/>
        </w:rPr>
        <w:t xml:space="preserve"> đề xuất thuật toán sử dụng mô hình TWU với tăng trưởng mẫu dựa trên cấu trúc dữ liệu </w:t>
      </w:r>
      <w:r w:rsidR="00F94977">
        <w:rPr>
          <w:lang w:val="fr-FR"/>
        </w:rPr>
        <w:t>cây mẫu lợi ích nén</w:t>
      </w:r>
      <w:r w:rsidRPr="00A477EF">
        <w:rPr>
          <w:lang w:val="fr-FR"/>
        </w:rPr>
        <w:t xml:space="preserve"> (CTU-tree). </w:t>
      </w:r>
      <w:r w:rsidRPr="001D56A4">
        <w:rPr>
          <w:lang w:val="fr-FR"/>
        </w:rPr>
        <w:t xml:space="preserve">Thuật toán </w:t>
      </w:r>
      <w:r w:rsidR="003022FF">
        <w:rPr>
          <w:lang w:val="fr-FR"/>
        </w:rPr>
        <w:t>thực hiện</w:t>
      </w:r>
      <w:r w:rsidRPr="001D56A4">
        <w:rPr>
          <w:lang w:val="fr-FR"/>
        </w:rPr>
        <w:t xml:space="preserve"> song song lược đồ chiếu (projection scheme) để lưu trữ trê</w:t>
      </w:r>
      <w:r w:rsidR="00C518EB">
        <w:rPr>
          <w:lang w:val="fr-FR"/>
        </w:rPr>
        <w:t>n đĩa khi bộ nhớ chính không đủ vì</w:t>
      </w:r>
      <w:r w:rsidRPr="001D56A4">
        <w:rPr>
          <w:lang w:val="fr-FR"/>
        </w:rPr>
        <w:t xml:space="preserve"> dữ liệu quá lớn. Kết quả thực nghiệm chỉ ra thuật toán thực hiện hiệu quả </w:t>
      </w:r>
      <w:r w:rsidR="003022FF">
        <w:rPr>
          <w:lang w:val="fr-FR"/>
        </w:rPr>
        <w:t>khi cơ sở</w:t>
      </w:r>
      <w:r w:rsidRPr="001D56A4">
        <w:rPr>
          <w:lang w:val="fr-FR"/>
        </w:rPr>
        <w:t xml:space="preserve"> dữ liệu lớn, </w:t>
      </w:r>
      <w:r w:rsidR="003022FF">
        <w:rPr>
          <w:lang w:val="fr-FR"/>
        </w:rPr>
        <w:t>dày đặc</w:t>
      </w:r>
      <w:r w:rsidRPr="001D56A4">
        <w:rPr>
          <w:lang w:val="fr-FR"/>
        </w:rPr>
        <w:t xml:space="preserve">. </w:t>
      </w:r>
    </w:p>
    <w:p w:rsidR="001D56A4" w:rsidRDefault="001D56A4" w:rsidP="001D56A4">
      <w:pPr>
        <w:rPr>
          <w:lang w:val="fr-FR"/>
        </w:rPr>
      </w:pPr>
      <w:r w:rsidRPr="00A477EF">
        <w:rPr>
          <w:lang w:val="fr-FR"/>
        </w:rPr>
        <w:t>Năm 2009, Bay Vo</w:t>
      </w:r>
      <w:r>
        <w:rPr>
          <w:lang w:val="fr-FR"/>
        </w:rPr>
        <w:fldChar w:fldCharType="begin"/>
      </w:r>
      <w:r w:rsidR="00146F4D">
        <w:rPr>
          <w:lang w:val="fr-FR"/>
        </w:rPr>
        <w:instrText xml:space="preserve"> ADDIN ZOTERO_ITEM CSL_CITATION {"citationID":"lFp7ggyn","properties":{"formattedCitation":" [65]","plainCitation":" [65]","noteIndex":0},"citationItems":[{"id":130,"uris":["http://zotero.org/users/3572692/items/HMC4S3KJ"],"uri":["http://zotero.org/users/3572692/items/HMC4S3KJ"],"itemData":{"id":130,"type":"paper-conference","title":"Parallel Method for Mining High Utility Itemsets from Vertically Partitioned Distributed Databases","container-title":"Proceedings of the 13th International Conference on Knowledge-Based and Intelligent Information and Engineering Systems: Part I","collection-title":"KES '09","publisher":"Springer-Verlag","publisher-place":"Berlin, Heidelberg","page":"251–260","source":"ACM Digital Library","event-place":"Berlin, Heidelberg","abstract":"Mining high utility itemsets (HUIs) has been developing in recent years. However, the methods of mining from distributed databases have not mentioned yet. In this paper, we present a parallel method for mining HUIs in vertically partitioned distributed databases. We use WIT-tree structure to store local database on each site for parallel mining HUIs. The item ith in each SlaverSite is only sent to MasterSite if its Transaction-Weighted Utilization (TWU) satisfies minutility (minutil), and MasterSite only mines HUIs which exist at least on 2 sites. Besides, the parallel performance is also interesting because it reduces the waiting time of attended sites. Thus, the mining time is reduced more significant than that in mining from centralized database.","URL":"http://dx.doi.org/10.1007/978-3-642-04595-0_31","DOI":"10.1007/978-3-642-04595-0_31","ISBN":"978-3-642-04594-3","language":"en","author":[{"family":"Vo","given":"Bay"},{"family":"Nguyen","given":"Huy"},{"family":"Ho","given":"Tu Bao"},{"family":"Le","given":"Bac"}],"issued":{"date-parts":[["2009"]]},"accessed":{"date-parts":[["2016",12,2]]}}}],"schema":"https://github.com/citation-style-language/schema/raw/master/csl-citation.json"} </w:instrText>
      </w:r>
      <w:r>
        <w:rPr>
          <w:lang w:val="fr-FR"/>
        </w:rPr>
        <w:fldChar w:fldCharType="separate"/>
      </w:r>
      <w:r w:rsidR="00146F4D" w:rsidRPr="00146F4D">
        <w:t xml:space="preserve"> [65]</w:t>
      </w:r>
      <w:r>
        <w:rPr>
          <w:lang w:val="fr-FR"/>
        </w:rPr>
        <w:fldChar w:fldCharType="end"/>
      </w:r>
      <w:r w:rsidRPr="00A477EF">
        <w:rPr>
          <w:lang w:val="fr-FR"/>
        </w:rPr>
        <w:t xml:space="preserve"> và </w:t>
      </w:r>
      <w:r w:rsidR="00E71B61">
        <w:rPr>
          <w:lang w:val="fr-FR"/>
        </w:rPr>
        <w:t>cộng sự</w:t>
      </w:r>
      <w:r w:rsidRPr="00A477EF">
        <w:rPr>
          <w:lang w:val="fr-FR"/>
        </w:rPr>
        <w:t xml:space="preserve"> đã đề xuất một phương pháp song song khai phá tập lợi ích cao với dữ liệu được phân chia theo chiều dọc, sử dụng cấu trúc cây WIT để lưu trữ dữ liệu cục bộ trên mỗi bộ xử lý. </w:t>
      </w:r>
      <w:r w:rsidRPr="001D56A4">
        <w:rPr>
          <w:lang w:val="fr-FR"/>
        </w:rPr>
        <w:t xml:space="preserve">Các phần tử trên mỗi SlaveSite </w:t>
      </w:r>
      <w:r w:rsidR="00C33A2A">
        <w:rPr>
          <w:lang w:val="fr-FR"/>
        </w:rPr>
        <w:t xml:space="preserve">(Máy phụ) </w:t>
      </w:r>
      <w:r w:rsidRPr="001D56A4">
        <w:rPr>
          <w:lang w:val="fr-FR"/>
        </w:rPr>
        <w:t>chỉ gửi về MasterSite</w:t>
      </w:r>
      <w:r w:rsidR="00C33A2A">
        <w:rPr>
          <w:lang w:val="fr-FR"/>
        </w:rPr>
        <w:t xml:space="preserve"> (Máy chủ)</w:t>
      </w:r>
      <w:r w:rsidRPr="001D56A4">
        <w:rPr>
          <w:lang w:val="fr-FR"/>
        </w:rPr>
        <w:t xml:space="preserve"> nếu TWU của nó lớn hơn ngưỡng tối thiểu và MasterSite</w:t>
      </w:r>
      <w:r w:rsidR="007112A6">
        <w:rPr>
          <w:lang w:val="fr-FR"/>
        </w:rPr>
        <w:t xml:space="preserve"> </w:t>
      </w:r>
      <w:r w:rsidRPr="001D56A4">
        <w:rPr>
          <w:lang w:val="fr-FR"/>
        </w:rPr>
        <w:t xml:space="preserve">chỉ kết hợp để khai phá tập lợi ích cao nếu các tập đó xuất hiện ở hai SlaverSite khác nhau. </w:t>
      </w:r>
      <w:r w:rsidR="00221952">
        <w:rPr>
          <w:lang w:val="fr-FR"/>
        </w:rPr>
        <w:t xml:space="preserve">Thuật toán này chỉ phù hợp </w:t>
      </w:r>
      <w:r w:rsidR="00C423B4">
        <w:rPr>
          <w:lang w:val="fr-FR"/>
        </w:rPr>
        <w:t xml:space="preserve">khi </w:t>
      </w:r>
      <w:r w:rsidR="00221952">
        <w:rPr>
          <w:lang w:val="fr-FR"/>
        </w:rPr>
        <w:t>CSDL</w:t>
      </w:r>
      <w:r w:rsidR="00C33A2A">
        <w:rPr>
          <w:lang w:val="fr-FR"/>
        </w:rPr>
        <w:t xml:space="preserve"> đã </w:t>
      </w:r>
      <w:r w:rsidR="00C423B4">
        <w:rPr>
          <w:lang w:val="fr-FR"/>
        </w:rPr>
        <w:t xml:space="preserve">được </w:t>
      </w:r>
      <w:r w:rsidR="00C33A2A">
        <w:rPr>
          <w:lang w:val="fr-FR"/>
        </w:rPr>
        <w:t xml:space="preserve">phân </w:t>
      </w:r>
      <w:r w:rsidR="00C423B4">
        <w:rPr>
          <w:lang w:val="fr-FR"/>
        </w:rPr>
        <w:t>hoạch</w:t>
      </w:r>
      <w:r w:rsidR="00CF163E">
        <w:rPr>
          <w:lang w:val="fr-FR"/>
        </w:rPr>
        <w:t>,</w:t>
      </w:r>
      <w:r w:rsidR="00C33A2A">
        <w:rPr>
          <w:lang w:val="fr-FR"/>
        </w:rPr>
        <w:t xml:space="preserve"> các phần tử trong các CSDL cục bộ giao với nhau bằng rỗng.</w:t>
      </w:r>
    </w:p>
    <w:p w:rsidR="00E03D7C" w:rsidRDefault="001D56A4" w:rsidP="007214F3">
      <w:pPr>
        <w:rPr>
          <w:lang w:val="fr-FR"/>
        </w:rPr>
      </w:pPr>
      <w:r w:rsidRPr="00A477EF">
        <w:rPr>
          <w:lang w:val="fr-FR"/>
        </w:rPr>
        <w:t>Năm 2013, Kannimuthu</w:t>
      </w:r>
      <w:r w:rsidR="008D49BE">
        <w:rPr>
          <w:lang w:val="fr-FR"/>
        </w:rPr>
        <w:t xml:space="preserve"> </w:t>
      </w:r>
      <w:r w:rsidR="008D49BE" w:rsidRPr="00A477EF">
        <w:rPr>
          <w:lang w:val="fr-FR"/>
        </w:rPr>
        <w:t xml:space="preserve">và </w:t>
      </w:r>
      <w:r w:rsidR="008D49BE">
        <w:rPr>
          <w:lang w:val="fr-FR"/>
        </w:rPr>
        <w:t xml:space="preserve">các </w:t>
      </w:r>
      <w:r w:rsidR="008D49BE" w:rsidRPr="00A477EF">
        <w:rPr>
          <w:lang w:val="fr-FR"/>
        </w:rPr>
        <w:t>cộng sự</w:t>
      </w:r>
      <w:r>
        <w:rPr>
          <w:lang w:val="fr-FR"/>
        </w:rPr>
        <w:fldChar w:fldCharType="begin"/>
      </w:r>
      <w:r w:rsidR="00146F4D">
        <w:rPr>
          <w:lang w:val="fr-FR"/>
        </w:rPr>
        <w:instrText xml:space="preserve"> ADDIN ZOTERO_ITEM CSL_CITATION {"citationID":"10tlm9ejqq","properties":{"formattedCitation":" [56]","plainCitation":" [56]","noteIndex":0},"citationItems":[{"id":132,"uris":["http://zotero.org/users/3572692/items/K9REA2AS"],"uri":["http://zotero.org/users/3572692/items/K9REA2AS"],"itemData":{"id":132,"type":"article-journal","title":"A Novel Approach to Extract High Utility Itemsets from Distributed Databases","container-title":"Computing and Informatics","page":"1597–1615","volume":"31","issue":"6+","source":"Google Scholar","language":"en","author":[{"family":"Subramanian","given":"Kannimuthu"},{"family":"Kandhasamy","given":"Premalatha"},{"family":"Subramanian","given":"Shankar"}],"issued":{"date-parts":[["2013"]]}}}],"schema":"https://github.com/citation-style-language/schema/raw/master/csl-citation.json"} </w:instrText>
      </w:r>
      <w:r>
        <w:rPr>
          <w:lang w:val="fr-FR"/>
        </w:rPr>
        <w:fldChar w:fldCharType="separate"/>
      </w:r>
      <w:r w:rsidR="00146F4D" w:rsidRPr="00146F4D">
        <w:t xml:space="preserve"> [56]</w:t>
      </w:r>
      <w:r>
        <w:rPr>
          <w:lang w:val="fr-FR"/>
        </w:rPr>
        <w:fldChar w:fldCharType="end"/>
      </w:r>
      <w:r w:rsidR="007112A6">
        <w:rPr>
          <w:lang w:val="fr-FR"/>
        </w:rPr>
        <w:t xml:space="preserve"> </w:t>
      </w:r>
      <w:r w:rsidRPr="00A477EF">
        <w:rPr>
          <w:lang w:val="fr-FR"/>
        </w:rPr>
        <w:t>trình bày thuật toán</w:t>
      </w:r>
      <w:r w:rsidR="00741033" w:rsidRPr="00A477EF">
        <w:rPr>
          <w:lang w:val="fr-FR"/>
        </w:rPr>
        <w:t xml:space="preserve"> khai phá tập lợi ích cao</w:t>
      </w:r>
      <w:r w:rsidRPr="00A477EF">
        <w:rPr>
          <w:lang w:val="fr-FR"/>
        </w:rPr>
        <w:t xml:space="preserve"> FUI</w:t>
      </w:r>
      <w:r w:rsidR="00741033">
        <w:rPr>
          <w:lang w:val="fr-FR"/>
        </w:rPr>
        <w:fldChar w:fldCharType="begin"/>
      </w:r>
      <w:r w:rsidR="00146F4D">
        <w:rPr>
          <w:lang w:val="fr-FR"/>
        </w:rPr>
        <w:instrText xml:space="preserve"> ADDIN ZOTERO_ITEM CSL_CITATION {"citationID":"16lr018eum","properties":{"formattedCitation":" [52]","plainCitation":" [52]","noteIndex":0},"citationItems":[{"id":209,"uris":["http://zotero.org/users/3572692/items/UA67K55S"],"uri":["http://zotero.org/users/3572692/items/UA67K55S"],"itemData":{"id":209,"type":"paper-conference","title":"A Fast Algorithm for Mining High Utility Itemsets","container-title":"2009 IEEE International Advance Computing Conference","page":"1459-1464","source":"IEEE Xplore","event":"2009 IEEE International Advance Computing Conference","abstract":"Utility based data mining is a new research area entranced in all types of utility factors in data mining processes and focused at integrating utility considerations in data mining tasks. A research area within utility based data mining known as high utility mining is aimed at finding itemsets that interpose high utility. The well known efficient algorithm for mining high utility itemsets from large transaction databases is the UMining algorithm. We present here a novel algorithm fast utility mining (FUM) which finds all high utility itemsets within the given utility constraint threshold. It is faster and simpler than the original UMining algorithm. The experimental evaluation on transaction datasets showed that our algorithm executes faster than UMining algorithm and exceptionally faster when more itemsets are identified as high utility itemsets and when the number of distinct items in the database increases. We have also suggested a novel method of generating different types of itemsets such as High Utility and High Frequency itemsets (HUHF), High Utility and Low Frequency itemsets (HULF), Low Utility and High Frequency itemsets (LUHF) and Low Utility and Low Frequency itemsets (LULF) using a combination of FUM and Fast Utility Frequent mining (FUFM) algorithms.","DOI":"10.1109/IADCC.2009.4809232","language":"en","author":[{"family":"Shankar","given":"S."},{"family":"Babu","given":"N."},{"family":"Purusothaman","given":"T."},{"family":"Jayanthi","given":"S."}],"issued":{"date-parts":[["2009",3]]}}}],"schema":"https://github.com/citation-style-language/schema/raw/master/csl-citation.json"} </w:instrText>
      </w:r>
      <w:r w:rsidR="00741033">
        <w:rPr>
          <w:lang w:val="fr-FR"/>
        </w:rPr>
        <w:fldChar w:fldCharType="separate"/>
      </w:r>
      <w:r w:rsidR="00146F4D" w:rsidRPr="00146F4D">
        <w:t xml:space="preserve"> [52]</w:t>
      </w:r>
      <w:r w:rsidR="00741033">
        <w:rPr>
          <w:lang w:val="fr-FR"/>
        </w:rPr>
        <w:fldChar w:fldCharType="end"/>
      </w:r>
      <w:r w:rsidRPr="00A477EF">
        <w:rPr>
          <w:lang w:val="fr-FR"/>
        </w:rPr>
        <w:t xml:space="preserve"> </w:t>
      </w:r>
      <w:r w:rsidR="00A47A1F" w:rsidRPr="00A477EF">
        <w:rPr>
          <w:lang w:val="fr-FR"/>
        </w:rPr>
        <w:t>trong môi trường song song</w:t>
      </w:r>
      <w:r w:rsidR="00C423B4">
        <w:rPr>
          <w:lang w:val="fr-FR"/>
        </w:rPr>
        <w:t>,</w:t>
      </w:r>
      <w:r w:rsidR="007214F3" w:rsidRPr="00A477EF">
        <w:rPr>
          <w:lang w:val="fr-FR"/>
        </w:rPr>
        <w:t xml:space="preserve"> tính </w:t>
      </w:r>
      <w:r w:rsidRPr="00A477EF">
        <w:rPr>
          <w:lang w:val="fr-FR"/>
        </w:rPr>
        <w:t xml:space="preserve">giá trị lợi ích song </w:t>
      </w:r>
      <w:r w:rsidRPr="00A477EF">
        <w:rPr>
          <w:lang w:val="fr-FR"/>
        </w:rPr>
        <w:lastRenderedPageBreak/>
        <w:t xml:space="preserve">song trên các </w:t>
      </w:r>
      <w:r w:rsidR="00C33A2A" w:rsidRPr="00A477EF">
        <w:rPr>
          <w:lang w:val="fr-FR"/>
        </w:rPr>
        <w:t>S</w:t>
      </w:r>
      <w:r w:rsidRPr="00A477EF">
        <w:rPr>
          <w:lang w:val="fr-FR"/>
        </w:rPr>
        <w:t>lave</w:t>
      </w:r>
      <w:r w:rsidR="00C33A2A" w:rsidRPr="00A477EF">
        <w:rPr>
          <w:lang w:val="fr-FR"/>
        </w:rPr>
        <w:t>Site</w:t>
      </w:r>
      <w:r w:rsidR="00701AB5" w:rsidRPr="00A477EF">
        <w:rPr>
          <w:lang w:val="fr-FR"/>
        </w:rPr>
        <w:t xml:space="preserve"> và</w:t>
      </w:r>
      <w:r w:rsidRPr="00A477EF">
        <w:rPr>
          <w:lang w:val="fr-FR"/>
        </w:rPr>
        <w:t xml:space="preserve"> </w:t>
      </w:r>
      <w:r w:rsidR="00701AB5" w:rsidRPr="00A477EF">
        <w:rPr>
          <w:lang w:val="fr-FR"/>
        </w:rPr>
        <w:t>t</w:t>
      </w:r>
      <w:r w:rsidRPr="00A477EF">
        <w:rPr>
          <w:lang w:val="fr-FR"/>
        </w:rPr>
        <w:t xml:space="preserve">ổng lợi ích sẽ được tính ở </w:t>
      </w:r>
      <w:r w:rsidR="00C33A2A" w:rsidRPr="00A477EF">
        <w:rPr>
          <w:lang w:val="fr-FR"/>
        </w:rPr>
        <w:t>M</w:t>
      </w:r>
      <w:r w:rsidRPr="00A477EF">
        <w:rPr>
          <w:lang w:val="fr-FR"/>
        </w:rPr>
        <w:t>aster</w:t>
      </w:r>
      <w:r w:rsidR="00C33A2A" w:rsidRPr="00A477EF">
        <w:rPr>
          <w:lang w:val="fr-FR"/>
        </w:rPr>
        <w:t>Site</w:t>
      </w:r>
      <w:r w:rsidRPr="00A477EF">
        <w:rPr>
          <w:lang w:val="fr-FR"/>
        </w:rPr>
        <w:t xml:space="preserve">. </w:t>
      </w:r>
      <w:r w:rsidR="00701AB5">
        <w:rPr>
          <w:lang w:val="fr-FR"/>
        </w:rPr>
        <w:t xml:space="preserve">Cụ thể, dữ liệu được lưu trữ tại các vị trí khác nhau được thực hiện theo hai giai đoạn. </w:t>
      </w:r>
      <w:r w:rsidR="00210118">
        <w:rPr>
          <w:lang w:val="fr-FR"/>
        </w:rPr>
        <w:t xml:space="preserve">Giai đoạn đầu tính toán giá trị lợi ích cho các tập trên </w:t>
      </w:r>
      <w:r w:rsidR="00C423B4">
        <w:rPr>
          <w:lang w:val="fr-FR"/>
        </w:rPr>
        <w:t xml:space="preserve">cơ sở </w:t>
      </w:r>
      <w:r w:rsidR="00210118">
        <w:rPr>
          <w:lang w:val="fr-FR"/>
        </w:rPr>
        <w:t>dữ liệu cục bộ</w:t>
      </w:r>
      <w:r w:rsidR="00C33A2A">
        <w:rPr>
          <w:lang w:val="fr-FR"/>
        </w:rPr>
        <w:t xml:space="preserve"> phân tán. Công việc này </w:t>
      </w:r>
      <w:r w:rsidR="00C423B4">
        <w:rPr>
          <w:lang w:val="fr-FR"/>
        </w:rPr>
        <w:t xml:space="preserve">do </w:t>
      </w:r>
      <w:r w:rsidR="00C33A2A">
        <w:rPr>
          <w:lang w:val="fr-FR"/>
        </w:rPr>
        <w:t xml:space="preserve">các SlaveSite </w:t>
      </w:r>
      <w:r w:rsidR="00C423B4">
        <w:rPr>
          <w:lang w:val="fr-FR"/>
        </w:rPr>
        <w:t xml:space="preserve">thực hiện </w:t>
      </w:r>
      <w:r w:rsidR="00C33A2A">
        <w:rPr>
          <w:lang w:val="fr-FR"/>
        </w:rPr>
        <w:t xml:space="preserve">để cải thiện thời gian thực hiện và đáp ứng yêu cầu bộ nhớ. Giai đoạn hai, </w:t>
      </w:r>
      <w:r w:rsidR="00A73BFF">
        <w:rPr>
          <w:lang w:val="fr-FR"/>
        </w:rPr>
        <w:t xml:space="preserve">thực hiện tính tổng lợi ích </w:t>
      </w:r>
      <w:r w:rsidR="00C423B4">
        <w:rPr>
          <w:lang w:val="fr-FR"/>
        </w:rPr>
        <w:t xml:space="preserve">của </w:t>
      </w:r>
      <w:r w:rsidR="00A73BFF">
        <w:rPr>
          <w:lang w:val="fr-FR"/>
        </w:rPr>
        <w:t>các tập phần tử ở MasterSite</w:t>
      </w:r>
      <w:r w:rsidR="00C423B4">
        <w:rPr>
          <w:lang w:val="fr-FR"/>
        </w:rPr>
        <w:t>,</w:t>
      </w:r>
      <w:r w:rsidR="00715BC7">
        <w:rPr>
          <w:lang w:val="fr-FR"/>
        </w:rPr>
        <w:t xml:space="preserve"> bằng cách tăng giá trị </w:t>
      </w:r>
      <w:r w:rsidR="00F81D43">
        <w:rPr>
          <w:lang w:val="fr-FR"/>
        </w:rPr>
        <w:t xml:space="preserve">từ các SlaveSite </w:t>
      </w:r>
      <w:r w:rsidR="00C423B4">
        <w:rPr>
          <w:lang w:val="fr-FR"/>
        </w:rPr>
        <w:t xml:space="preserve">theo </w:t>
      </w:r>
      <w:r w:rsidR="00F81D43">
        <w:rPr>
          <w:lang w:val="fr-FR"/>
        </w:rPr>
        <w:t xml:space="preserve">thuật toán khai phá lợi ích phân tán. Kết quả </w:t>
      </w:r>
      <w:r w:rsidR="00C423B4">
        <w:rPr>
          <w:lang w:val="fr-FR"/>
        </w:rPr>
        <w:t xml:space="preserve">sẽ </w:t>
      </w:r>
      <w:r w:rsidR="00F81D43">
        <w:rPr>
          <w:lang w:val="fr-FR"/>
        </w:rPr>
        <w:t>được lọc</w:t>
      </w:r>
      <w:r w:rsidR="00C423B4">
        <w:rPr>
          <w:lang w:val="fr-FR"/>
        </w:rPr>
        <w:t>,</w:t>
      </w:r>
      <w:r w:rsidR="00F81D43">
        <w:rPr>
          <w:lang w:val="fr-FR"/>
        </w:rPr>
        <w:t xml:space="preserve"> để tìm ra tập lợi ích cao </w:t>
      </w:r>
      <w:r w:rsidR="00C423B4">
        <w:rPr>
          <w:lang w:val="fr-FR"/>
        </w:rPr>
        <w:t xml:space="preserve">nhờ </w:t>
      </w:r>
      <w:r w:rsidR="00F81D43">
        <w:rPr>
          <w:lang w:val="fr-FR"/>
        </w:rPr>
        <w:t xml:space="preserve">so sánh giá trị lợi ích của tập phần tử với ngưỡng lợi ích tối thiểu. </w:t>
      </w:r>
      <w:r w:rsidR="00C423B4">
        <w:rPr>
          <w:lang w:val="fr-FR"/>
        </w:rPr>
        <w:t>T</w:t>
      </w:r>
      <w:r w:rsidR="00F81D43">
        <w:rPr>
          <w:lang w:val="fr-FR"/>
        </w:rPr>
        <w:t xml:space="preserve">huật toán khai phá lợi ích phân tán </w:t>
      </w:r>
      <w:r w:rsidR="00AB6910">
        <w:rPr>
          <w:lang w:val="fr-FR"/>
        </w:rPr>
        <w:t xml:space="preserve">sẽ </w:t>
      </w:r>
      <w:r w:rsidR="00F81D43">
        <w:rPr>
          <w:lang w:val="fr-FR"/>
        </w:rPr>
        <w:t xml:space="preserve">sử dụng </w:t>
      </w:r>
      <w:r w:rsidR="00AB6910">
        <w:rPr>
          <w:lang w:val="fr-FR"/>
        </w:rPr>
        <w:t>MasterSite</w:t>
      </w:r>
      <w:r w:rsidR="00F81D43">
        <w:rPr>
          <w:lang w:val="fr-FR"/>
        </w:rPr>
        <w:t xml:space="preserve"> để kết hợp, so sánh và </w:t>
      </w:r>
      <w:r w:rsidR="00AB6910">
        <w:rPr>
          <w:lang w:val="fr-FR"/>
        </w:rPr>
        <w:t>xác định</w:t>
      </w:r>
      <w:r w:rsidR="00F81D43">
        <w:rPr>
          <w:lang w:val="fr-FR"/>
        </w:rPr>
        <w:t xml:space="preserve"> các tập lợi ích cao </w:t>
      </w:r>
      <w:r w:rsidR="00AB6910">
        <w:rPr>
          <w:lang w:val="fr-FR"/>
        </w:rPr>
        <w:t>trong số các</w:t>
      </w:r>
      <w:r w:rsidR="00F81D43">
        <w:rPr>
          <w:lang w:val="fr-FR"/>
        </w:rPr>
        <w:t xml:space="preserve"> SlaveSite trong mạng phân tán. </w:t>
      </w:r>
      <w:r w:rsidRPr="001D56A4">
        <w:rPr>
          <w:lang w:val="fr-FR"/>
        </w:rPr>
        <w:t xml:space="preserve">Kết quả thực nghiệm cho thấy thời gian thực thi nhanh hơn </w:t>
      </w:r>
      <w:r w:rsidR="00F81D43">
        <w:rPr>
          <w:lang w:val="fr-FR"/>
        </w:rPr>
        <w:t xml:space="preserve">rất nhiều </w:t>
      </w:r>
      <w:r w:rsidRPr="001D56A4">
        <w:rPr>
          <w:lang w:val="fr-FR"/>
        </w:rPr>
        <w:t>so với</w:t>
      </w:r>
      <w:r w:rsidR="00F81D43">
        <w:rPr>
          <w:lang w:val="fr-FR"/>
        </w:rPr>
        <w:t xml:space="preserve"> thuật toán FUI tuần tự</w:t>
      </w:r>
      <w:r w:rsidRPr="001D56A4">
        <w:rPr>
          <w:lang w:val="fr-FR"/>
        </w:rPr>
        <w:t>.</w:t>
      </w:r>
      <w:r w:rsidR="005765BC">
        <w:rPr>
          <w:lang w:val="fr-FR"/>
        </w:rPr>
        <w:t xml:space="preserve"> </w:t>
      </w:r>
    </w:p>
    <w:p w:rsidR="00BA13A9" w:rsidRPr="00E35B7F" w:rsidRDefault="00165B76" w:rsidP="00BA13A9">
      <w:pPr>
        <w:rPr>
          <w:spacing w:val="-1"/>
          <w:lang w:val="fr-FR"/>
        </w:rPr>
      </w:pPr>
      <w:r w:rsidRPr="00E35B7F">
        <w:rPr>
          <w:spacing w:val="-1"/>
          <w:lang w:val="fr-FR"/>
        </w:rPr>
        <w:t>Để tăng tốc độ tính toán trong quá trình khai phá các thuật toán</w:t>
      </w:r>
      <w:r w:rsidR="00AB6910">
        <w:rPr>
          <w:spacing w:val="-1"/>
          <w:lang w:val="fr-FR"/>
        </w:rPr>
        <w:t>, các tác giả thường</w:t>
      </w:r>
      <w:r w:rsidRPr="00E35B7F">
        <w:rPr>
          <w:spacing w:val="-1"/>
          <w:lang w:val="fr-FR"/>
        </w:rPr>
        <w:t xml:space="preserve"> tập trung </w:t>
      </w:r>
      <w:r w:rsidR="00AB6910">
        <w:rPr>
          <w:spacing w:val="-1"/>
          <w:lang w:val="fr-FR"/>
        </w:rPr>
        <w:t>quan tâm</w:t>
      </w:r>
      <w:r w:rsidRPr="00E35B7F">
        <w:rPr>
          <w:spacing w:val="-1"/>
          <w:lang w:val="fr-FR"/>
        </w:rPr>
        <w:t xml:space="preserve"> tối ưu quá trình sinh tập ứng viên. Tuy nhiên, </w:t>
      </w:r>
      <w:r w:rsidR="005B43B6" w:rsidRPr="00E35B7F">
        <w:rPr>
          <w:spacing w:val="-1"/>
          <w:lang w:val="fr-FR"/>
        </w:rPr>
        <w:t xml:space="preserve">do </w:t>
      </w:r>
      <w:r w:rsidRPr="00E35B7F">
        <w:rPr>
          <w:spacing w:val="-1"/>
          <w:lang w:val="fr-FR"/>
        </w:rPr>
        <w:t xml:space="preserve">bộ nhớ và thời gian thực </w:t>
      </w:r>
      <w:r w:rsidR="005B43B6" w:rsidRPr="00E35B7F">
        <w:rPr>
          <w:spacing w:val="-1"/>
          <w:lang w:val="fr-FR"/>
        </w:rPr>
        <w:t>hiện</w:t>
      </w:r>
      <w:r w:rsidRPr="00E35B7F">
        <w:rPr>
          <w:spacing w:val="-1"/>
          <w:lang w:val="fr-FR"/>
        </w:rPr>
        <w:t xml:space="preserve"> có giới hạn</w:t>
      </w:r>
      <w:r w:rsidR="008748FA">
        <w:rPr>
          <w:spacing w:val="-1"/>
          <w:lang w:val="fr-FR"/>
        </w:rPr>
        <w:t>,</w:t>
      </w:r>
      <w:r w:rsidRPr="00E35B7F">
        <w:rPr>
          <w:spacing w:val="-1"/>
          <w:lang w:val="fr-FR"/>
        </w:rPr>
        <w:t xml:space="preserve"> </w:t>
      </w:r>
      <w:r w:rsidR="008748FA">
        <w:rPr>
          <w:spacing w:val="-1"/>
          <w:lang w:val="fr-FR"/>
        </w:rPr>
        <w:t xml:space="preserve">nên </w:t>
      </w:r>
      <w:r w:rsidR="005B43B6" w:rsidRPr="00E35B7F">
        <w:rPr>
          <w:spacing w:val="-1"/>
          <w:lang w:val="fr-FR"/>
        </w:rPr>
        <w:t>khả năng mở rộng khi dữ liệu lớn</w:t>
      </w:r>
      <w:r w:rsidR="00EF48E6">
        <w:rPr>
          <w:spacing w:val="-1"/>
          <w:lang w:val="fr-FR"/>
        </w:rPr>
        <w:t xml:space="preserve"> là vấn đề cần nghiên cứu</w:t>
      </w:r>
      <w:r w:rsidR="005B43B6" w:rsidRPr="00E35B7F">
        <w:rPr>
          <w:spacing w:val="-1"/>
          <w:lang w:val="fr-FR"/>
        </w:rPr>
        <w:t>. Năm 2016, Yan Chen</w:t>
      </w:r>
      <w:r w:rsidR="005B43B6" w:rsidRPr="00E35B7F">
        <w:rPr>
          <w:spacing w:val="-1"/>
          <w:lang w:val="fr-FR"/>
        </w:rPr>
        <w:fldChar w:fldCharType="begin"/>
      </w:r>
      <w:r w:rsidR="00146F4D">
        <w:rPr>
          <w:spacing w:val="-1"/>
          <w:lang w:val="fr-FR"/>
        </w:rPr>
        <w:instrText xml:space="preserve"> ADDIN ZOTERO_ITEM CSL_CITATION {"citationID":"1oapsbtmj8","properties":{"formattedCitation":" [14]","plainCitation":" [14]","noteIndex":0},"citationItems":[{"id":262,"uris":["http://zotero.org/users/3572692/items/XQWCJGPA"],"uri":["http://zotero.org/users/3572692/items/XQWCJGPA"],"itemData":{"id":262,"type":"article-journal","title":"Approximate Parallel High Utility Itemset Mining","container-title":"Big Data Research","page":"26-42","volume":"6","source":"ScienceDirect","abstract":"High utility itemset mining discovers itemsets whose utility is above a given threshold, where the utility measures the importance of an itemset. It overcomes the limitation of frequent pattern mining, which uses frequency as its quality measure. To speed up the performance for mining high utility itemsets, many algorithms have been proposed which usually focus on optimizing the candidate generation process. However, memory and time performance limitations still cause scalability issues, especially when the dataset is very large.\nIn this paper, the problem is addressed by proposing a distributed parallel algorithm, PHUI-Miner, and a sampling strategy, which can be used either separately or simultaneously.\nPHUI-Miner parallelizes the state-of-the-art high utility itemset mining algorithm HUI-Miner. In PHUI-Miner, the search space of the high utility itemset mining problem is divided and assigned to nodes in a cluster, which splits the workload. The sampling strategy investigates the required sample size of a dataset, in order to achieve a given accuracy. The sample size is selected based on a new theorem, which provides a theoretical guarantee on the accuracy of results. We also propose an approach combining sampling with PHUI-Miner, which mines an approximate set of results, but could provide better time performance.\nIn our experiments, we show that PHUI-Miner has high performance on different datasets and outperforms the state-of-the-art non-parallel algorithm HUI-Miner. The sampling strategy achieves accuracies much higher than the guarantee provided by the theorems in practice. Extensive experiments are also conducted to compare the time performance of PHUI-Miner with and without sampling.","DOI":"10.1016/j.bdr.2016.07.001","ISSN":"2214-5796","journalAbbreviation":"Big Data Research","language":"en","author":[{"family":"Chen","given":"Yan"},{"family":"An","given":"Aijun"}],"issued":{"date-parts":[["2016",12]]}}}],"schema":"https://github.com/citation-style-language/schema/raw/master/csl-citation.json"} </w:instrText>
      </w:r>
      <w:r w:rsidR="005B43B6" w:rsidRPr="00E35B7F">
        <w:rPr>
          <w:spacing w:val="-1"/>
          <w:lang w:val="fr-FR"/>
        </w:rPr>
        <w:fldChar w:fldCharType="separate"/>
      </w:r>
      <w:r w:rsidR="00146F4D" w:rsidRPr="00146F4D">
        <w:t xml:space="preserve"> [14]</w:t>
      </w:r>
      <w:r w:rsidR="005B43B6" w:rsidRPr="00E35B7F">
        <w:rPr>
          <w:spacing w:val="-1"/>
          <w:lang w:val="fr-FR"/>
        </w:rPr>
        <w:fldChar w:fldCharType="end"/>
      </w:r>
      <w:r w:rsidR="005B43B6" w:rsidRPr="00E35B7F">
        <w:rPr>
          <w:spacing w:val="-1"/>
          <w:lang w:val="fr-FR"/>
        </w:rPr>
        <w:t xml:space="preserve"> và cộng sự đề xuất thuật toán khai phá song song xấp xỉ tập lợi ích cao (PHUI-Miner) dựa trên những ưu điểm của HUI-Miner</w:t>
      </w:r>
      <w:r w:rsidR="005B43B6" w:rsidRPr="00E35B7F">
        <w:rPr>
          <w:spacing w:val="-1"/>
          <w:lang w:val="fr-FR"/>
        </w:rPr>
        <w:fldChar w:fldCharType="begin"/>
      </w:r>
      <w:r w:rsidR="00146F4D">
        <w:rPr>
          <w:spacing w:val="-1"/>
          <w:lang w:val="fr-FR"/>
        </w:rPr>
        <w:instrText xml:space="preserve"> ADDIN ZOTERO_ITEM CSL_CITATION {"citationID":"26t4lgqbh0","properties":{"formattedCitation":" [38]","plainCitation":" [38]","noteIndex":0},"citationItems":[{"id":50,"uris":["http://zotero.org/users/3572692/items/DKF69GU8"],"uri":["http://zotero.org/users/3572692/items/DKF69GU8"],"itemData":{"id":50,"type":"paper-conference","title":"Mining High Utility Itemsets Without Candidate Generation","container-title":"Proceedings of the 21st ACM International Conference on Information and Knowledge Management","collection-title":"CIKM '12","publisher":"ACM","publisher-place":"New York, NY, USA","page":"55–64","source":"ACM Digital Library","event-place":"New York, NY, USA","abstract":"High utility itemsets refer to the sets of items with high utility like profit in a database, and efficient mining of high utility itemsets plays a crucial role in many real-life applications and is an important research issue in data mining area. To identify high utility itemsets, most existing algorithms first generate candidate itemsets by overestimating their utilities, and subsequently compute the exact utilities of these candidates. These algorithms incur the problem that a very large number of candidates are generated, but most of the candidates are found out to be not high utility after their exact utilities are computed. In this paper, we propose an algorithm, called HUI-Miner (High Utility Itemset Miner), for high utility itemset mining. HUI-Miner uses a novel structure, called utility-list, to store both the utility information about an itemset and the heuristic information for pruning the search space of HUI-Miner. By avoiding the costly generation and utility computation of numerous candidate itemsets, HUI-Miner can efficiently mine high utility itemsets from the utility-lists constructed from a mined database. We compared HUI-Miner with the state-of-the-art algorithms on various databases, and experimental results show that HUI-Miner outperforms these algorithms in terms of both running time and memory consumption.","URL":"http://doi.acm.org/10.1145/2396761.2396773","DOI":"10.1145/2396761.2396773","ISBN":"978-1-4503-1156-4","language":"en","author":[{"family":"Liu","given":"Mengchi"},{"family":"Qu","given":"Junfeng"}],"issued":{"date-parts":[["2012"]]},"accessed":{"date-parts":[["2016",11,28]]}}}],"schema":"https://github.com/citation-style-language/schema/raw/master/csl-citation.json"} </w:instrText>
      </w:r>
      <w:r w:rsidR="005B43B6" w:rsidRPr="00E35B7F">
        <w:rPr>
          <w:spacing w:val="-1"/>
          <w:lang w:val="fr-FR"/>
        </w:rPr>
        <w:fldChar w:fldCharType="separate"/>
      </w:r>
      <w:r w:rsidR="00146F4D" w:rsidRPr="00146F4D">
        <w:t xml:space="preserve"> [38]</w:t>
      </w:r>
      <w:r w:rsidR="005B43B6" w:rsidRPr="00E35B7F">
        <w:rPr>
          <w:spacing w:val="-1"/>
          <w:lang w:val="fr-FR"/>
        </w:rPr>
        <w:fldChar w:fldCharType="end"/>
      </w:r>
      <w:r w:rsidR="005B43B6" w:rsidRPr="00E35B7F">
        <w:rPr>
          <w:spacing w:val="-1"/>
          <w:lang w:val="fr-FR"/>
        </w:rPr>
        <w:t xml:space="preserve"> và cách lấy mẫu </w:t>
      </w:r>
      <w:r w:rsidR="00EF48E6">
        <w:rPr>
          <w:spacing w:val="-1"/>
          <w:lang w:val="fr-FR"/>
        </w:rPr>
        <w:t xml:space="preserve">để </w:t>
      </w:r>
      <w:r w:rsidR="005B43B6" w:rsidRPr="00E35B7F">
        <w:rPr>
          <w:spacing w:val="-1"/>
          <w:lang w:val="fr-FR"/>
        </w:rPr>
        <w:t xml:space="preserve">có thể </w:t>
      </w:r>
      <w:r w:rsidR="00EF48E6">
        <w:rPr>
          <w:spacing w:val="-1"/>
          <w:lang w:val="fr-FR"/>
        </w:rPr>
        <w:t xml:space="preserve">vừa </w:t>
      </w:r>
      <w:r w:rsidR="005B43B6" w:rsidRPr="00E35B7F">
        <w:rPr>
          <w:spacing w:val="-1"/>
          <w:lang w:val="fr-FR"/>
        </w:rPr>
        <w:t xml:space="preserve">sử dụng riêng rẽ vừa </w:t>
      </w:r>
      <w:r w:rsidR="00EF48E6">
        <w:rPr>
          <w:spacing w:val="-1"/>
          <w:lang w:val="fr-FR"/>
        </w:rPr>
        <w:t xml:space="preserve">sử dụng </w:t>
      </w:r>
      <w:r w:rsidR="005B43B6" w:rsidRPr="00E35B7F">
        <w:rPr>
          <w:spacing w:val="-1"/>
          <w:lang w:val="fr-FR"/>
        </w:rPr>
        <w:t xml:space="preserve">đồng thời. </w:t>
      </w:r>
      <w:r w:rsidR="00B70839" w:rsidRPr="00E35B7F">
        <w:rPr>
          <w:spacing w:val="-1"/>
          <w:lang w:val="fr-FR"/>
        </w:rPr>
        <w:t>Trong thuật toán PHUI-Miner</w:t>
      </w:r>
      <w:r w:rsidR="00EF48E6">
        <w:rPr>
          <w:spacing w:val="-1"/>
          <w:lang w:val="fr-FR"/>
        </w:rPr>
        <w:t>,</w:t>
      </w:r>
      <w:r w:rsidR="00B70839" w:rsidRPr="00E35B7F">
        <w:rPr>
          <w:spacing w:val="-1"/>
          <w:lang w:val="fr-FR"/>
        </w:rPr>
        <w:t xml:space="preserve"> không gian tìm kiếm</w:t>
      </w:r>
      <w:r w:rsidR="00EF48E6">
        <w:rPr>
          <w:spacing w:val="-1"/>
          <w:lang w:val="fr-FR"/>
        </w:rPr>
        <w:t xml:space="preserve"> </w:t>
      </w:r>
      <w:r w:rsidR="008D49BE">
        <w:rPr>
          <w:spacing w:val="-1"/>
          <w:lang w:val="fr-FR"/>
        </w:rPr>
        <w:t xml:space="preserve">của </w:t>
      </w:r>
      <w:r w:rsidR="00BB0EB8" w:rsidRPr="00E35B7F">
        <w:rPr>
          <w:spacing w:val="-1"/>
          <w:lang w:val="fr-FR"/>
        </w:rPr>
        <w:t xml:space="preserve">quá trình khai phá tập lợi ích cao được phân chia và gán cho các nút trong cụm. Ngoài ra, </w:t>
      </w:r>
      <w:r w:rsidR="00B869C1" w:rsidRPr="00E35B7F">
        <w:rPr>
          <w:spacing w:val="-1"/>
          <w:lang w:val="fr-FR"/>
        </w:rPr>
        <w:t xml:space="preserve">phương pháp lấy mẫu với kích thước cần thiết </w:t>
      </w:r>
      <w:r w:rsidR="00EF48E6">
        <w:rPr>
          <w:spacing w:val="-1"/>
          <w:lang w:val="fr-FR"/>
        </w:rPr>
        <w:t xml:space="preserve">nhằm mục đích </w:t>
      </w:r>
      <w:r w:rsidR="00B869C1" w:rsidRPr="00E35B7F">
        <w:rPr>
          <w:spacing w:val="-1"/>
          <w:lang w:val="fr-FR"/>
        </w:rPr>
        <w:t>đảm bảo tính chính xác.</w:t>
      </w:r>
      <w:r w:rsidR="00D61391" w:rsidRPr="00E35B7F">
        <w:rPr>
          <w:spacing w:val="-1"/>
          <w:lang w:val="fr-FR"/>
        </w:rPr>
        <w:t xml:space="preserve"> </w:t>
      </w:r>
      <w:r w:rsidR="00B869C1" w:rsidRPr="00E35B7F">
        <w:rPr>
          <w:spacing w:val="-1"/>
          <w:lang w:val="fr-FR"/>
        </w:rPr>
        <w:t xml:space="preserve">Kết quả thực nghiệm cho thấy PHUI-Miner có hiệu </w:t>
      </w:r>
      <w:r w:rsidR="00EF48E6">
        <w:rPr>
          <w:spacing w:val="-1"/>
          <w:lang w:val="fr-FR"/>
        </w:rPr>
        <w:t xml:space="preserve">quả </w:t>
      </w:r>
      <w:r w:rsidR="00B869C1" w:rsidRPr="00E35B7F">
        <w:rPr>
          <w:spacing w:val="-1"/>
          <w:lang w:val="fr-FR"/>
        </w:rPr>
        <w:t>cao trên các bộ dữ liệu khác nhau và vượt trội hơn so với thuật toán HUI-Miner</w:t>
      </w:r>
      <w:r w:rsidR="00CA2F3D" w:rsidRPr="00E35B7F">
        <w:rPr>
          <w:spacing w:val="-1"/>
          <w:lang w:val="fr-FR"/>
        </w:rPr>
        <w:fldChar w:fldCharType="begin"/>
      </w:r>
      <w:r w:rsidR="00146F4D">
        <w:rPr>
          <w:spacing w:val="-1"/>
          <w:lang w:val="fr-FR"/>
        </w:rPr>
        <w:instrText xml:space="preserve"> ADDIN ZOTERO_ITEM CSL_CITATION {"citationID":"hnlvqci8d","properties":{"formattedCitation":" [38]","plainCitation":" [38]","noteIndex":0},"citationItems":[{"id":50,"uris":["http://zotero.org/users/3572692/items/DKF69GU8"],"uri":["http://zotero.org/users/3572692/items/DKF69GU8"],"itemData":{"id":50,"type":"paper-conference","title":"Mining High Utility Itemsets Without Candidate Generation","container-title":"Proceedings of the 21st ACM International Conference on Information and Knowledge Management","collection-title":"CIKM '12","publisher":"ACM","publisher-place":"New York, NY, USA","page":"55–64","source":"ACM Digital Library","event-place":"New York, NY, USA","abstract":"High utility itemsets refer to the sets of items with high utility like profit in a database, and efficient mining of high utility itemsets plays a crucial role in many real-life applications and is an important research issue in data mining area. To identify high utility itemsets, most existing algorithms first generate candidate itemsets by overestimating their utilities, and subsequently compute the exact utilities of these candidates. These algorithms incur the problem that a very large number of candidates are generated, but most of the candidates are found out to be not high utility after their exact utilities are computed. In this paper, we propose an algorithm, called HUI-Miner (High Utility Itemset Miner), for high utility itemset mining. HUI-Miner uses a novel structure, called utility-list, to store both the utility information about an itemset and the heuristic information for pruning the search space of HUI-Miner. By avoiding the costly generation and utility computation of numerous candidate itemsets, HUI-Miner can efficiently mine high utility itemsets from the utility-lists constructed from a mined database. We compared HUI-Miner with the state-of-the-art algorithms on various databases, and experimental results show that HUI-Miner outperforms these algorithms in terms of both running time and memory consumption.","URL":"http://doi.acm.org/10.1145/2396761.2396773","DOI":"10.1145/2396761.2396773","ISBN":"978-1-4503-1156-4","language":"en","author":[{"family":"Liu","given":"Mengchi"},{"family":"Qu","given":"Junfeng"}],"issued":{"date-parts":[["2012"]]},"accessed":{"date-parts":[["2016",11,28]]}}}],"schema":"https://github.com/citation-style-language/schema/raw/master/csl-citation.json"} </w:instrText>
      </w:r>
      <w:r w:rsidR="00CA2F3D" w:rsidRPr="00E35B7F">
        <w:rPr>
          <w:spacing w:val="-1"/>
          <w:lang w:val="fr-FR"/>
        </w:rPr>
        <w:fldChar w:fldCharType="separate"/>
      </w:r>
      <w:r w:rsidR="00146F4D" w:rsidRPr="00146F4D">
        <w:t xml:space="preserve"> [38]</w:t>
      </w:r>
      <w:r w:rsidR="00CA2F3D" w:rsidRPr="00E35B7F">
        <w:rPr>
          <w:spacing w:val="-1"/>
          <w:lang w:val="fr-FR"/>
        </w:rPr>
        <w:fldChar w:fldCharType="end"/>
      </w:r>
      <w:r w:rsidR="00B869C1" w:rsidRPr="00E35B7F">
        <w:rPr>
          <w:spacing w:val="-1"/>
          <w:lang w:val="fr-FR"/>
        </w:rPr>
        <w:t xml:space="preserve">. </w:t>
      </w:r>
    </w:p>
    <w:p w:rsidR="005765BC" w:rsidRDefault="00EA262C" w:rsidP="007214F3">
      <w:pPr>
        <w:rPr>
          <w:lang w:val="fr-FR"/>
        </w:rPr>
      </w:pPr>
      <w:r>
        <w:rPr>
          <w:lang w:val="fr-FR"/>
        </w:rPr>
        <w:t>N</w:t>
      </w:r>
      <w:r w:rsidR="00FA7332">
        <w:rPr>
          <w:lang w:val="fr-FR"/>
        </w:rPr>
        <w:t>hững nă</w:t>
      </w:r>
      <w:r>
        <w:rPr>
          <w:lang w:val="fr-FR"/>
        </w:rPr>
        <w:t>m</w:t>
      </w:r>
      <w:r w:rsidR="00FA7332">
        <w:rPr>
          <w:lang w:val="fr-FR"/>
        </w:rPr>
        <w:t xml:space="preserve"> gần đây, nhiều nghiên cứu </w:t>
      </w:r>
      <w:r>
        <w:rPr>
          <w:lang w:val="fr-FR"/>
        </w:rPr>
        <w:t xml:space="preserve">quan tâm việc </w:t>
      </w:r>
      <w:r w:rsidR="00FA7332">
        <w:rPr>
          <w:lang w:val="fr-FR"/>
        </w:rPr>
        <w:t xml:space="preserve">mở rộng khai phá tập lợi ích cao. </w:t>
      </w:r>
      <w:r>
        <w:rPr>
          <w:lang w:val="fr-FR"/>
        </w:rPr>
        <w:t>Đ</w:t>
      </w:r>
      <w:r w:rsidR="00FA7332">
        <w:rPr>
          <w:lang w:val="fr-FR"/>
        </w:rPr>
        <w:t xml:space="preserve">a số các nghiên cứu tập trung vào các bài toán </w:t>
      </w:r>
      <w:r w:rsidR="007E7121">
        <w:rPr>
          <w:lang w:val="fr-FR"/>
        </w:rPr>
        <w:t xml:space="preserve">trên dữ liệu tập trung, được lưu trên một máy tính. </w:t>
      </w:r>
      <w:r>
        <w:rPr>
          <w:lang w:val="fr-FR"/>
        </w:rPr>
        <w:t>C</w:t>
      </w:r>
      <w:r w:rsidR="0063188A">
        <w:rPr>
          <w:lang w:val="fr-FR"/>
        </w:rPr>
        <w:t>ác thuật toán này không thể áp dụng được trong trường hợp dữ liệu lớn và phân tán. Để giải quyết vấn đề này</w:t>
      </w:r>
      <w:r>
        <w:rPr>
          <w:lang w:val="fr-FR"/>
        </w:rPr>
        <w:t>,</w:t>
      </w:r>
      <w:r w:rsidR="0063188A">
        <w:rPr>
          <w:lang w:val="fr-FR"/>
        </w:rPr>
        <w:t xml:space="preserve"> </w:t>
      </w:r>
      <w:r w:rsidR="005765BC" w:rsidRPr="005765BC">
        <w:rPr>
          <w:lang w:val="fr-FR"/>
        </w:rPr>
        <w:t xml:space="preserve">Ying Chun </w:t>
      </w:r>
      <w:r w:rsidR="005765BC" w:rsidRPr="005765BC">
        <w:rPr>
          <w:lang w:val="fr-FR"/>
        </w:rPr>
        <w:lastRenderedPageBreak/>
        <w:t>Lin</w:t>
      </w:r>
      <w:r w:rsidR="00FC2561">
        <w:rPr>
          <w:lang w:val="fr-FR"/>
        </w:rPr>
        <w:t xml:space="preserve"> và cộng sự</w:t>
      </w:r>
      <w:r w:rsidR="00B4079B">
        <w:rPr>
          <w:lang w:val="fr-FR"/>
        </w:rPr>
        <w:fldChar w:fldCharType="begin"/>
      </w:r>
      <w:r w:rsidR="00146F4D">
        <w:rPr>
          <w:lang w:val="fr-FR"/>
        </w:rPr>
        <w:instrText xml:space="preserve"> ADDIN ZOTERO_ITEM CSL_CITATION {"citationID":"113bb7ge8h","properties":{"formattedCitation":" [36]","plainCitation":" [36]","noteIndex":0},"citationItems":[{"id":13,"uris":["http://zotero.org/users/3572692/items/VF4JNXCG"],"uri":["http://zotero.org/users/3572692/items/VF4JNXCG"],"itemData":{"id":13,"type":"chapter","title":"Mining High Utility Itemsets in Big Data","container-title":"Advances in Knowledge Discovery and Data Mining","publisher":"Springer International Publishing","publisher-place":"Cham","page":"649-661","volume":"9078","source":"CrossRef","event-place":"Cham","URL":"http://link.springer.com/10.1007/978-3-319-18032-8_51","ISBN":"978-3-319-18031-1","language":"en","editor":[{"family":"Cao","given":"Tru"},{"family":"Lim","given":"Ee-Peng"},{"family":"Zhou","given":"Zhi-Hua"},{"family":"Ho","given":"Tu-Bao"},{"family":"Cheung","given":"David"},{"family":"Motoda","given":"Hiroshi"}],"author":[{"family":"Lin","given":"Ying Chun"},{"family":"Wu","given":"Cheng-Wei"},{"family":"Tseng","given":"Vincent S."}],"issued":{"date-parts":[["2015"]]},"accessed":{"date-parts":[["2016",11,28]]}}}],"schema":"https://github.com/citation-style-language/schema/raw/master/csl-citation.json"} </w:instrText>
      </w:r>
      <w:r w:rsidR="00B4079B">
        <w:rPr>
          <w:lang w:val="fr-FR"/>
        </w:rPr>
        <w:fldChar w:fldCharType="separate"/>
      </w:r>
      <w:r w:rsidR="00146F4D" w:rsidRPr="00146F4D">
        <w:t xml:space="preserve"> [36]</w:t>
      </w:r>
      <w:r w:rsidR="00B4079B">
        <w:rPr>
          <w:lang w:val="fr-FR"/>
        </w:rPr>
        <w:fldChar w:fldCharType="end"/>
      </w:r>
      <w:r w:rsidR="005765BC">
        <w:rPr>
          <w:lang w:val="fr-FR"/>
        </w:rPr>
        <w:t xml:space="preserve"> </w:t>
      </w:r>
      <w:r>
        <w:rPr>
          <w:lang w:val="fr-FR"/>
        </w:rPr>
        <w:t>đưa ra</w:t>
      </w:r>
      <w:r w:rsidR="00FA7332">
        <w:rPr>
          <w:lang w:val="fr-FR"/>
        </w:rPr>
        <w:t xml:space="preserve"> thuật toán</w:t>
      </w:r>
      <w:r w:rsidR="00B4079B">
        <w:rPr>
          <w:lang w:val="fr-FR"/>
        </w:rPr>
        <w:t xml:space="preserve"> khai phá song song tập lợi ích cao theo mô hình tăng trưởng (PHUI-Growth)</w:t>
      </w:r>
      <w:r>
        <w:rPr>
          <w:lang w:val="fr-FR"/>
        </w:rPr>
        <w:t>,</w:t>
      </w:r>
      <w:r w:rsidR="00B4079B">
        <w:rPr>
          <w:lang w:val="fr-FR"/>
        </w:rPr>
        <w:t xml:space="preserve"> dựa trên nền tảng </w:t>
      </w:r>
      <w:r w:rsidR="00FC2561">
        <w:rPr>
          <w:lang w:val="fr-FR"/>
        </w:rPr>
        <w:t>Hadoop</w:t>
      </w:r>
      <w:r w:rsidR="00544F83">
        <w:rPr>
          <w:lang w:val="fr-FR"/>
        </w:rPr>
        <w:t xml:space="preserve"> với một số tính năng khả năng mở rộng cao, chi phí truyền thông thấp. </w:t>
      </w:r>
      <w:r>
        <w:rPr>
          <w:lang w:val="fr-FR"/>
        </w:rPr>
        <w:t>T</w:t>
      </w:r>
      <w:r w:rsidR="00544F83">
        <w:rPr>
          <w:lang w:val="fr-FR"/>
        </w:rPr>
        <w:t xml:space="preserve">huật toán </w:t>
      </w:r>
      <w:r>
        <w:rPr>
          <w:lang w:val="fr-FR"/>
        </w:rPr>
        <w:t xml:space="preserve">có </w:t>
      </w:r>
      <w:r w:rsidR="00544F83">
        <w:rPr>
          <w:lang w:val="fr-FR"/>
        </w:rPr>
        <w:t>sử dụng kiến trúc MapReduce để phân</w:t>
      </w:r>
      <w:r>
        <w:rPr>
          <w:lang w:val="fr-FR"/>
        </w:rPr>
        <w:t xml:space="preserve"> chia </w:t>
      </w:r>
      <w:r w:rsidR="00544F83">
        <w:rPr>
          <w:lang w:val="fr-FR"/>
        </w:rPr>
        <w:t>nhiệm vụ</w:t>
      </w:r>
      <w:r>
        <w:rPr>
          <w:lang w:val="fr-FR"/>
        </w:rPr>
        <w:t xml:space="preserve"> </w:t>
      </w:r>
      <w:r w:rsidR="00544F83">
        <w:rPr>
          <w:lang w:val="fr-FR"/>
        </w:rPr>
        <w:t>và s</w:t>
      </w:r>
      <w:r w:rsidR="00FC2561">
        <w:rPr>
          <w:lang w:val="fr-FR"/>
        </w:rPr>
        <w:t>ử dụng hệ thống tệp phân tán Ha</w:t>
      </w:r>
      <w:r w:rsidR="00544F83">
        <w:rPr>
          <w:lang w:val="fr-FR"/>
        </w:rPr>
        <w:t>doop để quản lý dữ liệu</w:t>
      </w:r>
      <w:r>
        <w:rPr>
          <w:lang w:val="fr-FR"/>
        </w:rPr>
        <w:t xml:space="preserve"> </w:t>
      </w:r>
      <w:r w:rsidR="00544F83">
        <w:rPr>
          <w:lang w:val="fr-FR"/>
        </w:rPr>
        <w:t>sao cho việc khai phá song song tập lợi ích cao trên nhiều máy tính một cách hiệu quả.</w:t>
      </w:r>
      <w:r w:rsidR="00BA13A9">
        <w:rPr>
          <w:lang w:val="fr-FR"/>
        </w:rPr>
        <w:t xml:space="preserve"> </w:t>
      </w:r>
    </w:p>
    <w:p w:rsidR="00DB354C" w:rsidRPr="00F624C0" w:rsidRDefault="00DB354C" w:rsidP="00DB354C">
      <w:pPr>
        <w:pStyle w:val="Heading2"/>
      </w:pPr>
      <w:bookmarkStart w:id="71" w:name="_Toc494307377"/>
      <w:bookmarkStart w:id="72" w:name="_Toc517567279"/>
      <w:r w:rsidRPr="00F624C0">
        <w:t>Kết luận chương</w:t>
      </w:r>
      <w:bookmarkEnd w:id="71"/>
      <w:bookmarkEnd w:id="72"/>
    </w:p>
    <w:p w:rsidR="006C55EB" w:rsidRDefault="008E65BD" w:rsidP="006C55EB">
      <w:r w:rsidRPr="00F624C0">
        <w:t>Trong c</w:t>
      </w:r>
      <w:r w:rsidR="00EA161C" w:rsidRPr="00F624C0">
        <w:t>hương 1</w:t>
      </w:r>
      <w:r w:rsidR="00F4029B">
        <w:t xml:space="preserve">, luận án </w:t>
      </w:r>
      <w:r w:rsidR="00EA161C" w:rsidRPr="00F624C0">
        <w:t xml:space="preserve">trình bày các khái niệm, </w:t>
      </w:r>
      <w:r w:rsidR="00931016" w:rsidRPr="00F624C0">
        <w:t>phân loại và phân tích ưu nhược điểm của</w:t>
      </w:r>
      <w:r w:rsidR="00EA161C" w:rsidRPr="00F624C0">
        <w:t xml:space="preserve"> </w:t>
      </w:r>
      <w:r w:rsidR="00931016" w:rsidRPr="00F624C0">
        <w:t xml:space="preserve">một số phương pháp </w:t>
      </w:r>
      <w:r w:rsidR="008904B9" w:rsidRPr="00F624C0">
        <w:t>khai phá luật kết hợp</w:t>
      </w:r>
      <w:r w:rsidR="00F94516">
        <w:t xml:space="preserve">, </w:t>
      </w:r>
      <w:r w:rsidR="00F94516" w:rsidRPr="00F624C0">
        <w:t>tập phổ biến</w:t>
      </w:r>
      <w:r w:rsidR="008904B9" w:rsidRPr="00F624C0">
        <w:t xml:space="preserve">, tập phổ biến có trọng số, tập lợi ích cao. </w:t>
      </w:r>
      <w:r w:rsidR="006C55EB" w:rsidRPr="00F624C0">
        <w:t>T</w:t>
      </w:r>
      <w:r w:rsidR="005D6E93">
        <w:t xml:space="preserve">ừ những ưu </w:t>
      </w:r>
      <w:r w:rsidR="006C55EB">
        <w:t xml:space="preserve">điểm của thuật toán </w:t>
      </w:r>
      <w:r w:rsidR="006C55EB" w:rsidRPr="004F51C0">
        <w:rPr>
          <w:lang w:val="fr-FR"/>
        </w:rPr>
        <w:t>VMUDG</w:t>
      </w:r>
      <w:r w:rsidR="006C55EB">
        <w:rPr>
          <w:lang w:val="fr-FR"/>
        </w:rPr>
        <w:fldChar w:fldCharType="begin"/>
      </w:r>
      <w:r w:rsidR="00146F4D">
        <w:rPr>
          <w:lang w:val="fr-FR"/>
        </w:rPr>
        <w:instrText xml:space="preserve"> ADDIN ZOTERO_ITEM CSL_CITATION {"citationID":"xIGgAfgC","properties":{"formattedCitation":" [22]","plainCitation":" [22]","noteIndex":0},"citationItems":[{"id":109,"uris":["http://zotero.org/users/3572692/items/EZ8J8P2H"],"uri":["http://zotero.org/users/3572692/items/EZ8J8P2H"],"itemData":{"id":109,"type":"paper-conference","title":"Vertical Mining of Frequent Patterns Using Diffset Groups","container-title":"2009 Ninth International Conference on Intelligent Systems Design and Applications","page":"1196-1201","source":"IEEE Xplore","event":"2009 Ninth International Conference on Intelligent Systems Design and Applications","abstract":"Frequent patterns discovery is a core functionality used in many mining tasks and large broad application. In this paper, we present a new algorithm, VMUDG, for vertical mining of frequent itemsets. The proposed algorithm adapts a new efficient approach that classifies all frequent 2-itemsets into separate groups according to their diffsets. Using these groups, the proposed algorithm offers three new distinct features; First, it allows calculating the support of N itemsets (N is &gt; 0) using one calculation process rather than N calculation processes. Second, it offers a chance to reduce the time needed for the manipulation of the itemsets diffsets. Third, it minimizes the need for checking the frequency condition for every itemset. A performance study of the proposed algorithm has been conducted. Several experiments show that the algorithm outperforms the well known dEclat algorithm.","DOI":"10.1109/ISDA.2009.167","language":"en","author":[{"family":"El-Megid","given":"L. A. A."},{"family":"El-Sharkawi","given":"M. E."},{"family":"El-Fangary","given":"L. M."},{"family":"Helmy","given":"Y. K."}],"issued":{"date-parts":[["2009",11]]}}}],"schema":"https://github.com/citation-style-language/schema/raw/master/csl-citation.json"} </w:instrText>
      </w:r>
      <w:r w:rsidR="006C55EB">
        <w:rPr>
          <w:lang w:val="fr-FR"/>
        </w:rPr>
        <w:fldChar w:fldCharType="separate"/>
      </w:r>
      <w:r w:rsidR="00146F4D" w:rsidRPr="00146F4D">
        <w:t xml:space="preserve"> [22]</w:t>
      </w:r>
      <w:r w:rsidR="006C55EB">
        <w:rPr>
          <w:lang w:val="fr-FR"/>
        </w:rPr>
        <w:fldChar w:fldCharType="end"/>
      </w:r>
      <w:r w:rsidR="006C55EB">
        <w:rPr>
          <w:lang w:val="fr-FR"/>
        </w:rPr>
        <w:t xml:space="preserve">, </w:t>
      </w:r>
      <w:r w:rsidR="006C55EB">
        <w:t>luận án đề xuất thuật toán song song khai phá tập phổ biến có trọng số theo chiều dọc</w:t>
      </w:r>
      <w:r w:rsidR="00F4724D">
        <w:t xml:space="preserve"> </w:t>
      </w:r>
      <w:r w:rsidR="006C55EB">
        <w:rPr>
          <w:lang w:val="fr-FR"/>
        </w:rPr>
        <w:t>[I].</w:t>
      </w:r>
      <w:r w:rsidR="006C55EB">
        <w:t xml:space="preserve"> </w:t>
      </w:r>
    </w:p>
    <w:p w:rsidR="00F624C0" w:rsidRPr="00B009E9" w:rsidRDefault="009A2A0C" w:rsidP="00F624C0">
      <w:pPr>
        <w:ind w:firstLine="284"/>
      </w:pPr>
      <w:r>
        <w:t xml:space="preserve">Bên cạnh đó, </w:t>
      </w:r>
      <w:r w:rsidR="006C55EB">
        <w:t>cũng chỉ ra rằng</w:t>
      </w:r>
      <w:r w:rsidR="00143E73" w:rsidRPr="00F624C0">
        <w:t xml:space="preserve"> </w:t>
      </w:r>
      <w:r w:rsidR="00F624C0" w:rsidRPr="00F624C0">
        <w:t xml:space="preserve">bài toán khai phá tập phổ biến có trọng số và lợi ích cao </w:t>
      </w:r>
      <w:r w:rsidR="00F624C0">
        <w:t>có ý nghĩa</w:t>
      </w:r>
      <w:r w:rsidR="00F4029B">
        <w:t xml:space="preserve"> thực tiễn</w:t>
      </w:r>
      <w:r w:rsidR="00F624C0">
        <w:t xml:space="preserve"> và đang được quan tâm</w:t>
      </w:r>
      <w:r w:rsidR="00F4029B">
        <w:t xml:space="preserve"> nghiên cứu</w:t>
      </w:r>
      <w:r w:rsidR="00F624C0">
        <w:t xml:space="preserve">. </w:t>
      </w:r>
      <w:r w:rsidR="00F624C0" w:rsidRPr="00B009E9">
        <w:t>Tuy nhiên, khai phá tập phổ biến có trọng số và tập lợi ích cao có một</w:t>
      </w:r>
      <w:r w:rsidR="006C55EB">
        <w:t xml:space="preserve"> số</w:t>
      </w:r>
      <w:r w:rsidR="00F624C0" w:rsidRPr="00B009E9">
        <w:t xml:space="preserve"> thách thức sau</w:t>
      </w:r>
      <w:r w:rsidR="00F94516">
        <w:t>:</w:t>
      </w:r>
      <w:r w:rsidR="00B009E9" w:rsidRPr="00B009E9">
        <w:t xml:space="preserve"> Thứ nhất, </w:t>
      </w:r>
      <w:r w:rsidR="00F624C0" w:rsidRPr="00B009E9">
        <w:t>tập phổ biến có trọng số và tập lợi ích cao không có tính chất đóng</w:t>
      </w:r>
      <w:r w:rsidR="00B009E9" w:rsidRPr="00B009E9">
        <w:t>. Thứ hai, đa số các thuật toán đều sử dụng ngưỡng cao hơn mức cần thiết để cắt tỉa ứng viên.</w:t>
      </w:r>
      <w:r w:rsidR="00F624C0" w:rsidRPr="00B009E9">
        <w:t xml:space="preserve"> </w:t>
      </w:r>
      <w:r w:rsidR="00B009E9" w:rsidRPr="00B009E9">
        <w:t>Điều này</w:t>
      </w:r>
      <w:r w:rsidR="00F624C0" w:rsidRPr="00B009E9">
        <w:t xml:space="preserve"> làm </w:t>
      </w:r>
      <w:r w:rsidR="00B009E9" w:rsidRPr="00B009E9">
        <w:t xml:space="preserve">tăng </w:t>
      </w:r>
      <w:r w:rsidR="00F624C0" w:rsidRPr="00B009E9">
        <w:t>tập ứng vi</w:t>
      </w:r>
      <w:r w:rsidR="00981A71">
        <w:t>ên</w:t>
      </w:r>
      <w:r w:rsidR="00B009E9" w:rsidRPr="00B009E9">
        <w:t>, không gian tìm kiếm</w:t>
      </w:r>
      <w:r w:rsidR="00F624C0" w:rsidRPr="00B009E9">
        <w:t xml:space="preserve"> và thời gian tính toán.</w:t>
      </w:r>
    </w:p>
    <w:p w:rsidR="00F624C0" w:rsidRDefault="00F624C0" w:rsidP="00F624C0">
      <w:pPr>
        <w:ind w:firstLine="284"/>
      </w:pPr>
      <w:r w:rsidRPr="0046142F">
        <w:rPr>
          <w:i/>
        </w:rPr>
        <w:t>Do đó, luận án tập trung nghiên cứu, x</w:t>
      </w:r>
      <w:r w:rsidRPr="0046142F">
        <w:rPr>
          <w:i/>
          <w:szCs w:val="26"/>
        </w:rPr>
        <w:t>ây dựng mô hình, cấu trúc dữ liệu nhằm giảm không gian tìm kiếm và dựa trên cơ sở đó xây dựng các thuật toán khai phá tập phổ biến có trọng số và tập lợi ích cao.</w:t>
      </w:r>
    </w:p>
    <w:p w:rsidR="00EB27E6" w:rsidRPr="00755793" w:rsidRDefault="00755793" w:rsidP="004B568D">
      <w:pPr>
        <w:pStyle w:val="Heading1"/>
      </w:pPr>
      <w:bookmarkStart w:id="73" w:name="_Toc494307378"/>
      <w:bookmarkStart w:id="74" w:name="_Toc517567280"/>
      <w:r>
        <w:rPr>
          <w:rFonts w:ascii="Times New Roman Bold"/>
        </w:rPr>
        <w:lastRenderedPageBreak/>
        <w:t>Thu</w:t>
      </w:r>
      <w:r>
        <w:rPr>
          <w:rFonts w:ascii="Times New Roman Bold"/>
        </w:rPr>
        <w:t>ậ</w:t>
      </w:r>
      <w:r>
        <w:rPr>
          <w:rFonts w:ascii="Times New Roman Bold"/>
        </w:rPr>
        <w:t>t to</w:t>
      </w:r>
      <w:r>
        <w:rPr>
          <w:rFonts w:ascii="Times New Roman Bold"/>
        </w:rPr>
        <w:t>á</w:t>
      </w:r>
      <w:r>
        <w:rPr>
          <w:rFonts w:ascii="Times New Roman Bold"/>
        </w:rPr>
        <w:t xml:space="preserve">n </w:t>
      </w:r>
      <w:r w:rsidR="00EB27E6" w:rsidRPr="00755793">
        <w:rPr>
          <w:rFonts w:ascii="Times New Roman Bold"/>
        </w:rPr>
        <w:t>Khai ph</w:t>
      </w:r>
      <w:r w:rsidR="00EB27E6" w:rsidRPr="00755793">
        <w:rPr>
          <w:rFonts w:ascii="Times New Roman Bold"/>
        </w:rPr>
        <w:t>á</w:t>
      </w:r>
      <w:r w:rsidR="00EB27E6" w:rsidRPr="00755793">
        <w:rPr>
          <w:rFonts w:ascii="Times New Roman Bold"/>
        </w:rPr>
        <w:t xml:space="preserve"> </w:t>
      </w:r>
      <w:r w:rsidR="00140AA0" w:rsidRPr="00755793">
        <w:rPr>
          <w:rFonts w:ascii="Times New Roman Bold"/>
        </w:rPr>
        <w:t>t</w:t>
      </w:r>
      <w:r w:rsidR="00140AA0" w:rsidRPr="00755793">
        <w:rPr>
          <w:rFonts w:ascii="Times New Roman Bold"/>
        </w:rPr>
        <w:t>ậ</w:t>
      </w:r>
      <w:r w:rsidR="00140AA0" w:rsidRPr="00755793">
        <w:rPr>
          <w:rFonts w:ascii="Times New Roman Bold"/>
        </w:rPr>
        <w:t xml:space="preserve">p </w:t>
      </w:r>
      <w:r w:rsidR="00EB27E6" w:rsidRPr="00755793">
        <w:rPr>
          <w:rFonts w:ascii="Times New Roman Bold"/>
        </w:rPr>
        <w:t>l</w:t>
      </w:r>
      <w:r w:rsidR="00EB27E6" w:rsidRPr="00755793">
        <w:rPr>
          <w:rFonts w:ascii="Times New Roman Bold"/>
        </w:rPr>
        <w:t>ợ</w:t>
      </w:r>
      <w:r w:rsidR="00EB27E6" w:rsidRPr="00755793">
        <w:rPr>
          <w:rFonts w:ascii="Times New Roman Bold"/>
        </w:rPr>
        <w:t xml:space="preserve">i </w:t>
      </w:r>
      <w:r w:rsidR="00EB27E6" w:rsidRPr="00755793">
        <w:rPr>
          <w:rFonts w:ascii="Times New Roman Bold"/>
        </w:rPr>
        <w:t>í</w:t>
      </w:r>
      <w:r w:rsidR="00EB27E6" w:rsidRPr="00755793">
        <w:rPr>
          <w:rFonts w:ascii="Times New Roman Bold"/>
        </w:rPr>
        <w:t>ch cao</w:t>
      </w:r>
      <w:bookmarkEnd w:id="73"/>
      <w:r w:rsidRPr="00755793">
        <w:rPr>
          <w:rFonts w:ascii="Times New Roman Bold"/>
        </w:rPr>
        <w:t xml:space="preserve"> </w:t>
      </w:r>
      <w:r>
        <w:rPr>
          <w:rFonts w:ascii="Times New Roman Bold"/>
        </w:rPr>
        <w:br/>
        <w:t>d</w:t>
      </w:r>
      <w:r>
        <w:rPr>
          <w:rFonts w:ascii="Times New Roman Bold"/>
        </w:rPr>
        <w:t>ự</w:t>
      </w:r>
      <w:r>
        <w:rPr>
          <w:rFonts w:ascii="Times New Roman Bold"/>
        </w:rPr>
        <w:t xml:space="preserve">a </w:t>
      </w:r>
      <w:r w:rsidRPr="00755793">
        <w:rPr>
          <w:rFonts w:ascii="Times New Roman Bold"/>
        </w:rPr>
        <w:t>tr</w:t>
      </w:r>
      <w:r w:rsidRPr="00755793">
        <w:rPr>
          <w:rFonts w:ascii="Times New Roman Bold"/>
        </w:rPr>
        <w:t>ê</w:t>
      </w:r>
      <w:r w:rsidRPr="00755793">
        <w:rPr>
          <w:rFonts w:ascii="Times New Roman Bold"/>
        </w:rPr>
        <w:t>n m</w:t>
      </w:r>
      <w:r w:rsidRPr="00755793">
        <w:rPr>
          <w:rFonts w:ascii="Times New Roman Bold"/>
        </w:rPr>
        <w:t>ô</w:t>
      </w:r>
      <w:r w:rsidRPr="00755793">
        <w:rPr>
          <w:rFonts w:ascii="Times New Roman Bold"/>
        </w:rPr>
        <w:t xml:space="preserve"> h</w:t>
      </w:r>
      <w:r w:rsidRPr="00755793">
        <w:rPr>
          <w:rFonts w:ascii="Times New Roman Bold"/>
        </w:rPr>
        <w:t>ì</w:t>
      </w:r>
      <w:r w:rsidRPr="00755793">
        <w:rPr>
          <w:rFonts w:ascii="Times New Roman Bold"/>
        </w:rPr>
        <w:t>nh CW</w:t>
      </w:r>
      <w:r w:rsidRPr="00755793">
        <w:t>U</w:t>
      </w:r>
      <w:bookmarkEnd w:id="74"/>
    </w:p>
    <w:p w:rsidR="0078070E" w:rsidRDefault="0078070E" w:rsidP="00A96D2D">
      <w:r>
        <w:t>Trong chương 1, luận án trình bày tổng quan các vấn đề liên quan đến khai phá tập phổ biến, phân tích những ưu điểm, hạn chế của các thuật toán khai phá tập phổ biến, tập phổ biến có trọng số và tập lợi ích cao. Đặc biệt, trong khai phá tập lợi ích cao</w:t>
      </w:r>
      <w:r w:rsidR="007A035E">
        <w:t>,</w:t>
      </w:r>
      <w:r>
        <w:t xml:space="preserve"> đa số các thuật toán dùng mô hình TWU để cắt tỉa số lượng ứng viên được sinh ra. </w:t>
      </w:r>
      <w:r w:rsidR="007A035E">
        <w:t>M</w:t>
      </w:r>
      <w:r>
        <w:t>ô hình đánh giá lợi ích tập ứng viên</w:t>
      </w:r>
      <w:r w:rsidR="007A035E">
        <w:t xml:space="preserve"> này cho giá trị lớn</w:t>
      </w:r>
      <w:r>
        <w:t xml:space="preserve"> hơn nhiều so với lợi íc</w:t>
      </w:r>
      <w:r w:rsidR="00EF6025">
        <w:t>h thực tế của tập</w:t>
      </w:r>
      <w:r w:rsidR="007A035E">
        <w:t xml:space="preserve"> do vậy</w:t>
      </w:r>
      <w:r w:rsidR="00EF6025">
        <w:t xml:space="preserve"> </w:t>
      </w:r>
      <w:r>
        <w:t xml:space="preserve">làm </w:t>
      </w:r>
      <w:r w:rsidR="00EF6025">
        <w:t>tăng số lượng tập ứng viên</w:t>
      </w:r>
      <w:r w:rsidR="007A035E">
        <w:t xml:space="preserve"> và</w:t>
      </w:r>
      <w:r w:rsidR="00EF6025">
        <w:t xml:space="preserve"> tăng không gian tìm kiếm và </w:t>
      </w:r>
      <w:r w:rsidR="007A035E">
        <w:t xml:space="preserve">chi phí </w:t>
      </w:r>
      <w:r w:rsidR="00EF6025">
        <w:t xml:space="preserve">tính toán. </w:t>
      </w:r>
    </w:p>
    <w:p w:rsidR="00A96D2D" w:rsidRDefault="00EF6025" w:rsidP="00A96D2D">
      <w:r>
        <w:t>Do đó, t</w:t>
      </w:r>
      <w:r w:rsidR="00135890">
        <w:t>rong chương 2</w:t>
      </w:r>
      <w:r w:rsidR="00506B44">
        <w:t xml:space="preserve"> </w:t>
      </w:r>
      <w:r w:rsidR="00135890">
        <w:t xml:space="preserve">luận án </w:t>
      </w:r>
      <w:r w:rsidR="00CE70AE">
        <w:t>đề xuất mô hình CWU</w:t>
      </w:r>
      <w:r w:rsidR="00135890">
        <w:t xml:space="preserve"> (</w:t>
      </w:r>
      <w:r w:rsidR="00135890" w:rsidRPr="00C6722F">
        <w:rPr>
          <w:rFonts w:eastAsiaTheme="minorEastAsia"/>
          <w:lang w:val="fr-FR"/>
        </w:rPr>
        <w:t>Candidate Weight</w:t>
      </w:r>
      <w:r w:rsidR="00135890">
        <w:rPr>
          <w:rFonts w:eastAsiaTheme="minorEastAsia"/>
          <w:lang w:val="fr-FR"/>
        </w:rPr>
        <w:t>ed</w:t>
      </w:r>
      <w:r w:rsidR="00135890" w:rsidRPr="00C6722F">
        <w:rPr>
          <w:rFonts w:eastAsiaTheme="minorEastAsia"/>
          <w:lang w:val="fr-FR"/>
        </w:rPr>
        <w:t xml:space="preserve"> Utility</w:t>
      </w:r>
      <w:r w:rsidR="00135890">
        <w:rPr>
          <w:rFonts w:eastAsiaTheme="minorEastAsia"/>
          <w:lang w:val="fr-FR"/>
        </w:rPr>
        <w:t>)</w:t>
      </w:r>
      <w:r w:rsidR="00CE70AE">
        <w:t xml:space="preserve"> </w:t>
      </w:r>
      <w:r>
        <w:t>làm giảm số lượng ứng viên</w:t>
      </w:r>
      <w:r w:rsidR="007D0CED">
        <w:t>, không gian tìm kiếm</w:t>
      </w:r>
      <w:r>
        <w:t xml:space="preserve"> và thời gian tính toán. </w:t>
      </w:r>
      <w:r w:rsidR="005474AE">
        <w:t xml:space="preserve">Từ mô hình </w:t>
      </w:r>
      <w:r>
        <w:t>CWU</w:t>
      </w:r>
      <w:r w:rsidR="005474AE">
        <w:t>, luận án</w:t>
      </w:r>
      <w:r w:rsidR="00CE70AE">
        <w:t xml:space="preserve"> </w:t>
      </w:r>
      <w:r w:rsidR="00506B44">
        <w:t xml:space="preserve">đề xuất </w:t>
      </w:r>
      <w:r w:rsidR="007D0CED">
        <w:t>hai</w:t>
      </w:r>
      <w:r w:rsidR="00135890">
        <w:t xml:space="preserve"> thuật toán khai phá tập lợi ích cao: </w:t>
      </w:r>
      <w:r w:rsidR="00CE70AE">
        <w:t>thuật toán HP</w:t>
      </w:r>
      <w:r>
        <w:t xml:space="preserve"> [II] sử dụng chỉ số hình chiếu</w:t>
      </w:r>
      <w:r w:rsidR="003C3940">
        <w:t xml:space="preserve"> </w:t>
      </w:r>
      <w:r w:rsidR="00CE70AE">
        <w:t>và CTU-PRO+</w:t>
      </w:r>
      <w:r w:rsidR="00053EB1">
        <w:t xml:space="preserve"> [III] sử dụng cấu trúc cây</w:t>
      </w:r>
      <w:r w:rsidR="00D52AE4">
        <w:t xml:space="preserve"> </w:t>
      </w:r>
      <w:r w:rsidR="001A1528">
        <w:rPr>
          <w:szCs w:val="26"/>
          <w:lang w:val="it-IT"/>
        </w:rPr>
        <w:t>mở rộng của cây CFP</w:t>
      </w:r>
      <w:r w:rsidR="001A1528">
        <w:rPr>
          <w:szCs w:val="26"/>
          <w:lang w:val="it-IT"/>
        </w:rPr>
        <w:fldChar w:fldCharType="begin"/>
      </w:r>
      <w:r w:rsidR="00B37A6C">
        <w:rPr>
          <w:szCs w:val="26"/>
          <w:lang w:val="it-IT"/>
        </w:rPr>
        <w:instrText xml:space="preserve"> ADDIN ZOTERO_ITEM CSL_CITATION {"citationID":"3YqyI2Aw","properties":{"formattedCitation":" [57]","plainCitation":" [57]","noteIndex":0},"citationItems":[{"id":92,"uris":["http://zotero.org/users/3572692/items/788W228E"],"uri":["http://zotero.org/users/3572692/items/788W228E"],"itemData":{"id":92,"type":"paper-conference","title":"CT-PRO: A Bottom-Up Non Recursive Frequent Itemset Mining Algorithm Using Compressed FP-Tree Data Structure.","container-title":"FIMI","page":"212–223","volume":"4","source":"Google Scholar","URL":"https://pdfs.semanticscholar.org/8271/a03e92104844629bdb1f8b9bcdece0c87d0f.pdf","shortTitle":"CT-PRO","language":"en","author":[{"family":"Sucahyo","given":"Yudho Giri"},{"family":"Gopalan","given":"Raj P."}],"issued":{"date-parts":[["2004"]]},"accessed":{"date-parts":[["2016",11,29]]}}}],"schema":"https://github.com/citation-style-language/schema/raw/master/csl-citation.json"} </w:instrText>
      </w:r>
      <w:r w:rsidR="001A1528">
        <w:rPr>
          <w:szCs w:val="26"/>
          <w:lang w:val="it-IT"/>
        </w:rPr>
        <w:fldChar w:fldCharType="separate"/>
      </w:r>
      <w:r w:rsidR="00B37A6C" w:rsidRPr="00B37A6C">
        <w:t xml:space="preserve"> [57]</w:t>
      </w:r>
      <w:r w:rsidR="001A1528">
        <w:rPr>
          <w:szCs w:val="26"/>
          <w:lang w:val="it-IT"/>
        </w:rPr>
        <w:fldChar w:fldCharType="end"/>
      </w:r>
      <w:r w:rsidR="001A1528">
        <w:rPr>
          <w:szCs w:val="26"/>
          <w:lang w:val="it-IT"/>
        </w:rPr>
        <w:t xml:space="preserve"> cho khai phá tập lợi ích cao.</w:t>
      </w:r>
      <w:r w:rsidR="00CE70AE">
        <w:t xml:space="preserve"> </w:t>
      </w:r>
      <w:r w:rsidR="00506B44">
        <w:t xml:space="preserve">Bên cạnh đó </w:t>
      </w:r>
      <w:r w:rsidR="00564253">
        <w:t>luận án</w:t>
      </w:r>
      <w:r>
        <w:t xml:space="preserve"> </w:t>
      </w:r>
      <w:r w:rsidR="00506B44">
        <w:t xml:space="preserve">cũng </w:t>
      </w:r>
      <w:r>
        <w:t>đ</w:t>
      </w:r>
      <w:r w:rsidR="00CE70AE">
        <w:t>ề</w:t>
      </w:r>
      <w:r w:rsidR="003C3940">
        <w:t xml:space="preserve"> xuất thuật toán </w:t>
      </w:r>
      <w:r w:rsidR="003C3940" w:rsidRPr="003C3940">
        <w:t xml:space="preserve">song song </w:t>
      </w:r>
      <w:r w:rsidR="00506B44">
        <w:t xml:space="preserve">PPB </w:t>
      </w:r>
      <w:r w:rsidR="003C3940" w:rsidRPr="003C3940">
        <w:t>khai phá tập mục lợi ích cao dựa trên chỉ số hình chiếu</w:t>
      </w:r>
      <w:r w:rsidR="005953A4">
        <w:t xml:space="preserve"> kết hợp với danh sách lợi ích</w:t>
      </w:r>
      <w:r w:rsidR="003C3940">
        <w:t xml:space="preserve"> [V].</w:t>
      </w:r>
    </w:p>
    <w:p w:rsidR="0054328D" w:rsidRDefault="0054328D" w:rsidP="0054328D">
      <w:pPr>
        <w:pStyle w:val="Heading2"/>
      </w:pPr>
      <w:bookmarkStart w:id="75" w:name="_Toc517567281"/>
      <w:r>
        <w:t>Giới thiệu chung</w:t>
      </w:r>
      <w:bookmarkEnd w:id="75"/>
    </w:p>
    <w:p w:rsidR="00DA5F72" w:rsidRDefault="00DA5F72" w:rsidP="00DA5F72">
      <w:r>
        <w:t>Khai phá tập lợi ích cao là quá trình tìm kiếm các tập có giá trị lợi ích lớn hơn một ngưỡng cho trước</w:t>
      </w:r>
      <w:r w:rsidR="00031762">
        <w:t>, t</w:t>
      </w:r>
      <w:r>
        <w:t>rong đó mỗi phần tử có một giá trị lợi ích</w:t>
      </w:r>
      <w:r w:rsidR="00932F24">
        <w:t xml:space="preserve"> </w:t>
      </w:r>
      <w:r>
        <w:t>được tính dựa trên lợi ích trong giao dịch và lợi ích ngoài</w:t>
      </w:r>
      <w:r w:rsidR="00932F24">
        <w:t xml:space="preserve"> giao dịch</w:t>
      </w:r>
      <w:r>
        <w:t xml:space="preserve">. </w:t>
      </w:r>
      <w:r w:rsidR="00932F24">
        <w:t>Do vậy có thể thấy</w:t>
      </w:r>
      <w:r>
        <w:t xml:space="preserve"> tác động của từng phần tử là khác nhau. Khai phá tập lợi ích cao được ứng dụng trong nhiều lĩnh vực</w:t>
      </w:r>
      <w:r w:rsidR="00932F24">
        <w:t>,</w:t>
      </w:r>
      <w:r>
        <w:t xml:space="preserve"> từ bán lẻ, dịch vụ Web, giáo dục, y tế,…</w:t>
      </w:r>
      <w:r w:rsidR="00932F24">
        <w:t>do</w:t>
      </w:r>
      <w:r>
        <w:t xml:space="preserve"> nó phản ảnh được sự khác biệt của các phần tử trong các ứng dụng thực tế. Tuy nhiên, tập lợi ích cao không có tính chất đóng nên quá trình sinh tập ứng viên trong khai phá tập lợi ích cao yêu cầu thời gian và không gian bộ nhớ rất lớn. </w:t>
      </w:r>
    </w:p>
    <w:p w:rsidR="0084251C" w:rsidRDefault="00DA5F72" w:rsidP="00DA5F72">
      <w:r>
        <w:lastRenderedPageBreak/>
        <w:t>Gần đây, các nhà nghiên cứu về khai phá tập lợi ích cao tập trung vào các phương pháp làm giảm số lượng ứng viên bằng cách đưa ra các mô hình, ngưỡng cận trên, danh sách lợi ích,…</w:t>
      </w:r>
      <w:r w:rsidR="00235A59">
        <w:t>do đó</w:t>
      </w:r>
      <w:r>
        <w:t xml:space="preserve"> giảm thời gian sinh và kiểm tra các ứng viên cũng như yêu cầu về không gian bộ nhớ. </w:t>
      </w:r>
      <w:r w:rsidRPr="00024BB2">
        <w:t>Hầu hết các thuật toán khai phá tập lợi ích cao như: UP-Growth</w:t>
      </w:r>
      <w:r>
        <w:fldChar w:fldCharType="begin"/>
      </w:r>
      <w:r w:rsidR="00146F4D">
        <w:instrText xml:space="preserve"> ADDIN ZOTERO_ITEM CSL_CITATION {"citationID":"kDTB91lT","properties":{"formattedCitation":" [62]","plainCitation":" [62]","noteIndex":0},"citationItems":[{"id":40,"uris":["http://zotero.org/users/3572692/items/PATHWZFC"],"uri":["http://zotero.org/users/3572692/items/PATHWZFC"],"itemData":{"id":40,"type":"paper-conference","title":"UP-Growth: An Efficient Algorithm for High Utility Itemset Mining","container-title":"Proceedings of the 16th ACM SIGKDD International Conference on Knowledge Discovery and Data Mining","collection-title":"KDD '10","publisher":"ACM","publisher-place":"New York, NY, USA","page":"253–262","source":"ACM Digital Library","event-place":"New York, NY, USA","abstract":"Mining high utility itemsets from a transactional database refers to the discovery of itemsets with high utility like profits. Although a number of relevant approaches have been proposed in recent years, they incur the problem of producing a large number of candidate itemsets for high utility itemsets. Such a large number of candidate itemsets degrades the mining performance in terms of execution time and space requirement. The situation may become worse when the database contains lots of long transactions or long high utility itemsets. In this paper, we propose an efficient algorithm, namely UP-Growth (Utility Pattern Growth), for mining high utility itemsets with a set of techniques for pruning candidate itemsets. The information of high utility itemsets is maintained in a special data structure named UP-Tree (Utility Pattern Tree) such that the candidate itemsets can be generated efficiently with only two scans of the database. The performance of UP-Growth was evaluated in comparison with the state-of-the-art algorithms on different types of datasets. The experimental results show that UP-Growth not only reduces the number of candidates effectively but also outperforms other algorithms substantially in terms of execution time, especially when the database contains lots of long transactions.","URL":"http://doi.acm.org/10.1145/1835804.1835839","DOI":"10.1145/1835804.1835839","ISBN":"978-1-4503-0055-1","shortTitle":"UP-Growth","language":"en","author":[{"family":"Tseng","given":"Vincent S."},{"family":"Wu","given":"Cheng-Wei"},{"family":"Shie","given":"Bai-En"},{"family":"Yu","given":"Philip S."}],"issued":{"date-parts":[["2010"]]},"accessed":{"date-parts":[["2016",11,28]]}}}],"schema":"https://github.com/citation-style-language/schema/raw/master/csl-citation.json"} </w:instrText>
      </w:r>
      <w:r>
        <w:fldChar w:fldCharType="separate"/>
      </w:r>
      <w:r w:rsidR="00146F4D" w:rsidRPr="00146F4D">
        <w:t xml:space="preserve"> [62]</w:t>
      </w:r>
      <w:r>
        <w:fldChar w:fldCharType="end"/>
      </w:r>
      <w:r w:rsidRPr="00024BB2">
        <w:t>, Udepth</w:t>
      </w:r>
      <w:r>
        <w:fldChar w:fldCharType="begin"/>
      </w:r>
      <w:r w:rsidR="00146F4D">
        <w:instrText xml:space="preserve"> ADDIN ZOTERO_ITEM CSL_CITATION {"citationID":"kZjgljcL","properties":{"formattedCitation":" [55]","plainCitation":" [55]","noteIndex":0},"citationItems":[{"id":42,"uris":["http://zotero.org/users/3572692/items/2V3QVWT4"],"uri":["http://zotero.org/users/3572692/items/2V3QVWT4"],"itemData":{"id":42,"type":"paper-conference","title":"Vertical mining for high utility itemsets","container-title":"2012 IEEE International Conference on Granular Computing","page":"429-434","source":"IEEE Xplore","event":"2012 IEEE International Conference on Granular Computing","abstract":"Recently, high utility itemsets mining becomes one of the most important research issues in data mining due to its ability to consider different profit values for every item. In the past studies, most algorithms generate high utility itemsets from a set of transactions in horizontal data format. Inspired by the problem of frequent itemset mining, vertical mining may be a promising approach superior to horizontal mining. In this paper, a high utility itemsets mining algorithm based on vertical database layout is proposed. Candidate high utility itemsets are discovered by intersection of covers at first. Then, high utility itemsets are checked within candidates by scanning database once. Thus, the advantages of vertical database layout, such as low storage, and high efficiency, are utilized. Experimental results show that the proposed algorithm is both efficient and scalable.","DOI":"10.1109/GrC.2012.6468563","language":"en","author":[{"family":"Song","given":"W."},{"family":"Liu","given":"Y."},{"family":"Li","given":"J."}],"issued":{"date-parts":[["2012",8]]}}}],"schema":"https://github.com/citation-style-language/schema/raw/master/csl-citation.json"} </w:instrText>
      </w:r>
      <w:r>
        <w:fldChar w:fldCharType="separate"/>
      </w:r>
      <w:r w:rsidR="00146F4D" w:rsidRPr="00146F4D">
        <w:t xml:space="preserve"> [55]</w:t>
      </w:r>
      <w:r>
        <w:fldChar w:fldCharType="end"/>
      </w:r>
      <w:r w:rsidRPr="00024BB2">
        <w:t>, Two-Phase</w:t>
      </w:r>
      <w:r>
        <w:fldChar w:fldCharType="begin"/>
      </w:r>
      <w:r w:rsidR="00146F4D">
        <w:instrText xml:space="preserve"> ADDIN ZOTERO_ITEM CSL_CITATION {"citationID":"12c88c0sga","properties":{"formattedCitation":" [39]","plainCitation":" [39]","noteIndex":0},"citationItems":[{"id":44,"uris":["http://zotero.org/users/3572692/items/W2M4HHTK"],"uri":["http://zotero.org/users/3572692/items/W2M4HHTK"],"itemData":{"id":44,"type":"paper-conference","title":"A Two-phase Algorithm for Fast Discovery of High Utility Itemsets","container-title":"Proceedings of the 9th Pacific-Asia Conference on Advances in Knowledge Discovery and Data Mining","collection-title":"PAKDD'05","publisher":"Springer-Verlag","publisher-place":"Berlin, Heidelberg","page":"689–695","source":"ACM Digital Library","event-place":"Berlin, Heidelberg","abstract":"Traditional association rules mining cannot meet the demands arising from some real applications. By considering the different values of individual items as utilities, utility mining focuses on identifying the itemsets with high utilities. In this paper, we present a Two-Phase algorithm to efficiently prune down the number of candidates and precisely obtain the complete set of high utility itemsets. It performs very efficiently in terms of speed and memory cost both on synthetic and real databases, even on large databases that are difficult for existing algorithms to handle.","URL":"http://dx.doi.org/10.1007/11430919_79","DOI":"10.1007/11430919_79","ISBN":"978-3-540-26076-9","language":"en","author":[{"family":"Liu","given":"Ying"},{"family":"Liao","given":"Wei-keng"},{"family":"Choudhary","given":"Alok"}],"issued":{"date-parts":[["2005"]]},"accessed":{"date-parts":[["2016",11,28]]}}}],"schema":"https://github.com/citation-style-language/schema/raw/master/csl-citation.json"} </w:instrText>
      </w:r>
      <w:r>
        <w:fldChar w:fldCharType="separate"/>
      </w:r>
      <w:r w:rsidR="00146F4D" w:rsidRPr="00146F4D">
        <w:t xml:space="preserve"> [39]</w:t>
      </w:r>
      <w:r>
        <w:fldChar w:fldCharType="end"/>
      </w:r>
      <w:r w:rsidRPr="00024BB2">
        <w:t>, PB</w:t>
      </w:r>
      <w:r>
        <w:fldChar w:fldCharType="begin"/>
      </w:r>
      <w:r w:rsidR="00146F4D">
        <w:instrText xml:space="preserve"> ADDIN ZOTERO_ITEM CSL_CITATION {"citationID":"RSaIrTRW","properties":{"formattedCitation":" [15]","plainCitation":" [15]","noteIndex":0},"citationItems":[{"id":8,"uris":["http://zotero.org/users/3572692/items/C9XQK5CM"],"uri":["http://zotero.org/users/3572692/items/C9XQK5CM"],"itemData":{"id":8,"type":"article-journal","title":"An efﬁcient projection-based indexing approach for mining high utility itemsets","language":"en","author":[{"family":"Cheng Lan","given":"Guo"},{"family":"Pei Hong","given":"Tzung"},{"family":"Tseng","given":"Vincent S"}],"issued":{"date-parts":[["2013"]]}}}],"schema":"https://github.com/citation-style-language/schema/raw/master/csl-citation.json"} </w:instrText>
      </w:r>
      <w:r>
        <w:fldChar w:fldCharType="separate"/>
      </w:r>
      <w:r w:rsidR="00146F4D" w:rsidRPr="00146F4D">
        <w:t xml:space="preserve"> [15]</w:t>
      </w:r>
      <w:r>
        <w:fldChar w:fldCharType="end"/>
      </w:r>
      <w:r w:rsidRPr="00024BB2">
        <w:t>, CTU-PR</w:t>
      </w:r>
      <w:r w:rsidR="0033603B">
        <w:t>O</w:t>
      </w:r>
      <w:r>
        <w:fldChar w:fldCharType="begin"/>
      </w:r>
      <w:r w:rsidR="00146F4D">
        <w:instrText xml:space="preserve"> ADDIN ZOTERO_ITEM CSL_CITATION {"citationID":"jbj3oplt2","properties":{"formattedCitation":" [23]","plainCitation":" [23]","noteIndex":0},"citationItems":[{"id":48,"uris":["http://zotero.org/users/3572692/items/6PWNNFA5"],"uri":["http://zotero.org/users/3572692/items/6PWNNFA5"],"itemData":{"id":48,"type":"paper-conference","title":"A Bottom-up Projection Based Algorithm for Mining High Utility Itemsets","container-title":"Proceedings of the 2Nd International Workshop on Integrating Artificial Intelligence and Data Mining - Volume 84","collection-title":"AIDM '07","publisher":"Australian Computer Society, Inc.","publisher-place":"Darlinghurst, Australia, Australia","page":"3–11","source":"ACM Digital Library","event-place":"Darlinghurst, Australia, Australia","abstract":"Mining High Utility Itemsets from a transaction database is to find itemsests that have utility above a user-specified threshold. This problem is an extension of Frequent Itemset Mining, which discovers itemsets that occur frequently (i.e. with occurrence count larger than a user given value). The problem of finding High Utility Itemsets is challenging, because the anti-monotone property so useful for pruning the search space in conventional Frequent Itemset Mining does not apply to it. In this paper we propose a new algorithm called CTU-PRO that mines high utility itemsets by bottom up traversal of a compressed utility pattern (CUP) tree. We have tested our algorithm on several sparse and dense data sets, comparing it with the recent algorithms for High Utility Itemset Mining and the results show that our algorithm works more efficiently.","URL":"http://dl.acm.org/citation.cfm?id=1386993.1386994","ISBN":"978-1-920682-65-1","language":"en","author":[{"family":"Erwin","given":"Alva"},{"family":"Gopalan","given":"Raj P."},{"family":"Achuthan","given":"N. R."}],"issued":{"date-parts":[["2007"]]},"accessed":{"date-parts":[["2016",11,28]]}}}],"schema":"https://github.com/citation-style-language/schema/raw/master/csl-citation.json"} </w:instrText>
      </w:r>
      <w:r>
        <w:fldChar w:fldCharType="separate"/>
      </w:r>
      <w:r w:rsidR="00146F4D" w:rsidRPr="00146F4D">
        <w:t xml:space="preserve"> [23]</w:t>
      </w:r>
      <w:r>
        <w:fldChar w:fldCharType="end"/>
      </w:r>
      <w:r w:rsidRPr="00024BB2">
        <w:t>,… đều sử dụng mô hình TWU (Transactions Weigh</w:t>
      </w:r>
      <w:r>
        <w:t>t</w:t>
      </w:r>
      <w:r w:rsidR="00031762">
        <w:t>ed</w:t>
      </w:r>
      <w:r>
        <w:t xml:space="preserve"> Utility) để tỉa tập ứng viên, giảm không gian tìm kiếm. </w:t>
      </w:r>
    </w:p>
    <w:p w:rsidR="00DA5F72" w:rsidRPr="000B493B" w:rsidRDefault="00DA5F72" w:rsidP="00DA5F72">
      <w:pPr>
        <w:rPr>
          <w:spacing w:val="-4"/>
        </w:rPr>
      </w:pPr>
      <w:r w:rsidRPr="000B493B">
        <w:rPr>
          <w:spacing w:val="-4"/>
        </w:rPr>
        <w:t xml:space="preserve">Trong chương này luận án trình bày các thuật toán mới dựa trên các mô hình, cấu trúc dữ liệu </w:t>
      </w:r>
      <w:r w:rsidR="00932F24">
        <w:rPr>
          <w:spacing w:val="-4"/>
        </w:rPr>
        <w:t>được đề xuất</w:t>
      </w:r>
      <w:r w:rsidRPr="000B493B">
        <w:rPr>
          <w:spacing w:val="-4"/>
        </w:rPr>
        <w:t xml:space="preserve"> phù hợp hơn trong khai phá </w:t>
      </w:r>
      <w:r w:rsidR="00543E96" w:rsidRPr="000B493B">
        <w:rPr>
          <w:spacing w:val="-4"/>
        </w:rPr>
        <w:t>tập</w:t>
      </w:r>
      <w:r w:rsidRPr="000B493B">
        <w:rPr>
          <w:spacing w:val="-4"/>
        </w:rPr>
        <w:t xml:space="preserve"> lợi ích cao. Cụ thể như sau: </w:t>
      </w:r>
    </w:p>
    <w:p w:rsidR="00DA5F72" w:rsidRDefault="00DA5F72" w:rsidP="00DA5F72">
      <w:pPr>
        <w:pStyle w:val="ListParagraph"/>
        <w:numPr>
          <w:ilvl w:val="1"/>
          <w:numId w:val="9"/>
        </w:numPr>
      </w:pPr>
      <w:r>
        <w:t>Đề xuất m</w:t>
      </w:r>
      <w:r w:rsidRPr="00024BB2">
        <w:t>ô hình</w:t>
      </w:r>
      <w:r>
        <w:t xml:space="preserve"> </w:t>
      </w:r>
      <w:r w:rsidRPr="00024BB2">
        <w:t>CWU (Candidate Weight</w:t>
      </w:r>
      <w:r w:rsidR="00031762">
        <w:t>ed</w:t>
      </w:r>
      <w:r w:rsidRPr="00024BB2">
        <w:t xml:space="preserve"> Utility)</w:t>
      </w:r>
      <w:r>
        <w:t xml:space="preserve"> [II]</w:t>
      </w:r>
      <w:r w:rsidR="00932F24">
        <w:t>,</w:t>
      </w:r>
      <w:r>
        <w:t xml:space="preserve"> được trình bày trong 2.1. </w:t>
      </w:r>
    </w:p>
    <w:p w:rsidR="00DA5F72" w:rsidRDefault="00DA5F72" w:rsidP="00DA5F72">
      <w:pPr>
        <w:pStyle w:val="ListParagraph"/>
        <w:numPr>
          <w:ilvl w:val="1"/>
          <w:numId w:val="9"/>
        </w:numPr>
      </w:pPr>
      <w:r>
        <w:t xml:space="preserve">Đề xuất thuật toán HP </w:t>
      </w:r>
      <w:r w:rsidRPr="00DA5F72">
        <w:t>khai phá tập lợi ích cao dựa trên chỉ số hình chiếu và mô hình CWU</w:t>
      </w:r>
      <w:r>
        <w:t xml:space="preserve"> [II]</w:t>
      </w:r>
      <w:r w:rsidR="00932F24">
        <w:t>,</w:t>
      </w:r>
      <w:r>
        <w:t xml:space="preserve"> trình bày trong phần 2.2.</w:t>
      </w:r>
    </w:p>
    <w:p w:rsidR="00DA5F72" w:rsidRDefault="00DA5F72" w:rsidP="00DA5F72">
      <w:pPr>
        <w:pStyle w:val="ListParagraph"/>
        <w:numPr>
          <w:ilvl w:val="1"/>
          <w:numId w:val="9"/>
        </w:numPr>
      </w:pPr>
      <w:r>
        <w:t>Đề xuất thuật toán song song PPB</w:t>
      </w:r>
      <w:r w:rsidR="005D526A">
        <w:t xml:space="preserve"> [V]</w:t>
      </w:r>
      <w:r w:rsidR="00932F24">
        <w:t>,</w:t>
      </w:r>
      <w:r>
        <w:t xml:space="preserve"> khai phá tập lợi ích cao dựa trên chỉ số hình chiếu và danh sách lợi ích được trình bày trong 2.3.</w:t>
      </w:r>
    </w:p>
    <w:p w:rsidR="00DA5F72" w:rsidRDefault="00932F24" w:rsidP="00DA5F72">
      <w:pPr>
        <w:pStyle w:val="ListParagraph"/>
        <w:numPr>
          <w:ilvl w:val="1"/>
          <w:numId w:val="9"/>
        </w:numPr>
      </w:pPr>
      <w:r>
        <w:t>Đề xuất t</w:t>
      </w:r>
      <w:r w:rsidR="00DA5F72" w:rsidRPr="00024BB2">
        <w:t xml:space="preserve">huật toán CTU-PRO+ </w:t>
      </w:r>
      <w:r w:rsidR="00DA5F72">
        <w:t>[III]</w:t>
      </w:r>
      <w:r>
        <w:t>,</w:t>
      </w:r>
      <w:r w:rsidR="00DA5F72">
        <w:t xml:space="preserve"> </w:t>
      </w:r>
      <w:r w:rsidR="00DA5F72" w:rsidRPr="00024BB2">
        <w:t>dựa trên thuật toán CTU-PRO sử dụng mô hình CWU</w:t>
      </w:r>
      <w:r w:rsidR="00DA5F72">
        <w:t xml:space="preserve"> được trình bày trong 2.4.</w:t>
      </w:r>
    </w:p>
    <w:p w:rsidR="00513880" w:rsidRDefault="00513880" w:rsidP="00513880">
      <w:pPr>
        <w:pStyle w:val="Heading2"/>
      </w:pPr>
      <w:bookmarkStart w:id="76" w:name="_Toc494307379"/>
      <w:bookmarkStart w:id="77" w:name="_Toc517567282"/>
      <w:r w:rsidRPr="001B7948">
        <w:t xml:space="preserve">Mô hình hiệu quả khai phá </w:t>
      </w:r>
      <w:r w:rsidR="00543E96">
        <w:t>tập</w:t>
      </w:r>
      <w:r w:rsidRPr="001B7948">
        <w:t xml:space="preserve"> lợi ích cao</w:t>
      </w:r>
      <w:bookmarkEnd w:id="76"/>
      <w:bookmarkEnd w:id="77"/>
    </w:p>
    <w:p w:rsidR="00513880" w:rsidRDefault="0054328D" w:rsidP="00B17FA9">
      <w:pPr>
        <w:pStyle w:val="Heading3"/>
      </w:pPr>
      <w:bookmarkStart w:id="78" w:name="_Toc517567283"/>
      <w:r>
        <w:t>Đặt vấn đề</w:t>
      </w:r>
      <w:bookmarkEnd w:id="78"/>
    </w:p>
    <w:p w:rsidR="00513880" w:rsidRPr="005B741B" w:rsidRDefault="00932F24" w:rsidP="00513880">
      <w:pPr>
        <w:rPr>
          <w:rFonts w:eastAsiaTheme="minorEastAsia"/>
          <w:spacing w:val="2"/>
        </w:rPr>
      </w:pPr>
      <w:r>
        <w:rPr>
          <w:spacing w:val="2"/>
        </w:rPr>
        <w:t>Đa số các</w:t>
      </w:r>
      <w:r w:rsidR="00817363">
        <w:rPr>
          <w:spacing w:val="2"/>
        </w:rPr>
        <w:t xml:space="preserve"> </w:t>
      </w:r>
      <w:r w:rsidR="00513880" w:rsidRPr="005B741B">
        <w:rPr>
          <w:spacing w:val="2"/>
        </w:rPr>
        <w:t>thuật toán khai phá tập lợi ích cao sử dụng mô hình TWU làm cơ sở để cắt tỉa các tập ứng viên</w:t>
      </w:r>
      <w:r w:rsidR="006A0359">
        <w:rPr>
          <w:spacing w:val="2"/>
        </w:rPr>
        <w:t>.</w:t>
      </w:r>
      <w:r w:rsidR="00817363">
        <w:rPr>
          <w:spacing w:val="2"/>
        </w:rPr>
        <w:t xml:space="preserve"> </w:t>
      </w:r>
      <w:r w:rsidR="006A0359">
        <w:rPr>
          <w:spacing w:val="2"/>
        </w:rPr>
        <w:t>V</w:t>
      </w:r>
      <w:r w:rsidR="00513880" w:rsidRPr="005B741B">
        <w:rPr>
          <w:spacing w:val="2"/>
        </w:rPr>
        <w:t>ới một phần tử a</w:t>
      </w:r>
      <w:r>
        <w:rPr>
          <w:spacing w:val="2"/>
        </w:rPr>
        <w:t xml:space="preserve"> và</w:t>
      </w:r>
      <w:r w:rsidR="00716E20">
        <w:rPr>
          <w:spacing w:val="2"/>
        </w:rPr>
        <w:t xml:space="preserve"> một tập phần tử {X}</w:t>
      </w:r>
      <w:r>
        <w:rPr>
          <w:spacing w:val="2"/>
        </w:rPr>
        <w:t xml:space="preserve">, ta nói tập phần tử </w:t>
      </w:r>
      <w:r w:rsidR="00716E20">
        <w:rPr>
          <w:spacing w:val="2"/>
        </w:rPr>
        <w:t>{aX}</w:t>
      </w:r>
      <w:r>
        <w:rPr>
          <w:spacing w:val="2"/>
        </w:rPr>
        <w:t xml:space="preserve"> có tiền tố là a. Khi đó</w:t>
      </w:r>
      <w:r w:rsidR="00716E20">
        <w:rPr>
          <w:spacing w:val="2"/>
        </w:rPr>
        <w:t xml:space="preserve">, </w:t>
      </w:r>
      <w:r w:rsidR="00513880" w:rsidRPr="005B741B">
        <w:rPr>
          <w:spacing w:val="2"/>
        </w:rPr>
        <w:t xml:space="preserve">TWU({aX}) = </w:t>
      </w:r>
      <m:oMath>
        <m:nary>
          <m:naryPr>
            <m:chr m:val="∑"/>
            <m:limLoc m:val="undOvr"/>
            <m:supHide m:val="1"/>
            <m:ctrlPr>
              <w:rPr>
                <w:rFonts w:ascii="Cambria Math" w:hAnsi="Cambria Math"/>
                <w:spacing w:val="2"/>
              </w:rPr>
            </m:ctrlPr>
          </m:naryPr>
          <m:sub>
            <m:r>
              <m:rPr>
                <m:sty m:val="p"/>
              </m:rPr>
              <w:rPr>
                <w:rFonts w:ascii="Cambria Math" w:hAnsi="Cambria Math"/>
                <w:spacing w:val="2"/>
              </w:rPr>
              <m:t>aX</m:t>
            </m:r>
            <m:r>
              <m:rPr>
                <m:sty m:val="p"/>
              </m:rPr>
              <w:rPr>
                <w:rFonts w:ascii="Cambria Math" w:hAnsi="Cambria Math"/>
                <w:spacing w:val="2"/>
              </w:rPr>
              <w:sym w:font="Symbol" w:char="F0CD"/>
            </m:r>
            <m:r>
              <m:rPr>
                <m:sty m:val="p"/>
              </m:rPr>
              <w:rPr>
                <w:rFonts w:ascii="Cambria Math" w:hAnsi="Cambria Math"/>
                <w:spacing w:val="2"/>
              </w:rPr>
              <m:t xml:space="preserve"> </m:t>
            </m:r>
            <m:sSub>
              <m:sSubPr>
                <m:ctrlPr>
                  <w:rPr>
                    <w:rFonts w:ascii="Cambria Math" w:hAnsi="Cambria Math"/>
                    <w:spacing w:val="2"/>
                  </w:rPr>
                </m:ctrlPr>
              </m:sSubPr>
              <m:e>
                <m:r>
                  <m:rPr>
                    <m:sty m:val="p"/>
                  </m:rPr>
                  <w:rPr>
                    <w:rFonts w:ascii="Cambria Math" w:eastAsia="Cambria Math" w:hAnsi="Cambria Math"/>
                    <w:spacing w:val="2"/>
                  </w:rPr>
                  <m:t>T</m:t>
                </m:r>
              </m:e>
              <m:sub>
                <m:r>
                  <m:rPr>
                    <m:sty m:val="p"/>
                  </m:rPr>
                  <w:rPr>
                    <w:rFonts w:ascii="Cambria Math" w:eastAsia="Cambria Math" w:hAnsi="Cambria Math"/>
                    <w:spacing w:val="2"/>
                  </w:rPr>
                  <m:t>j</m:t>
                </m:r>
              </m:sub>
            </m:sSub>
            <m:r>
              <m:rPr>
                <m:sty m:val="p"/>
              </m:rPr>
              <w:rPr>
                <w:rFonts w:ascii="Cambria Math" w:hAnsi="Cambria Math"/>
                <w:spacing w:val="2"/>
              </w:rPr>
              <w:sym w:font="Symbol" w:char="F0D9"/>
            </m:r>
            <m:r>
              <m:rPr>
                <m:sty m:val="p"/>
              </m:rPr>
              <w:rPr>
                <w:rFonts w:ascii="Cambria Math" w:hAnsi="Cambria Math"/>
                <w:spacing w:val="2"/>
              </w:rPr>
              <m:t xml:space="preserve"> </m:t>
            </m:r>
            <m:sSub>
              <m:sSubPr>
                <m:ctrlPr>
                  <w:rPr>
                    <w:rFonts w:ascii="Cambria Math" w:hAnsi="Cambria Math"/>
                    <w:spacing w:val="2"/>
                  </w:rPr>
                </m:ctrlPr>
              </m:sSubPr>
              <m:e>
                <m:r>
                  <m:rPr>
                    <m:sty m:val="p"/>
                  </m:rPr>
                  <w:rPr>
                    <w:rFonts w:ascii="Cambria Math" w:eastAsia="Cambria Math" w:hAnsi="Cambria Math"/>
                    <w:spacing w:val="2"/>
                  </w:rPr>
                  <m:t>T</m:t>
                </m:r>
              </m:e>
              <m:sub>
                <m:r>
                  <m:rPr>
                    <m:sty m:val="p"/>
                  </m:rPr>
                  <w:rPr>
                    <w:rFonts w:ascii="Cambria Math" w:eastAsia="Cambria Math" w:hAnsi="Cambria Math"/>
                    <w:spacing w:val="2"/>
                  </w:rPr>
                  <m:t>j</m:t>
                </m:r>
              </m:sub>
            </m:sSub>
            <m:r>
              <m:rPr>
                <m:sty m:val="p"/>
              </m:rPr>
              <w:rPr>
                <w:rFonts w:ascii="Cambria Math" w:hAnsi="Cambria Math"/>
                <w:spacing w:val="2"/>
              </w:rPr>
              <w:sym w:font="Symbol" w:char="F0CE"/>
            </m:r>
            <m:r>
              <m:rPr>
                <m:sty m:val="p"/>
              </m:rPr>
              <w:rPr>
                <w:rFonts w:ascii="Cambria Math" w:hAnsi="Cambria Math"/>
                <w:spacing w:val="2"/>
              </w:rPr>
              <m:t xml:space="preserve"> D </m:t>
            </m:r>
          </m:sub>
          <m:sup/>
          <m:e>
            <m:r>
              <m:rPr>
                <m:sty m:val="p"/>
              </m:rPr>
              <w:rPr>
                <w:rFonts w:ascii="Cambria Math" w:hAnsi="Cambria Math"/>
                <w:spacing w:val="2"/>
              </w:rPr>
              <m:t>TU</m:t>
            </m:r>
            <m:d>
              <m:dPr>
                <m:ctrlPr>
                  <w:rPr>
                    <w:rFonts w:ascii="Cambria Math" w:hAnsi="Cambria Math"/>
                    <w:spacing w:val="2"/>
                  </w:rPr>
                </m:ctrlPr>
              </m:dPr>
              <m:e>
                <m:sSub>
                  <m:sSubPr>
                    <m:ctrlPr>
                      <w:rPr>
                        <w:rFonts w:ascii="Cambria Math" w:hAnsi="Cambria Math"/>
                        <w:spacing w:val="2"/>
                      </w:rPr>
                    </m:ctrlPr>
                  </m:sSubPr>
                  <m:e>
                    <m:r>
                      <m:rPr>
                        <m:sty m:val="p"/>
                      </m:rPr>
                      <w:rPr>
                        <w:rFonts w:ascii="Cambria Math" w:eastAsia="Cambria Math" w:hAnsi="Cambria Math"/>
                        <w:spacing w:val="2"/>
                      </w:rPr>
                      <m:t>T</m:t>
                    </m:r>
                  </m:e>
                  <m:sub>
                    <m:r>
                      <m:rPr>
                        <m:sty m:val="p"/>
                      </m:rPr>
                      <w:rPr>
                        <w:rFonts w:ascii="Cambria Math" w:eastAsia="Cambria Math" w:hAnsi="Cambria Math"/>
                        <w:spacing w:val="2"/>
                      </w:rPr>
                      <m:t>j</m:t>
                    </m:r>
                  </m:sub>
                </m:sSub>
              </m:e>
            </m:d>
          </m:e>
        </m:nary>
      </m:oMath>
      <w:r w:rsidR="00513880" w:rsidRPr="005B741B">
        <w:rPr>
          <w:rFonts w:eastAsiaTheme="minorEastAsia"/>
          <w:spacing w:val="2"/>
        </w:rPr>
        <w:t xml:space="preserve"> là cận trên của AU({aX}). Tương tự, TWU({X}) là cận trên của AU({X}). Ta thấy {X} </w:t>
      </w:r>
      <w:r w:rsidR="00513880" w:rsidRPr="00243701">
        <w:rPr>
          <w:rFonts w:eastAsiaTheme="minorEastAsia"/>
          <w:spacing w:val="2"/>
        </w:rPr>
        <w:sym w:font="Symbol" w:char="F0CD"/>
      </w:r>
      <w:r w:rsidR="00877553">
        <w:rPr>
          <w:rFonts w:eastAsiaTheme="minorEastAsia"/>
          <w:spacing w:val="2"/>
        </w:rPr>
        <w:t xml:space="preserve"> </w:t>
      </w:r>
      <w:r w:rsidR="00513880" w:rsidRPr="005B741B">
        <w:rPr>
          <w:rFonts w:eastAsiaTheme="minorEastAsia"/>
          <w:spacing w:val="2"/>
        </w:rPr>
        <w:t xml:space="preserve">{aX} nên số giao dịch chứa {X} sẽ lớn hơn </w:t>
      </w:r>
      <w:r w:rsidR="00513880" w:rsidRPr="005B741B">
        <w:rPr>
          <w:rFonts w:eastAsiaTheme="minorEastAsia"/>
          <w:spacing w:val="2"/>
        </w:rPr>
        <w:lastRenderedPageBreak/>
        <w:t xml:space="preserve">hoặc bằng số giao dịch chứa {aX}. </w:t>
      </w:r>
      <w:r w:rsidR="004A2F62">
        <w:rPr>
          <w:rFonts w:eastAsiaTheme="minorEastAsia"/>
          <w:spacing w:val="2"/>
        </w:rPr>
        <w:t>Do v</w:t>
      </w:r>
      <w:r w:rsidR="00513880" w:rsidRPr="005B741B">
        <w:rPr>
          <w:rFonts w:eastAsiaTheme="minorEastAsia"/>
          <w:spacing w:val="2"/>
        </w:rPr>
        <w:t xml:space="preserve">ậy, TWU({X}) sẽ lớn hơn hoặc bằng TWU({aX}). </w:t>
      </w:r>
    </w:p>
    <w:p w:rsidR="00513880" w:rsidRPr="00FA3C6E" w:rsidRDefault="00513880" w:rsidP="00513880">
      <w:pPr>
        <w:ind w:firstLine="284"/>
        <w:rPr>
          <w:rFonts w:eastAsiaTheme="minorEastAsia"/>
        </w:rPr>
      </w:pPr>
      <w:r w:rsidRPr="00FA3C6E">
        <w:rPr>
          <w:rFonts w:eastAsiaTheme="minorEastAsia"/>
        </w:rPr>
        <w:t>Trong các thuật toán khai phá tập lợi ích cao Udepth</w:t>
      </w:r>
      <w:r w:rsidRPr="00FA3C6E">
        <w:rPr>
          <w:rFonts w:eastAsiaTheme="minorEastAsia"/>
          <w:lang w:val="fr-FR"/>
        </w:rPr>
        <w:fldChar w:fldCharType="begin"/>
      </w:r>
      <w:r w:rsidR="00146F4D">
        <w:rPr>
          <w:rFonts w:eastAsiaTheme="minorEastAsia"/>
        </w:rPr>
        <w:instrText xml:space="preserve"> ADDIN ZOTERO_ITEM CSL_CITATION {"citationID":"1uncju0tje","properties":{"formattedCitation":" [55], [15]","plainCitation":" [55], [15]","noteIndex":0},"citationItems":[{"id":42,"uris":["http://zotero.org/users/3572692/items/2V3QVWT4"],"uri":["http://zotero.org/users/3572692/items/2V3QVWT4"],"itemData":{"id":42,"type":"paper-conference","title":"Vertical mining for high utility itemsets","container-title":"2012 IEEE International Conference on Granular Computing","page":"429-434","source":"IEEE Xplore","event":"2012 IEEE International Conference on Granular Computing","abstract":"Recently, high utility itemsets mining becomes one of the most important research issues in data mining due to its ability to consider different profit values for every item. In the past studies, most algorithms generate high utility itemsets from a set of transactions in horizontal data format. Inspired by the problem of frequent itemset mining, vertical mining may be a promising approach superior to horizontal mining. In this paper, a high utility itemsets mining algorithm based on vertical database layout is proposed. Candidate high utility itemsets are discovered by intersection of covers at first. Then, high utility itemsets are checked within candidates by scanning database once. Thus, the advantages of vertical database layout, such as low storage, and high efficiency, are utilized. Experimental results show that the proposed algorithm is both efficient and scalable.","DOI":"10.1109/GrC.2012.6468563","language":"en","author":[{"family":"Song","given":"W."},{"family":"Liu","given":"Y."},{"family":"Li","given":"J."}],"issued":{"date-parts":[["2012",8]]}}},{"id":8,"uris":["http://zotero.org/users/3572692/items/C9XQK5CM"],"uri":["http://zotero.org/users/3572692/items/C9XQK5CM"],"itemData":{"id":8,"type":"article-journal","title":"An efﬁcient projection-based indexing approach for mining high utility itemsets","language":"en","author":[{"family":"Cheng Lan","given":"Guo"},{"family":"Pei Hong","given":"Tzung"},{"family":"Tseng","given":"Vincent S"}],"issued":{"date-parts":[["2013"]]}}}],"schema":"https://github.com/citation-style-language/schema/raw/master/csl-citation.json"} </w:instrText>
      </w:r>
      <w:r w:rsidRPr="00FA3C6E">
        <w:rPr>
          <w:rFonts w:eastAsiaTheme="minorEastAsia"/>
          <w:lang w:val="fr-FR"/>
        </w:rPr>
        <w:fldChar w:fldCharType="separate"/>
      </w:r>
      <w:r w:rsidR="00146F4D" w:rsidRPr="00146F4D">
        <w:t xml:space="preserve"> [55], [15]</w:t>
      </w:r>
      <w:r w:rsidRPr="00FA3C6E">
        <w:rPr>
          <w:rFonts w:eastAsiaTheme="minorEastAsia"/>
          <w:lang w:val="fr-FR"/>
        </w:rPr>
        <w:fldChar w:fldCharType="end"/>
      </w:r>
      <w:r w:rsidRPr="00FA3C6E">
        <w:rPr>
          <w:rFonts w:eastAsiaTheme="minorEastAsia"/>
        </w:rPr>
        <w:t xml:space="preserve">,... tập lợi ích cao được khai phá theo chiều sâu. Giả sử, {aX} là tất cả các tập có tiền tố là phần tử a, {bX} là tất cả các tập có tiền tố là phần tử b. </w:t>
      </w:r>
      <w:r w:rsidR="004A2F62">
        <w:rPr>
          <w:rFonts w:eastAsiaTheme="minorEastAsia"/>
        </w:rPr>
        <w:t xml:space="preserve">Giả sử a </w:t>
      </w:r>
      <w:r w:rsidR="004A2F62">
        <w:rPr>
          <w:rFonts w:ascii="Cambria Math" w:eastAsiaTheme="minorEastAsia" w:hAnsi="Cambria Math"/>
        </w:rPr>
        <w:t>≺</w:t>
      </w:r>
      <w:r w:rsidR="004A2F62">
        <w:rPr>
          <w:rFonts w:eastAsiaTheme="minorEastAsia"/>
        </w:rPr>
        <w:t xml:space="preserve"> b, k</w:t>
      </w:r>
      <w:r w:rsidRPr="00FA3C6E">
        <w:rPr>
          <w:rFonts w:eastAsiaTheme="minorEastAsia"/>
        </w:rPr>
        <w:t>hi khai phá các tập trong {bX} sẽ không còn chứa phần tử a</w:t>
      </w:r>
      <w:r w:rsidR="004A2F62">
        <w:rPr>
          <w:rFonts w:eastAsiaTheme="minorEastAsia"/>
        </w:rPr>
        <w:t>, trong khi đó</w:t>
      </w:r>
      <w:r w:rsidRPr="00FA3C6E">
        <w:rPr>
          <w:rFonts w:eastAsiaTheme="minorEastAsia"/>
        </w:rPr>
        <w:t xml:space="preserve"> tính TWU({bX}) có thể vẫn gồm giá trị lợi ích của phần tử a. Điều này làm </w:t>
      </w:r>
      <w:r w:rsidR="004A2F62">
        <w:rPr>
          <w:rFonts w:eastAsiaTheme="minorEastAsia"/>
        </w:rPr>
        <w:t>cho</w:t>
      </w:r>
      <w:r w:rsidR="00877553">
        <w:rPr>
          <w:rFonts w:eastAsiaTheme="minorEastAsia"/>
        </w:rPr>
        <w:t xml:space="preserve"> </w:t>
      </w:r>
      <w:r w:rsidRPr="00FA3C6E">
        <w:rPr>
          <w:rFonts w:eastAsiaTheme="minorEastAsia"/>
        </w:rPr>
        <w:t xml:space="preserve">TWU({bX}) là cận trên của AU({bX}) lớn hơn mức cần thiết và khi dùng TWU({bX}) để tỉa các tập ứng viên sẽ không hiệu quả. </w:t>
      </w:r>
    </w:p>
    <w:p w:rsidR="00513880" w:rsidRDefault="00513880" w:rsidP="00513880">
      <w:pPr>
        <w:ind w:firstLine="284"/>
      </w:pPr>
      <w:bookmarkStart w:id="79" w:name="OLE_LINK3"/>
      <w:bookmarkStart w:id="80" w:name="OLE_LINK4"/>
      <w:bookmarkStart w:id="81" w:name="OLE_LINK5"/>
      <w:r>
        <w:t xml:space="preserve">Từ những phân tích ở trên, luận án </w:t>
      </w:r>
      <w:r w:rsidRPr="00BA4BA7">
        <w:t>đề xuất mô hình CWU (</w:t>
      </w:r>
      <w:r w:rsidRPr="00BA4BA7">
        <w:rPr>
          <w:rFonts w:eastAsiaTheme="minorEastAsia"/>
        </w:rPr>
        <w:t>Candidate Weight</w:t>
      </w:r>
      <w:r w:rsidR="00817363">
        <w:rPr>
          <w:rFonts w:eastAsiaTheme="minorEastAsia"/>
        </w:rPr>
        <w:t>ed</w:t>
      </w:r>
      <w:r w:rsidRPr="00BA4BA7">
        <w:rPr>
          <w:rFonts w:eastAsiaTheme="minorEastAsia"/>
        </w:rPr>
        <w:t xml:space="preserve"> Utility</w:t>
      </w:r>
      <w:r w:rsidRPr="00BA4BA7">
        <w:t xml:space="preserve">) và </w:t>
      </w:r>
      <w:r w:rsidR="007C71CA">
        <w:t xml:space="preserve">sử dụng trong </w:t>
      </w:r>
      <w:r w:rsidRPr="00BA4BA7">
        <w:t xml:space="preserve">thuật toán </w:t>
      </w:r>
      <w:r>
        <w:t xml:space="preserve">HP </w:t>
      </w:r>
      <w:r w:rsidRPr="00BA4BA7">
        <w:t xml:space="preserve">khai phá tập lợi ích cao </w:t>
      </w:r>
      <w:r w:rsidR="00B67482">
        <w:t>cho phép</w:t>
      </w:r>
      <w:r>
        <w:t xml:space="preserve"> giảm số lượng tập ứng viên [II]. </w:t>
      </w:r>
      <w:bookmarkEnd w:id="79"/>
      <w:bookmarkEnd w:id="80"/>
      <w:bookmarkEnd w:id="81"/>
    </w:p>
    <w:p w:rsidR="00513880" w:rsidRPr="00C33B0E" w:rsidRDefault="00513880" w:rsidP="00B17FA9">
      <w:pPr>
        <w:pStyle w:val="Heading3"/>
      </w:pPr>
      <w:bookmarkStart w:id="82" w:name="_Toc494307380"/>
      <w:bookmarkStart w:id="83" w:name="_Toc517567284"/>
      <w:r>
        <w:t>Đề xuất</w:t>
      </w:r>
      <w:r w:rsidRPr="00C33B0E">
        <w:t xml:space="preserve"> mô hình CWU</w:t>
      </w:r>
      <w:bookmarkEnd w:id="82"/>
      <w:bookmarkEnd w:id="83"/>
    </w:p>
    <w:p w:rsidR="00513880" w:rsidRDefault="00513880" w:rsidP="00513880">
      <w:pPr>
        <w:rPr>
          <w:lang w:val="fr-FR"/>
        </w:rPr>
      </w:pPr>
      <w:bookmarkStart w:id="84" w:name="OLE_LINK15"/>
      <w:bookmarkStart w:id="85" w:name="OLE_LINK16"/>
      <w:r w:rsidRPr="00637C23">
        <w:rPr>
          <w:lang w:val="fr-FR"/>
        </w:rPr>
        <w:t xml:space="preserve">Để thuận lợi trong giải thích các khái niệm, một cơ sở dữ liệu giao dịch được biểu diễn dưới dạng bảng như </w:t>
      </w:r>
      <w:r>
        <w:rPr>
          <w:i/>
          <w:lang w:val="fr-FR"/>
        </w:rPr>
        <w:t>Bảng 2.1</w:t>
      </w:r>
      <w:r w:rsidRPr="00637C23">
        <w:rPr>
          <w:lang w:val="fr-FR"/>
        </w:rPr>
        <w:t xml:space="preserve">. Lợi ích ngoài của các phần tử được cho trong </w:t>
      </w:r>
      <w:r>
        <w:rPr>
          <w:i/>
          <w:lang w:val="fr-FR"/>
        </w:rPr>
        <w:t>Bảng 2.2</w:t>
      </w:r>
      <w:r w:rsidRPr="00637C23">
        <w:rPr>
          <w:lang w:val="fr-FR"/>
        </w:rPr>
        <w:t xml:space="preserve">. </w:t>
      </w:r>
      <w:bookmarkEnd w:id="84"/>
      <w:bookmarkEnd w:id="85"/>
    </w:p>
    <w:p w:rsidR="00287409" w:rsidRPr="00637C23" w:rsidRDefault="00287409" w:rsidP="00287409">
      <w:pPr>
        <w:rPr>
          <w:rFonts w:eastAsiaTheme="minorEastAsia"/>
        </w:rPr>
      </w:pPr>
      <w:r w:rsidRPr="00637C23">
        <w:rPr>
          <w:rFonts w:eastAsiaTheme="minorEastAsia"/>
          <w:b/>
        </w:rPr>
        <w:t xml:space="preserve">Định nghĩa 2.1. </w:t>
      </w:r>
      <w:r w:rsidR="00A17691">
        <w:rPr>
          <w:rFonts w:eastAsiaTheme="minorEastAsia"/>
        </w:rPr>
        <w:t xml:space="preserve">[II] </w:t>
      </w:r>
      <w:r w:rsidRPr="00637C23">
        <w:rPr>
          <w:rFonts w:eastAsiaTheme="minorEastAsia"/>
        </w:rPr>
        <w:t>Tập tiền tố của một phần tử It là tập các phần tử trong</w:t>
      </w:r>
      <w:r>
        <w:rPr>
          <w:rFonts w:eastAsiaTheme="minorEastAsia"/>
        </w:rPr>
        <w:t xml:space="preserve"> tập</w:t>
      </w:r>
      <w:r w:rsidRPr="00637C23">
        <w:rPr>
          <w:rFonts w:eastAsiaTheme="minorEastAsia"/>
        </w:rPr>
        <w:t xml:space="preserve"> I mà đứng trước phần tử It: </w:t>
      </w:r>
      <w:r w:rsidR="00A17691">
        <w:rPr>
          <w:rFonts w:eastAsiaTheme="minorEastAsia"/>
        </w:rPr>
        <w:t>Set</w:t>
      </w:r>
      <w:r w:rsidRPr="00637C23">
        <w:rPr>
          <w:rFonts w:eastAsiaTheme="minorEastAsia"/>
        </w:rPr>
        <w:t>Prefix(It) = {</w:t>
      </w:r>
      <m:oMath>
        <m:r>
          <w:rPr>
            <w:rFonts w:ascii="Cambria Math" w:eastAsiaTheme="minorEastAsia" w:hAnsi="Cambria Math"/>
          </w:rPr>
          <m:t xml:space="preserve">∪ </m:t>
        </m:r>
      </m:oMath>
      <w:r w:rsidRPr="00637C23">
        <w:rPr>
          <w:rFonts w:eastAsiaTheme="minorEastAsia"/>
        </w:rPr>
        <w:t xml:space="preserve">j </w:t>
      </w:r>
      <m:oMath>
        <m:r>
          <m:rPr>
            <m:sty m:val="p"/>
          </m:rPr>
          <w:rPr>
            <w:rFonts w:ascii="Cambria Math" w:eastAsiaTheme="minorEastAsia" w:hAnsi="Cambria Math"/>
          </w:rPr>
          <m:t>∈</m:t>
        </m:r>
      </m:oMath>
      <w:r w:rsidRPr="00637C23">
        <w:rPr>
          <w:rFonts w:eastAsiaTheme="minorEastAsia"/>
        </w:rPr>
        <w:t xml:space="preserve"> I | j </w:t>
      </w:r>
      <m:oMath>
        <m:r>
          <m:rPr>
            <m:sty m:val="p"/>
          </m:rPr>
          <w:rPr>
            <w:rFonts w:ascii="Cambria Math" w:eastAsiaTheme="minorEastAsia" w:hAnsi="Cambria Math"/>
          </w:rPr>
          <m:t>≺</m:t>
        </m:r>
      </m:oMath>
      <w:r w:rsidRPr="00637C23">
        <w:rPr>
          <w:rFonts w:eastAsiaTheme="minorEastAsia"/>
        </w:rPr>
        <w:t xml:space="preserve"> It}. </w:t>
      </w:r>
    </w:p>
    <w:p w:rsidR="002D4BD4" w:rsidRDefault="00287409" w:rsidP="00287409">
      <w:pPr>
        <w:rPr>
          <w:rFonts w:eastAsiaTheme="minorEastAsia"/>
        </w:rPr>
      </w:pPr>
      <w:r w:rsidRPr="00637C23">
        <w:rPr>
          <w:rFonts w:eastAsiaTheme="minorEastAsia"/>
          <w:b/>
        </w:rPr>
        <w:t>Định nghĩa 2.2.</w:t>
      </w:r>
      <w:r w:rsidRPr="00637C23">
        <w:rPr>
          <w:rFonts w:eastAsiaTheme="minorEastAsia"/>
        </w:rPr>
        <w:t xml:space="preserve"> </w:t>
      </w:r>
      <w:r w:rsidR="00A17691">
        <w:rPr>
          <w:rFonts w:eastAsiaTheme="minorEastAsia"/>
        </w:rPr>
        <w:t xml:space="preserve">[II] </w:t>
      </w:r>
      <w:r w:rsidRPr="00637C23">
        <w:rPr>
          <w:rFonts w:eastAsiaTheme="minorEastAsia"/>
        </w:rPr>
        <w:t xml:space="preserve">Tiền tố của một tập </w:t>
      </w:r>
      <w:r w:rsidR="002D4BD4">
        <w:rPr>
          <w:rFonts w:eastAsiaTheme="minorEastAsia"/>
        </w:rPr>
        <w:t xml:space="preserve">phần tử có thứ tự </w:t>
      </w:r>
      <w:r w:rsidRPr="00637C23">
        <w:rPr>
          <w:rFonts w:eastAsiaTheme="minorEastAsia"/>
        </w:rPr>
        <w:t xml:space="preserve">Y là tập các phần tử trong I đứng trước phần tử đầu tiên </w:t>
      </w:r>
      <w:r w:rsidR="002D4BD4">
        <w:rPr>
          <w:rFonts w:eastAsiaTheme="minorEastAsia"/>
        </w:rPr>
        <w:t>y</w:t>
      </w:r>
      <w:r w:rsidR="002D4BD4" w:rsidRPr="002D4BD4">
        <w:rPr>
          <w:rFonts w:eastAsiaTheme="minorEastAsia"/>
          <w:vertAlign w:val="subscript"/>
        </w:rPr>
        <w:t>1</w:t>
      </w:r>
      <w:r w:rsidR="002D4BD4">
        <w:rPr>
          <w:rFonts w:eastAsiaTheme="minorEastAsia"/>
        </w:rPr>
        <w:t xml:space="preserve"> </w:t>
      </w:r>
      <w:r w:rsidRPr="00637C23">
        <w:rPr>
          <w:rFonts w:eastAsiaTheme="minorEastAsia"/>
        </w:rPr>
        <w:t>của tập Y</w:t>
      </w:r>
      <w:r w:rsidR="002D4BD4">
        <w:rPr>
          <w:rFonts w:eastAsiaTheme="minorEastAsia"/>
        </w:rPr>
        <w:t>, kí hiệu là SetPrefix(Y) và</w:t>
      </w:r>
      <w:r w:rsidRPr="00637C23">
        <w:rPr>
          <w:rFonts w:eastAsiaTheme="minorEastAsia"/>
        </w:rPr>
        <w:t xml:space="preserve"> </w:t>
      </w:r>
    </w:p>
    <w:p w:rsidR="00287409" w:rsidRPr="00637C23" w:rsidRDefault="00A40578" w:rsidP="00A40578">
      <w:pPr>
        <w:tabs>
          <w:tab w:val="left" w:pos="2268"/>
          <w:tab w:val="left" w:pos="7938"/>
        </w:tabs>
        <w:jc w:val="center"/>
        <w:rPr>
          <w:rFonts w:eastAsiaTheme="minorEastAsia"/>
        </w:rPr>
      </w:pPr>
      <w:r>
        <w:rPr>
          <w:rFonts w:eastAsiaTheme="minorEastAsia"/>
        </w:rPr>
        <w:tab/>
      </w:r>
      <w:r w:rsidR="00A17691">
        <w:rPr>
          <w:rFonts w:eastAsiaTheme="minorEastAsia"/>
        </w:rPr>
        <w:t>Set</w:t>
      </w:r>
      <w:r w:rsidR="00287409" w:rsidRPr="00637C23">
        <w:rPr>
          <w:rFonts w:eastAsiaTheme="minorEastAsia"/>
        </w:rPr>
        <w:t xml:space="preserve">Prefix(Y) = </w:t>
      </w:r>
      <w:r w:rsidR="00287409" w:rsidRPr="00D9359B">
        <w:rPr>
          <w:rFonts w:eastAsiaTheme="minorEastAsia"/>
        </w:rPr>
        <w:t>{</w:t>
      </w:r>
      <m:oMath>
        <m:r>
          <w:rPr>
            <w:rFonts w:ascii="Cambria Math" w:eastAsiaTheme="minorEastAsia" w:hAnsi="Cambria Math"/>
          </w:rPr>
          <m:t xml:space="preserve">∪ </m:t>
        </m:r>
      </m:oMath>
      <w:r w:rsidR="00287409" w:rsidRPr="00D9359B">
        <w:rPr>
          <w:rFonts w:eastAsiaTheme="minorEastAsia"/>
        </w:rPr>
        <w:t xml:space="preserve">j </w:t>
      </w:r>
      <m:oMath>
        <m:r>
          <m:rPr>
            <m:sty m:val="p"/>
          </m:rPr>
          <w:rPr>
            <w:rFonts w:ascii="Cambria Math" w:eastAsiaTheme="minorEastAsia" w:hAnsi="Cambria Math"/>
          </w:rPr>
          <m:t>∈</m:t>
        </m:r>
      </m:oMath>
      <w:r w:rsidR="00287409" w:rsidRPr="00D9359B">
        <w:rPr>
          <w:rFonts w:eastAsiaTheme="minorEastAsia"/>
        </w:rPr>
        <w:t xml:space="preserve"> I | j </w:t>
      </w:r>
      <m:oMath>
        <m:r>
          <m:rPr>
            <m:sty m:val="p"/>
          </m:rPr>
          <w:rPr>
            <w:rFonts w:ascii="Cambria Math" w:eastAsiaTheme="minorEastAsia" w:hAnsi="Cambria Math"/>
          </w:rPr>
          <m:t>≺</m:t>
        </m:r>
      </m:oMath>
      <w:r w:rsidR="00287409" w:rsidRPr="00D9359B">
        <w:rPr>
          <w:rFonts w:eastAsiaTheme="minorEastAsia"/>
        </w:rPr>
        <w:t xml:space="preserve"> y</w:t>
      </w:r>
      <w:r w:rsidR="00287409" w:rsidRPr="00D9359B">
        <w:rPr>
          <w:rFonts w:eastAsiaTheme="minorEastAsia"/>
          <w:vertAlign w:val="subscript"/>
        </w:rPr>
        <w:t>1</w:t>
      </w:r>
      <w:r w:rsidR="00287409" w:rsidRPr="00D9359B">
        <w:rPr>
          <w:rFonts w:eastAsiaTheme="minorEastAsia"/>
        </w:rPr>
        <w:t>}</w:t>
      </w:r>
      <w:r>
        <w:rPr>
          <w:rFonts w:eastAsiaTheme="minorEastAsia"/>
        </w:rPr>
        <w:tab/>
        <w:t>(2.1)</w:t>
      </w:r>
      <w:r>
        <w:rPr>
          <w:rFonts w:eastAsiaTheme="minorEastAsia"/>
        </w:rPr>
        <w:tab/>
      </w:r>
    </w:p>
    <w:p w:rsidR="00287409" w:rsidRDefault="00287409" w:rsidP="00513880">
      <w:pPr>
        <w:rPr>
          <w:lang w:val="fr-FR"/>
        </w:rPr>
      </w:pPr>
    </w:p>
    <w:p w:rsidR="00513880" w:rsidRPr="00ED5F39" w:rsidRDefault="00513880" w:rsidP="00513880">
      <w:pPr>
        <w:pStyle w:val="Caption"/>
        <w:keepNext/>
        <w:rPr>
          <w:lang w:val="fr-FR"/>
        </w:rPr>
      </w:pPr>
      <w:bookmarkStart w:id="86" w:name="_Toc495778673"/>
      <w:bookmarkStart w:id="87" w:name="_Toc501780748"/>
      <w:bookmarkStart w:id="88" w:name="_Toc521481376"/>
      <w:r w:rsidRPr="00ED5F39">
        <w:rPr>
          <w:lang w:val="fr-FR"/>
        </w:rPr>
        <w:lastRenderedPageBreak/>
        <w:t xml:space="preserve">Bảng </w:t>
      </w:r>
      <w:r w:rsidR="007126AD">
        <w:rPr>
          <w:lang w:val="fr-FR"/>
        </w:rPr>
        <w:fldChar w:fldCharType="begin"/>
      </w:r>
      <w:r w:rsidR="007126AD">
        <w:rPr>
          <w:lang w:val="fr-FR"/>
        </w:rPr>
        <w:instrText xml:space="preserve"> STYLEREF 1 \s </w:instrText>
      </w:r>
      <w:r w:rsidR="007126AD">
        <w:rPr>
          <w:lang w:val="fr-FR"/>
        </w:rPr>
        <w:fldChar w:fldCharType="separate"/>
      </w:r>
      <w:r w:rsidR="005E60C2">
        <w:rPr>
          <w:noProof/>
          <w:lang w:val="fr-FR"/>
        </w:rPr>
        <w:t>2</w:t>
      </w:r>
      <w:r w:rsidR="007126AD">
        <w:rPr>
          <w:lang w:val="fr-FR"/>
        </w:rPr>
        <w:fldChar w:fldCharType="end"/>
      </w:r>
      <w:r w:rsidR="007126AD">
        <w:rPr>
          <w:lang w:val="fr-FR"/>
        </w:rPr>
        <w:t>.</w:t>
      </w:r>
      <w:r w:rsidR="007126AD">
        <w:rPr>
          <w:lang w:val="fr-FR"/>
        </w:rPr>
        <w:fldChar w:fldCharType="begin"/>
      </w:r>
      <w:r w:rsidR="007126AD">
        <w:rPr>
          <w:lang w:val="fr-FR"/>
        </w:rPr>
        <w:instrText xml:space="preserve"> SEQ Bảng \* ARABIC \s 1 </w:instrText>
      </w:r>
      <w:r w:rsidR="007126AD">
        <w:rPr>
          <w:lang w:val="fr-FR"/>
        </w:rPr>
        <w:fldChar w:fldCharType="separate"/>
      </w:r>
      <w:r w:rsidR="005E60C2">
        <w:rPr>
          <w:noProof/>
          <w:lang w:val="fr-FR"/>
        </w:rPr>
        <w:t>1</w:t>
      </w:r>
      <w:r w:rsidR="007126AD">
        <w:rPr>
          <w:lang w:val="fr-FR"/>
        </w:rPr>
        <w:fldChar w:fldCharType="end"/>
      </w:r>
      <w:r w:rsidRPr="00ED5F39">
        <w:rPr>
          <w:lang w:val="fr-FR"/>
        </w:rPr>
        <w:t>. Cơ sở dữ liệu giao dịch minh họa</w:t>
      </w:r>
      <w:bookmarkEnd w:id="86"/>
      <w:bookmarkEnd w:id="87"/>
      <w:bookmarkEnd w:id="88"/>
    </w:p>
    <w:tbl>
      <w:tblPr>
        <w:tblStyle w:val="TableGrid"/>
        <w:tblW w:w="0" w:type="auto"/>
        <w:jc w:val="center"/>
        <w:tblLook w:val="04A0" w:firstRow="1" w:lastRow="0" w:firstColumn="1" w:lastColumn="0" w:noHBand="0" w:noVBand="1"/>
      </w:tblPr>
      <w:tblGrid>
        <w:gridCol w:w="605"/>
        <w:gridCol w:w="590"/>
        <w:gridCol w:w="591"/>
        <w:gridCol w:w="591"/>
        <w:gridCol w:w="590"/>
        <w:gridCol w:w="591"/>
        <w:gridCol w:w="591"/>
      </w:tblGrid>
      <w:tr w:rsidR="00513880" w:rsidRPr="000E3020" w:rsidTr="000B493B">
        <w:trPr>
          <w:trHeight w:val="227"/>
          <w:tblHeader/>
          <w:jc w:val="center"/>
        </w:trPr>
        <w:tc>
          <w:tcPr>
            <w:tcW w:w="590" w:type="dxa"/>
            <w:vMerge w:val="restart"/>
            <w:shd w:val="clear" w:color="auto" w:fill="E7E6E6" w:themeFill="background2"/>
          </w:tcPr>
          <w:p w:rsidR="00513880" w:rsidRPr="000E3020" w:rsidRDefault="00513880" w:rsidP="008D7607">
            <w:pPr>
              <w:pStyle w:val="Bang"/>
              <w:rPr>
                <w:szCs w:val="26"/>
              </w:rPr>
            </w:pPr>
            <w:r w:rsidRPr="000E3020">
              <w:rPr>
                <w:szCs w:val="26"/>
              </w:rPr>
              <w:t>Tid</w:t>
            </w:r>
          </w:p>
        </w:tc>
        <w:tc>
          <w:tcPr>
            <w:tcW w:w="3544" w:type="dxa"/>
            <w:gridSpan w:val="6"/>
            <w:shd w:val="clear" w:color="auto" w:fill="E7E6E6" w:themeFill="background2"/>
          </w:tcPr>
          <w:p w:rsidR="00513880" w:rsidRPr="000E3020" w:rsidRDefault="00513880" w:rsidP="008D7607">
            <w:pPr>
              <w:pStyle w:val="Bang"/>
              <w:rPr>
                <w:szCs w:val="26"/>
              </w:rPr>
            </w:pPr>
            <w:r w:rsidRPr="000E3020">
              <w:rPr>
                <w:szCs w:val="26"/>
              </w:rPr>
              <w:t>Giao dịch</w:t>
            </w:r>
          </w:p>
        </w:tc>
      </w:tr>
      <w:tr w:rsidR="00513880" w:rsidRPr="000E3020" w:rsidTr="000B493B">
        <w:trPr>
          <w:trHeight w:val="227"/>
          <w:tblHeader/>
          <w:jc w:val="center"/>
        </w:trPr>
        <w:tc>
          <w:tcPr>
            <w:tcW w:w="590" w:type="dxa"/>
            <w:vMerge/>
            <w:shd w:val="clear" w:color="auto" w:fill="E7E6E6" w:themeFill="background2"/>
          </w:tcPr>
          <w:p w:rsidR="00513880" w:rsidRPr="000E3020" w:rsidRDefault="00513880" w:rsidP="008D7607">
            <w:pPr>
              <w:pStyle w:val="Bang"/>
              <w:rPr>
                <w:szCs w:val="26"/>
              </w:rPr>
            </w:pPr>
          </w:p>
        </w:tc>
        <w:tc>
          <w:tcPr>
            <w:tcW w:w="590" w:type="dxa"/>
            <w:shd w:val="clear" w:color="auto" w:fill="E7E6E6" w:themeFill="background2"/>
            <w:vAlign w:val="center"/>
          </w:tcPr>
          <w:p w:rsidR="00513880" w:rsidRPr="000E3020" w:rsidRDefault="00513880" w:rsidP="008D7607">
            <w:pPr>
              <w:pStyle w:val="Bang"/>
              <w:rPr>
                <w:szCs w:val="26"/>
              </w:rPr>
            </w:pPr>
            <w:r w:rsidRPr="000E3020">
              <w:rPr>
                <w:szCs w:val="26"/>
              </w:rPr>
              <w:t>A</w:t>
            </w:r>
          </w:p>
        </w:tc>
        <w:tc>
          <w:tcPr>
            <w:tcW w:w="591" w:type="dxa"/>
            <w:shd w:val="clear" w:color="auto" w:fill="E7E6E6" w:themeFill="background2"/>
            <w:vAlign w:val="center"/>
          </w:tcPr>
          <w:p w:rsidR="00513880" w:rsidRPr="000E3020" w:rsidRDefault="00513880" w:rsidP="008D7607">
            <w:pPr>
              <w:pStyle w:val="Bang"/>
              <w:rPr>
                <w:szCs w:val="26"/>
              </w:rPr>
            </w:pPr>
            <w:r w:rsidRPr="000E3020">
              <w:rPr>
                <w:szCs w:val="26"/>
              </w:rPr>
              <w:t>B</w:t>
            </w:r>
          </w:p>
        </w:tc>
        <w:tc>
          <w:tcPr>
            <w:tcW w:w="591" w:type="dxa"/>
            <w:shd w:val="clear" w:color="auto" w:fill="E7E6E6" w:themeFill="background2"/>
            <w:vAlign w:val="center"/>
          </w:tcPr>
          <w:p w:rsidR="00513880" w:rsidRPr="000E3020" w:rsidRDefault="00513880" w:rsidP="008D7607">
            <w:pPr>
              <w:pStyle w:val="Bang"/>
              <w:rPr>
                <w:szCs w:val="26"/>
              </w:rPr>
            </w:pPr>
            <w:r w:rsidRPr="000E3020">
              <w:rPr>
                <w:szCs w:val="26"/>
              </w:rPr>
              <w:t>C</w:t>
            </w:r>
          </w:p>
        </w:tc>
        <w:tc>
          <w:tcPr>
            <w:tcW w:w="590" w:type="dxa"/>
            <w:shd w:val="clear" w:color="auto" w:fill="E7E6E6" w:themeFill="background2"/>
            <w:vAlign w:val="center"/>
          </w:tcPr>
          <w:p w:rsidR="00513880" w:rsidRPr="000E3020" w:rsidRDefault="00513880" w:rsidP="008D7607">
            <w:pPr>
              <w:pStyle w:val="Bang"/>
              <w:rPr>
                <w:szCs w:val="26"/>
              </w:rPr>
            </w:pPr>
            <w:r w:rsidRPr="000E3020">
              <w:rPr>
                <w:szCs w:val="26"/>
              </w:rPr>
              <w:t>D</w:t>
            </w:r>
          </w:p>
        </w:tc>
        <w:tc>
          <w:tcPr>
            <w:tcW w:w="591" w:type="dxa"/>
            <w:shd w:val="clear" w:color="auto" w:fill="E7E6E6" w:themeFill="background2"/>
            <w:vAlign w:val="center"/>
          </w:tcPr>
          <w:p w:rsidR="00513880" w:rsidRPr="000E3020" w:rsidRDefault="00513880" w:rsidP="008D7607">
            <w:pPr>
              <w:pStyle w:val="Bang"/>
              <w:rPr>
                <w:szCs w:val="26"/>
              </w:rPr>
            </w:pPr>
            <w:r w:rsidRPr="000E3020">
              <w:rPr>
                <w:szCs w:val="26"/>
              </w:rPr>
              <w:t>E</w:t>
            </w:r>
          </w:p>
        </w:tc>
        <w:tc>
          <w:tcPr>
            <w:tcW w:w="591" w:type="dxa"/>
            <w:shd w:val="clear" w:color="auto" w:fill="E7E6E6" w:themeFill="background2"/>
            <w:vAlign w:val="center"/>
          </w:tcPr>
          <w:p w:rsidR="00513880" w:rsidRPr="000E3020" w:rsidRDefault="00513880" w:rsidP="008D7607">
            <w:pPr>
              <w:pStyle w:val="Bang"/>
              <w:rPr>
                <w:szCs w:val="26"/>
              </w:rPr>
            </w:pPr>
            <w:r w:rsidRPr="000E3020">
              <w:rPr>
                <w:szCs w:val="26"/>
              </w:rPr>
              <w:t>F</w:t>
            </w:r>
          </w:p>
        </w:tc>
      </w:tr>
      <w:tr w:rsidR="00513880" w:rsidRPr="000E3020" w:rsidTr="008D7607">
        <w:trPr>
          <w:trHeight w:val="227"/>
          <w:jc w:val="center"/>
        </w:trPr>
        <w:tc>
          <w:tcPr>
            <w:tcW w:w="590" w:type="dxa"/>
          </w:tcPr>
          <w:p w:rsidR="00513880" w:rsidRPr="000E3020" w:rsidRDefault="00513880" w:rsidP="008D7607">
            <w:pPr>
              <w:pStyle w:val="Bang"/>
              <w:rPr>
                <w:szCs w:val="26"/>
              </w:rPr>
            </w:pPr>
            <w:r w:rsidRPr="000E3020">
              <w:rPr>
                <w:szCs w:val="26"/>
              </w:rPr>
              <w:t>1</w:t>
            </w:r>
          </w:p>
        </w:tc>
        <w:tc>
          <w:tcPr>
            <w:tcW w:w="590" w:type="dxa"/>
            <w:vAlign w:val="center"/>
          </w:tcPr>
          <w:p w:rsidR="00513880" w:rsidRPr="000E3020" w:rsidRDefault="00513880" w:rsidP="008D7607">
            <w:pPr>
              <w:pStyle w:val="Bang"/>
              <w:rPr>
                <w:szCs w:val="26"/>
              </w:rPr>
            </w:pPr>
            <w:r w:rsidRPr="000E3020">
              <w:rPr>
                <w:szCs w:val="26"/>
              </w:rPr>
              <w:t>1</w:t>
            </w:r>
          </w:p>
        </w:tc>
        <w:tc>
          <w:tcPr>
            <w:tcW w:w="591" w:type="dxa"/>
            <w:vAlign w:val="center"/>
          </w:tcPr>
          <w:p w:rsidR="00513880" w:rsidRPr="000E3020" w:rsidRDefault="00513880" w:rsidP="008D7607">
            <w:pPr>
              <w:pStyle w:val="Bang"/>
              <w:rPr>
                <w:szCs w:val="26"/>
              </w:rPr>
            </w:pPr>
            <w:r w:rsidRPr="000E3020">
              <w:rPr>
                <w:szCs w:val="26"/>
              </w:rPr>
              <w:t>0</w:t>
            </w:r>
          </w:p>
        </w:tc>
        <w:tc>
          <w:tcPr>
            <w:tcW w:w="591" w:type="dxa"/>
            <w:vAlign w:val="center"/>
          </w:tcPr>
          <w:p w:rsidR="00513880" w:rsidRPr="000E3020" w:rsidRDefault="00513880" w:rsidP="008D7607">
            <w:pPr>
              <w:pStyle w:val="Bang"/>
              <w:rPr>
                <w:szCs w:val="26"/>
              </w:rPr>
            </w:pPr>
            <w:r w:rsidRPr="000E3020">
              <w:rPr>
                <w:szCs w:val="26"/>
              </w:rPr>
              <w:t>2</w:t>
            </w:r>
          </w:p>
        </w:tc>
        <w:tc>
          <w:tcPr>
            <w:tcW w:w="590" w:type="dxa"/>
            <w:vAlign w:val="center"/>
          </w:tcPr>
          <w:p w:rsidR="00513880" w:rsidRPr="000E3020" w:rsidRDefault="00513880" w:rsidP="008D7607">
            <w:pPr>
              <w:pStyle w:val="Bang"/>
              <w:rPr>
                <w:szCs w:val="26"/>
              </w:rPr>
            </w:pPr>
            <w:r w:rsidRPr="000E3020">
              <w:rPr>
                <w:szCs w:val="26"/>
              </w:rPr>
              <w:t>1</w:t>
            </w:r>
          </w:p>
        </w:tc>
        <w:tc>
          <w:tcPr>
            <w:tcW w:w="591" w:type="dxa"/>
            <w:vAlign w:val="center"/>
          </w:tcPr>
          <w:p w:rsidR="00513880" w:rsidRPr="000E3020" w:rsidRDefault="00513880" w:rsidP="008D7607">
            <w:pPr>
              <w:pStyle w:val="Bang"/>
              <w:rPr>
                <w:szCs w:val="26"/>
              </w:rPr>
            </w:pPr>
            <w:r w:rsidRPr="000E3020">
              <w:rPr>
                <w:szCs w:val="26"/>
              </w:rPr>
              <w:t>1</w:t>
            </w:r>
          </w:p>
        </w:tc>
        <w:tc>
          <w:tcPr>
            <w:tcW w:w="591" w:type="dxa"/>
            <w:vAlign w:val="center"/>
          </w:tcPr>
          <w:p w:rsidR="00513880" w:rsidRPr="000E3020" w:rsidRDefault="00513880" w:rsidP="008D7607">
            <w:pPr>
              <w:pStyle w:val="Bang"/>
              <w:rPr>
                <w:szCs w:val="26"/>
              </w:rPr>
            </w:pPr>
            <w:r w:rsidRPr="000E3020">
              <w:rPr>
                <w:szCs w:val="26"/>
              </w:rPr>
              <w:t>1</w:t>
            </w:r>
          </w:p>
        </w:tc>
      </w:tr>
      <w:tr w:rsidR="00513880" w:rsidRPr="000E3020" w:rsidTr="008D7607">
        <w:trPr>
          <w:trHeight w:val="227"/>
          <w:jc w:val="center"/>
        </w:trPr>
        <w:tc>
          <w:tcPr>
            <w:tcW w:w="590" w:type="dxa"/>
          </w:tcPr>
          <w:p w:rsidR="00513880" w:rsidRPr="000E3020" w:rsidRDefault="00513880" w:rsidP="008D7607">
            <w:pPr>
              <w:pStyle w:val="Bang"/>
              <w:rPr>
                <w:szCs w:val="26"/>
              </w:rPr>
            </w:pPr>
            <w:r w:rsidRPr="000E3020">
              <w:rPr>
                <w:szCs w:val="26"/>
              </w:rPr>
              <w:t>2</w:t>
            </w:r>
          </w:p>
        </w:tc>
        <w:tc>
          <w:tcPr>
            <w:tcW w:w="590" w:type="dxa"/>
            <w:vAlign w:val="center"/>
          </w:tcPr>
          <w:p w:rsidR="00513880" w:rsidRPr="000E3020" w:rsidRDefault="00513880" w:rsidP="008D7607">
            <w:pPr>
              <w:pStyle w:val="Bang"/>
              <w:rPr>
                <w:szCs w:val="26"/>
              </w:rPr>
            </w:pPr>
            <w:r w:rsidRPr="000E3020">
              <w:rPr>
                <w:szCs w:val="26"/>
              </w:rPr>
              <w:t>0</w:t>
            </w:r>
          </w:p>
        </w:tc>
        <w:tc>
          <w:tcPr>
            <w:tcW w:w="591" w:type="dxa"/>
            <w:vAlign w:val="center"/>
          </w:tcPr>
          <w:p w:rsidR="00513880" w:rsidRPr="000E3020" w:rsidRDefault="00513880" w:rsidP="008D7607">
            <w:pPr>
              <w:pStyle w:val="Bang"/>
              <w:rPr>
                <w:szCs w:val="26"/>
              </w:rPr>
            </w:pPr>
            <w:r w:rsidRPr="000E3020">
              <w:rPr>
                <w:szCs w:val="26"/>
              </w:rPr>
              <w:t>1</w:t>
            </w:r>
          </w:p>
        </w:tc>
        <w:tc>
          <w:tcPr>
            <w:tcW w:w="591" w:type="dxa"/>
            <w:vAlign w:val="center"/>
          </w:tcPr>
          <w:p w:rsidR="00513880" w:rsidRPr="000E3020" w:rsidRDefault="00513880" w:rsidP="008D7607">
            <w:pPr>
              <w:pStyle w:val="Bang"/>
              <w:rPr>
                <w:szCs w:val="26"/>
              </w:rPr>
            </w:pPr>
            <w:r w:rsidRPr="000E3020">
              <w:rPr>
                <w:szCs w:val="26"/>
              </w:rPr>
              <w:t>25</w:t>
            </w:r>
          </w:p>
        </w:tc>
        <w:tc>
          <w:tcPr>
            <w:tcW w:w="590" w:type="dxa"/>
            <w:vAlign w:val="center"/>
          </w:tcPr>
          <w:p w:rsidR="00513880" w:rsidRPr="000E3020" w:rsidRDefault="00513880" w:rsidP="008D7607">
            <w:pPr>
              <w:pStyle w:val="Bang"/>
              <w:rPr>
                <w:szCs w:val="26"/>
              </w:rPr>
            </w:pPr>
            <w:r w:rsidRPr="000E3020">
              <w:rPr>
                <w:szCs w:val="26"/>
              </w:rPr>
              <w:t>0</w:t>
            </w:r>
          </w:p>
        </w:tc>
        <w:tc>
          <w:tcPr>
            <w:tcW w:w="591" w:type="dxa"/>
            <w:vAlign w:val="center"/>
          </w:tcPr>
          <w:p w:rsidR="00513880" w:rsidRPr="000E3020" w:rsidRDefault="00513880" w:rsidP="008D7607">
            <w:pPr>
              <w:pStyle w:val="Bang"/>
              <w:rPr>
                <w:szCs w:val="26"/>
              </w:rPr>
            </w:pPr>
            <w:r w:rsidRPr="000E3020">
              <w:rPr>
                <w:szCs w:val="26"/>
              </w:rPr>
              <w:t>0</w:t>
            </w:r>
          </w:p>
        </w:tc>
        <w:tc>
          <w:tcPr>
            <w:tcW w:w="591" w:type="dxa"/>
            <w:vAlign w:val="center"/>
          </w:tcPr>
          <w:p w:rsidR="00513880" w:rsidRPr="000E3020" w:rsidRDefault="00513880" w:rsidP="008D7607">
            <w:pPr>
              <w:pStyle w:val="Bang"/>
              <w:rPr>
                <w:szCs w:val="26"/>
              </w:rPr>
            </w:pPr>
            <w:r w:rsidRPr="000E3020">
              <w:rPr>
                <w:szCs w:val="26"/>
              </w:rPr>
              <w:t>0</w:t>
            </w:r>
          </w:p>
        </w:tc>
      </w:tr>
      <w:tr w:rsidR="00513880" w:rsidRPr="000E3020" w:rsidTr="008D7607">
        <w:trPr>
          <w:trHeight w:val="227"/>
          <w:jc w:val="center"/>
        </w:trPr>
        <w:tc>
          <w:tcPr>
            <w:tcW w:w="590" w:type="dxa"/>
          </w:tcPr>
          <w:p w:rsidR="00513880" w:rsidRPr="000E3020" w:rsidRDefault="00513880" w:rsidP="008D7607">
            <w:pPr>
              <w:pStyle w:val="Bang"/>
              <w:rPr>
                <w:szCs w:val="26"/>
              </w:rPr>
            </w:pPr>
            <w:r w:rsidRPr="000E3020">
              <w:rPr>
                <w:szCs w:val="26"/>
              </w:rPr>
              <w:t>3</w:t>
            </w:r>
          </w:p>
        </w:tc>
        <w:tc>
          <w:tcPr>
            <w:tcW w:w="590" w:type="dxa"/>
            <w:vAlign w:val="center"/>
          </w:tcPr>
          <w:p w:rsidR="00513880" w:rsidRPr="000E3020" w:rsidRDefault="00513880" w:rsidP="008D7607">
            <w:pPr>
              <w:pStyle w:val="Bang"/>
              <w:rPr>
                <w:szCs w:val="26"/>
              </w:rPr>
            </w:pPr>
            <w:r w:rsidRPr="000E3020">
              <w:rPr>
                <w:szCs w:val="26"/>
              </w:rPr>
              <w:t>0</w:t>
            </w:r>
          </w:p>
        </w:tc>
        <w:tc>
          <w:tcPr>
            <w:tcW w:w="591" w:type="dxa"/>
            <w:vAlign w:val="center"/>
          </w:tcPr>
          <w:p w:rsidR="00513880" w:rsidRPr="000E3020" w:rsidRDefault="00513880" w:rsidP="008D7607">
            <w:pPr>
              <w:pStyle w:val="Bang"/>
              <w:rPr>
                <w:szCs w:val="26"/>
              </w:rPr>
            </w:pPr>
            <w:r w:rsidRPr="000E3020">
              <w:rPr>
                <w:szCs w:val="26"/>
              </w:rPr>
              <w:t>0</w:t>
            </w:r>
          </w:p>
        </w:tc>
        <w:tc>
          <w:tcPr>
            <w:tcW w:w="591" w:type="dxa"/>
            <w:vAlign w:val="center"/>
          </w:tcPr>
          <w:p w:rsidR="00513880" w:rsidRPr="000E3020" w:rsidRDefault="00513880" w:rsidP="008D7607">
            <w:pPr>
              <w:pStyle w:val="Bang"/>
              <w:rPr>
                <w:szCs w:val="26"/>
              </w:rPr>
            </w:pPr>
            <w:r w:rsidRPr="000E3020">
              <w:rPr>
                <w:szCs w:val="26"/>
              </w:rPr>
              <w:t>0</w:t>
            </w:r>
          </w:p>
        </w:tc>
        <w:tc>
          <w:tcPr>
            <w:tcW w:w="590" w:type="dxa"/>
            <w:vAlign w:val="center"/>
          </w:tcPr>
          <w:p w:rsidR="00513880" w:rsidRPr="000E3020" w:rsidRDefault="00513880" w:rsidP="008D7607">
            <w:pPr>
              <w:pStyle w:val="Bang"/>
              <w:rPr>
                <w:szCs w:val="26"/>
              </w:rPr>
            </w:pPr>
            <w:r w:rsidRPr="000E3020">
              <w:rPr>
                <w:szCs w:val="26"/>
              </w:rPr>
              <w:t>0</w:t>
            </w:r>
          </w:p>
        </w:tc>
        <w:tc>
          <w:tcPr>
            <w:tcW w:w="591" w:type="dxa"/>
            <w:vAlign w:val="center"/>
          </w:tcPr>
          <w:p w:rsidR="00513880" w:rsidRPr="000E3020" w:rsidRDefault="00513880" w:rsidP="008D7607">
            <w:pPr>
              <w:pStyle w:val="Bang"/>
              <w:rPr>
                <w:szCs w:val="26"/>
              </w:rPr>
            </w:pPr>
            <w:r w:rsidRPr="000E3020">
              <w:rPr>
                <w:szCs w:val="26"/>
              </w:rPr>
              <w:t>2</w:t>
            </w:r>
          </w:p>
        </w:tc>
        <w:tc>
          <w:tcPr>
            <w:tcW w:w="591" w:type="dxa"/>
            <w:vAlign w:val="center"/>
          </w:tcPr>
          <w:p w:rsidR="00513880" w:rsidRPr="000E3020" w:rsidRDefault="00513880" w:rsidP="008D7607">
            <w:pPr>
              <w:pStyle w:val="Bang"/>
              <w:rPr>
                <w:szCs w:val="26"/>
              </w:rPr>
            </w:pPr>
            <w:r w:rsidRPr="000E3020">
              <w:rPr>
                <w:szCs w:val="26"/>
              </w:rPr>
              <w:t>1</w:t>
            </w:r>
          </w:p>
        </w:tc>
      </w:tr>
      <w:tr w:rsidR="00513880" w:rsidRPr="000E3020" w:rsidTr="008D7607">
        <w:trPr>
          <w:trHeight w:val="227"/>
          <w:jc w:val="center"/>
        </w:trPr>
        <w:tc>
          <w:tcPr>
            <w:tcW w:w="590" w:type="dxa"/>
          </w:tcPr>
          <w:p w:rsidR="00513880" w:rsidRPr="000E3020" w:rsidRDefault="00513880" w:rsidP="008D7607">
            <w:pPr>
              <w:pStyle w:val="Bang"/>
              <w:rPr>
                <w:szCs w:val="26"/>
              </w:rPr>
            </w:pPr>
            <w:r w:rsidRPr="000E3020">
              <w:rPr>
                <w:szCs w:val="26"/>
              </w:rPr>
              <w:t>4</w:t>
            </w:r>
          </w:p>
        </w:tc>
        <w:tc>
          <w:tcPr>
            <w:tcW w:w="590" w:type="dxa"/>
            <w:vAlign w:val="center"/>
          </w:tcPr>
          <w:p w:rsidR="00513880" w:rsidRPr="000E3020" w:rsidRDefault="00513880" w:rsidP="008D7607">
            <w:pPr>
              <w:pStyle w:val="Bang"/>
              <w:rPr>
                <w:szCs w:val="26"/>
              </w:rPr>
            </w:pPr>
            <w:r w:rsidRPr="000E3020">
              <w:rPr>
                <w:szCs w:val="26"/>
              </w:rPr>
              <w:t>0</w:t>
            </w:r>
          </w:p>
        </w:tc>
        <w:tc>
          <w:tcPr>
            <w:tcW w:w="591" w:type="dxa"/>
            <w:vAlign w:val="center"/>
          </w:tcPr>
          <w:p w:rsidR="00513880" w:rsidRPr="000E3020" w:rsidRDefault="00513880" w:rsidP="008D7607">
            <w:pPr>
              <w:pStyle w:val="Bang"/>
              <w:rPr>
                <w:szCs w:val="26"/>
              </w:rPr>
            </w:pPr>
            <w:r w:rsidRPr="000E3020">
              <w:rPr>
                <w:szCs w:val="26"/>
              </w:rPr>
              <w:t>1</w:t>
            </w:r>
          </w:p>
        </w:tc>
        <w:tc>
          <w:tcPr>
            <w:tcW w:w="591" w:type="dxa"/>
            <w:vAlign w:val="center"/>
          </w:tcPr>
          <w:p w:rsidR="00513880" w:rsidRPr="000E3020" w:rsidRDefault="00513880" w:rsidP="008D7607">
            <w:pPr>
              <w:pStyle w:val="Bang"/>
              <w:rPr>
                <w:szCs w:val="26"/>
              </w:rPr>
            </w:pPr>
            <w:r w:rsidRPr="000E3020">
              <w:rPr>
                <w:szCs w:val="26"/>
              </w:rPr>
              <w:t>12</w:t>
            </w:r>
          </w:p>
        </w:tc>
        <w:tc>
          <w:tcPr>
            <w:tcW w:w="590" w:type="dxa"/>
            <w:vAlign w:val="center"/>
          </w:tcPr>
          <w:p w:rsidR="00513880" w:rsidRPr="000E3020" w:rsidRDefault="00513880" w:rsidP="008D7607">
            <w:pPr>
              <w:pStyle w:val="Bang"/>
              <w:rPr>
                <w:szCs w:val="26"/>
              </w:rPr>
            </w:pPr>
            <w:r w:rsidRPr="000E3020">
              <w:rPr>
                <w:szCs w:val="26"/>
              </w:rPr>
              <w:t>0</w:t>
            </w:r>
          </w:p>
        </w:tc>
        <w:tc>
          <w:tcPr>
            <w:tcW w:w="591" w:type="dxa"/>
            <w:vAlign w:val="center"/>
          </w:tcPr>
          <w:p w:rsidR="00513880" w:rsidRPr="000E3020" w:rsidRDefault="00513880" w:rsidP="008D7607">
            <w:pPr>
              <w:pStyle w:val="Bang"/>
              <w:rPr>
                <w:szCs w:val="26"/>
              </w:rPr>
            </w:pPr>
            <w:r w:rsidRPr="000E3020">
              <w:rPr>
                <w:szCs w:val="26"/>
              </w:rPr>
              <w:t>0</w:t>
            </w:r>
          </w:p>
        </w:tc>
        <w:tc>
          <w:tcPr>
            <w:tcW w:w="591" w:type="dxa"/>
            <w:vAlign w:val="center"/>
          </w:tcPr>
          <w:p w:rsidR="00513880" w:rsidRPr="000E3020" w:rsidRDefault="00513880" w:rsidP="008D7607">
            <w:pPr>
              <w:pStyle w:val="Bang"/>
              <w:rPr>
                <w:szCs w:val="26"/>
              </w:rPr>
            </w:pPr>
            <w:r w:rsidRPr="000E3020">
              <w:rPr>
                <w:szCs w:val="26"/>
              </w:rPr>
              <w:t>0</w:t>
            </w:r>
          </w:p>
        </w:tc>
      </w:tr>
      <w:tr w:rsidR="00513880" w:rsidRPr="000E3020" w:rsidTr="008D7607">
        <w:trPr>
          <w:trHeight w:val="227"/>
          <w:jc w:val="center"/>
        </w:trPr>
        <w:tc>
          <w:tcPr>
            <w:tcW w:w="590" w:type="dxa"/>
          </w:tcPr>
          <w:p w:rsidR="00513880" w:rsidRPr="000E3020" w:rsidRDefault="00513880" w:rsidP="008D7607">
            <w:pPr>
              <w:pStyle w:val="Bang"/>
              <w:rPr>
                <w:szCs w:val="26"/>
              </w:rPr>
            </w:pPr>
            <w:r w:rsidRPr="000E3020">
              <w:rPr>
                <w:szCs w:val="26"/>
              </w:rPr>
              <w:t>5</w:t>
            </w:r>
          </w:p>
        </w:tc>
        <w:tc>
          <w:tcPr>
            <w:tcW w:w="590" w:type="dxa"/>
            <w:vAlign w:val="center"/>
          </w:tcPr>
          <w:p w:rsidR="00513880" w:rsidRPr="000E3020" w:rsidRDefault="00513880" w:rsidP="008D7607">
            <w:pPr>
              <w:pStyle w:val="Bang"/>
              <w:rPr>
                <w:szCs w:val="26"/>
              </w:rPr>
            </w:pPr>
            <w:r w:rsidRPr="000E3020">
              <w:rPr>
                <w:szCs w:val="26"/>
              </w:rPr>
              <w:t>2</w:t>
            </w:r>
          </w:p>
        </w:tc>
        <w:tc>
          <w:tcPr>
            <w:tcW w:w="591" w:type="dxa"/>
            <w:vAlign w:val="center"/>
          </w:tcPr>
          <w:p w:rsidR="00513880" w:rsidRPr="000E3020" w:rsidRDefault="00513880" w:rsidP="008D7607">
            <w:pPr>
              <w:pStyle w:val="Bang"/>
              <w:rPr>
                <w:szCs w:val="26"/>
              </w:rPr>
            </w:pPr>
            <w:r w:rsidRPr="000E3020">
              <w:rPr>
                <w:szCs w:val="26"/>
              </w:rPr>
              <w:t>0</w:t>
            </w:r>
          </w:p>
        </w:tc>
        <w:tc>
          <w:tcPr>
            <w:tcW w:w="591" w:type="dxa"/>
            <w:vAlign w:val="center"/>
          </w:tcPr>
          <w:p w:rsidR="00513880" w:rsidRPr="000E3020" w:rsidRDefault="00513880" w:rsidP="008D7607">
            <w:pPr>
              <w:pStyle w:val="Bang"/>
              <w:rPr>
                <w:szCs w:val="26"/>
              </w:rPr>
            </w:pPr>
            <w:r w:rsidRPr="000E3020">
              <w:rPr>
                <w:szCs w:val="26"/>
              </w:rPr>
              <w:t>8</w:t>
            </w:r>
          </w:p>
        </w:tc>
        <w:tc>
          <w:tcPr>
            <w:tcW w:w="590" w:type="dxa"/>
            <w:vAlign w:val="center"/>
          </w:tcPr>
          <w:p w:rsidR="00513880" w:rsidRPr="000E3020" w:rsidRDefault="00513880" w:rsidP="008D7607">
            <w:pPr>
              <w:pStyle w:val="Bang"/>
              <w:rPr>
                <w:szCs w:val="26"/>
              </w:rPr>
            </w:pPr>
            <w:r w:rsidRPr="000E3020">
              <w:rPr>
                <w:szCs w:val="26"/>
              </w:rPr>
              <w:t>0</w:t>
            </w:r>
          </w:p>
        </w:tc>
        <w:tc>
          <w:tcPr>
            <w:tcW w:w="591" w:type="dxa"/>
            <w:vAlign w:val="center"/>
          </w:tcPr>
          <w:p w:rsidR="00513880" w:rsidRPr="000E3020" w:rsidRDefault="00513880" w:rsidP="008D7607">
            <w:pPr>
              <w:pStyle w:val="Bang"/>
              <w:rPr>
                <w:szCs w:val="26"/>
              </w:rPr>
            </w:pPr>
            <w:r w:rsidRPr="000E3020">
              <w:rPr>
                <w:szCs w:val="26"/>
              </w:rPr>
              <w:t>2</w:t>
            </w:r>
          </w:p>
        </w:tc>
        <w:tc>
          <w:tcPr>
            <w:tcW w:w="591" w:type="dxa"/>
            <w:vAlign w:val="center"/>
          </w:tcPr>
          <w:p w:rsidR="00513880" w:rsidRPr="000E3020" w:rsidRDefault="00513880" w:rsidP="008D7607">
            <w:pPr>
              <w:pStyle w:val="Bang"/>
              <w:rPr>
                <w:szCs w:val="26"/>
              </w:rPr>
            </w:pPr>
            <w:r w:rsidRPr="000E3020">
              <w:rPr>
                <w:szCs w:val="26"/>
              </w:rPr>
              <w:t>0</w:t>
            </w:r>
          </w:p>
        </w:tc>
      </w:tr>
      <w:tr w:rsidR="00513880" w:rsidRPr="000E3020" w:rsidTr="008D7607">
        <w:trPr>
          <w:trHeight w:val="227"/>
          <w:jc w:val="center"/>
        </w:trPr>
        <w:tc>
          <w:tcPr>
            <w:tcW w:w="590" w:type="dxa"/>
          </w:tcPr>
          <w:p w:rsidR="00513880" w:rsidRPr="000E3020" w:rsidRDefault="00513880" w:rsidP="008D7607">
            <w:pPr>
              <w:pStyle w:val="Bang"/>
              <w:rPr>
                <w:szCs w:val="26"/>
              </w:rPr>
            </w:pPr>
            <w:r w:rsidRPr="000E3020">
              <w:rPr>
                <w:szCs w:val="26"/>
              </w:rPr>
              <w:t>6</w:t>
            </w:r>
          </w:p>
        </w:tc>
        <w:tc>
          <w:tcPr>
            <w:tcW w:w="590" w:type="dxa"/>
            <w:vAlign w:val="center"/>
          </w:tcPr>
          <w:p w:rsidR="00513880" w:rsidRPr="000E3020" w:rsidRDefault="00513880" w:rsidP="008D7607">
            <w:pPr>
              <w:pStyle w:val="Bang"/>
              <w:rPr>
                <w:szCs w:val="26"/>
              </w:rPr>
            </w:pPr>
            <w:r w:rsidRPr="000E3020">
              <w:rPr>
                <w:szCs w:val="26"/>
              </w:rPr>
              <w:t>0</w:t>
            </w:r>
          </w:p>
        </w:tc>
        <w:tc>
          <w:tcPr>
            <w:tcW w:w="591" w:type="dxa"/>
            <w:vAlign w:val="center"/>
          </w:tcPr>
          <w:p w:rsidR="00513880" w:rsidRPr="000E3020" w:rsidRDefault="00513880" w:rsidP="008D7607">
            <w:pPr>
              <w:pStyle w:val="Bang"/>
              <w:rPr>
                <w:szCs w:val="26"/>
              </w:rPr>
            </w:pPr>
            <w:r w:rsidRPr="000E3020">
              <w:rPr>
                <w:szCs w:val="26"/>
              </w:rPr>
              <w:t>0</w:t>
            </w:r>
          </w:p>
        </w:tc>
        <w:tc>
          <w:tcPr>
            <w:tcW w:w="591" w:type="dxa"/>
            <w:vAlign w:val="center"/>
          </w:tcPr>
          <w:p w:rsidR="00513880" w:rsidRPr="000E3020" w:rsidRDefault="00513880" w:rsidP="008D7607">
            <w:pPr>
              <w:pStyle w:val="Bang"/>
              <w:rPr>
                <w:szCs w:val="26"/>
              </w:rPr>
            </w:pPr>
            <w:r w:rsidRPr="000E3020">
              <w:rPr>
                <w:szCs w:val="26"/>
              </w:rPr>
              <w:t>4</w:t>
            </w:r>
          </w:p>
        </w:tc>
        <w:tc>
          <w:tcPr>
            <w:tcW w:w="590" w:type="dxa"/>
            <w:vAlign w:val="center"/>
          </w:tcPr>
          <w:p w:rsidR="00513880" w:rsidRPr="000E3020" w:rsidRDefault="00513880" w:rsidP="008D7607">
            <w:pPr>
              <w:pStyle w:val="Bang"/>
              <w:rPr>
                <w:szCs w:val="26"/>
              </w:rPr>
            </w:pPr>
            <w:r w:rsidRPr="000E3020">
              <w:rPr>
                <w:szCs w:val="26"/>
              </w:rPr>
              <w:t>1</w:t>
            </w:r>
          </w:p>
        </w:tc>
        <w:tc>
          <w:tcPr>
            <w:tcW w:w="591" w:type="dxa"/>
            <w:vAlign w:val="center"/>
          </w:tcPr>
          <w:p w:rsidR="00513880" w:rsidRPr="000E3020" w:rsidRDefault="00513880" w:rsidP="008D7607">
            <w:pPr>
              <w:pStyle w:val="Bang"/>
              <w:rPr>
                <w:szCs w:val="26"/>
              </w:rPr>
            </w:pPr>
            <w:r w:rsidRPr="000E3020">
              <w:rPr>
                <w:szCs w:val="26"/>
              </w:rPr>
              <w:t>0</w:t>
            </w:r>
          </w:p>
        </w:tc>
        <w:tc>
          <w:tcPr>
            <w:tcW w:w="591" w:type="dxa"/>
            <w:vAlign w:val="center"/>
          </w:tcPr>
          <w:p w:rsidR="00513880" w:rsidRPr="000E3020" w:rsidRDefault="00513880" w:rsidP="008D7607">
            <w:pPr>
              <w:pStyle w:val="Bang"/>
              <w:rPr>
                <w:szCs w:val="26"/>
              </w:rPr>
            </w:pPr>
            <w:r w:rsidRPr="000E3020">
              <w:rPr>
                <w:szCs w:val="26"/>
              </w:rPr>
              <w:t>1</w:t>
            </w:r>
          </w:p>
        </w:tc>
      </w:tr>
      <w:tr w:rsidR="00513880" w:rsidRPr="000E3020" w:rsidTr="008D7607">
        <w:trPr>
          <w:trHeight w:val="227"/>
          <w:jc w:val="center"/>
        </w:trPr>
        <w:tc>
          <w:tcPr>
            <w:tcW w:w="590" w:type="dxa"/>
          </w:tcPr>
          <w:p w:rsidR="00513880" w:rsidRPr="000E3020" w:rsidRDefault="00513880" w:rsidP="008D7607">
            <w:pPr>
              <w:pStyle w:val="Bang"/>
              <w:rPr>
                <w:szCs w:val="26"/>
              </w:rPr>
            </w:pPr>
            <w:r w:rsidRPr="000E3020">
              <w:rPr>
                <w:szCs w:val="26"/>
              </w:rPr>
              <w:t>7</w:t>
            </w:r>
          </w:p>
        </w:tc>
        <w:tc>
          <w:tcPr>
            <w:tcW w:w="590" w:type="dxa"/>
            <w:vAlign w:val="center"/>
          </w:tcPr>
          <w:p w:rsidR="00513880" w:rsidRPr="000E3020" w:rsidRDefault="00513880" w:rsidP="008D7607">
            <w:pPr>
              <w:pStyle w:val="Bang"/>
              <w:rPr>
                <w:szCs w:val="26"/>
              </w:rPr>
            </w:pPr>
            <w:r w:rsidRPr="000E3020">
              <w:rPr>
                <w:szCs w:val="26"/>
              </w:rPr>
              <w:t>0</w:t>
            </w:r>
          </w:p>
        </w:tc>
        <w:tc>
          <w:tcPr>
            <w:tcW w:w="591" w:type="dxa"/>
            <w:vAlign w:val="center"/>
          </w:tcPr>
          <w:p w:rsidR="00513880" w:rsidRPr="000E3020" w:rsidRDefault="00513880" w:rsidP="008D7607">
            <w:pPr>
              <w:pStyle w:val="Bang"/>
              <w:rPr>
                <w:szCs w:val="26"/>
              </w:rPr>
            </w:pPr>
            <w:r w:rsidRPr="000E3020">
              <w:rPr>
                <w:szCs w:val="26"/>
              </w:rPr>
              <w:t>0</w:t>
            </w:r>
          </w:p>
        </w:tc>
        <w:tc>
          <w:tcPr>
            <w:tcW w:w="591" w:type="dxa"/>
            <w:vAlign w:val="center"/>
          </w:tcPr>
          <w:p w:rsidR="00513880" w:rsidRPr="000E3020" w:rsidRDefault="00513880" w:rsidP="008D7607">
            <w:pPr>
              <w:pStyle w:val="Bang"/>
              <w:rPr>
                <w:szCs w:val="26"/>
              </w:rPr>
            </w:pPr>
            <w:r w:rsidRPr="000E3020">
              <w:rPr>
                <w:szCs w:val="26"/>
              </w:rPr>
              <w:t>2</w:t>
            </w:r>
          </w:p>
        </w:tc>
        <w:tc>
          <w:tcPr>
            <w:tcW w:w="590" w:type="dxa"/>
            <w:vAlign w:val="center"/>
          </w:tcPr>
          <w:p w:rsidR="00513880" w:rsidRPr="000E3020" w:rsidRDefault="00513880" w:rsidP="008D7607">
            <w:pPr>
              <w:pStyle w:val="Bang"/>
              <w:rPr>
                <w:szCs w:val="26"/>
              </w:rPr>
            </w:pPr>
            <w:r w:rsidRPr="000E3020">
              <w:rPr>
                <w:szCs w:val="26"/>
              </w:rPr>
              <w:t>1</w:t>
            </w:r>
          </w:p>
        </w:tc>
        <w:tc>
          <w:tcPr>
            <w:tcW w:w="591" w:type="dxa"/>
            <w:vAlign w:val="center"/>
          </w:tcPr>
          <w:p w:rsidR="00513880" w:rsidRPr="000E3020" w:rsidRDefault="00513880" w:rsidP="008D7607">
            <w:pPr>
              <w:pStyle w:val="Bang"/>
              <w:rPr>
                <w:szCs w:val="26"/>
              </w:rPr>
            </w:pPr>
            <w:r w:rsidRPr="000E3020">
              <w:rPr>
                <w:szCs w:val="26"/>
              </w:rPr>
              <w:t>0</w:t>
            </w:r>
          </w:p>
        </w:tc>
        <w:tc>
          <w:tcPr>
            <w:tcW w:w="591" w:type="dxa"/>
            <w:vAlign w:val="center"/>
          </w:tcPr>
          <w:p w:rsidR="00513880" w:rsidRPr="000E3020" w:rsidRDefault="00513880" w:rsidP="008D7607">
            <w:pPr>
              <w:pStyle w:val="Bang"/>
              <w:rPr>
                <w:szCs w:val="26"/>
              </w:rPr>
            </w:pPr>
            <w:r w:rsidRPr="000E3020">
              <w:rPr>
                <w:szCs w:val="26"/>
              </w:rPr>
              <w:t>0</w:t>
            </w:r>
          </w:p>
        </w:tc>
      </w:tr>
      <w:tr w:rsidR="00513880" w:rsidRPr="000E3020" w:rsidTr="008D7607">
        <w:trPr>
          <w:trHeight w:val="227"/>
          <w:jc w:val="center"/>
        </w:trPr>
        <w:tc>
          <w:tcPr>
            <w:tcW w:w="590" w:type="dxa"/>
          </w:tcPr>
          <w:p w:rsidR="00513880" w:rsidRPr="000E3020" w:rsidRDefault="00513880" w:rsidP="008D7607">
            <w:pPr>
              <w:pStyle w:val="Bang"/>
              <w:rPr>
                <w:szCs w:val="26"/>
              </w:rPr>
            </w:pPr>
            <w:r w:rsidRPr="000E3020">
              <w:rPr>
                <w:szCs w:val="26"/>
              </w:rPr>
              <w:t>8</w:t>
            </w:r>
          </w:p>
        </w:tc>
        <w:tc>
          <w:tcPr>
            <w:tcW w:w="590" w:type="dxa"/>
            <w:vAlign w:val="center"/>
          </w:tcPr>
          <w:p w:rsidR="00513880" w:rsidRPr="000E3020" w:rsidRDefault="00513880" w:rsidP="008D7607">
            <w:pPr>
              <w:pStyle w:val="Bang"/>
              <w:rPr>
                <w:szCs w:val="26"/>
              </w:rPr>
            </w:pPr>
            <w:r w:rsidRPr="000E3020">
              <w:rPr>
                <w:szCs w:val="26"/>
              </w:rPr>
              <w:t>3</w:t>
            </w:r>
          </w:p>
        </w:tc>
        <w:tc>
          <w:tcPr>
            <w:tcW w:w="591" w:type="dxa"/>
            <w:vAlign w:val="center"/>
          </w:tcPr>
          <w:p w:rsidR="00513880" w:rsidRPr="000E3020" w:rsidRDefault="00513880" w:rsidP="008D7607">
            <w:pPr>
              <w:pStyle w:val="Bang"/>
              <w:rPr>
                <w:szCs w:val="26"/>
              </w:rPr>
            </w:pPr>
            <w:r w:rsidRPr="000E3020">
              <w:rPr>
                <w:szCs w:val="26"/>
              </w:rPr>
              <w:t>2</w:t>
            </w:r>
          </w:p>
        </w:tc>
        <w:tc>
          <w:tcPr>
            <w:tcW w:w="591" w:type="dxa"/>
            <w:vAlign w:val="center"/>
          </w:tcPr>
          <w:p w:rsidR="00513880" w:rsidRPr="000E3020" w:rsidRDefault="00513880" w:rsidP="008D7607">
            <w:pPr>
              <w:pStyle w:val="Bang"/>
              <w:rPr>
                <w:szCs w:val="26"/>
              </w:rPr>
            </w:pPr>
            <w:r w:rsidRPr="000E3020">
              <w:rPr>
                <w:szCs w:val="26"/>
              </w:rPr>
              <w:t>0</w:t>
            </w:r>
          </w:p>
        </w:tc>
        <w:tc>
          <w:tcPr>
            <w:tcW w:w="590" w:type="dxa"/>
            <w:vAlign w:val="center"/>
          </w:tcPr>
          <w:p w:rsidR="00513880" w:rsidRPr="000E3020" w:rsidRDefault="00513880" w:rsidP="008D7607">
            <w:pPr>
              <w:pStyle w:val="Bang"/>
              <w:rPr>
                <w:szCs w:val="26"/>
              </w:rPr>
            </w:pPr>
            <w:r w:rsidRPr="000E3020">
              <w:rPr>
                <w:szCs w:val="26"/>
              </w:rPr>
              <w:t>0</w:t>
            </w:r>
          </w:p>
        </w:tc>
        <w:tc>
          <w:tcPr>
            <w:tcW w:w="591" w:type="dxa"/>
            <w:vAlign w:val="center"/>
          </w:tcPr>
          <w:p w:rsidR="00513880" w:rsidRPr="000E3020" w:rsidRDefault="00513880" w:rsidP="008D7607">
            <w:pPr>
              <w:pStyle w:val="Bang"/>
              <w:rPr>
                <w:szCs w:val="26"/>
              </w:rPr>
            </w:pPr>
            <w:r w:rsidRPr="000E3020">
              <w:rPr>
                <w:szCs w:val="26"/>
              </w:rPr>
              <w:t>2</w:t>
            </w:r>
          </w:p>
        </w:tc>
        <w:tc>
          <w:tcPr>
            <w:tcW w:w="591" w:type="dxa"/>
            <w:vAlign w:val="center"/>
          </w:tcPr>
          <w:p w:rsidR="00513880" w:rsidRPr="000E3020" w:rsidRDefault="00513880" w:rsidP="008D7607">
            <w:pPr>
              <w:pStyle w:val="Bang"/>
              <w:rPr>
                <w:szCs w:val="26"/>
              </w:rPr>
            </w:pPr>
            <w:r w:rsidRPr="000E3020">
              <w:rPr>
                <w:szCs w:val="26"/>
              </w:rPr>
              <w:t>3</w:t>
            </w:r>
          </w:p>
        </w:tc>
      </w:tr>
      <w:tr w:rsidR="00513880" w:rsidRPr="000E3020" w:rsidTr="008D7607">
        <w:trPr>
          <w:trHeight w:val="227"/>
          <w:jc w:val="center"/>
        </w:trPr>
        <w:tc>
          <w:tcPr>
            <w:tcW w:w="590" w:type="dxa"/>
          </w:tcPr>
          <w:p w:rsidR="00513880" w:rsidRPr="000E3020" w:rsidRDefault="00513880" w:rsidP="008D7607">
            <w:pPr>
              <w:pStyle w:val="Bang"/>
              <w:rPr>
                <w:szCs w:val="26"/>
              </w:rPr>
            </w:pPr>
            <w:r w:rsidRPr="000E3020">
              <w:rPr>
                <w:szCs w:val="26"/>
              </w:rPr>
              <w:t>9</w:t>
            </w:r>
          </w:p>
        </w:tc>
        <w:tc>
          <w:tcPr>
            <w:tcW w:w="590" w:type="dxa"/>
            <w:vAlign w:val="center"/>
          </w:tcPr>
          <w:p w:rsidR="00513880" w:rsidRPr="000E3020" w:rsidRDefault="00513880" w:rsidP="008D7607">
            <w:pPr>
              <w:pStyle w:val="Bang"/>
              <w:rPr>
                <w:szCs w:val="26"/>
              </w:rPr>
            </w:pPr>
            <w:r w:rsidRPr="000E3020">
              <w:rPr>
                <w:szCs w:val="26"/>
              </w:rPr>
              <w:t>2</w:t>
            </w:r>
          </w:p>
        </w:tc>
        <w:tc>
          <w:tcPr>
            <w:tcW w:w="591" w:type="dxa"/>
            <w:vAlign w:val="center"/>
          </w:tcPr>
          <w:p w:rsidR="00513880" w:rsidRPr="000E3020" w:rsidRDefault="00513880" w:rsidP="008D7607">
            <w:pPr>
              <w:pStyle w:val="Bang"/>
              <w:rPr>
                <w:szCs w:val="26"/>
              </w:rPr>
            </w:pPr>
            <w:r w:rsidRPr="000E3020">
              <w:rPr>
                <w:szCs w:val="26"/>
              </w:rPr>
              <w:t>0</w:t>
            </w:r>
          </w:p>
        </w:tc>
        <w:tc>
          <w:tcPr>
            <w:tcW w:w="591" w:type="dxa"/>
            <w:vAlign w:val="center"/>
          </w:tcPr>
          <w:p w:rsidR="00513880" w:rsidRPr="000E3020" w:rsidRDefault="00513880" w:rsidP="008D7607">
            <w:pPr>
              <w:pStyle w:val="Bang"/>
              <w:rPr>
                <w:szCs w:val="26"/>
              </w:rPr>
            </w:pPr>
            <w:r w:rsidRPr="000E3020">
              <w:rPr>
                <w:szCs w:val="26"/>
              </w:rPr>
              <w:t>0</w:t>
            </w:r>
          </w:p>
        </w:tc>
        <w:tc>
          <w:tcPr>
            <w:tcW w:w="590" w:type="dxa"/>
            <w:vAlign w:val="center"/>
          </w:tcPr>
          <w:p w:rsidR="00513880" w:rsidRPr="000E3020" w:rsidRDefault="00513880" w:rsidP="008D7607">
            <w:pPr>
              <w:pStyle w:val="Bang"/>
              <w:rPr>
                <w:szCs w:val="26"/>
              </w:rPr>
            </w:pPr>
            <w:r w:rsidRPr="000E3020">
              <w:rPr>
                <w:szCs w:val="26"/>
              </w:rPr>
              <w:t>1</w:t>
            </w:r>
          </w:p>
        </w:tc>
        <w:tc>
          <w:tcPr>
            <w:tcW w:w="591" w:type="dxa"/>
            <w:vAlign w:val="center"/>
          </w:tcPr>
          <w:p w:rsidR="00513880" w:rsidRPr="000E3020" w:rsidRDefault="00513880" w:rsidP="008D7607">
            <w:pPr>
              <w:pStyle w:val="Bang"/>
              <w:rPr>
                <w:szCs w:val="26"/>
              </w:rPr>
            </w:pPr>
            <w:r w:rsidRPr="000E3020">
              <w:rPr>
                <w:szCs w:val="26"/>
              </w:rPr>
              <w:t>0</w:t>
            </w:r>
          </w:p>
        </w:tc>
        <w:tc>
          <w:tcPr>
            <w:tcW w:w="591" w:type="dxa"/>
            <w:vAlign w:val="center"/>
          </w:tcPr>
          <w:p w:rsidR="00513880" w:rsidRPr="000E3020" w:rsidRDefault="00513880" w:rsidP="008D7607">
            <w:pPr>
              <w:pStyle w:val="Bang"/>
              <w:rPr>
                <w:szCs w:val="26"/>
              </w:rPr>
            </w:pPr>
            <w:r w:rsidRPr="000E3020">
              <w:rPr>
                <w:szCs w:val="26"/>
              </w:rPr>
              <w:t>0</w:t>
            </w:r>
          </w:p>
        </w:tc>
      </w:tr>
      <w:tr w:rsidR="00513880" w:rsidRPr="000E3020" w:rsidTr="008D7607">
        <w:trPr>
          <w:trHeight w:val="227"/>
          <w:jc w:val="center"/>
        </w:trPr>
        <w:tc>
          <w:tcPr>
            <w:tcW w:w="590" w:type="dxa"/>
          </w:tcPr>
          <w:p w:rsidR="00513880" w:rsidRPr="000E3020" w:rsidRDefault="00513880" w:rsidP="008D7607">
            <w:pPr>
              <w:pStyle w:val="Bang"/>
              <w:rPr>
                <w:szCs w:val="26"/>
              </w:rPr>
            </w:pPr>
            <w:r w:rsidRPr="000E3020">
              <w:rPr>
                <w:szCs w:val="26"/>
              </w:rPr>
              <w:t>10</w:t>
            </w:r>
          </w:p>
        </w:tc>
        <w:tc>
          <w:tcPr>
            <w:tcW w:w="590" w:type="dxa"/>
            <w:vAlign w:val="center"/>
          </w:tcPr>
          <w:p w:rsidR="00513880" w:rsidRPr="000E3020" w:rsidRDefault="00513880" w:rsidP="008D7607">
            <w:pPr>
              <w:pStyle w:val="Bang"/>
              <w:rPr>
                <w:szCs w:val="26"/>
              </w:rPr>
            </w:pPr>
            <w:r w:rsidRPr="000E3020">
              <w:rPr>
                <w:szCs w:val="26"/>
              </w:rPr>
              <w:t>0</w:t>
            </w:r>
          </w:p>
        </w:tc>
        <w:tc>
          <w:tcPr>
            <w:tcW w:w="591" w:type="dxa"/>
            <w:vAlign w:val="center"/>
          </w:tcPr>
          <w:p w:rsidR="00513880" w:rsidRPr="000E3020" w:rsidRDefault="00513880" w:rsidP="008D7607">
            <w:pPr>
              <w:pStyle w:val="Bang"/>
              <w:rPr>
                <w:szCs w:val="26"/>
              </w:rPr>
            </w:pPr>
            <w:r w:rsidRPr="000E3020">
              <w:rPr>
                <w:szCs w:val="26"/>
              </w:rPr>
              <w:t>0</w:t>
            </w:r>
          </w:p>
        </w:tc>
        <w:tc>
          <w:tcPr>
            <w:tcW w:w="591" w:type="dxa"/>
            <w:vAlign w:val="center"/>
          </w:tcPr>
          <w:p w:rsidR="00513880" w:rsidRPr="000E3020" w:rsidRDefault="00513880" w:rsidP="008D7607">
            <w:pPr>
              <w:pStyle w:val="Bang"/>
              <w:rPr>
                <w:szCs w:val="26"/>
              </w:rPr>
            </w:pPr>
            <w:r w:rsidRPr="000E3020">
              <w:rPr>
                <w:szCs w:val="26"/>
              </w:rPr>
              <w:t>4</w:t>
            </w:r>
          </w:p>
        </w:tc>
        <w:tc>
          <w:tcPr>
            <w:tcW w:w="590" w:type="dxa"/>
            <w:vAlign w:val="center"/>
          </w:tcPr>
          <w:p w:rsidR="00513880" w:rsidRPr="000E3020" w:rsidRDefault="00513880" w:rsidP="008D7607">
            <w:pPr>
              <w:pStyle w:val="Bang"/>
              <w:rPr>
                <w:szCs w:val="26"/>
              </w:rPr>
            </w:pPr>
            <w:r w:rsidRPr="000E3020">
              <w:rPr>
                <w:szCs w:val="26"/>
              </w:rPr>
              <w:t>0</w:t>
            </w:r>
          </w:p>
        </w:tc>
        <w:tc>
          <w:tcPr>
            <w:tcW w:w="591" w:type="dxa"/>
            <w:vAlign w:val="center"/>
          </w:tcPr>
          <w:p w:rsidR="00513880" w:rsidRPr="000E3020" w:rsidRDefault="00513880" w:rsidP="008D7607">
            <w:pPr>
              <w:pStyle w:val="Bang"/>
              <w:rPr>
                <w:szCs w:val="26"/>
              </w:rPr>
            </w:pPr>
            <w:r w:rsidRPr="000E3020">
              <w:rPr>
                <w:szCs w:val="26"/>
              </w:rPr>
              <w:t>2</w:t>
            </w:r>
          </w:p>
        </w:tc>
        <w:tc>
          <w:tcPr>
            <w:tcW w:w="591" w:type="dxa"/>
            <w:vAlign w:val="center"/>
          </w:tcPr>
          <w:p w:rsidR="00513880" w:rsidRPr="000E3020" w:rsidRDefault="00513880" w:rsidP="008D7607">
            <w:pPr>
              <w:pStyle w:val="Bang"/>
              <w:keepNext/>
              <w:rPr>
                <w:szCs w:val="26"/>
              </w:rPr>
            </w:pPr>
            <w:r w:rsidRPr="000E3020">
              <w:rPr>
                <w:szCs w:val="26"/>
              </w:rPr>
              <w:t>0</w:t>
            </w:r>
          </w:p>
        </w:tc>
      </w:tr>
    </w:tbl>
    <w:p w:rsidR="00513880" w:rsidRDefault="00513880" w:rsidP="00513880">
      <w:pPr>
        <w:pStyle w:val="Caption"/>
      </w:pPr>
      <w:bookmarkStart w:id="89" w:name="_Toc495778674"/>
      <w:bookmarkStart w:id="90" w:name="_Toc501780749"/>
      <w:bookmarkStart w:id="91" w:name="_Toc521481377"/>
      <w:r>
        <w:t xml:space="preserve">Bảng </w:t>
      </w:r>
      <w:fldSimple w:instr=" STYLEREF 1 \s ">
        <w:r w:rsidR="005E60C2">
          <w:rPr>
            <w:noProof/>
          </w:rPr>
          <w:t>2</w:t>
        </w:r>
      </w:fldSimple>
      <w:r w:rsidR="007126AD">
        <w:t>.</w:t>
      </w:r>
      <w:fldSimple w:instr=" SEQ Bảng \* ARABIC \s 1 ">
        <w:r w:rsidR="005E60C2">
          <w:rPr>
            <w:noProof/>
          </w:rPr>
          <w:t>2</w:t>
        </w:r>
      </w:fldSimple>
      <w:r>
        <w:t>. L</w:t>
      </w:r>
      <w:r w:rsidRPr="000E3020">
        <w:t>ợi ích của các phần tử</w:t>
      </w:r>
      <w:bookmarkEnd w:id="89"/>
      <w:bookmarkEnd w:id="90"/>
      <w:bookmarkEnd w:id="91"/>
    </w:p>
    <w:tbl>
      <w:tblPr>
        <w:tblStyle w:val="TableGrid"/>
        <w:tblW w:w="0" w:type="auto"/>
        <w:jc w:val="center"/>
        <w:tblLook w:val="04A0" w:firstRow="1" w:lastRow="0" w:firstColumn="1" w:lastColumn="0" w:noHBand="0" w:noVBand="1"/>
      </w:tblPr>
      <w:tblGrid>
        <w:gridCol w:w="1294"/>
        <w:gridCol w:w="454"/>
        <w:gridCol w:w="496"/>
        <w:gridCol w:w="454"/>
        <w:gridCol w:w="454"/>
        <w:gridCol w:w="454"/>
        <w:gridCol w:w="454"/>
      </w:tblGrid>
      <w:tr w:rsidR="00513880" w:rsidRPr="00BA4BA7" w:rsidTr="008D7607">
        <w:trPr>
          <w:jc w:val="center"/>
        </w:trPr>
        <w:tc>
          <w:tcPr>
            <w:tcW w:w="1294" w:type="dxa"/>
            <w:shd w:val="clear" w:color="auto" w:fill="E7E6E6" w:themeFill="background2"/>
          </w:tcPr>
          <w:p w:rsidR="00513880" w:rsidRPr="000E3020" w:rsidRDefault="00513880" w:rsidP="008D7607">
            <w:pPr>
              <w:pStyle w:val="Bang"/>
              <w:rPr>
                <w:szCs w:val="26"/>
              </w:rPr>
            </w:pPr>
            <w:r w:rsidRPr="000E3020">
              <w:rPr>
                <w:szCs w:val="26"/>
              </w:rPr>
              <w:t>Item</w:t>
            </w:r>
          </w:p>
        </w:tc>
        <w:tc>
          <w:tcPr>
            <w:tcW w:w="454" w:type="dxa"/>
          </w:tcPr>
          <w:p w:rsidR="00513880" w:rsidRPr="000E3020" w:rsidRDefault="00513880" w:rsidP="008D7607">
            <w:pPr>
              <w:pStyle w:val="Bang"/>
              <w:rPr>
                <w:szCs w:val="26"/>
              </w:rPr>
            </w:pPr>
            <w:r w:rsidRPr="000E3020">
              <w:rPr>
                <w:szCs w:val="26"/>
              </w:rPr>
              <w:t>A</w:t>
            </w:r>
          </w:p>
        </w:tc>
        <w:tc>
          <w:tcPr>
            <w:tcW w:w="476" w:type="dxa"/>
          </w:tcPr>
          <w:p w:rsidR="00513880" w:rsidRPr="000E3020" w:rsidRDefault="00513880" w:rsidP="008D7607">
            <w:pPr>
              <w:pStyle w:val="Bang"/>
              <w:rPr>
                <w:szCs w:val="26"/>
              </w:rPr>
            </w:pPr>
            <w:r w:rsidRPr="000E3020">
              <w:rPr>
                <w:szCs w:val="26"/>
              </w:rPr>
              <w:t>B</w:t>
            </w:r>
          </w:p>
        </w:tc>
        <w:tc>
          <w:tcPr>
            <w:tcW w:w="454" w:type="dxa"/>
          </w:tcPr>
          <w:p w:rsidR="00513880" w:rsidRPr="000E3020" w:rsidRDefault="00513880" w:rsidP="008D7607">
            <w:pPr>
              <w:pStyle w:val="Bang"/>
              <w:rPr>
                <w:szCs w:val="26"/>
              </w:rPr>
            </w:pPr>
            <w:r w:rsidRPr="000E3020">
              <w:rPr>
                <w:szCs w:val="26"/>
              </w:rPr>
              <w:t>C</w:t>
            </w:r>
          </w:p>
        </w:tc>
        <w:tc>
          <w:tcPr>
            <w:tcW w:w="454" w:type="dxa"/>
          </w:tcPr>
          <w:p w:rsidR="00513880" w:rsidRPr="000E3020" w:rsidRDefault="00513880" w:rsidP="008D7607">
            <w:pPr>
              <w:pStyle w:val="Bang"/>
              <w:rPr>
                <w:szCs w:val="26"/>
              </w:rPr>
            </w:pPr>
            <w:r w:rsidRPr="000E3020">
              <w:rPr>
                <w:szCs w:val="26"/>
              </w:rPr>
              <w:t>D</w:t>
            </w:r>
          </w:p>
        </w:tc>
        <w:tc>
          <w:tcPr>
            <w:tcW w:w="454" w:type="dxa"/>
          </w:tcPr>
          <w:p w:rsidR="00513880" w:rsidRPr="000E3020" w:rsidRDefault="00513880" w:rsidP="008D7607">
            <w:pPr>
              <w:pStyle w:val="Bang"/>
              <w:rPr>
                <w:szCs w:val="26"/>
              </w:rPr>
            </w:pPr>
            <w:r w:rsidRPr="000E3020">
              <w:rPr>
                <w:szCs w:val="26"/>
              </w:rPr>
              <w:t>E</w:t>
            </w:r>
          </w:p>
        </w:tc>
        <w:tc>
          <w:tcPr>
            <w:tcW w:w="454" w:type="dxa"/>
          </w:tcPr>
          <w:p w:rsidR="00513880" w:rsidRPr="000E3020" w:rsidRDefault="00513880" w:rsidP="008D7607">
            <w:pPr>
              <w:pStyle w:val="Bang"/>
              <w:rPr>
                <w:szCs w:val="26"/>
              </w:rPr>
            </w:pPr>
            <w:r w:rsidRPr="000E3020">
              <w:rPr>
                <w:szCs w:val="26"/>
              </w:rPr>
              <w:t>F</w:t>
            </w:r>
          </w:p>
        </w:tc>
      </w:tr>
      <w:tr w:rsidR="00513880" w:rsidRPr="00BA4BA7" w:rsidTr="008D7607">
        <w:trPr>
          <w:jc w:val="center"/>
        </w:trPr>
        <w:tc>
          <w:tcPr>
            <w:tcW w:w="1294" w:type="dxa"/>
            <w:shd w:val="clear" w:color="auto" w:fill="E7E6E6" w:themeFill="background2"/>
          </w:tcPr>
          <w:p w:rsidR="00513880" w:rsidRPr="000E3020" w:rsidRDefault="00513880" w:rsidP="008D7607">
            <w:pPr>
              <w:pStyle w:val="Bang"/>
              <w:rPr>
                <w:szCs w:val="26"/>
              </w:rPr>
            </w:pPr>
            <w:r w:rsidRPr="000E3020">
              <w:rPr>
                <w:szCs w:val="26"/>
              </w:rPr>
              <w:t>Lợi ích</w:t>
            </w:r>
          </w:p>
        </w:tc>
        <w:tc>
          <w:tcPr>
            <w:tcW w:w="454" w:type="dxa"/>
          </w:tcPr>
          <w:p w:rsidR="00513880" w:rsidRPr="000E3020" w:rsidRDefault="00513880" w:rsidP="008D7607">
            <w:pPr>
              <w:pStyle w:val="Bang"/>
              <w:rPr>
                <w:szCs w:val="26"/>
              </w:rPr>
            </w:pPr>
            <w:r w:rsidRPr="000E3020">
              <w:rPr>
                <w:szCs w:val="26"/>
              </w:rPr>
              <w:t>3</w:t>
            </w:r>
          </w:p>
        </w:tc>
        <w:tc>
          <w:tcPr>
            <w:tcW w:w="476" w:type="dxa"/>
          </w:tcPr>
          <w:p w:rsidR="00513880" w:rsidRPr="000E3020" w:rsidRDefault="00513880" w:rsidP="008D7607">
            <w:pPr>
              <w:pStyle w:val="Bang"/>
              <w:rPr>
                <w:szCs w:val="26"/>
              </w:rPr>
            </w:pPr>
            <w:r w:rsidRPr="000E3020">
              <w:rPr>
                <w:szCs w:val="26"/>
              </w:rPr>
              <w:t>10</w:t>
            </w:r>
          </w:p>
        </w:tc>
        <w:tc>
          <w:tcPr>
            <w:tcW w:w="454" w:type="dxa"/>
          </w:tcPr>
          <w:p w:rsidR="00513880" w:rsidRPr="000E3020" w:rsidRDefault="00513880" w:rsidP="008D7607">
            <w:pPr>
              <w:pStyle w:val="Bang"/>
              <w:rPr>
                <w:szCs w:val="26"/>
              </w:rPr>
            </w:pPr>
            <w:r w:rsidRPr="000E3020">
              <w:rPr>
                <w:szCs w:val="26"/>
              </w:rPr>
              <w:t>1</w:t>
            </w:r>
          </w:p>
        </w:tc>
        <w:tc>
          <w:tcPr>
            <w:tcW w:w="454" w:type="dxa"/>
          </w:tcPr>
          <w:p w:rsidR="00513880" w:rsidRPr="000E3020" w:rsidRDefault="00513880" w:rsidP="008D7607">
            <w:pPr>
              <w:pStyle w:val="Bang"/>
              <w:rPr>
                <w:szCs w:val="26"/>
              </w:rPr>
            </w:pPr>
            <w:r w:rsidRPr="000E3020">
              <w:rPr>
                <w:szCs w:val="26"/>
              </w:rPr>
              <w:t>6</w:t>
            </w:r>
          </w:p>
        </w:tc>
        <w:tc>
          <w:tcPr>
            <w:tcW w:w="454" w:type="dxa"/>
          </w:tcPr>
          <w:p w:rsidR="00513880" w:rsidRPr="000E3020" w:rsidRDefault="00513880" w:rsidP="008D7607">
            <w:pPr>
              <w:pStyle w:val="Bang"/>
              <w:rPr>
                <w:szCs w:val="26"/>
              </w:rPr>
            </w:pPr>
            <w:r w:rsidRPr="000E3020">
              <w:rPr>
                <w:szCs w:val="26"/>
              </w:rPr>
              <w:t>5</w:t>
            </w:r>
          </w:p>
        </w:tc>
        <w:tc>
          <w:tcPr>
            <w:tcW w:w="454" w:type="dxa"/>
          </w:tcPr>
          <w:p w:rsidR="00513880" w:rsidRPr="000E3020" w:rsidRDefault="00513880" w:rsidP="008D7607">
            <w:pPr>
              <w:pStyle w:val="Bang"/>
              <w:keepNext/>
              <w:rPr>
                <w:szCs w:val="26"/>
              </w:rPr>
            </w:pPr>
            <w:r w:rsidRPr="000E3020">
              <w:rPr>
                <w:szCs w:val="26"/>
              </w:rPr>
              <w:t>2</w:t>
            </w:r>
          </w:p>
        </w:tc>
      </w:tr>
    </w:tbl>
    <w:p w:rsidR="00513880" w:rsidRPr="00637C23" w:rsidRDefault="00513880" w:rsidP="00513880">
      <w:pPr>
        <w:rPr>
          <w:rFonts w:eastAsiaTheme="minorEastAsia"/>
        </w:rPr>
      </w:pPr>
      <w:r w:rsidRPr="00637C23">
        <w:rPr>
          <w:rFonts w:eastAsiaTheme="minorEastAsia"/>
          <w:b/>
        </w:rPr>
        <w:t xml:space="preserve">Định nghĩa 2.3. </w:t>
      </w:r>
      <w:r w:rsidR="004B3160" w:rsidRPr="004B3160">
        <w:rPr>
          <w:rFonts w:eastAsiaTheme="minorEastAsia"/>
        </w:rPr>
        <w:t>[</w:t>
      </w:r>
      <w:r w:rsidR="004B3160">
        <w:rPr>
          <w:rFonts w:eastAsiaTheme="minorEastAsia"/>
        </w:rPr>
        <w:t>II</w:t>
      </w:r>
      <w:r w:rsidR="004B3160" w:rsidRPr="004B3160">
        <w:rPr>
          <w:rFonts w:eastAsiaTheme="minorEastAsia"/>
        </w:rPr>
        <w:t>]</w:t>
      </w:r>
      <w:r w:rsidR="004B3160">
        <w:rPr>
          <w:rFonts w:eastAsiaTheme="minorEastAsia"/>
          <w:b/>
        </w:rPr>
        <w:t xml:space="preserve"> </w:t>
      </w:r>
      <w:r w:rsidRPr="00637C23">
        <w:rPr>
          <w:rFonts w:eastAsiaTheme="minorEastAsia"/>
        </w:rPr>
        <w:t>Lợi ích ứng viên có trọng số (CWU – Candidate Weight</w:t>
      </w:r>
      <w:r w:rsidR="004B3160">
        <w:rPr>
          <w:rFonts w:eastAsiaTheme="minorEastAsia"/>
        </w:rPr>
        <w:t>ed</w:t>
      </w:r>
      <w:r w:rsidRPr="00637C23">
        <w:rPr>
          <w:rFonts w:eastAsiaTheme="minorEastAsia"/>
        </w:rPr>
        <w:t xml:space="preserve"> Utility) của tập phần tử Y, ký hiệu là CWU(Y) được xác định như sau:</w:t>
      </w:r>
    </w:p>
    <w:p w:rsidR="00513880" w:rsidRPr="00832431" w:rsidRDefault="00513880" w:rsidP="00513880">
      <w:pPr>
        <w:rPr>
          <w:rFonts w:eastAsiaTheme="minorEastAsia"/>
        </w:rPr>
      </w:pPr>
      <w:r w:rsidRPr="00832431">
        <w:rPr>
          <w:rFonts w:eastAsiaTheme="minorEastAsia"/>
        </w:rPr>
        <w:t xml:space="preserve">Đặt X = </w:t>
      </w:r>
      <w:r w:rsidR="004B3160">
        <w:rPr>
          <w:rFonts w:eastAsiaTheme="minorEastAsia"/>
        </w:rPr>
        <w:t>Set</w:t>
      </w:r>
      <w:r w:rsidRPr="00832431">
        <w:rPr>
          <w:rFonts w:eastAsiaTheme="minorEastAsia"/>
        </w:rPr>
        <w:t>Prefix(Y), thì</w:t>
      </w:r>
    </w:p>
    <w:p w:rsidR="00513880" w:rsidRPr="00832431" w:rsidRDefault="00513880" w:rsidP="00513880">
      <w:pPr>
        <w:pStyle w:val="Congthuc"/>
        <w:ind w:firstLine="0"/>
        <w:rPr>
          <w:rFonts w:eastAsiaTheme="minorEastAsia"/>
        </w:rPr>
      </w:pPr>
      <m:oMathPara>
        <m:oMath>
          <m:r>
            <w:rPr>
              <w:rFonts w:eastAsiaTheme="minorEastAsia"/>
            </w:rPr>
            <m:t>CWU</m:t>
          </m:r>
          <m:d>
            <m:dPr>
              <m:ctrlPr>
                <w:rPr>
                  <w:rFonts w:eastAsiaTheme="minorEastAsia"/>
                </w:rPr>
              </m:ctrlPr>
            </m:dPr>
            <m:e>
              <m:r>
                <w:rPr>
                  <w:rFonts w:eastAsiaTheme="minorEastAsia"/>
                </w:rPr>
                <m:t>Y</m:t>
              </m:r>
            </m:e>
          </m:d>
          <m:r>
            <w:rPr>
              <w:rFonts w:eastAsiaTheme="minorEastAsia"/>
            </w:rPr>
            <m:t>=</m:t>
          </m:r>
          <m:nary>
            <m:naryPr>
              <m:chr m:val="∑"/>
              <m:limLoc m:val="undOvr"/>
              <m:supHide m:val="1"/>
              <m:ctrlPr>
                <w:rPr>
                  <w:rFonts w:eastAsiaTheme="minorEastAsia"/>
                </w:rPr>
              </m:ctrlPr>
            </m:naryPr>
            <m:sub>
              <m:r>
                <w:rPr>
                  <w:rFonts w:eastAsiaTheme="minorEastAsia"/>
                </w:rPr>
                <m:t>Y</m:t>
              </m:r>
              <m:r>
                <w:rPr>
                  <w:rFonts w:eastAsiaTheme="minorEastAsia"/>
                </w:rPr>
                <w:sym w:font="Symbol" w:char="F0CD"/>
              </m:r>
              <m:r>
                <w:rPr>
                  <w:rFonts w:eastAsiaTheme="minorEastAsia"/>
                </w:rPr>
                <m:t xml:space="preserve"> </m:t>
              </m:r>
              <m:sSub>
                <m:sSubPr>
                  <m:ctrlPr>
                    <w:rPr>
                      <w:rFonts w:eastAsiaTheme="minorEastAsia"/>
                    </w:rPr>
                  </m:ctrlPr>
                </m:sSubPr>
                <m:e>
                  <m:r>
                    <w:rPr>
                      <w:rFonts w:eastAsia="Cambria Math"/>
                    </w:rPr>
                    <m:t>T</m:t>
                  </m:r>
                </m:e>
                <m:sub>
                  <m:r>
                    <w:rPr>
                      <w:rFonts w:eastAsia="Cambria Math"/>
                    </w:rPr>
                    <m:t>j</m:t>
                  </m:r>
                </m:sub>
              </m:sSub>
              <m:r>
                <w:rPr>
                  <w:rFonts w:eastAsiaTheme="minorEastAsia"/>
                </w:rPr>
                <m:t xml:space="preserve"> </m:t>
              </m:r>
            </m:sub>
            <m:sup/>
            <m:e>
              <m:r>
                <w:rPr>
                  <w:rFonts w:eastAsiaTheme="minorEastAsia"/>
                </w:rPr>
                <m:t>TU</m:t>
              </m:r>
              <m:d>
                <m:dPr>
                  <m:ctrlPr>
                    <w:rPr>
                      <w:rFonts w:eastAsiaTheme="minorEastAsia"/>
                    </w:rPr>
                  </m:ctrlPr>
                </m:dPr>
                <m:e>
                  <m:sSub>
                    <m:sSubPr>
                      <m:ctrlPr>
                        <w:rPr>
                          <w:rFonts w:eastAsiaTheme="minorEastAsia"/>
                        </w:rPr>
                      </m:ctrlPr>
                    </m:sSubPr>
                    <m:e>
                      <m:r>
                        <w:rPr>
                          <w:rFonts w:eastAsia="Cambria Math"/>
                        </w:rPr>
                        <m:t>T</m:t>
                      </m:r>
                    </m:e>
                    <m:sub>
                      <m:r>
                        <w:rPr>
                          <w:rFonts w:eastAsia="Cambria Math"/>
                        </w:rPr>
                        <m:t>j</m:t>
                      </m:r>
                    </m:sub>
                  </m:sSub>
                </m:e>
              </m:d>
            </m:e>
          </m:nary>
          <m:r>
            <w:rPr>
              <w:rFonts w:eastAsiaTheme="minorEastAsia"/>
            </w:rPr>
            <m:t xml:space="preserve">- </m:t>
          </m:r>
          <m:nary>
            <m:naryPr>
              <m:chr m:val="∑"/>
              <m:limLoc m:val="undOvr"/>
              <m:supHide m:val="1"/>
              <m:ctrlPr>
                <w:rPr>
                  <w:rFonts w:eastAsiaTheme="minorEastAsia"/>
                </w:rPr>
              </m:ctrlPr>
            </m:naryPr>
            <m:sub>
              <m:r>
                <w:rPr>
                  <w:rFonts w:eastAsiaTheme="minorEastAsia"/>
                </w:rPr>
                <m:t xml:space="preserve"> Y</m:t>
              </m:r>
              <m:r>
                <w:rPr>
                  <w:rFonts w:eastAsiaTheme="minorEastAsia"/>
                </w:rPr>
                <w:sym w:font="Symbol" w:char="F0CD"/>
              </m:r>
              <m:r>
                <w:rPr>
                  <w:rFonts w:eastAsiaTheme="minorEastAsia"/>
                </w:rPr>
                <m:t xml:space="preserve"> </m:t>
              </m:r>
              <m:sSub>
                <m:sSubPr>
                  <m:ctrlPr>
                    <w:rPr>
                      <w:rFonts w:eastAsiaTheme="minorEastAsia"/>
                    </w:rPr>
                  </m:ctrlPr>
                </m:sSubPr>
                <m:e>
                  <m:r>
                    <w:rPr>
                      <w:rFonts w:eastAsia="Cambria Math"/>
                    </w:rPr>
                    <m:t>T</m:t>
                  </m:r>
                </m:e>
                <m:sub>
                  <m:r>
                    <w:rPr>
                      <w:rFonts w:eastAsia="Cambria Math"/>
                    </w:rPr>
                    <m:t>j</m:t>
                  </m:r>
                </m:sub>
              </m:sSub>
            </m:sub>
            <m:sup/>
            <m:e>
              <m:r>
                <w:rPr>
                  <w:rFonts w:eastAsiaTheme="minorEastAsia"/>
                </w:rPr>
                <m:t xml:space="preserve">U(X∩ </m:t>
              </m:r>
              <m:sSub>
                <m:sSubPr>
                  <m:ctrlPr>
                    <w:rPr>
                      <w:rFonts w:eastAsiaTheme="minorEastAsia"/>
                    </w:rPr>
                  </m:ctrlPr>
                </m:sSubPr>
                <m:e>
                  <m:r>
                    <w:rPr>
                      <w:rFonts w:eastAsiaTheme="minorEastAsia"/>
                    </w:rPr>
                    <m:t>T</m:t>
                  </m:r>
                </m:e>
                <m:sub>
                  <m:r>
                    <w:rPr>
                      <w:rFonts w:eastAsiaTheme="minorEastAsia"/>
                    </w:rPr>
                    <m:t>j</m:t>
                  </m:r>
                </m:sub>
              </m:sSub>
              <m:r>
                <w:rPr>
                  <w:rFonts w:eastAsiaTheme="minorEastAsia"/>
                </w:rPr>
                <m:t>,</m:t>
              </m:r>
              <m:sSub>
                <m:sSubPr>
                  <m:ctrlPr>
                    <w:rPr>
                      <w:rFonts w:eastAsiaTheme="minorEastAsia"/>
                    </w:rPr>
                  </m:ctrlPr>
                </m:sSubPr>
                <m:e>
                  <m:r>
                    <w:rPr>
                      <w:rFonts w:eastAsiaTheme="minorEastAsia"/>
                    </w:rPr>
                    <m:t>T</m:t>
                  </m:r>
                </m:e>
                <m:sub>
                  <m:r>
                    <w:rPr>
                      <w:rFonts w:eastAsiaTheme="minorEastAsia"/>
                    </w:rPr>
                    <m:t>j</m:t>
                  </m:r>
                </m:sub>
              </m:sSub>
              <m:r>
                <w:rPr>
                  <w:rFonts w:eastAsiaTheme="minorEastAsia"/>
                </w:rPr>
                <m:t>)</m:t>
              </m:r>
            </m:e>
          </m:nary>
          <m:r>
            <w:rPr>
              <w:rFonts w:eastAsiaTheme="minorEastAsia"/>
            </w:rPr>
            <m:t xml:space="preserve">                       (2.2)</m:t>
          </m:r>
        </m:oMath>
      </m:oMathPara>
    </w:p>
    <w:p w:rsidR="00513880" w:rsidRPr="00832431" w:rsidRDefault="00B05623" w:rsidP="00513880">
      <w:pPr>
        <w:rPr>
          <w:rFonts w:eastAsiaTheme="minorEastAsia"/>
          <w:lang w:val="fr-FR"/>
        </w:rPr>
      </w:pPr>
      <w:r>
        <w:rPr>
          <w:rFonts w:eastAsiaTheme="minorEastAsia"/>
          <w:lang w:val="fr-FR"/>
        </w:rPr>
        <w:t>Nếu</w:t>
      </w:r>
      <w:r w:rsidR="00513880" w:rsidRPr="00832431">
        <w:rPr>
          <w:rFonts w:eastAsiaTheme="minorEastAsia"/>
          <w:lang w:val="fr-FR"/>
        </w:rPr>
        <w:t xml:space="preserve"> </w:t>
      </w:r>
      <w:r w:rsidR="00F84BF5">
        <w:rPr>
          <w:rFonts w:eastAsiaTheme="minorEastAsia"/>
          <w:lang w:val="fr-FR"/>
        </w:rPr>
        <w:t>X</w:t>
      </w:r>
      <w:r w:rsidR="00173FF5">
        <w:rPr>
          <w:rFonts w:eastAsiaTheme="minorEastAsia"/>
          <w:lang w:val="fr-FR"/>
        </w:rPr>
        <w:t xml:space="preserve"> = </w:t>
      </w:r>
      <w:r w:rsidR="00513880" w:rsidRPr="00832431">
        <w:rPr>
          <w:rFonts w:eastAsiaTheme="minorEastAsia"/>
        </w:rPr>
        <w:sym w:font="Symbol" w:char="F0C6"/>
      </w:r>
      <w:r w:rsidR="00513880" w:rsidRPr="00832431">
        <w:rPr>
          <w:rFonts w:eastAsiaTheme="minorEastAsia"/>
          <w:lang w:val="fr-FR"/>
        </w:rPr>
        <w:t xml:space="preserve"> thì </w:t>
      </w:r>
      <m:oMath>
        <m:nary>
          <m:naryPr>
            <m:chr m:val="∑"/>
            <m:limLoc m:val="undOvr"/>
            <m:supHide m:val="1"/>
            <m:ctrlPr>
              <w:rPr>
                <w:rFonts w:ascii="Cambria Math" w:eastAsiaTheme="minorEastAsia" w:hAnsi="Cambria Math"/>
              </w:rPr>
            </m:ctrlPr>
          </m:naryPr>
          <m:sub>
            <m:r>
              <m:rPr>
                <m:sty m:val="p"/>
              </m:rPr>
              <w:rPr>
                <w:rFonts w:ascii="Cambria Math" w:eastAsiaTheme="minorEastAsia" w:hAnsi="Cambria Math"/>
                <w:lang w:val="fr-FR"/>
              </w:rPr>
              <m:t xml:space="preserve"> Y</m:t>
            </m:r>
            <m:r>
              <m:rPr>
                <m:sty m:val="p"/>
              </m:rPr>
              <w:rPr>
                <w:rFonts w:ascii="Cambria Math" w:eastAsiaTheme="minorEastAsia" w:hAnsi="Cambria Math"/>
              </w:rPr>
              <w:sym w:font="Symbol" w:char="F0CD"/>
            </m:r>
            <m:r>
              <m:rPr>
                <m:sty m:val="p"/>
              </m:rPr>
              <w:rPr>
                <w:rFonts w:ascii="Cambria Math" w:eastAsiaTheme="minorEastAsia" w:hAnsi="Cambria Math"/>
                <w:lang w:val="fr-FR"/>
              </w:rPr>
              <m:t xml:space="preserve"> </m:t>
            </m:r>
            <m:sSub>
              <m:sSubPr>
                <m:ctrlPr>
                  <w:rPr>
                    <w:rFonts w:ascii="Cambria Math" w:eastAsiaTheme="minorEastAsia" w:hAnsi="Cambria Math"/>
                  </w:rPr>
                </m:ctrlPr>
              </m:sSubPr>
              <m:e>
                <m:r>
                  <m:rPr>
                    <m:sty m:val="p"/>
                  </m:rPr>
                  <w:rPr>
                    <w:rFonts w:ascii="Cambria Math" w:eastAsia="Cambria Math" w:hAnsi="Cambria Math"/>
                    <w:lang w:val="fr-FR"/>
                  </w:rPr>
                  <m:t>T</m:t>
                </m:r>
              </m:e>
              <m:sub>
                <m:r>
                  <m:rPr>
                    <m:sty m:val="p"/>
                  </m:rPr>
                  <w:rPr>
                    <w:rFonts w:ascii="Cambria Math" w:eastAsia="Cambria Math" w:hAnsi="Cambria Math"/>
                    <w:lang w:val="fr-FR"/>
                  </w:rPr>
                  <m:t>j</m:t>
                </m:r>
              </m:sub>
            </m:sSub>
          </m:sub>
          <m:sup/>
          <m:e>
            <m:r>
              <w:rPr>
                <w:rFonts w:ascii="Cambria Math" w:eastAsiaTheme="minorEastAsia" w:hAnsi="Cambria Math"/>
              </w:rPr>
              <m:t>U(X ∩</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j</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j</m:t>
                </m:r>
              </m:sub>
            </m:sSub>
            <m:r>
              <w:rPr>
                <w:rFonts w:ascii="Cambria Math" w:eastAsiaTheme="minorEastAsia" w:hAnsi="Cambria Math"/>
              </w:rPr>
              <m:t>)</m:t>
            </m:r>
          </m:e>
        </m:nary>
        <m:r>
          <m:rPr>
            <m:sty m:val="p"/>
          </m:rPr>
          <w:rPr>
            <w:rFonts w:ascii="Cambria Math" w:eastAsiaTheme="minorEastAsia" w:hAnsi="Cambria Math"/>
            <w:lang w:val="fr-FR"/>
          </w:rPr>
          <m:t>=0</m:t>
        </m:r>
      </m:oMath>
      <w:r w:rsidR="00513880" w:rsidRPr="00832431">
        <w:rPr>
          <w:rFonts w:eastAsiaTheme="minorEastAsia"/>
          <w:lang w:val="fr-FR"/>
        </w:rPr>
        <w:t>.</w:t>
      </w:r>
    </w:p>
    <w:p w:rsidR="00513880" w:rsidRDefault="00513880" w:rsidP="00513880">
      <w:pPr>
        <w:rPr>
          <w:rFonts w:eastAsiaTheme="minorEastAsia"/>
          <w:lang w:val="fr-FR"/>
        </w:rPr>
      </w:pPr>
      <w:r w:rsidRPr="00832431">
        <w:rPr>
          <w:rFonts w:eastAsiaTheme="minorEastAsia"/>
          <w:b/>
          <w:lang w:val="fr-FR"/>
        </w:rPr>
        <w:t xml:space="preserve">Định nghĩa </w:t>
      </w:r>
      <w:r>
        <w:rPr>
          <w:rFonts w:eastAsiaTheme="minorEastAsia"/>
          <w:b/>
          <w:lang w:val="fr-FR"/>
        </w:rPr>
        <w:t xml:space="preserve">2.4. </w:t>
      </w:r>
      <w:r w:rsidR="00F84BF5" w:rsidRPr="00F84BF5">
        <w:rPr>
          <w:rFonts w:eastAsiaTheme="minorEastAsia"/>
          <w:lang w:val="fr-FR"/>
        </w:rPr>
        <w:t>[II]</w:t>
      </w:r>
      <w:r w:rsidR="00F84BF5">
        <w:rPr>
          <w:rFonts w:eastAsiaTheme="minorEastAsia"/>
          <w:b/>
          <w:lang w:val="fr-FR"/>
        </w:rPr>
        <w:t xml:space="preserve"> </w:t>
      </w:r>
      <w:r w:rsidR="00F84BF5">
        <w:rPr>
          <w:rFonts w:eastAsiaTheme="minorEastAsia"/>
          <w:lang w:val="fr-FR"/>
        </w:rPr>
        <w:t>Khi</w:t>
      </w:r>
      <w:r w:rsidRPr="00832431">
        <w:rPr>
          <w:rFonts w:eastAsiaTheme="minorEastAsia"/>
          <w:lang w:val="fr-FR"/>
        </w:rPr>
        <w:t xml:space="preserve"> CWU(Y) </w:t>
      </w:r>
      <m:oMath>
        <m:r>
          <m:rPr>
            <m:sty m:val="p"/>
          </m:rPr>
          <w:rPr>
            <w:rFonts w:ascii="Cambria Math" w:eastAsiaTheme="minorEastAsia" w:hAnsi="Cambria Math"/>
            <w:lang w:val="fr-FR"/>
          </w:rPr>
          <m:t>≥</m:t>
        </m:r>
      </m:oMath>
      <w:r w:rsidRPr="00832431">
        <w:rPr>
          <w:rFonts w:eastAsiaTheme="minorEastAsia"/>
          <w:lang w:val="fr-FR"/>
        </w:rPr>
        <w:t xml:space="preserve"> </w:t>
      </w:r>
      <w:r w:rsidRPr="00832431">
        <w:rPr>
          <w:rFonts w:eastAsiaTheme="minorEastAsia"/>
        </w:rPr>
        <w:t>α</w:t>
      </w:r>
      <w:r w:rsidRPr="00832431">
        <w:rPr>
          <w:rFonts w:eastAsiaTheme="minorEastAsia"/>
          <w:lang w:val="fr-FR"/>
        </w:rPr>
        <w:t xml:space="preserve"> với </w:t>
      </w:r>
      <w:r w:rsidRPr="00832431">
        <w:rPr>
          <w:rFonts w:eastAsiaTheme="minorEastAsia"/>
        </w:rPr>
        <w:t>α</w:t>
      </w:r>
      <w:r w:rsidRPr="00832431">
        <w:rPr>
          <w:rFonts w:eastAsiaTheme="minorEastAsia"/>
          <w:lang w:val="fr-FR"/>
        </w:rPr>
        <w:t xml:space="preserve"> là ngưỡng tối thiểu lợi ích ứng viên cho trước</w:t>
      </w:r>
      <w:r w:rsidR="00C017D6">
        <w:rPr>
          <w:rFonts w:eastAsiaTheme="minorEastAsia"/>
          <w:lang w:val="fr-FR"/>
        </w:rPr>
        <w:t>,</w:t>
      </w:r>
      <w:r w:rsidRPr="00832431">
        <w:rPr>
          <w:rFonts w:eastAsiaTheme="minorEastAsia"/>
          <w:lang w:val="fr-FR"/>
        </w:rPr>
        <w:t xml:space="preserve"> </w:t>
      </w:r>
      <w:r w:rsidR="00F84BF5">
        <w:rPr>
          <w:rFonts w:eastAsiaTheme="minorEastAsia"/>
          <w:lang w:val="fr-FR"/>
        </w:rPr>
        <w:t>ta gọi</w:t>
      </w:r>
      <w:r w:rsidRPr="00832431">
        <w:rPr>
          <w:rFonts w:eastAsiaTheme="minorEastAsia"/>
          <w:lang w:val="fr-FR"/>
        </w:rPr>
        <w:t xml:space="preserve"> Y là tập lợi ích</w:t>
      </w:r>
      <w:r w:rsidR="00C017D6">
        <w:rPr>
          <w:rFonts w:eastAsiaTheme="minorEastAsia"/>
          <w:lang w:val="fr-FR"/>
        </w:rPr>
        <w:t xml:space="preserve"> </w:t>
      </w:r>
      <w:r w:rsidR="00C017D6" w:rsidRPr="00832431">
        <w:rPr>
          <w:rFonts w:eastAsiaTheme="minorEastAsia"/>
          <w:lang w:val="fr-FR"/>
        </w:rPr>
        <w:t xml:space="preserve">ứng viên </w:t>
      </w:r>
      <w:r w:rsidR="00C017D6">
        <w:rPr>
          <w:rFonts w:eastAsiaTheme="minorEastAsia"/>
          <w:lang w:val="fr-FR"/>
        </w:rPr>
        <w:t xml:space="preserve">có </w:t>
      </w:r>
      <w:r w:rsidRPr="00832431">
        <w:rPr>
          <w:rFonts w:eastAsiaTheme="minorEastAsia"/>
          <w:lang w:val="fr-FR"/>
        </w:rPr>
        <w:t>trọng số cao (HCWU- High Candidate Weight</w:t>
      </w:r>
      <w:r w:rsidR="00CA670E">
        <w:rPr>
          <w:rFonts w:eastAsiaTheme="minorEastAsia"/>
          <w:lang w:val="fr-FR"/>
        </w:rPr>
        <w:t>ed</w:t>
      </w:r>
      <w:r w:rsidRPr="00832431">
        <w:rPr>
          <w:rFonts w:eastAsiaTheme="minorEastAsia"/>
          <w:lang w:val="fr-FR"/>
        </w:rPr>
        <w:t xml:space="preserve"> Utility). Ngược lại, Y được gọi là tập lợi ích</w:t>
      </w:r>
      <w:r w:rsidR="00C017D6">
        <w:rPr>
          <w:rFonts w:eastAsiaTheme="minorEastAsia"/>
          <w:lang w:val="fr-FR"/>
        </w:rPr>
        <w:t xml:space="preserve"> </w:t>
      </w:r>
      <w:r w:rsidR="00C017D6" w:rsidRPr="00832431">
        <w:rPr>
          <w:rFonts w:eastAsiaTheme="minorEastAsia"/>
          <w:lang w:val="fr-FR"/>
        </w:rPr>
        <w:t xml:space="preserve">ứng viên </w:t>
      </w:r>
      <w:r w:rsidR="00C017D6">
        <w:rPr>
          <w:rFonts w:eastAsiaTheme="minorEastAsia"/>
          <w:lang w:val="fr-FR"/>
        </w:rPr>
        <w:t>có</w:t>
      </w:r>
      <w:r w:rsidRPr="00832431">
        <w:rPr>
          <w:rFonts w:eastAsiaTheme="minorEastAsia"/>
          <w:lang w:val="fr-FR"/>
        </w:rPr>
        <w:t xml:space="preserve"> trọng số thấp (LCWU – Low Candidate Weight</w:t>
      </w:r>
      <w:r w:rsidR="00CA670E">
        <w:rPr>
          <w:rFonts w:eastAsiaTheme="minorEastAsia"/>
          <w:lang w:val="fr-FR"/>
        </w:rPr>
        <w:t>ed</w:t>
      </w:r>
      <w:r w:rsidRPr="00832431">
        <w:rPr>
          <w:rFonts w:eastAsiaTheme="minorEastAsia"/>
          <w:lang w:val="fr-FR"/>
        </w:rPr>
        <w:t xml:space="preserve"> Utility).</w:t>
      </w:r>
      <w:r w:rsidR="00E06875">
        <w:rPr>
          <w:rFonts w:eastAsiaTheme="minorEastAsia"/>
          <w:lang w:val="fr-FR"/>
        </w:rPr>
        <w:t xml:space="preserve"> </w:t>
      </w:r>
    </w:p>
    <w:p w:rsidR="00E06875" w:rsidRPr="004141FF" w:rsidRDefault="00E06875" w:rsidP="00E06875">
      <w:pPr>
        <w:rPr>
          <w:rFonts w:eastAsiaTheme="minorEastAsia"/>
        </w:rPr>
      </w:pPr>
      <w:r w:rsidRPr="004141FF">
        <w:rPr>
          <w:rFonts w:eastAsiaTheme="minorEastAsia"/>
          <w:b/>
        </w:rPr>
        <w:t>Tính chất 2.1.</w:t>
      </w:r>
      <w:r w:rsidRPr="004141FF">
        <w:rPr>
          <w:rFonts w:eastAsiaTheme="minorEastAsia"/>
        </w:rPr>
        <w:t xml:space="preserve"> </w:t>
      </w:r>
      <w:r>
        <w:rPr>
          <w:rFonts w:eastAsiaTheme="minorEastAsia"/>
        </w:rPr>
        <w:t xml:space="preserve">[II] </w:t>
      </w:r>
      <w:r w:rsidRPr="004141FF">
        <w:rPr>
          <w:rFonts w:eastAsiaTheme="minorEastAsia"/>
        </w:rPr>
        <w:t xml:space="preserve">Cho </w:t>
      </w:r>
      <w:r>
        <w:rPr>
          <w:rFonts w:eastAsiaTheme="minorEastAsia"/>
        </w:rPr>
        <w:t>3</w:t>
      </w:r>
      <w:r w:rsidRPr="004141FF">
        <w:rPr>
          <w:rFonts w:eastAsiaTheme="minorEastAsia"/>
        </w:rPr>
        <w:t xml:space="preserve"> tập</w:t>
      </w:r>
      <w:r>
        <w:rPr>
          <w:rFonts w:eastAsiaTheme="minorEastAsia"/>
        </w:rPr>
        <w:t xml:space="preserve"> phần tử có thứ tự I, Y</w:t>
      </w:r>
      <w:r>
        <w:rPr>
          <w:rFonts w:eastAsiaTheme="minorEastAsia"/>
        </w:rPr>
        <w:softHyphen/>
      </w:r>
      <w:r>
        <w:rPr>
          <w:rFonts w:eastAsiaTheme="minorEastAsia"/>
          <w:vertAlign w:val="subscript"/>
        </w:rPr>
        <w:t>k-1</w:t>
      </w:r>
      <w:r w:rsidRPr="00AC6A6F">
        <w:rPr>
          <w:rFonts w:eastAsiaTheme="minorEastAsia"/>
        </w:rPr>
        <w:t>,</w:t>
      </w:r>
      <w:r>
        <w:rPr>
          <w:rFonts w:eastAsiaTheme="minorEastAsia"/>
        </w:rPr>
        <w:t>Y</w:t>
      </w:r>
      <w:r>
        <w:rPr>
          <w:rFonts w:eastAsiaTheme="minorEastAsia"/>
          <w:vertAlign w:val="subscript"/>
        </w:rPr>
        <w:t>k</w:t>
      </w:r>
      <w:r>
        <w:rPr>
          <w:rFonts w:eastAsiaTheme="minorEastAsia"/>
        </w:rPr>
        <w:t xml:space="preserve"> thỏa mãn Y</w:t>
      </w:r>
      <w:r>
        <w:rPr>
          <w:rFonts w:eastAsiaTheme="minorEastAsia"/>
        </w:rPr>
        <w:softHyphen/>
      </w:r>
      <w:r>
        <w:rPr>
          <w:rFonts w:eastAsiaTheme="minorEastAsia"/>
          <w:vertAlign w:val="subscript"/>
        </w:rPr>
        <w:t xml:space="preserve">k-1 </w:t>
      </w:r>
      <w:r w:rsidRPr="00832431">
        <w:rPr>
          <w:rFonts w:eastAsiaTheme="minorEastAsia"/>
        </w:rPr>
        <w:sym w:font="Symbol" w:char="F0CD"/>
      </w:r>
      <w:r>
        <w:rPr>
          <w:rFonts w:eastAsiaTheme="minorEastAsia"/>
        </w:rPr>
        <w:t xml:space="preserve"> I, Y</w:t>
      </w:r>
      <w:r>
        <w:rPr>
          <w:rFonts w:eastAsiaTheme="minorEastAsia"/>
        </w:rPr>
        <w:softHyphen/>
      </w:r>
      <w:r>
        <w:rPr>
          <w:rFonts w:eastAsiaTheme="minorEastAsia"/>
          <w:vertAlign w:val="subscript"/>
        </w:rPr>
        <w:t xml:space="preserve">k </w:t>
      </w:r>
      <w:r w:rsidRPr="00832431">
        <w:rPr>
          <w:rFonts w:eastAsiaTheme="minorEastAsia"/>
        </w:rPr>
        <w:sym w:font="Symbol" w:char="F0CD"/>
      </w:r>
      <w:r>
        <w:rPr>
          <w:rFonts w:eastAsiaTheme="minorEastAsia"/>
        </w:rPr>
        <w:t xml:space="preserve"> I</w:t>
      </w:r>
      <w:r>
        <w:rPr>
          <w:rFonts w:eastAsiaTheme="minorEastAsia"/>
          <w:vertAlign w:val="subscript"/>
        </w:rPr>
        <w:t xml:space="preserve"> </w:t>
      </w:r>
      <w:r>
        <w:rPr>
          <w:rFonts w:eastAsiaTheme="minorEastAsia"/>
        </w:rPr>
        <w:t>và Y</w:t>
      </w:r>
      <w:r>
        <w:rPr>
          <w:rFonts w:eastAsiaTheme="minorEastAsia"/>
        </w:rPr>
        <w:softHyphen/>
      </w:r>
      <w:r>
        <w:rPr>
          <w:rFonts w:eastAsiaTheme="minorEastAsia"/>
          <w:vertAlign w:val="subscript"/>
        </w:rPr>
        <w:t xml:space="preserve">k-1 </w:t>
      </w:r>
      <w:r>
        <w:rPr>
          <w:rFonts w:eastAsiaTheme="minorEastAsia"/>
        </w:rPr>
        <w:t>là tiền tố của Y</w:t>
      </w:r>
      <w:r>
        <w:rPr>
          <w:rFonts w:eastAsiaTheme="minorEastAsia"/>
          <w:vertAlign w:val="subscript"/>
        </w:rPr>
        <w:t>k</w:t>
      </w:r>
      <w:r>
        <w:rPr>
          <w:rFonts w:eastAsiaTheme="minorEastAsia"/>
        </w:rPr>
        <w:t>. Cụ thể:</w:t>
      </w:r>
      <w:r w:rsidRPr="004141FF">
        <w:rPr>
          <w:rFonts w:eastAsiaTheme="minorEastAsia"/>
        </w:rPr>
        <w:t xml:space="preserve"> Y</w:t>
      </w:r>
      <w:r w:rsidRPr="004141FF">
        <w:rPr>
          <w:rFonts w:eastAsiaTheme="minorEastAsia"/>
          <w:vertAlign w:val="subscript"/>
        </w:rPr>
        <w:t>k-1</w:t>
      </w:r>
      <w:r w:rsidRPr="004141FF">
        <w:rPr>
          <w:rFonts w:eastAsiaTheme="minorEastAsia"/>
        </w:rPr>
        <w:t xml:space="preserve"> = {y</w:t>
      </w:r>
      <w:r w:rsidRPr="004141FF">
        <w:rPr>
          <w:rFonts w:eastAsiaTheme="minorEastAsia"/>
          <w:vertAlign w:val="subscript"/>
        </w:rPr>
        <w:t>1</w:t>
      </w:r>
      <w:r w:rsidRPr="004141FF">
        <w:rPr>
          <w:rFonts w:eastAsiaTheme="minorEastAsia"/>
        </w:rPr>
        <w:t>, y</w:t>
      </w:r>
      <w:r w:rsidRPr="004141FF">
        <w:rPr>
          <w:rFonts w:eastAsiaTheme="minorEastAsia"/>
          <w:vertAlign w:val="subscript"/>
        </w:rPr>
        <w:t>2</w:t>
      </w:r>
      <w:r w:rsidRPr="004141FF">
        <w:rPr>
          <w:rFonts w:eastAsiaTheme="minorEastAsia"/>
        </w:rPr>
        <w:t>,…, y</w:t>
      </w:r>
      <w:r w:rsidRPr="004141FF">
        <w:rPr>
          <w:rFonts w:eastAsiaTheme="minorEastAsia"/>
          <w:vertAlign w:val="subscript"/>
        </w:rPr>
        <w:t>k-1</w:t>
      </w:r>
      <w:r w:rsidRPr="004141FF">
        <w:rPr>
          <w:rFonts w:eastAsiaTheme="minorEastAsia"/>
        </w:rPr>
        <w:t xml:space="preserve"> | y</w:t>
      </w:r>
      <w:r w:rsidRPr="004141FF">
        <w:rPr>
          <w:rFonts w:eastAsiaTheme="minorEastAsia"/>
          <w:vertAlign w:val="subscript"/>
        </w:rPr>
        <w:t>i</w:t>
      </w:r>
      <w:r w:rsidRPr="004141FF">
        <w:rPr>
          <w:rFonts w:eastAsiaTheme="minorEastAsia"/>
        </w:rPr>
        <w:t xml:space="preserve"> </w:t>
      </w:r>
      <m:oMath>
        <m:r>
          <m:rPr>
            <m:sty m:val="p"/>
          </m:rPr>
          <w:rPr>
            <w:rFonts w:ascii="Cambria Math" w:eastAsiaTheme="minorEastAsia" w:hAnsi="Cambria Math"/>
          </w:rPr>
          <m:t>≺</m:t>
        </m:r>
      </m:oMath>
      <w:r w:rsidRPr="004141FF">
        <w:rPr>
          <w:rFonts w:eastAsiaTheme="minorEastAsia"/>
        </w:rPr>
        <w:t xml:space="preserve"> y</w:t>
      </w:r>
      <w:r w:rsidRPr="004141FF">
        <w:rPr>
          <w:rFonts w:eastAsiaTheme="minorEastAsia"/>
          <w:vertAlign w:val="subscript"/>
        </w:rPr>
        <w:t>i+1</w:t>
      </w:r>
      <w:r w:rsidRPr="004141FF">
        <w:rPr>
          <w:rFonts w:eastAsiaTheme="minorEastAsia"/>
        </w:rPr>
        <w:t xml:space="preserve"> với </w:t>
      </w:r>
      <w:r w:rsidRPr="004141FF">
        <w:rPr>
          <w:rFonts w:eastAsiaTheme="minorEastAsia"/>
        </w:rPr>
        <w:lastRenderedPageBreak/>
        <w:t>i</w:t>
      </w:r>
      <w:r>
        <w:rPr>
          <w:rFonts w:eastAsiaTheme="minorEastAsia"/>
        </w:rPr>
        <w:t>=1..k-2</w:t>
      </w:r>
      <w:r w:rsidRPr="004141FF">
        <w:rPr>
          <w:rFonts w:eastAsiaTheme="minorEastAsia"/>
        </w:rPr>
        <w:t>} là tiền tố của tập Y</w:t>
      </w:r>
      <w:r w:rsidRPr="004141FF">
        <w:rPr>
          <w:rFonts w:eastAsiaTheme="minorEastAsia"/>
          <w:vertAlign w:val="subscript"/>
        </w:rPr>
        <w:t>k</w:t>
      </w:r>
      <w:r w:rsidRPr="004141FF">
        <w:rPr>
          <w:rFonts w:eastAsiaTheme="minorEastAsia"/>
        </w:rPr>
        <w:t xml:space="preserve"> = {y</w:t>
      </w:r>
      <w:r w:rsidRPr="004141FF">
        <w:rPr>
          <w:rFonts w:eastAsiaTheme="minorEastAsia"/>
          <w:vertAlign w:val="subscript"/>
        </w:rPr>
        <w:t>1</w:t>
      </w:r>
      <w:r w:rsidRPr="004141FF">
        <w:rPr>
          <w:rFonts w:eastAsiaTheme="minorEastAsia"/>
        </w:rPr>
        <w:t>, y</w:t>
      </w:r>
      <w:r w:rsidRPr="004141FF">
        <w:rPr>
          <w:rFonts w:eastAsiaTheme="minorEastAsia"/>
          <w:vertAlign w:val="subscript"/>
        </w:rPr>
        <w:t>2</w:t>
      </w:r>
      <w:r w:rsidRPr="004141FF">
        <w:rPr>
          <w:rFonts w:eastAsiaTheme="minorEastAsia"/>
        </w:rPr>
        <w:t>,…, y</w:t>
      </w:r>
      <w:r w:rsidRPr="004141FF">
        <w:rPr>
          <w:rFonts w:eastAsiaTheme="minorEastAsia"/>
          <w:vertAlign w:val="subscript"/>
        </w:rPr>
        <w:t>k-1</w:t>
      </w:r>
      <w:r w:rsidRPr="004141FF">
        <w:rPr>
          <w:rFonts w:eastAsiaTheme="minorEastAsia"/>
        </w:rPr>
        <w:t>, y</w:t>
      </w:r>
      <w:r w:rsidRPr="004141FF">
        <w:rPr>
          <w:rFonts w:eastAsiaTheme="minorEastAsia"/>
          <w:vertAlign w:val="subscript"/>
        </w:rPr>
        <w:t>k</w:t>
      </w:r>
      <w:r w:rsidRPr="004141FF">
        <w:rPr>
          <w:rFonts w:eastAsiaTheme="minorEastAsia"/>
        </w:rPr>
        <w:t xml:space="preserve"> | y</w:t>
      </w:r>
      <w:r w:rsidRPr="004141FF">
        <w:rPr>
          <w:rFonts w:eastAsiaTheme="minorEastAsia"/>
          <w:vertAlign w:val="subscript"/>
        </w:rPr>
        <w:t>i</w:t>
      </w:r>
      <w:r w:rsidRPr="004141FF">
        <w:rPr>
          <w:rFonts w:eastAsiaTheme="minorEastAsia"/>
        </w:rPr>
        <w:t xml:space="preserve"> </w:t>
      </w:r>
      <m:oMath>
        <m:r>
          <m:rPr>
            <m:sty m:val="p"/>
          </m:rPr>
          <w:rPr>
            <w:rFonts w:ascii="Cambria Math" w:eastAsiaTheme="minorEastAsia" w:hAnsi="Cambria Math"/>
          </w:rPr>
          <m:t>≺</m:t>
        </m:r>
      </m:oMath>
      <w:r w:rsidRPr="004141FF">
        <w:rPr>
          <w:rFonts w:eastAsiaTheme="minorEastAsia"/>
        </w:rPr>
        <w:t xml:space="preserve"> y</w:t>
      </w:r>
      <w:r w:rsidRPr="004141FF">
        <w:rPr>
          <w:rFonts w:eastAsiaTheme="minorEastAsia"/>
          <w:vertAlign w:val="subscript"/>
        </w:rPr>
        <w:t>i+1</w:t>
      </w:r>
      <w:r w:rsidRPr="004141FF">
        <w:rPr>
          <w:rFonts w:eastAsiaTheme="minorEastAsia"/>
        </w:rPr>
        <w:t xml:space="preserve"> với i</w:t>
      </w:r>
      <w:r>
        <w:rPr>
          <w:rFonts w:eastAsiaTheme="minorEastAsia"/>
        </w:rPr>
        <w:t>=1..k-1</w:t>
      </w:r>
      <w:r w:rsidRPr="004141FF">
        <w:rPr>
          <w:rFonts w:eastAsiaTheme="minorEastAsia"/>
        </w:rPr>
        <w:t xml:space="preserve">} thì </w:t>
      </w:r>
      <w:r>
        <w:rPr>
          <w:rFonts w:eastAsiaTheme="minorEastAsia"/>
        </w:rPr>
        <w:t>Set</w:t>
      </w:r>
      <w:r w:rsidRPr="004141FF">
        <w:rPr>
          <w:rFonts w:eastAsiaTheme="minorEastAsia"/>
        </w:rPr>
        <w:t>Prefix(Y</w:t>
      </w:r>
      <w:r w:rsidRPr="004141FF">
        <w:rPr>
          <w:rFonts w:eastAsiaTheme="minorEastAsia"/>
          <w:vertAlign w:val="subscript"/>
        </w:rPr>
        <w:t>k-1</w:t>
      </w:r>
      <w:r w:rsidRPr="004141FF">
        <w:rPr>
          <w:rFonts w:eastAsiaTheme="minorEastAsia"/>
        </w:rPr>
        <w:t xml:space="preserve">) = </w:t>
      </w:r>
      <w:r>
        <w:rPr>
          <w:rFonts w:eastAsiaTheme="minorEastAsia"/>
        </w:rPr>
        <w:t>Set</w:t>
      </w:r>
      <w:r w:rsidRPr="004141FF">
        <w:rPr>
          <w:rFonts w:eastAsiaTheme="minorEastAsia"/>
        </w:rPr>
        <w:t>Prefix(Y</w:t>
      </w:r>
      <w:r w:rsidRPr="004141FF">
        <w:rPr>
          <w:rFonts w:eastAsiaTheme="minorEastAsia"/>
          <w:vertAlign w:val="subscript"/>
        </w:rPr>
        <w:t>k</w:t>
      </w:r>
      <w:r w:rsidRPr="004141FF">
        <w:rPr>
          <w:rFonts w:eastAsiaTheme="minorEastAsia"/>
        </w:rPr>
        <w:t>).</w:t>
      </w:r>
    </w:p>
    <w:p w:rsidR="00E06875" w:rsidRPr="004141FF" w:rsidRDefault="00E06875" w:rsidP="00E06875">
      <w:pPr>
        <w:rPr>
          <w:rFonts w:eastAsiaTheme="minorEastAsia"/>
          <w:i/>
        </w:rPr>
      </w:pPr>
      <w:r w:rsidRPr="004141FF">
        <w:rPr>
          <w:rFonts w:eastAsiaTheme="minorEastAsia"/>
          <w:i/>
        </w:rPr>
        <w:t>Chứng minh:</w:t>
      </w:r>
    </w:p>
    <w:p w:rsidR="00E06875" w:rsidRDefault="00E06875" w:rsidP="00E06875">
      <w:pPr>
        <w:rPr>
          <w:rFonts w:eastAsiaTheme="minorEastAsia"/>
        </w:rPr>
      </w:pPr>
      <w:r>
        <w:rPr>
          <w:rFonts w:eastAsiaTheme="minorEastAsia"/>
        </w:rPr>
        <w:t>Theo định nghĩa 2.1 ta có:</w:t>
      </w:r>
    </w:p>
    <w:p w:rsidR="00E06875" w:rsidRDefault="00E06875" w:rsidP="00E06875">
      <w:pPr>
        <w:ind w:left="720" w:firstLine="720"/>
        <w:rPr>
          <w:rFonts w:eastAsiaTheme="minorEastAsia"/>
        </w:rPr>
      </w:pPr>
      <w:r>
        <w:rPr>
          <w:rFonts w:eastAsiaTheme="minorEastAsia"/>
        </w:rPr>
        <w:t>SetPrefix(Y</w:t>
      </w:r>
      <w:r w:rsidRPr="00C667A3">
        <w:rPr>
          <w:rFonts w:eastAsiaTheme="minorEastAsia"/>
          <w:vertAlign w:val="subscript"/>
        </w:rPr>
        <w:t>k-1</w:t>
      </w:r>
      <w:r>
        <w:rPr>
          <w:rFonts w:eastAsiaTheme="minorEastAsia"/>
        </w:rPr>
        <w:t>) =</w:t>
      </w:r>
      <w:r w:rsidRPr="00637C23">
        <w:rPr>
          <w:rFonts w:eastAsiaTheme="minorEastAsia"/>
        </w:rPr>
        <w:t>{</w:t>
      </w:r>
      <m:oMath>
        <m:r>
          <w:rPr>
            <w:rFonts w:ascii="Cambria Math" w:eastAsiaTheme="minorEastAsia" w:hAnsi="Cambria Math"/>
          </w:rPr>
          <m:t xml:space="preserve">∪ </m:t>
        </m:r>
      </m:oMath>
      <w:r>
        <w:rPr>
          <w:rFonts w:eastAsiaTheme="minorEastAsia"/>
        </w:rPr>
        <w:t>i</w:t>
      </w:r>
      <w:r w:rsidRPr="00637C23">
        <w:rPr>
          <w:rFonts w:eastAsiaTheme="minorEastAsia"/>
        </w:rPr>
        <w:t xml:space="preserve"> </w:t>
      </w:r>
      <m:oMath>
        <m:r>
          <m:rPr>
            <m:sty m:val="p"/>
          </m:rPr>
          <w:rPr>
            <w:rFonts w:ascii="Cambria Math" w:eastAsiaTheme="minorEastAsia" w:hAnsi="Cambria Math"/>
          </w:rPr>
          <m:t>∈</m:t>
        </m:r>
      </m:oMath>
      <w:r w:rsidRPr="00637C23">
        <w:rPr>
          <w:rFonts w:eastAsiaTheme="minorEastAsia"/>
        </w:rPr>
        <w:t xml:space="preserve"> I | </w:t>
      </w:r>
      <w:r>
        <w:rPr>
          <w:rFonts w:eastAsiaTheme="minorEastAsia"/>
        </w:rPr>
        <w:t>i</w:t>
      </w:r>
      <w:r w:rsidRPr="00637C23">
        <w:rPr>
          <w:rFonts w:eastAsiaTheme="minorEastAsia"/>
        </w:rPr>
        <w:t xml:space="preserve"> </w:t>
      </w:r>
      <m:oMath>
        <m:r>
          <m:rPr>
            <m:sty m:val="p"/>
          </m:rPr>
          <w:rPr>
            <w:rFonts w:ascii="Cambria Math" w:eastAsiaTheme="minorEastAsia" w:hAnsi="Cambria Math"/>
          </w:rPr>
          <m:t>≺</m:t>
        </m:r>
      </m:oMath>
      <w:r w:rsidRPr="00637C23">
        <w:rPr>
          <w:rFonts w:eastAsiaTheme="minorEastAsia"/>
        </w:rPr>
        <w:t xml:space="preserve"> y</w:t>
      </w:r>
      <w:r w:rsidRPr="00FC0810">
        <w:rPr>
          <w:rFonts w:eastAsiaTheme="minorEastAsia"/>
          <w:vertAlign w:val="subscript"/>
        </w:rPr>
        <w:t>1</w:t>
      </w:r>
      <w:r>
        <w:rPr>
          <w:rFonts w:eastAsiaTheme="minorEastAsia"/>
        </w:rPr>
        <w:t xml:space="preserve"> </w:t>
      </w:r>
      <w:r w:rsidRPr="00637C23">
        <w:rPr>
          <w:rFonts w:eastAsiaTheme="minorEastAsia"/>
        </w:rPr>
        <w:t>}</w:t>
      </w:r>
      <w:r>
        <w:rPr>
          <w:rFonts w:eastAsiaTheme="minorEastAsia"/>
        </w:rPr>
        <w:t xml:space="preserve"> (*)</w:t>
      </w:r>
    </w:p>
    <w:p w:rsidR="00E06875" w:rsidRDefault="00E06875" w:rsidP="00E06875">
      <w:pPr>
        <w:ind w:left="720" w:firstLine="720"/>
        <w:rPr>
          <w:rFonts w:eastAsiaTheme="minorEastAsia"/>
        </w:rPr>
      </w:pPr>
      <w:r>
        <w:rPr>
          <w:rFonts w:eastAsiaTheme="minorEastAsia"/>
        </w:rPr>
        <w:t>SetPrefix(Y</w:t>
      </w:r>
      <w:r w:rsidRPr="00C667A3">
        <w:rPr>
          <w:rFonts w:eastAsiaTheme="minorEastAsia"/>
          <w:vertAlign w:val="subscript"/>
        </w:rPr>
        <w:t>k</w:t>
      </w:r>
      <w:r>
        <w:rPr>
          <w:rFonts w:eastAsiaTheme="minorEastAsia"/>
        </w:rPr>
        <w:t>) =</w:t>
      </w:r>
      <w:r w:rsidRPr="00637C23">
        <w:rPr>
          <w:rFonts w:eastAsiaTheme="minorEastAsia"/>
        </w:rPr>
        <w:t>{</w:t>
      </w:r>
      <m:oMath>
        <m:r>
          <w:rPr>
            <w:rFonts w:ascii="Cambria Math" w:eastAsiaTheme="minorEastAsia" w:hAnsi="Cambria Math"/>
          </w:rPr>
          <m:t xml:space="preserve">∪ </m:t>
        </m:r>
      </m:oMath>
      <w:r>
        <w:rPr>
          <w:rFonts w:eastAsiaTheme="minorEastAsia"/>
        </w:rPr>
        <w:t>i</w:t>
      </w:r>
      <w:r w:rsidRPr="00637C23">
        <w:rPr>
          <w:rFonts w:eastAsiaTheme="minorEastAsia"/>
        </w:rPr>
        <w:t xml:space="preserve"> </w:t>
      </w:r>
      <m:oMath>
        <m:r>
          <m:rPr>
            <m:sty m:val="p"/>
          </m:rPr>
          <w:rPr>
            <w:rFonts w:ascii="Cambria Math" w:eastAsiaTheme="minorEastAsia" w:hAnsi="Cambria Math"/>
          </w:rPr>
          <m:t>∈</m:t>
        </m:r>
      </m:oMath>
      <w:r>
        <w:rPr>
          <w:rFonts w:eastAsiaTheme="minorEastAsia"/>
        </w:rPr>
        <w:t xml:space="preserve"> I | i</w:t>
      </w:r>
      <w:r w:rsidRPr="00637C23">
        <w:rPr>
          <w:rFonts w:eastAsiaTheme="minorEastAsia"/>
        </w:rPr>
        <w:t xml:space="preserve"> </w:t>
      </w:r>
      <m:oMath>
        <m:r>
          <m:rPr>
            <m:sty m:val="p"/>
          </m:rPr>
          <w:rPr>
            <w:rFonts w:ascii="Cambria Math" w:eastAsiaTheme="minorEastAsia" w:hAnsi="Cambria Math"/>
          </w:rPr>
          <m:t>≺</m:t>
        </m:r>
      </m:oMath>
      <w:r w:rsidRPr="00637C23">
        <w:rPr>
          <w:rFonts w:eastAsiaTheme="minorEastAsia"/>
        </w:rPr>
        <w:t xml:space="preserve"> y</w:t>
      </w:r>
      <w:r w:rsidRPr="00FC0810">
        <w:rPr>
          <w:rFonts w:eastAsiaTheme="minorEastAsia"/>
          <w:vertAlign w:val="subscript"/>
        </w:rPr>
        <w:t>1</w:t>
      </w:r>
      <w:r>
        <w:rPr>
          <w:rFonts w:eastAsiaTheme="minorEastAsia"/>
        </w:rPr>
        <w:t xml:space="preserve"> </w:t>
      </w:r>
      <w:r w:rsidRPr="00637C23">
        <w:rPr>
          <w:rFonts w:eastAsiaTheme="minorEastAsia"/>
        </w:rPr>
        <w:t>}</w:t>
      </w:r>
      <w:r>
        <w:rPr>
          <w:rFonts w:eastAsiaTheme="minorEastAsia"/>
        </w:rPr>
        <w:t xml:space="preserve"> (**)</w:t>
      </w:r>
    </w:p>
    <w:p w:rsidR="00E06875" w:rsidRDefault="00E06875" w:rsidP="00E06875">
      <w:pPr>
        <w:rPr>
          <w:rFonts w:eastAsiaTheme="minorEastAsia"/>
        </w:rPr>
      </w:pPr>
      <w:r>
        <w:rPr>
          <w:rFonts w:eastAsiaTheme="minorEastAsia"/>
        </w:rPr>
        <w:t>Từ (*) và (**) suy ra SetPrefix(Y</w:t>
      </w:r>
      <w:r w:rsidRPr="00E92D9A">
        <w:rPr>
          <w:rFonts w:eastAsiaTheme="minorEastAsia"/>
          <w:vertAlign w:val="subscript"/>
        </w:rPr>
        <w:t>k</w:t>
      </w:r>
      <w:r>
        <w:rPr>
          <w:rFonts w:eastAsiaTheme="minorEastAsia"/>
        </w:rPr>
        <w:t>) = SetPrefix(Y</w:t>
      </w:r>
      <w:r w:rsidRPr="00E92D9A">
        <w:rPr>
          <w:rFonts w:eastAsiaTheme="minorEastAsia"/>
          <w:vertAlign w:val="subscript"/>
        </w:rPr>
        <w:t>k-1</w:t>
      </w:r>
      <w:r>
        <w:rPr>
          <w:rFonts w:eastAsiaTheme="minorEastAsia"/>
        </w:rPr>
        <w:t>)</w:t>
      </w:r>
    </w:p>
    <w:p w:rsidR="00513880" w:rsidRPr="00832431" w:rsidRDefault="00513880" w:rsidP="00513880">
      <w:pPr>
        <w:rPr>
          <w:rFonts w:eastAsiaTheme="minorEastAsia"/>
          <w:i/>
          <w:lang w:val="fr-FR"/>
        </w:rPr>
      </w:pPr>
      <w:r w:rsidRPr="00832431">
        <w:rPr>
          <w:rFonts w:eastAsiaTheme="minorEastAsia"/>
          <w:b/>
          <w:lang w:val="fr-FR"/>
        </w:rPr>
        <w:t xml:space="preserve">Định lý </w:t>
      </w:r>
      <w:r>
        <w:rPr>
          <w:rFonts w:eastAsiaTheme="minorEastAsia"/>
          <w:b/>
          <w:lang w:val="fr-FR"/>
        </w:rPr>
        <w:t>2.</w:t>
      </w:r>
      <w:r w:rsidRPr="00832431">
        <w:rPr>
          <w:rFonts w:eastAsiaTheme="minorEastAsia"/>
          <w:b/>
          <w:lang w:val="fr-FR"/>
        </w:rPr>
        <w:t>1</w:t>
      </w:r>
      <w:r>
        <w:rPr>
          <w:rFonts w:eastAsiaTheme="minorEastAsia"/>
          <w:b/>
          <w:lang w:val="fr-FR"/>
        </w:rPr>
        <w:t>.</w:t>
      </w:r>
      <w:r w:rsidRPr="00832431">
        <w:rPr>
          <w:rFonts w:eastAsiaTheme="minorEastAsia"/>
          <w:lang w:val="fr-FR"/>
        </w:rPr>
        <w:t xml:space="preserve"> </w:t>
      </w:r>
      <w:r w:rsidR="00CA670E">
        <w:rPr>
          <w:rFonts w:eastAsiaTheme="minorEastAsia"/>
          <w:lang w:val="fr-FR"/>
        </w:rPr>
        <w:t xml:space="preserve">[II] </w:t>
      </w:r>
      <w:r w:rsidR="00735617">
        <w:rPr>
          <w:rFonts w:eastAsiaTheme="minorEastAsia"/>
          <w:lang w:val="fr-FR"/>
        </w:rPr>
        <w:t>Xét</w:t>
      </w:r>
      <w:r w:rsidRPr="00832431">
        <w:rPr>
          <w:rFonts w:eastAsiaTheme="minorEastAsia"/>
          <w:lang w:val="fr-FR"/>
        </w:rPr>
        <w:t xml:space="preserve"> 2 tập </w:t>
      </w:r>
      <w:r w:rsidR="00735617">
        <w:rPr>
          <w:rFonts w:eastAsiaTheme="minorEastAsia"/>
          <w:lang w:val="fr-FR"/>
        </w:rPr>
        <w:t xml:space="preserve">phần tử có thứ tự, </w:t>
      </w:r>
      <w:r w:rsidRPr="00832431">
        <w:rPr>
          <w:rFonts w:eastAsiaTheme="minorEastAsia"/>
          <w:lang w:val="fr-FR"/>
        </w:rPr>
        <w:t>Y</w:t>
      </w:r>
      <w:r w:rsidRPr="00832431">
        <w:rPr>
          <w:rFonts w:eastAsiaTheme="minorEastAsia"/>
          <w:vertAlign w:val="subscript"/>
          <w:lang w:val="fr-FR"/>
        </w:rPr>
        <w:t>k</w:t>
      </w:r>
      <w:r w:rsidRPr="00832431">
        <w:rPr>
          <w:rFonts w:eastAsiaTheme="minorEastAsia"/>
          <w:lang w:val="fr-FR"/>
        </w:rPr>
        <w:t xml:space="preserve"> là tập k-phần tử, Y</w:t>
      </w:r>
      <w:r w:rsidRPr="00832431">
        <w:rPr>
          <w:rFonts w:eastAsiaTheme="minorEastAsia"/>
          <w:vertAlign w:val="subscript"/>
          <w:lang w:val="fr-FR"/>
        </w:rPr>
        <w:t>k-1</w:t>
      </w:r>
      <w:r w:rsidRPr="00832431">
        <w:rPr>
          <w:rFonts w:eastAsiaTheme="minorEastAsia"/>
          <w:lang w:val="fr-FR"/>
        </w:rPr>
        <w:t xml:space="preserve"> </w:t>
      </w:r>
      <w:r w:rsidR="00DD6E20">
        <w:rPr>
          <w:rFonts w:eastAsiaTheme="minorEastAsia"/>
          <w:lang w:val="fr-FR"/>
        </w:rPr>
        <w:t xml:space="preserve">là tập </w:t>
      </w:r>
      <w:r w:rsidRPr="00832431">
        <w:rPr>
          <w:rFonts w:eastAsiaTheme="minorEastAsia"/>
          <w:lang w:val="fr-FR"/>
        </w:rPr>
        <w:t>(k-1)-phần tử và là  tiền tố của Y</w:t>
      </w:r>
      <w:r w:rsidRPr="00832431">
        <w:rPr>
          <w:rFonts w:eastAsiaTheme="minorEastAsia"/>
          <w:vertAlign w:val="subscript"/>
          <w:lang w:val="fr-FR"/>
        </w:rPr>
        <w:t>k</w:t>
      </w:r>
      <w:r w:rsidRPr="00832431">
        <w:rPr>
          <w:rFonts w:eastAsiaTheme="minorEastAsia"/>
          <w:lang w:val="fr-FR"/>
        </w:rPr>
        <w:t>. Nếu Y</w:t>
      </w:r>
      <w:r w:rsidRPr="00832431">
        <w:rPr>
          <w:rFonts w:eastAsiaTheme="minorEastAsia"/>
          <w:vertAlign w:val="subscript"/>
          <w:lang w:val="fr-FR"/>
        </w:rPr>
        <w:t>k</w:t>
      </w:r>
      <w:r w:rsidRPr="00832431">
        <w:rPr>
          <w:rFonts w:eastAsiaTheme="minorEastAsia"/>
          <w:lang w:val="fr-FR"/>
        </w:rPr>
        <w:t xml:space="preserve"> </w:t>
      </w:r>
      <w:r w:rsidR="005C4D02">
        <w:rPr>
          <w:rFonts w:eastAsiaTheme="minorEastAsia"/>
          <w:lang w:val="fr-FR"/>
        </w:rPr>
        <w:sym w:font="Symbol" w:char="F0CE"/>
      </w:r>
      <w:r w:rsidRPr="00832431">
        <w:rPr>
          <w:rFonts w:eastAsiaTheme="minorEastAsia"/>
          <w:lang w:val="fr-FR"/>
        </w:rPr>
        <w:t xml:space="preserve"> HCWU</w:t>
      </w:r>
      <w:r w:rsidR="005C4D02">
        <w:rPr>
          <w:rFonts w:eastAsiaTheme="minorEastAsia"/>
          <w:lang w:val="fr-FR"/>
        </w:rPr>
        <w:t>s</w:t>
      </w:r>
      <w:r w:rsidRPr="00832431">
        <w:rPr>
          <w:rFonts w:eastAsiaTheme="minorEastAsia"/>
          <w:lang w:val="fr-FR"/>
        </w:rPr>
        <w:t xml:space="preserve"> thì Y</w:t>
      </w:r>
      <w:r w:rsidRPr="00832431">
        <w:rPr>
          <w:rFonts w:eastAsiaTheme="minorEastAsia"/>
          <w:vertAlign w:val="subscript"/>
          <w:lang w:val="fr-FR"/>
        </w:rPr>
        <w:t>k-1</w:t>
      </w:r>
      <w:r w:rsidRPr="00832431">
        <w:rPr>
          <w:rFonts w:eastAsiaTheme="minorEastAsia"/>
          <w:lang w:val="fr-FR"/>
        </w:rPr>
        <w:t xml:space="preserve"> </w:t>
      </w:r>
      <w:r w:rsidR="005C4D02">
        <w:rPr>
          <w:rFonts w:eastAsiaTheme="minorEastAsia"/>
          <w:lang w:val="fr-FR"/>
        </w:rPr>
        <w:sym w:font="Symbol" w:char="F0CE"/>
      </w:r>
      <w:r w:rsidRPr="00832431">
        <w:rPr>
          <w:rFonts w:eastAsiaTheme="minorEastAsia"/>
          <w:lang w:val="fr-FR"/>
        </w:rPr>
        <w:t xml:space="preserve"> HCWU</w:t>
      </w:r>
      <w:r w:rsidR="005C4D02">
        <w:rPr>
          <w:rFonts w:eastAsiaTheme="minorEastAsia"/>
          <w:lang w:val="fr-FR"/>
        </w:rPr>
        <w:t>s</w:t>
      </w:r>
      <w:r w:rsidRPr="00832431">
        <w:rPr>
          <w:rFonts w:eastAsiaTheme="minorEastAsia"/>
          <w:lang w:val="fr-FR"/>
        </w:rPr>
        <w:t>.</w:t>
      </w:r>
      <w:r w:rsidR="00306F5C">
        <w:rPr>
          <w:rFonts w:eastAsiaTheme="minorEastAsia"/>
          <w:lang w:val="fr-FR"/>
        </w:rPr>
        <w:t xml:space="preserve"> </w:t>
      </w:r>
      <w:r w:rsidRPr="00832431">
        <w:rPr>
          <w:rFonts w:eastAsiaTheme="minorEastAsia"/>
          <w:i/>
          <w:lang w:val="fr-FR"/>
        </w:rPr>
        <w:t>Chứng minh:</w:t>
      </w:r>
    </w:p>
    <w:p w:rsidR="00513880" w:rsidRDefault="00C32B9A" w:rsidP="00513880">
      <w:pPr>
        <w:rPr>
          <w:rFonts w:eastAsiaTheme="minorEastAsia"/>
        </w:rPr>
      </w:pPr>
      <w:r>
        <w:rPr>
          <w:rFonts w:eastAsiaTheme="minorEastAsia"/>
          <w:lang w:val="fr-FR"/>
        </w:rPr>
        <w:t>Gọi</w:t>
      </w:r>
      <w:r w:rsidR="0017533B">
        <w:rPr>
          <w:rFonts w:eastAsiaTheme="minorEastAsia"/>
          <w:lang w:val="fr-FR"/>
        </w:rPr>
        <w:t xml:space="preserve"> </w:t>
      </w:r>
      <w:r>
        <w:rPr>
          <w:rFonts w:eastAsiaTheme="minorEastAsia"/>
          <w:lang w:val="fr-FR"/>
        </w:rPr>
        <w:t xml:space="preserve">TSet1 </w:t>
      </w:r>
      <w:r w:rsidRPr="00832431">
        <w:rPr>
          <w:rFonts w:eastAsiaTheme="minorEastAsia"/>
          <w:lang w:val="fr-FR"/>
        </w:rPr>
        <w:t>là tập các giao dịch chứa Y</w:t>
      </w:r>
      <w:r w:rsidRPr="00832431">
        <w:rPr>
          <w:rFonts w:eastAsiaTheme="minorEastAsia"/>
          <w:vertAlign w:val="subscript"/>
          <w:lang w:val="fr-FR"/>
        </w:rPr>
        <w:t>k</w:t>
      </w:r>
      <w:r w:rsidRPr="00832431">
        <w:rPr>
          <w:rFonts w:eastAsiaTheme="minorEastAsia"/>
          <w:lang w:val="fr-FR"/>
        </w:rPr>
        <w:t>,</w:t>
      </w:r>
      <w:r w:rsidR="0017533B">
        <w:rPr>
          <w:rFonts w:eastAsiaTheme="minorEastAsia"/>
          <w:lang w:val="fr-FR"/>
        </w:rPr>
        <w:t xml:space="preserve"> </w:t>
      </w:r>
      <w:r>
        <w:rPr>
          <w:rFonts w:eastAsiaTheme="minorEastAsia"/>
          <w:lang w:val="fr-FR"/>
        </w:rPr>
        <w:t xml:space="preserve">TSet2 </w:t>
      </w:r>
      <w:r w:rsidRPr="00832431">
        <w:rPr>
          <w:rFonts w:eastAsiaTheme="minorEastAsia"/>
          <w:lang w:val="fr-FR"/>
        </w:rPr>
        <w:t>là tập các giao dịch chứa Y</w:t>
      </w:r>
      <w:r w:rsidRPr="00832431">
        <w:rPr>
          <w:rFonts w:eastAsiaTheme="minorEastAsia"/>
          <w:vertAlign w:val="subscript"/>
          <w:lang w:val="fr-FR"/>
        </w:rPr>
        <w:t>k-1</w:t>
      </w:r>
      <w:r w:rsidRPr="00832431">
        <w:rPr>
          <w:rFonts w:eastAsiaTheme="minorEastAsia"/>
          <w:lang w:val="fr-FR"/>
        </w:rPr>
        <w:t xml:space="preserve">. </w:t>
      </w:r>
      <w:r>
        <w:rPr>
          <w:rFonts w:eastAsiaTheme="minorEastAsia"/>
          <w:lang w:val="fr-FR"/>
        </w:rPr>
        <w:t>Vì</w:t>
      </w:r>
      <w:r w:rsidRPr="00832431">
        <w:rPr>
          <w:rFonts w:eastAsiaTheme="minorEastAsia"/>
          <w:lang w:val="fr-FR"/>
        </w:rPr>
        <w:t xml:space="preserve"> Y</w:t>
      </w:r>
      <w:r w:rsidRPr="00832431">
        <w:rPr>
          <w:rFonts w:eastAsiaTheme="minorEastAsia"/>
          <w:vertAlign w:val="subscript"/>
          <w:lang w:val="fr-FR"/>
        </w:rPr>
        <w:t>k-1</w:t>
      </w:r>
      <w:r w:rsidRPr="00832431">
        <w:rPr>
          <w:rFonts w:eastAsiaTheme="minorEastAsia"/>
          <w:lang w:val="fr-FR"/>
        </w:rPr>
        <w:t xml:space="preserve"> là tập tiền tố của Y</w:t>
      </w:r>
      <w:r w:rsidRPr="00832431">
        <w:rPr>
          <w:rFonts w:eastAsiaTheme="minorEastAsia"/>
          <w:vertAlign w:val="subscript"/>
          <w:lang w:val="fr-FR"/>
        </w:rPr>
        <w:t>k</w:t>
      </w:r>
      <w:r w:rsidRPr="00832431">
        <w:rPr>
          <w:rFonts w:eastAsiaTheme="minorEastAsia"/>
          <w:lang w:val="fr-FR"/>
        </w:rPr>
        <w:t xml:space="preserve"> </w:t>
      </w:r>
      <w:r>
        <w:rPr>
          <w:rFonts w:eastAsiaTheme="minorEastAsia"/>
          <w:lang w:val="fr-FR"/>
        </w:rPr>
        <w:t>nên</w:t>
      </w:r>
      <w:r w:rsidRPr="00832431">
        <w:rPr>
          <w:rFonts w:eastAsiaTheme="minorEastAsia"/>
          <w:lang w:val="fr-FR"/>
        </w:rPr>
        <w:t xml:space="preserve"> </w:t>
      </w:r>
      <w:r>
        <w:rPr>
          <w:rFonts w:eastAsiaTheme="minorEastAsia"/>
          <w:lang w:val="fr-FR"/>
        </w:rPr>
        <w:t xml:space="preserve">TSet1 </w:t>
      </w:r>
      <w:r w:rsidRPr="00832431">
        <w:rPr>
          <w:rFonts w:eastAsiaTheme="minorEastAsia"/>
        </w:rPr>
        <w:sym w:font="Symbol" w:char="F0CD"/>
      </w:r>
      <w:r>
        <w:rPr>
          <w:rFonts w:eastAsiaTheme="minorEastAsia"/>
        </w:rPr>
        <w:t xml:space="preserve"> </w:t>
      </w:r>
      <w:r>
        <w:rPr>
          <w:rFonts w:eastAsiaTheme="minorEastAsia"/>
          <w:lang w:val="fr-FR"/>
        </w:rPr>
        <w:t>TSet2, t</w:t>
      </w:r>
      <w:r>
        <w:rPr>
          <w:rFonts w:eastAsiaTheme="minorEastAsia"/>
        </w:rPr>
        <w:t xml:space="preserve">heo </w:t>
      </w:r>
      <w:r w:rsidRPr="00C32B9A">
        <w:rPr>
          <w:rFonts w:eastAsiaTheme="minorEastAsia"/>
          <w:i/>
        </w:rPr>
        <w:t xml:space="preserve">Tính chất 2.1 </w:t>
      </w:r>
      <w:r>
        <w:rPr>
          <w:rFonts w:eastAsiaTheme="minorEastAsia"/>
        </w:rPr>
        <w:t>ta có tập</w:t>
      </w:r>
      <w:r w:rsidRPr="00832431">
        <w:rPr>
          <w:rFonts w:eastAsiaTheme="minorEastAsia"/>
        </w:rPr>
        <w:t xml:space="preserve"> </w:t>
      </w:r>
      <w:r>
        <w:rPr>
          <w:rFonts w:eastAsiaTheme="minorEastAsia"/>
        </w:rPr>
        <w:t xml:space="preserve">X = </w:t>
      </w:r>
      <w:r w:rsidR="003761D9">
        <w:rPr>
          <w:rFonts w:eastAsiaTheme="minorEastAsia"/>
        </w:rPr>
        <w:t>Set</w:t>
      </w:r>
      <w:r w:rsidRPr="00CD56FA">
        <w:rPr>
          <w:rFonts w:eastAsiaTheme="minorEastAsia"/>
        </w:rPr>
        <w:t>Prefix(Y</w:t>
      </w:r>
      <w:r w:rsidRPr="00CD56FA">
        <w:rPr>
          <w:rFonts w:eastAsiaTheme="minorEastAsia"/>
          <w:vertAlign w:val="subscript"/>
        </w:rPr>
        <w:t>k-1</w:t>
      </w:r>
      <w:r w:rsidRPr="00CD56FA">
        <w:rPr>
          <w:rFonts w:eastAsiaTheme="minorEastAsia"/>
        </w:rPr>
        <w:t xml:space="preserve">) = </w:t>
      </w:r>
      <w:r w:rsidR="003761D9">
        <w:rPr>
          <w:rFonts w:eastAsiaTheme="minorEastAsia"/>
        </w:rPr>
        <w:t>Set</w:t>
      </w:r>
      <w:r w:rsidRPr="00CD56FA">
        <w:rPr>
          <w:rFonts w:eastAsiaTheme="minorEastAsia"/>
        </w:rPr>
        <w:t>Prefix(Y</w:t>
      </w:r>
      <w:r w:rsidRPr="00CD56FA">
        <w:rPr>
          <w:rFonts w:eastAsiaTheme="minorEastAsia"/>
          <w:vertAlign w:val="subscript"/>
        </w:rPr>
        <w:t>k</w:t>
      </w:r>
      <w:r w:rsidRPr="00CD56FA">
        <w:rPr>
          <w:rFonts w:eastAsiaTheme="minorEastAsia"/>
        </w:rPr>
        <w:t>)</w:t>
      </w:r>
      <w:r w:rsidRPr="00832431">
        <w:rPr>
          <w:rFonts w:eastAsiaTheme="minorEastAsia"/>
        </w:rPr>
        <w:t xml:space="preserve"> </w:t>
      </w:r>
      <w:r>
        <w:rPr>
          <w:rFonts w:eastAsiaTheme="minorEastAsia"/>
        </w:rPr>
        <w:t xml:space="preserve">và </w:t>
      </w:r>
      <w:r w:rsidRPr="00832431">
        <w:rPr>
          <w:rFonts w:eastAsiaTheme="minorEastAsia"/>
        </w:rPr>
        <w:t xml:space="preserve">theo </w:t>
      </w:r>
      <w:r w:rsidRPr="00C32B9A">
        <w:rPr>
          <w:rFonts w:eastAsiaTheme="minorEastAsia"/>
          <w:i/>
        </w:rPr>
        <w:t>Định nghĩa 2.3</w:t>
      </w:r>
      <w:r w:rsidRPr="00832431">
        <w:rPr>
          <w:rFonts w:eastAsiaTheme="minorEastAsia"/>
        </w:rPr>
        <w:t xml:space="preserve"> ta có:</w:t>
      </w:r>
      <w:r>
        <w:rPr>
          <w:rFonts w:eastAsiaTheme="minorEastAsia"/>
        </w:rPr>
        <w:t xml:space="preserve"> </w:t>
      </w:r>
    </w:p>
    <w:p w:rsidR="001F751E" w:rsidRPr="00EF48E4" w:rsidRDefault="001F751E" w:rsidP="001F751E">
      <w:pPr>
        <w:rPr>
          <w:rFonts w:eastAsiaTheme="minorEastAsia"/>
          <w:szCs w:val="28"/>
        </w:rPr>
      </w:pPr>
      <m:oMathPara>
        <m:oMath>
          <m:r>
            <m:rPr>
              <m:sty m:val="p"/>
            </m:rPr>
            <w:rPr>
              <w:rFonts w:ascii="Cambria Math" w:eastAsiaTheme="minorEastAsia" w:hAnsi="Cambria Math"/>
              <w:szCs w:val="28"/>
            </w:rPr>
            <m:t>CWU</m:t>
          </m:r>
          <m:d>
            <m:dPr>
              <m:ctrlPr>
                <w:rPr>
                  <w:rFonts w:ascii="Cambria Math" w:eastAsiaTheme="minorEastAsia" w:hAnsi="Cambria Math"/>
                  <w:szCs w:val="28"/>
                </w:rPr>
              </m:ctrlPr>
            </m:dPr>
            <m:e>
              <m:sSub>
                <m:sSubPr>
                  <m:ctrlPr>
                    <w:rPr>
                      <w:rFonts w:ascii="Cambria Math" w:eastAsiaTheme="minorEastAsia" w:hAnsi="Cambria Math"/>
                      <w:szCs w:val="28"/>
                    </w:rPr>
                  </m:ctrlPr>
                </m:sSubPr>
                <m:e>
                  <m:r>
                    <m:rPr>
                      <m:sty m:val="p"/>
                    </m:rPr>
                    <w:rPr>
                      <w:rFonts w:ascii="Cambria Math" w:eastAsiaTheme="minorEastAsia" w:hAnsi="Cambria Math"/>
                      <w:szCs w:val="28"/>
                    </w:rPr>
                    <m:t>Y</m:t>
                  </m:r>
                </m:e>
                <m:sub>
                  <m:r>
                    <m:rPr>
                      <m:sty m:val="p"/>
                    </m:rPr>
                    <w:rPr>
                      <w:rFonts w:ascii="Cambria Math" w:eastAsiaTheme="minorEastAsia" w:hAnsi="Cambria Math"/>
                      <w:szCs w:val="28"/>
                    </w:rPr>
                    <m:t>k-1</m:t>
                  </m:r>
                </m:sub>
              </m:sSub>
            </m:e>
          </m:d>
          <m:r>
            <m:rPr>
              <m:sty m:val="p"/>
            </m:rPr>
            <w:rPr>
              <w:rFonts w:ascii="Cambria Math" w:eastAsiaTheme="minorEastAsia" w:hAnsi="Cambria Math"/>
              <w:szCs w:val="28"/>
            </w:rPr>
            <m:t xml:space="preserve">= </m:t>
          </m:r>
          <m:nary>
            <m:naryPr>
              <m:chr m:val="∑"/>
              <m:limLoc m:val="undOvr"/>
              <m:supHide m:val="1"/>
              <m:ctrlPr>
                <w:rPr>
                  <w:rFonts w:ascii="Cambria Math" w:eastAsiaTheme="minorEastAsia" w:hAnsi="Cambria Math"/>
                  <w:szCs w:val="28"/>
                </w:rPr>
              </m:ctrlPr>
            </m:naryPr>
            <m:sub>
              <m:sSub>
                <m:sSubPr>
                  <m:ctrlPr>
                    <w:rPr>
                      <w:rFonts w:ascii="Cambria Math" w:eastAsiaTheme="minorEastAsia" w:hAnsi="Cambria Math"/>
                      <w:szCs w:val="28"/>
                    </w:rPr>
                  </m:ctrlPr>
                </m:sSubPr>
                <m:e>
                  <m:r>
                    <m:rPr>
                      <m:sty m:val="p"/>
                    </m:rPr>
                    <w:rPr>
                      <w:rFonts w:ascii="Cambria Math" w:eastAsiaTheme="minorEastAsia" w:hAnsi="Cambria Math"/>
                      <w:szCs w:val="28"/>
                    </w:rPr>
                    <m:t>Y</m:t>
                  </m:r>
                </m:e>
                <m:sub>
                  <m:r>
                    <m:rPr>
                      <m:sty m:val="p"/>
                    </m:rPr>
                    <w:rPr>
                      <w:rFonts w:ascii="Cambria Math" w:eastAsiaTheme="minorEastAsia" w:hAnsi="Cambria Math"/>
                      <w:szCs w:val="28"/>
                    </w:rPr>
                    <m:t>k-1</m:t>
                  </m:r>
                </m:sub>
              </m:sSub>
              <m:r>
                <m:rPr>
                  <m:sty m:val="p"/>
                </m:rPr>
                <w:rPr>
                  <w:rFonts w:ascii="Cambria Math" w:eastAsiaTheme="minorEastAsia" w:hAnsi="Cambria Math"/>
                  <w:szCs w:val="28"/>
                </w:rPr>
                <w:sym w:font="Symbol" w:char="F0CD"/>
              </m:r>
              <m:r>
                <m:rPr>
                  <m:sty m:val="p"/>
                </m:rPr>
                <w:rPr>
                  <w:rFonts w:ascii="Cambria Math" w:eastAsiaTheme="minorEastAsia" w:hAnsi="Cambria Math"/>
                  <w:szCs w:val="28"/>
                </w:rPr>
                <m:t xml:space="preserve"> </m:t>
              </m:r>
              <m:sSub>
                <m:sSubPr>
                  <m:ctrlPr>
                    <w:rPr>
                      <w:rFonts w:ascii="Cambria Math" w:eastAsiaTheme="minorEastAsia" w:hAnsi="Cambria Math"/>
                      <w:szCs w:val="28"/>
                    </w:rPr>
                  </m:ctrlPr>
                </m:sSubPr>
                <m:e>
                  <m:r>
                    <m:rPr>
                      <m:sty m:val="p"/>
                    </m:rPr>
                    <w:rPr>
                      <w:rFonts w:ascii="Cambria Math" w:eastAsiaTheme="minorEastAsia" w:hAnsi="Cambria Math"/>
                      <w:szCs w:val="28"/>
                    </w:rPr>
                    <m:t>T</m:t>
                  </m:r>
                </m:e>
                <m:sub>
                  <m:r>
                    <m:rPr>
                      <m:sty m:val="p"/>
                    </m:rPr>
                    <w:rPr>
                      <w:rFonts w:ascii="Cambria Math" w:eastAsiaTheme="minorEastAsia" w:hAnsi="Cambria Math"/>
                      <w:szCs w:val="28"/>
                    </w:rPr>
                    <m:t>q</m:t>
                  </m:r>
                </m:sub>
              </m:sSub>
            </m:sub>
            <m:sup/>
            <m:e>
              <m:r>
                <m:rPr>
                  <m:sty m:val="p"/>
                </m:rPr>
                <w:rPr>
                  <w:rFonts w:ascii="Cambria Math" w:eastAsiaTheme="minorEastAsia" w:hAnsi="Cambria Math"/>
                  <w:szCs w:val="28"/>
                </w:rPr>
                <m:t>TU</m:t>
              </m:r>
              <m:d>
                <m:dPr>
                  <m:ctrlPr>
                    <w:rPr>
                      <w:rFonts w:ascii="Cambria Math" w:eastAsiaTheme="minorEastAsia" w:hAnsi="Cambria Math"/>
                      <w:szCs w:val="28"/>
                    </w:rPr>
                  </m:ctrlPr>
                </m:dPr>
                <m:e>
                  <m:sSub>
                    <m:sSubPr>
                      <m:ctrlPr>
                        <w:rPr>
                          <w:rFonts w:ascii="Cambria Math" w:eastAsiaTheme="minorEastAsia" w:hAnsi="Cambria Math"/>
                          <w:szCs w:val="28"/>
                        </w:rPr>
                      </m:ctrlPr>
                    </m:sSubPr>
                    <m:e>
                      <m:r>
                        <m:rPr>
                          <m:sty m:val="p"/>
                        </m:rPr>
                        <w:rPr>
                          <w:rFonts w:ascii="Cambria Math" w:eastAsiaTheme="minorEastAsia" w:hAnsi="Cambria Math"/>
                          <w:szCs w:val="28"/>
                        </w:rPr>
                        <m:t>T</m:t>
                      </m:r>
                    </m:e>
                    <m:sub>
                      <m:r>
                        <m:rPr>
                          <m:sty m:val="p"/>
                        </m:rPr>
                        <w:rPr>
                          <w:rFonts w:ascii="Cambria Math" w:eastAsiaTheme="minorEastAsia" w:hAnsi="Cambria Math"/>
                          <w:szCs w:val="28"/>
                        </w:rPr>
                        <m:t>q</m:t>
                      </m:r>
                    </m:sub>
                  </m:sSub>
                </m:e>
              </m:d>
              <m:r>
                <m:rPr>
                  <m:sty m:val="p"/>
                </m:rPr>
                <w:rPr>
                  <w:rFonts w:ascii="Cambria Math" w:eastAsiaTheme="minorEastAsia" w:hAnsi="Cambria Math"/>
                  <w:szCs w:val="28"/>
                </w:rPr>
                <m:t xml:space="preserve">- </m:t>
              </m:r>
              <m:nary>
                <m:naryPr>
                  <m:chr m:val="∑"/>
                  <m:limLoc m:val="undOvr"/>
                  <m:supHide m:val="1"/>
                  <m:ctrlPr>
                    <w:rPr>
                      <w:rFonts w:ascii="Cambria Math" w:eastAsiaTheme="minorEastAsia" w:hAnsi="Cambria Math"/>
                      <w:szCs w:val="28"/>
                    </w:rPr>
                  </m:ctrlPr>
                </m:naryPr>
                <m:sub>
                  <m:sSub>
                    <m:sSubPr>
                      <m:ctrlPr>
                        <w:rPr>
                          <w:rFonts w:ascii="Cambria Math" w:eastAsiaTheme="minorEastAsia" w:hAnsi="Cambria Math"/>
                          <w:szCs w:val="28"/>
                        </w:rPr>
                      </m:ctrlPr>
                    </m:sSubPr>
                    <m:e>
                      <m:r>
                        <m:rPr>
                          <m:sty m:val="p"/>
                        </m:rPr>
                        <w:rPr>
                          <w:rFonts w:ascii="Cambria Math" w:eastAsiaTheme="minorEastAsia" w:hAnsi="Cambria Math"/>
                          <w:szCs w:val="28"/>
                        </w:rPr>
                        <m:t>Y</m:t>
                      </m:r>
                    </m:e>
                    <m:sub>
                      <m:r>
                        <m:rPr>
                          <m:sty m:val="p"/>
                        </m:rPr>
                        <w:rPr>
                          <w:rFonts w:ascii="Cambria Math" w:eastAsiaTheme="minorEastAsia" w:hAnsi="Cambria Math"/>
                          <w:szCs w:val="28"/>
                        </w:rPr>
                        <m:t>k-1</m:t>
                      </m:r>
                    </m:sub>
                  </m:sSub>
                  <m:r>
                    <m:rPr>
                      <m:sty m:val="p"/>
                    </m:rPr>
                    <w:rPr>
                      <w:rFonts w:ascii="Cambria Math" w:eastAsiaTheme="minorEastAsia" w:hAnsi="Cambria Math"/>
                      <w:szCs w:val="28"/>
                    </w:rPr>
                    <w:sym w:font="Symbol" w:char="F0CD"/>
                  </m:r>
                  <m:r>
                    <m:rPr>
                      <m:sty m:val="p"/>
                    </m:rPr>
                    <w:rPr>
                      <w:rFonts w:ascii="Cambria Math" w:eastAsiaTheme="minorEastAsia" w:hAnsi="Cambria Math"/>
                      <w:szCs w:val="28"/>
                    </w:rPr>
                    <m:t xml:space="preserve"> </m:t>
                  </m:r>
                  <m:sSub>
                    <m:sSubPr>
                      <m:ctrlPr>
                        <w:rPr>
                          <w:rFonts w:ascii="Cambria Math" w:eastAsiaTheme="minorEastAsia" w:hAnsi="Cambria Math"/>
                          <w:szCs w:val="28"/>
                        </w:rPr>
                      </m:ctrlPr>
                    </m:sSubPr>
                    <m:e>
                      <m:r>
                        <m:rPr>
                          <m:sty m:val="p"/>
                        </m:rPr>
                        <w:rPr>
                          <w:rFonts w:ascii="Cambria Math" w:eastAsiaTheme="minorEastAsia" w:hAnsi="Cambria Math"/>
                          <w:szCs w:val="28"/>
                        </w:rPr>
                        <m:t>T</m:t>
                      </m:r>
                    </m:e>
                    <m:sub>
                      <m:r>
                        <m:rPr>
                          <m:sty m:val="p"/>
                        </m:rPr>
                        <w:rPr>
                          <w:rFonts w:ascii="Cambria Math" w:eastAsiaTheme="minorEastAsia" w:hAnsi="Cambria Math"/>
                          <w:szCs w:val="28"/>
                        </w:rPr>
                        <m:t>q</m:t>
                      </m:r>
                    </m:sub>
                  </m:sSub>
                </m:sub>
                <m:sup/>
                <m:e>
                  <m:r>
                    <w:rPr>
                      <w:rFonts w:ascii="Cambria Math" w:eastAsiaTheme="minorEastAsia" w:hAnsi="Cambria Math"/>
                      <w:szCs w:val="28"/>
                    </w:rPr>
                    <m:t>U(X∩</m:t>
                  </m:r>
                  <m:sSub>
                    <m:sSubPr>
                      <m:ctrlPr>
                        <w:rPr>
                          <w:rFonts w:ascii="Cambria Math" w:eastAsiaTheme="minorEastAsia" w:hAnsi="Cambria Math"/>
                          <w:i/>
                          <w:szCs w:val="28"/>
                        </w:rPr>
                      </m:ctrlPr>
                    </m:sSubPr>
                    <m:e>
                      <m:r>
                        <w:rPr>
                          <w:rFonts w:ascii="Cambria Math" w:eastAsiaTheme="minorEastAsia" w:hAnsi="Cambria Math"/>
                          <w:szCs w:val="28"/>
                        </w:rPr>
                        <m:t>T</m:t>
                      </m:r>
                    </m:e>
                    <m:sub>
                      <m:r>
                        <w:rPr>
                          <w:rFonts w:ascii="Cambria Math" w:eastAsiaTheme="minorEastAsia" w:hAnsi="Cambria Math"/>
                          <w:szCs w:val="28"/>
                        </w:rPr>
                        <m:t>q</m:t>
                      </m:r>
                    </m:sub>
                  </m:sSub>
                  <m:r>
                    <w:rPr>
                      <w:rFonts w:ascii="Cambria Math" w:eastAsiaTheme="minorEastAsia"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rPr>
                        <m:t>T</m:t>
                      </m:r>
                    </m:e>
                    <m:sub>
                      <m:r>
                        <w:rPr>
                          <w:rFonts w:ascii="Cambria Math" w:eastAsiaTheme="minorEastAsia" w:hAnsi="Cambria Math"/>
                          <w:szCs w:val="28"/>
                        </w:rPr>
                        <m:t>q</m:t>
                      </m:r>
                    </m:sub>
                  </m:sSub>
                  <m:r>
                    <w:rPr>
                      <w:rFonts w:ascii="Cambria Math" w:eastAsiaTheme="minorEastAsia" w:hAnsi="Cambria Math"/>
                      <w:szCs w:val="28"/>
                    </w:rPr>
                    <m:t>)</m:t>
                  </m:r>
                </m:e>
              </m:nary>
            </m:e>
          </m:nary>
          <m:r>
            <m:rPr>
              <m:sty m:val="p"/>
            </m:rPr>
            <w:rPr>
              <w:rFonts w:ascii="Cambria Math" w:eastAsiaTheme="minorEastAsia" w:hAnsi="Cambria Math"/>
              <w:szCs w:val="28"/>
            </w:rPr>
            <m:t xml:space="preserve"> </m:t>
          </m:r>
        </m:oMath>
      </m:oMathPara>
    </w:p>
    <w:p w:rsidR="001F751E" w:rsidRPr="00EF48E4" w:rsidRDefault="001F751E" w:rsidP="001F751E">
      <w:pPr>
        <w:rPr>
          <w:rFonts w:eastAsiaTheme="minorEastAsia"/>
          <w:szCs w:val="28"/>
        </w:rPr>
      </w:pPr>
      <m:oMathPara>
        <m:oMath>
          <m:r>
            <m:rPr>
              <m:sty m:val="p"/>
            </m:rPr>
            <w:rPr>
              <w:rFonts w:ascii="Cambria Math" w:eastAsiaTheme="minorEastAsia" w:hAnsi="Cambria Math"/>
              <w:szCs w:val="28"/>
            </w:rPr>
            <m:t xml:space="preserve">= </m:t>
          </m:r>
          <m:nary>
            <m:naryPr>
              <m:chr m:val="∑"/>
              <m:limLoc m:val="undOvr"/>
              <m:supHide m:val="1"/>
              <m:ctrlPr>
                <w:rPr>
                  <w:rFonts w:ascii="Cambria Math" w:eastAsiaTheme="minorEastAsia" w:hAnsi="Cambria Math"/>
                  <w:szCs w:val="28"/>
                </w:rPr>
              </m:ctrlPr>
            </m:naryPr>
            <m:sub>
              <m:sSub>
                <m:sSubPr>
                  <m:ctrlPr>
                    <w:rPr>
                      <w:rFonts w:ascii="Cambria Math" w:eastAsiaTheme="minorEastAsia" w:hAnsi="Cambria Math"/>
                      <w:szCs w:val="28"/>
                    </w:rPr>
                  </m:ctrlPr>
                </m:sSubPr>
                <m:e>
                  <m:r>
                    <m:rPr>
                      <m:sty m:val="p"/>
                    </m:rPr>
                    <w:rPr>
                      <w:rFonts w:ascii="Cambria Math" w:eastAsiaTheme="minorEastAsia" w:hAnsi="Cambria Math"/>
                      <w:szCs w:val="28"/>
                    </w:rPr>
                    <m:t>Y</m:t>
                  </m:r>
                </m:e>
                <m:sub>
                  <m:r>
                    <m:rPr>
                      <m:sty m:val="p"/>
                    </m:rPr>
                    <w:rPr>
                      <w:rFonts w:ascii="Cambria Math" w:eastAsiaTheme="minorEastAsia" w:hAnsi="Cambria Math"/>
                      <w:szCs w:val="28"/>
                    </w:rPr>
                    <m:t>k-1</m:t>
                  </m:r>
                </m:sub>
              </m:sSub>
              <m:r>
                <m:rPr>
                  <m:sty m:val="p"/>
                </m:rPr>
                <w:rPr>
                  <w:rFonts w:ascii="Cambria Math" w:eastAsiaTheme="minorEastAsia" w:hAnsi="Cambria Math"/>
                  <w:szCs w:val="28"/>
                </w:rPr>
                <w:sym w:font="Symbol" w:char="F0CD"/>
              </m:r>
              <m:r>
                <m:rPr>
                  <m:sty m:val="p"/>
                </m:rPr>
                <w:rPr>
                  <w:rFonts w:ascii="Cambria Math" w:eastAsiaTheme="minorEastAsia" w:hAnsi="Cambria Math"/>
                  <w:szCs w:val="28"/>
                </w:rPr>
                <m:t xml:space="preserve"> </m:t>
              </m:r>
              <m:sSub>
                <m:sSubPr>
                  <m:ctrlPr>
                    <w:rPr>
                      <w:rFonts w:ascii="Cambria Math" w:eastAsiaTheme="minorEastAsia" w:hAnsi="Cambria Math"/>
                      <w:szCs w:val="28"/>
                    </w:rPr>
                  </m:ctrlPr>
                </m:sSubPr>
                <m:e>
                  <m:r>
                    <m:rPr>
                      <m:sty m:val="p"/>
                    </m:rPr>
                    <w:rPr>
                      <w:rFonts w:ascii="Cambria Math" w:eastAsiaTheme="minorEastAsia" w:hAnsi="Cambria Math"/>
                      <w:szCs w:val="28"/>
                    </w:rPr>
                    <m:t>T</m:t>
                  </m:r>
                </m:e>
                <m:sub>
                  <m:r>
                    <m:rPr>
                      <m:sty m:val="p"/>
                    </m:rPr>
                    <w:rPr>
                      <w:rFonts w:ascii="Cambria Math" w:eastAsiaTheme="minorEastAsia" w:hAnsi="Cambria Math"/>
                      <w:szCs w:val="28"/>
                    </w:rPr>
                    <m:t>q</m:t>
                  </m:r>
                </m:sub>
              </m:sSub>
              <m:r>
                <w:rPr>
                  <w:rFonts w:ascii="Cambria Math" w:eastAsiaTheme="minorEastAsia" w:hAnsi="Cambria Math"/>
                  <w:szCs w:val="28"/>
                </w:rPr>
                <m:t>˄</m:t>
              </m:r>
              <m:sSub>
                <m:sSubPr>
                  <m:ctrlPr>
                    <w:rPr>
                      <w:rFonts w:ascii="Cambria Math" w:eastAsiaTheme="minorEastAsia" w:hAnsi="Cambria Math"/>
                      <w:szCs w:val="28"/>
                    </w:rPr>
                  </m:ctrlPr>
                </m:sSubPr>
                <m:e>
                  <m:r>
                    <m:rPr>
                      <m:sty m:val="p"/>
                    </m:rPr>
                    <w:rPr>
                      <w:rFonts w:ascii="Cambria Math" w:eastAsiaTheme="minorEastAsia" w:hAnsi="Cambria Math"/>
                      <w:szCs w:val="28"/>
                    </w:rPr>
                    <m:t>Y</m:t>
                  </m:r>
                </m:e>
                <m:sub>
                  <m:r>
                    <m:rPr>
                      <m:sty m:val="p"/>
                    </m:rPr>
                    <w:rPr>
                      <w:rFonts w:ascii="Cambria Math" w:eastAsiaTheme="minorEastAsia" w:hAnsi="Cambria Math"/>
                      <w:szCs w:val="28"/>
                    </w:rPr>
                    <m:t>k</m:t>
                  </m:r>
                </m:sub>
              </m:sSub>
              <m:r>
                <m:rPr>
                  <m:sty m:val="p"/>
                </m:rPr>
                <w:rPr>
                  <w:rFonts w:ascii="Cambria Math" w:eastAsiaTheme="minorEastAsia" w:hAnsi="Cambria Math"/>
                  <w:szCs w:val="28"/>
                </w:rPr>
                <w:sym w:font="Symbol" w:char="F0CB"/>
              </m:r>
              <m:r>
                <m:rPr>
                  <m:sty m:val="p"/>
                </m:rPr>
                <w:rPr>
                  <w:rFonts w:ascii="Cambria Math" w:eastAsiaTheme="minorEastAsia" w:hAnsi="Cambria Math"/>
                  <w:szCs w:val="28"/>
                </w:rPr>
                <m:t xml:space="preserve"> </m:t>
              </m:r>
              <m:sSub>
                <m:sSubPr>
                  <m:ctrlPr>
                    <w:rPr>
                      <w:rFonts w:ascii="Cambria Math" w:eastAsiaTheme="minorEastAsia" w:hAnsi="Cambria Math"/>
                      <w:szCs w:val="28"/>
                    </w:rPr>
                  </m:ctrlPr>
                </m:sSubPr>
                <m:e>
                  <m:r>
                    <m:rPr>
                      <m:sty m:val="p"/>
                    </m:rPr>
                    <w:rPr>
                      <w:rFonts w:ascii="Cambria Math" w:eastAsiaTheme="minorEastAsia" w:hAnsi="Cambria Math"/>
                      <w:szCs w:val="28"/>
                    </w:rPr>
                    <m:t>T</m:t>
                  </m:r>
                </m:e>
                <m:sub>
                  <m:r>
                    <m:rPr>
                      <m:sty m:val="p"/>
                    </m:rPr>
                    <w:rPr>
                      <w:rFonts w:ascii="Cambria Math" w:eastAsiaTheme="minorEastAsia" w:hAnsi="Cambria Math"/>
                      <w:szCs w:val="28"/>
                    </w:rPr>
                    <m:t>q</m:t>
                  </m:r>
                </m:sub>
              </m:sSub>
            </m:sub>
            <m:sup/>
            <m:e>
              <m:r>
                <m:rPr>
                  <m:sty m:val="p"/>
                </m:rPr>
                <w:rPr>
                  <w:rFonts w:ascii="Cambria Math" w:eastAsiaTheme="minorEastAsia" w:hAnsi="Cambria Math"/>
                  <w:szCs w:val="28"/>
                </w:rPr>
                <m:t>TU</m:t>
              </m:r>
              <m:d>
                <m:dPr>
                  <m:ctrlPr>
                    <w:rPr>
                      <w:rFonts w:ascii="Cambria Math" w:eastAsiaTheme="minorEastAsia" w:hAnsi="Cambria Math"/>
                      <w:szCs w:val="28"/>
                    </w:rPr>
                  </m:ctrlPr>
                </m:dPr>
                <m:e>
                  <m:sSub>
                    <m:sSubPr>
                      <m:ctrlPr>
                        <w:rPr>
                          <w:rFonts w:ascii="Cambria Math" w:eastAsiaTheme="minorEastAsia" w:hAnsi="Cambria Math"/>
                          <w:szCs w:val="28"/>
                        </w:rPr>
                      </m:ctrlPr>
                    </m:sSubPr>
                    <m:e>
                      <m:r>
                        <m:rPr>
                          <m:sty m:val="p"/>
                        </m:rPr>
                        <w:rPr>
                          <w:rFonts w:ascii="Cambria Math" w:eastAsiaTheme="minorEastAsia" w:hAnsi="Cambria Math"/>
                          <w:szCs w:val="28"/>
                        </w:rPr>
                        <m:t>T</m:t>
                      </m:r>
                    </m:e>
                    <m:sub>
                      <m:r>
                        <m:rPr>
                          <m:sty m:val="p"/>
                        </m:rPr>
                        <w:rPr>
                          <w:rFonts w:ascii="Cambria Math" w:eastAsiaTheme="minorEastAsia" w:hAnsi="Cambria Math"/>
                          <w:szCs w:val="28"/>
                        </w:rPr>
                        <m:t>q</m:t>
                      </m:r>
                    </m:sub>
                  </m:sSub>
                </m:e>
              </m:d>
              <m:r>
                <m:rPr>
                  <m:sty m:val="p"/>
                </m:rPr>
                <w:rPr>
                  <w:rFonts w:ascii="Cambria Math" w:eastAsiaTheme="minorEastAsia" w:hAnsi="Cambria Math"/>
                  <w:szCs w:val="28"/>
                </w:rPr>
                <m:t xml:space="preserve">- </m:t>
              </m:r>
              <m:nary>
                <m:naryPr>
                  <m:chr m:val="∑"/>
                  <m:limLoc m:val="undOvr"/>
                  <m:supHide m:val="1"/>
                  <m:ctrlPr>
                    <w:rPr>
                      <w:rFonts w:ascii="Cambria Math" w:eastAsiaTheme="minorEastAsia" w:hAnsi="Cambria Math"/>
                      <w:szCs w:val="28"/>
                    </w:rPr>
                  </m:ctrlPr>
                </m:naryPr>
                <m:sub>
                  <m:sSub>
                    <m:sSubPr>
                      <m:ctrlPr>
                        <w:rPr>
                          <w:rFonts w:ascii="Cambria Math" w:eastAsiaTheme="minorEastAsia" w:hAnsi="Cambria Math"/>
                          <w:szCs w:val="28"/>
                        </w:rPr>
                      </m:ctrlPr>
                    </m:sSubPr>
                    <m:e>
                      <m:r>
                        <m:rPr>
                          <m:sty m:val="p"/>
                        </m:rPr>
                        <w:rPr>
                          <w:rFonts w:ascii="Cambria Math" w:eastAsiaTheme="minorEastAsia" w:hAnsi="Cambria Math"/>
                          <w:szCs w:val="28"/>
                        </w:rPr>
                        <m:t>Y</m:t>
                      </m:r>
                    </m:e>
                    <m:sub>
                      <m:r>
                        <m:rPr>
                          <m:sty m:val="p"/>
                        </m:rPr>
                        <w:rPr>
                          <w:rFonts w:ascii="Cambria Math" w:eastAsiaTheme="minorEastAsia" w:hAnsi="Cambria Math"/>
                          <w:szCs w:val="28"/>
                        </w:rPr>
                        <m:t>k-1</m:t>
                      </m:r>
                    </m:sub>
                  </m:sSub>
                  <m:r>
                    <m:rPr>
                      <m:sty m:val="p"/>
                    </m:rPr>
                    <w:rPr>
                      <w:rFonts w:ascii="Cambria Math" w:eastAsiaTheme="minorEastAsia" w:hAnsi="Cambria Math"/>
                      <w:szCs w:val="28"/>
                    </w:rPr>
                    <w:sym w:font="Symbol" w:char="F0CD"/>
                  </m:r>
                  <m:r>
                    <m:rPr>
                      <m:sty m:val="p"/>
                    </m:rPr>
                    <w:rPr>
                      <w:rFonts w:ascii="Cambria Math" w:eastAsiaTheme="minorEastAsia" w:hAnsi="Cambria Math"/>
                      <w:szCs w:val="28"/>
                    </w:rPr>
                    <m:t xml:space="preserve"> </m:t>
                  </m:r>
                  <m:sSub>
                    <m:sSubPr>
                      <m:ctrlPr>
                        <w:rPr>
                          <w:rFonts w:ascii="Cambria Math" w:eastAsiaTheme="minorEastAsia" w:hAnsi="Cambria Math"/>
                          <w:szCs w:val="28"/>
                        </w:rPr>
                      </m:ctrlPr>
                    </m:sSubPr>
                    <m:e>
                      <m:r>
                        <m:rPr>
                          <m:sty m:val="p"/>
                        </m:rPr>
                        <w:rPr>
                          <w:rFonts w:ascii="Cambria Math" w:eastAsiaTheme="minorEastAsia" w:hAnsi="Cambria Math"/>
                          <w:szCs w:val="28"/>
                        </w:rPr>
                        <m:t>T</m:t>
                      </m:r>
                    </m:e>
                    <m:sub>
                      <m:r>
                        <m:rPr>
                          <m:sty m:val="p"/>
                        </m:rPr>
                        <w:rPr>
                          <w:rFonts w:ascii="Cambria Math" w:eastAsiaTheme="minorEastAsia" w:hAnsi="Cambria Math"/>
                          <w:szCs w:val="28"/>
                        </w:rPr>
                        <m:t>q</m:t>
                      </m:r>
                    </m:sub>
                  </m:sSub>
                  <m:r>
                    <w:rPr>
                      <w:rFonts w:ascii="Cambria Math" w:eastAsiaTheme="minorEastAsia" w:hAnsi="Cambria Math"/>
                      <w:szCs w:val="28"/>
                    </w:rPr>
                    <m:t>˄</m:t>
                  </m:r>
                  <m:sSub>
                    <m:sSubPr>
                      <m:ctrlPr>
                        <w:rPr>
                          <w:rFonts w:ascii="Cambria Math" w:eastAsiaTheme="minorEastAsia" w:hAnsi="Cambria Math"/>
                          <w:szCs w:val="28"/>
                        </w:rPr>
                      </m:ctrlPr>
                    </m:sSubPr>
                    <m:e>
                      <m:r>
                        <m:rPr>
                          <m:sty m:val="p"/>
                        </m:rPr>
                        <w:rPr>
                          <w:rFonts w:ascii="Cambria Math" w:eastAsiaTheme="minorEastAsia" w:hAnsi="Cambria Math"/>
                          <w:szCs w:val="28"/>
                        </w:rPr>
                        <m:t>Y</m:t>
                      </m:r>
                    </m:e>
                    <m:sub>
                      <m:r>
                        <m:rPr>
                          <m:sty m:val="p"/>
                        </m:rPr>
                        <w:rPr>
                          <w:rFonts w:ascii="Cambria Math" w:eastAsiaTheme="minorEastAsia" w:hAnsi="Cambria Math"/>
                          <w:szCs w:val="28"/>
                        </w:rPr>
                        <m:t>k</m:t>
                      </m:r>
                    </m:sub>
                  </m:sSub>
                  <m:r>
                    <m:rPr>
                      <m:sty m:val="p"/>
                    </m:rPr>
                    <w:rPr>
                      <w:rFonts w:ascii="Cambria Math" w:eastAsiaTheme="minorEastAsia" w:hAnsi="Cambria Math"/>
                      <w:szCs w:val="28"/>
                    </w:rPr>
                    <w:sym w:font="Symbol" w:char="F0CB"/>
                  </m:r>
                  <m:r>
                    <m:rPr>
                      <m:sty m:val="p"/>
                    </m:rPr>
                    <w:rPr>
                      <w:rFonts w:ascii="Cambria Math" w:eastAsiaTheme="minorEastAsia" w:hAnsi="Cambria Math"/>
                      <w:szCs w:val="28"/>
                    </w:rPr>
                    <m:t xml:space="preserve"> </m:t>
                  </m:r>
                  <m:sSub>
                    <m:sSubPr>
                      <m:ctrlPr>
                        <w:rPr>
                          <w:rFonts w:ascii="Cambria Math" w:eastAsiaTheme="minorEastAsia" w:hAnsi="Cambria Math"/>
                          <w:szCs w:val="28"/>
                        </w:rPr>
                      </m:ctrlPr>
                    </m:sSubPr>
                    <m:e>
                      <m:r>
                        <m:rPr>
                          <m:sty m:val="p"/>
                        </m:rPr>
                        <w:rPr>
                          <w:rFonts w:ascii="Cambria Math" w:eastAsiaTheme="minorEastAsia" w:hAnsi="Cambria Math"/>
                          <w:szCs w:val="28"/>
                        </w:rPr>
                        <m:t>T</m:t>
                      </m:r>
                    </m:e>
                    <m:sub>
                      <m:r>
                        <m:rPr>
                          <m:sty m:val="p"/>
                        </m:rPr>
                        <w:rPr>
                          <w:rFonts w:ascii="Cambria Math" w:eastAsiaTheme="minorEastAsia" w:hAnsi="Cambria Math"/>
                          <w:szCs w:val="28"/>
                        </w:rPr>
                        <m:t>q</m:t>
                      </m:r>
                    </m:sub>
                  </m:sSub>
                </m:sub>
                <m:sup/>
                <m:e>
                  <m:r>
                    <w:rPr>
                      <w:rFonts w:ascii="Cambria Math" w:eastAsiaTheme="minorEastAsia" w:hAnsi="Cambria Math"/>
                      <w:szCs w:val="28"/>
                    </w:rPr>
                    <m:t>U(X∩</m:t>
                  </m:r>
                  <m:sSub>
                    <m:sSubPr>
                      <m:ctrlPr>
                        <w:rPr>
                          <w:rFonts w:ascii="Cambria Math" w:eastAsiaTheme="minorEastAsia" w:hAnsi="Cambria Math"/>
                          <w:i/>
                          <w:szCs w:val="28"/>
                        </w:rPr>
                      </m:ctrlPr>
                    </m:sSubPr>
                    <m:e>
                      <m:r>
                        <w:rPr>
                          <w:rFonts w:ascii="Cambria Math" w:eastAsiaTheme="minorEastAsia" w:hAnsi="Cambria Math"/>
                          <w:szCs w:val="28"/>
                        </w:rPr>
                        <m:t>T</m:t>
                      </m:r>
                    </m:e>
                    <m:sub>
                      <m:r>
                        <w:rPr>
                          <w:rFonts w:ascii="Cambria Math" w:eastAsiaTheme="minorEastAsia" w:hAnsi="Cambria Math"/>
                          <w:szCs w:val="28"/>
                        </w:rPr>
                        <m:t>q</m:t>
                      </m:r>
                    </m:sub>
                  </m:sSub>
                  <m:r>
                    <w:rPr>
                      <w:rFonts w:ascii="Cambria Math" w:eastAsiaTheme="minorEastAsia"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rPr>
                        <m:t>T</m:t>
                      </m:r>
                    </m:e>
                    <m:sub>
                      <m:r>
                        <w:rPr>
                          <w:rFonts w:ascii="Cambria Math" w:eastAsiaTheme="minorEastAsia" w:hAnsi="Cambria Math"/>
                          <w:szCs w:val="28"/>
                        </w:rPr>
                        <m:t>q</m:t>
                      </m:r>
                    </m:sub>
                  </m:sSub>
                  <m:r>
                    <w:rPr>
                      <w:rFonts w:ascii="Cambria Math" w:eastAsiaTheme="minorEastAsia" w:hAnsi="Cambria Math"/>
                      <w:szCs w:val="28"/>
                    </w:rPr>
                    <m:t>)</m:t>
                  </m:r>
                </m:e>
              </m:nary>
            </m:e>
          </m:nary>
          <m:r>
            <m:rPr>
              <m:sty m:val="p"/>
            </m:rPr>
            <w:rPr>
              <w:rFonts w:ascii="Cambria Math" w:eastAsiaTheme="minorEastAsia" w:hAnsi="Cambria Math"/>
              <w:szCs w:val="28"/>
            </w:rPr>
            <m:t xml:space="preserve"> </m:t>
          </m:r>
        </m:oMath>
      </m:oMathPara>
    </w:p>
    <w:p w:rsidR="001F751E" w:rsidRPr="00777E1C" w:rsidRDefault="001F751E" w:rsidP="001F751E">
      <w:pPr>
        <w:rPr>
          <w:rFonts w:eastAsiaTheme="minorEastAsia"/>
          <w:color w:val="FF0000"/>
          <w:szCs w:val="28"/>
        </w:rPr>
      </w:pPr>
      <m:oMathPara>
        <m:oMath>
          <m:r>
            <m:rPr>
              <m:sty m:val="p"/>
            </m:rPr>
            <w:rPr>
              <w:rFonts w:ascii="Cambria Math" w:eastAsiaTheme="minorEastAsia" w:hAnsi="Cambria Math"/>
              <w:szCs w:val="28"/>
            </w:rPr>
            <m:t xml:space="preserve">+ </m:t>
          </m:r>
          <m:nary>
            <m:naryPr>
              <m:chr m:val="∑"/>
              <m:limLoc m:val="undOvr"/>
              <m:supHide m:val="1"/>
              <m:ctrlPr>
                <w:rPr>
                  <w:rFonts w:ascii="Cambria Math" w:eastAsiaTheme="minorEastAsia" w:hAnsi="Cambria Math"/>
                  <w:szCs w:val="28"/>
                </w:rPr>
              </m:ctrlPr>
            </m:naryPr>
            <m:sub>
              <m:sSub>
                <m:sSubPr>
                  <m:ctrlPr>
                    <w:rPr>
                      <w:rFonts w:ascii="Cambria Math" w:eastAsiaTheme="minorEastAsia" w:hAnsi="Cambria Math"/>
                      <w:szCs w:val="28"/>
                    </w:rPr>
                  </m:ctrlPr>
                </m:sSubPr>
                <m:e>
                  <m:r>
                    <m:rPr>
                      <m:sty m:val="p"/>
                    </m:rPr>
                    <w:rPr>
                      <w:rFonts w:ascii="Cambria Math" w:eastAsiaTheme="minorEastAsia" w:hAnsi="Cambria Math"/>
                      <w:szCs w:val="28"/>
                    </w:rPr>
                    <m:t>Y</m:t>
                  </m:r>
                </m:e>
                <m:sub>
                  <m:r>
                    <m:rPr>
                      <m:sty m:val="p"/>
                    </m:rPr>
                    <w:rPr>
                      <w:rFonts w:ascii="Cambria Math" w:eastAsiaTheme="minorEastAsia" w:hAnsi="Cambria Math"/>
                      <w:szCs w:val="28"/>
                    </w:rPr>
                    <m:t xml:space="preserve">k </m:t>
                  </m:r>
                </m:sub>
              </m:sSub>
              <m:r>
                <m:rPr>
                  <m:sty m:val="p"/>
                </m:rPr>
                <w:rPr>
                  <w:rFonts w:ascii="Cambria Math" w:eastAsiaTheme="minorEastAsia" w:hAnsi="Cambria Math"/>
                  <w:szCs w:val="28"/>
                </w:rPr>
                <w:sym w:font="Symbol" w:char="F0CD"/>
              </m:r>
              <m:r>
                <m:rPr>
                  <m:sty m:val="p"/>
                </m:rPr>
                <w:rPr>
                  <w:rFonts w:ascii="Cambria Math" w:eastAsiaTheme="minorEastAsia" w:hAnsi="Cambria Math"/>
                  <w:szCs w:val="28"/>
                </w:rPr>
                <m:t xml:space="preserve"> </m:t>
              </m:r>
              <m:sSub>
                <m:sSubPr>
                  <m:ctrlPr>
                    <w:rPr>
                      <w:rFonts w:ascii="Cambria Math" w:eastAsiaTheme="minorEastAsia" w:hAnsi="Cambria Math"/>
                      <w:szCs w:val="28"/>
                    </w:rPr>
                  </m:ctrlPr>
                </m:sSubPr>
                <m:e>
                  <m:r>
                    <m:rPr>
                      <m:sty m:val="p"/>
                    </m:rPr>
                    <w:rPr>
                      <w:rFonts w:ascii="Cambria Math" w:eastAsiaTheme="minorEastAsia" w:hAnsi="Cambria Math"/>
                      <w:szCs w:val="28"/>
                    </w:rPr>
                    <m:t>T</m:t>
                  </m:r>
                </m:e>
                <m:sub>
                  <m:r>
                    <m:rPr>
                      <m:sty m:val="p"/>
                    </m:rPr>
                    <w:rPr>
                      <w:rFonts w:ascii="Cambria Math" w:eastAsiaTheme="minorEastAsia" w:hAnsi="Cambria Math"/>
                      <w:szCs w:val="28"/>
                    </w:rPr>
                    <m:t>q</m:t>
                  </m:r>
                </m:sub>
              </m:sSub>
            </m:sub>
            <m:sup/>
            <m:e>
              <m:r>
                <m:rPr>
                  <m:sty m:val="p"/>
                </m:rPr>
                <w:rPr>
                  <w:rFonts w:ascii="Cambria Math" w:eastAsiaTheme="minorEastAsia" w:hAnsi="Cambria Math"/>
                  <w:szCs w:val="28"/>
                </w:rPr>
                <m:t>TU</m:t>
              </m:r>
              <m:d>
                <m:dPr>
                  <m:ctrlPr>
                    <w:rPr>
                      <w:rFonts w:ascii="Cambria Math" w:eastAsiaTheme="minorEastAsia" w:hAnsi="Cambria Math"/>
                      <w:szCs w:val="28"/>
                    </w:rPr>
                  </m:ctrlPr>
                </m:dPr>
                <m:e>
                  <m:sSub>
                    <m:sSubPr>
                      <m:ctrlPr>
                        <w:rPr>
                          <w:rFonts w:ascii="Cambria Math" w:eastAsiaTheme="minorEastAsia" w:hAnsi="Cambria Math"/>
                          <w:szCs w:val="28"/>
                        </w:rPr>
                      </m:ctrlPr>
                    </m:sSubPr>
                    <m:e>
                      <m:r>
                        <m:rPr>
                          <m:sty m:val="p"/>
                        </m:rPr>
                        <w:rPr>
                          <w:rFonts w:ascii="Cambria Math" w:eastAsiaTheme="minorEastAsia" w:hAnsi="Cambria Math"/>
                          <w:szCs w:val="28"/>
                        </w:rPr>
                        <m:t>T</m:t>
                      </m:r>
                    </m:e>
                    <m:sub>
                      <m:r>
                        <m:rPr>
                          <m:sty m:val="p"/>
                        </m:rPr>
                        <w:rPr>
                          <w:rFonts w:ascii="Cambria Math" w:eastAsiaTheme="minorEastAsia" w:hAnsi="Cambria Math"/>
                          <w:szCs w:val="28"/>
                        </w:rPr>
                        <m:t>q</m:t>
                      </m:r>
                    </m:sub>
                  </m:sSub>
                </m:e>
              </m:d>
              <m:r>
                <m:rPr>
                  <m:sty m:val="p"/>
                </m:rPr>
                <w:rPr>
                  <w:rFonts w:ascii="Cambria Math" w:eastAsiaTheme="minorEastAsia" w:hAnsi="Cambria Math"/>
                  <w:szCs w:val="28"/>
                </w:rPr>
                <m:t xml:space="preserve">- </m:t>
              </m:r>
              <m:nary>
                <m:naryPr>
                  <m:chr m:val="∑"/>
                  <m:limLoc m:val="undOvr"/>
                  <m:supHide m:val="1"/>
                  <m:ctrlPr>
                    <w:rPr>
                      <w:rFonts w:ascii="Cambria Math" w:eastAsiaTheme="minorEastAsia" w:hAnsi="Cambria Math"/>
                      <w:szCs w:val="28"/>
                    </w:rPr>
                  </m:ctrlPr>
                </m:naryPr>
                <m:sub>
                  <m:sSub>
                    <m:sSubPr>
                      <m:ctrlPr>
                        <w:rPr>
                          <w:rFonts w:ascii="Cambria Math" w:eastAsiaTheme="minorEastAsia" w:hAnsi="Cambria Math"/>
                          <w:szCs w:val="28"/>
                        </w:rPr>
                      </m:ctrlPr>
                    </m:sSubPr>
                    <m:e>
                      <m:r>
                        <m:rPr>
                          <m:sty m:val="p"/>
                        </m:rPr>
                        <w:rPr>
                          <w:rFonts w:ascii="Cambria Math" w:eastAsiaTheme="minorEastAsia" w:hAnsi="Cambria Math"/>
                          <w:szCs w:val="28"/>
                        </w:rPr>
                        <m:t>Y</m:t>
                      </m:r>
                    </m:e>
                    <m:sub>
                      <m:r>
                        <m:rPr>
                          <m:sty m:val="p"/>
                        </m:rPr>
                        <w:rPr>
                          <w:rFonts w:ascii="Cambria Math" w:eastAsiaTheme="minorEastAsia" w:hAnsi="Cambria Math"/>
                          <w:szCs w:val="28"/>
                        </w:rPr>
                        <m:t xml:space="preserve">k </m:t>
                      </m:r>
                    </m:sub>
                  </m:sSub>
                  <m:r>
                    <m:rPr>
                      <m:sty m:val="p"/>
                    </m:rPr>
                    <w:rPr>
                      <w:rFonts w:ascii="Cambria Math" w:eastAsiaTheme="minorEastAsia" w:hAnsi="Cambria Math"/>
                      <w:szCs w:val="28"/>
                    </w:rPr>
                    <w:sym w:font="Symbol" w:char="F0CD"/>
                  </m:r>
                  <m:r>
                    <m:rPr>
                      <m:sty m:val="p"/>
                    </m:rPr>
                    <w:rPr>
                      <w:rFonts w:ascii="Cambria Math" w:eastAsiaTheme="minorEastAsia" w:hAnsi="Cambria Math"/>
                      <w:szCs w:val="28"/>
                    </w:rPr>
                    <m:t xml:space="preserve"> </m:t>
                  </m:r>
                  <m:sSub>
                    <m:sSubPr>
                      <m:ctrlPr>
                        <w:rPr>
                          <w:rFonts w:ascii="Cambria Math" w:eastAsiaTheme="minorEastAsia" w:hAnsi="Cambria Math"/>
                          <w:szCs w:val="28"/>
                        </w:rPr>
                      </m:ctrlPr>
                    </m:sSubPr>
                    <m:e>
                      <m:r>
                        <m:rPr>
                          <m:sty m:val="p"/>
                        </m:rPr>
                        <w:rPr>
                          <w:rFonts w:ascii="Cambria Math" w:eastAsiaTheme="minorEastAsia" w:hAnsi="Cambria Math"/>
                          <w:szCs w:val="28"/>
                        </w:rPr>
                        <m:t>T</m:t>
                      </m:r>
                    </m:e>
                    <m:sub>
                      <m:r>
                        <m:rPr>
                          <m:sty m:val="p"/>
                        </m:rPr>
                        <w:rPr>
                          <w:rFonts w:ascii="Cambria Math" w:eastAsiaTheme="minorEastAsia" w:hAnsi="Cambria Math"/>
                          <w:szCs w:val="28"/>
                        </w:rPr>
                        <m:t>q</m:t>
                      </m:r>
                    </m:sub>
                  </m:sSub>
                </m:sub>
                <m:sup/>
                <m:e>
                  <m:r>
                    <w:rPr>
                      <w:rFonts w:ascii="Cambria Math" w:eastAsiaTheme="minorEastAsia" w:hAnsi="Cambria Math"/>
                      <w:szCs w:val="28"/>
                    </w:rPr>
                    <m:t>U(X∩</m:t>
                  </m:r>
                  <m:sSub>
                    <m:sSubPr>
                      <m:ctrlPr>
                        <w:rPr>
                          <w:rFonts w:ascii="Cambria Math" w:eastAsiaTheme="minorEastAsia" w:hAnsi="Cambria Math"/>
                          <w:i/>
                          <w:szCs w:val="28"/>
                        </w:rPr>
                      </m:ctrlPr>
                    </m:sSubPr>
                    <m:e>
                      <m:r>
                        <w:rPr>
                          <w:rFonts w:ascii="Cambria Math" w:eastAsiaTheme="minorEastAsia" w:hAnsi="Cambria Math"/>
                          <w:szCs w:val="28"/>
                        </w:rPr>
                        <m:t>T</m:t>
                      </m:r>
                    </m:e>
                    <m:sub>
                      <m:r>
                        <w:rPr>
                          <w:rFonts w:ascii="Cambria Math" w:eastAsiaTheme="minorEastAsia" w:hAnsi="Cambria Math"/>
                          <w:szCs w:val="28"/>
                        </w:rPr>
                        <m:t>q</m:t>
                      </m:r>
                    </m:sub>
                  </m:sSub>
                  <m:r>
                    <w:rPr>
                      <w:rFonts w:ascii="Cambria Math" w:eastAsiaTheme="minorEastAsia"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rPr>
                        <m:t>T</m:t>
                      </m:r>
                    </m:e>
                    <m:sub>
                      <m:r>
                        <w:rPr>
                          <w:rFonts w:ascii="Cambria Math" w:eastAsiaTheme="minorEastAsia" w:hAnsi="Cambria Math"/>
                          <w:szCs w:val="28"/>
                        </w:rPr>
                        <m:t>q</m:t>
                      </m:r>
                    </m:sub>
                  </m:sSub>
                  <m:r>
                    <w:rPr>
                      <w:rFonts w:ascii="Cambria Math" w:eastAsiaTheme="minorEastAsia" w:hAnsi="Cambria Math"/>
                      <w:szCs w:val="28"/>
                    </w:rPr>
                    <m:t>)</m:t>
                  </m:r>
                </m:e>
              </m:nary>
            </m:e>
          </m:nary>
        </m:oMath>
      </m:oMathPara>
    </w:p>
    <w:p w:rsidR="001F751E" w:rsidRPr="00777E1C" w:rsidRDefault="001F751E" w:rsidP="001F751E">
      <w:pPr>
        <w:rPr>
          <w:rFonts w:eastAsiaTheme="minorEastAsia"/>
          <w:szCs w:val="28"/>
        </w:rPr>
      </w:pPr>
      <m:oMathPara>
        <m:oMath>
          <m:r>
            <m:rPr>
              <m:sty m:val="p"/>
            </m:rPr>
            <w:rPr>
              <w:rFonts w:ascii="Cambria Math" w:eastAsiaTheme="minorEastAsia" w:hAnsi="Cambria Math"/>
              <w:szCs w:val="28"/>
            </w:rPr>
            <m:t xml:space="preserve">= </m:t>
          </m:r>
          <m:nary>
            <m:naryPr>
              <m:chr m:val="∑"/>
              <m:limLoc m:val="undOvr"/>
              <m:supHide m:val="1"/>
              <m:ctrlPr>
                <w:rPr>
                  <w:rFonts w:ascii="Cambria Math" w:eastAsiaTheme="minorEastAsia" w:hAnsi="Cambria Math"/>
                  <w:szCs w:val="28"/>
                </w:rPr>
              </m:ctrlPr>
            </m:naryPr>
            <m:sub>
              <m:sSub>
                <m:sSubPr>
                  <m:ctrlPr>
                    <w:rPr>
                      <w:rFonts w:ascii="Cambria Math" w:eastAsiaTheme="minorEastAsia" w:hAnsi="Cambria Math"/>
                      <w:szCs w:val="28"/>
                    </w:rPr>
                  </m:ctrlPr>
                </m:sSubPr>
                <m:e>
                  <m:r>
                    <m:rPr>
                      <m:sty m:val="p"/>
                    </m:rPr>
                    <w:rPr>
                      <w:rFonts w:ascii="Cambria Math" w:eastAsiaTheme="minorEastAsia" w:hAnsi="Cambria Math"/>
                      <w:szCs w:val="28"/>
                    </w:rPr>
                    <m:t>Y</m:t>
                  </m:r>
                </m:e>
                <m:sub>
                  <m:r>
                    <m:rPr>
                      <m:sty m:val="p"/>
                    </m:rPr>
                    <w:rPr>
                      <w:rFonts w:ascii="Cambria Math" w:eastAsiaTheme="minorEastAsia" w:hAnsi="Cambria Math"/>
                      <w:szCs w:val="28"/>
                    </w:rPr>
                    <m:t>k-1</m:t>
                  </m:r>
                </m:sub>
              </m:sSub>
              <m:r>
                <m:rPr>
                  <m:sty m:val="p"/>
                </m:rPr>
                <w:rPr>
                  <w:rFonts w:ascii="Cambria Math" w:eastAsiaTheme="minorEastAsia" w:hAnsi="Cambria Math"/>
                  <w:szCs w:val="28"/>
                </w:rPr>
                <w:sym w:font="Symbol" w:char="F0CD"/>
              </m:r>
              <m:r>
                <m:rPr>
                  <m:sty m:val="p"/>
                </m:rPr>
                <w:rPr>
                  <w:rFonts w:ascii="Cambria Math" w:eastAsiaTheme="minorEastAsia" w:hAnsi="Cambria Math"/>
                  <w:szCs w:val="28"/>
                </w:rPr>
                <m:t xml:space="preserve"> </m:t>
              </m:r>
              <m:sSub>
                <m:sSubPr>
                  <m:ctrlPr>
                    <w:rPr>
                      <w:rFonts w:ascii="Cambria Math" w:eastAsiaTheme="minorEastAsia" w:hAnsi="Cambria Math"/>
                      <w:szCs w:val="28"/>
                    </w:rPr>
                  </m:ctrlPr>
                </m:sSubPr>
                <m:e>
                  <m:r>
                    <m:rPr>
                      <m:sty m:val="p"/>
                    </m:rPr>
                    <w:rPr>
                      <w:rFonts w:ascii="Cambria Math" w:eastAsiaTheme="minorEastAsia" w:hAnsi="Cambria Math"/>
                      <w:szCs w:val="28"/>
                    </w:rPr>
                    <m:t>T</m:t>
                  </m:r>
                </m:e>
                <m:sub>
                  <m:r>
                    <m:rPr>
                      <m:sty m:val="p"/>
                    </m:rPr>
                    <w:rPr>
                      <w:rFonts w:ascii="Cambria Math" w:eastAsiaTheme="minorEastAsia" w:hAnsi="Cambria Math"/>
                      <w:szCs w:val="28"/>
                    </w:rPr>
                    <m:t>q</m:t>
                  </m:r>
                </m:sub>
              </m:sSub>
              <m:r>
                <w:rPr>
                  <w:rFonts w:ascii="Cambria Math" w:eastAsiaTheme="minorEastAsia" w:hAnsi="Cambria Math"/>
                  <w:szCs w:val="28"/>
                </w:rPr>
                <m:t>˄</m:t>
              </m:r>
              <m:sSub>
                <m:sSubPr>
                  <m:ctrlPr>
                    <w:rPr>
                      <w:rFonts w:ascii="Cambria Math" w:eastAsiaTheme="minorEastAsia" w:hAnsi="Cambria Math"/>
                      <w:szCs w:val="28"/>
                    </w:rPr>
                  </m:ctrlPr>
                </m:sSubPr>
                <m:e>
                  <m:r>
                    <m:rPr>
                      <m:sty m:val="p"/>
                    </m:rPr>
                    <w:rPr>
                      <w:rFonts w:ascii="Cambria Math" w:eastAsiaTheme="minorEastAsia" w:hAnsi="Cambria Math"/>
                      <w:szCs w:val="28"/>
                    </w:rPr>
                    <m:t>Y</m:t>
                  </m:r>
                </m:e>
                <m:sub>
                  <m:r>
                    <m:rPr>
                      <m:sty m:val="p"/>
                    </m:rPr>
                    <w:rPr>
                      <w:rFonts w:ascii="Cambria Math" w:eastAsiaTheme="minorEastAsia" w:hAnsi="Cambria Math"/>
                      <w:szCs w:val="28"/>
                    </w:rPr>
                    <m:t>k</m:t>
                  </m:r>
                </m:sub>
              </m:sSub>
              <m:r>
                <m:rPr>
                  <m:sty m:val="p"/>
                </m:rPr>
                <w:rPr>
                  <w:rFonts w:ascii="Cambria Math" w:eastAsiaTheme="minorEastAsia" w:hAnsi="Cambria Math"/>
                  <w:szCs w:val="28"/>
                </w:rPr>
                <w:sym w:font="Symbol" w:char="F0CB"/>
              </m:r>
              <m:r>
                <m:rPr>
                  <m:sty m:val="p"/>
                </m:rPr>
                <w:rPr>
                  <w:rFonts w:ascii="Cambria Math" w:eastAsiaTheme="minorEastAsia" w:hAnsi="Cambria Math"/>
                  <w:szCs w:val="28"/>
                </w:rPr>
                <m:t xml:space="preserve"> </m:t>
              </m:r>
              <m:sSub>
                <m:sSubPr>
                  <m:ctrlPr>
                    <w:rPr>
                      <w:rFonts w:ascii="Cambria Math" w:eastAsiaTheme="minorEastAsia" w:hAnsi="Cambria Math"/>
                      <w:szCs w:val="28"/>
                    </w:rPr>
                  </m:ctrlPr>
                </m:sSubPr>
                <m:e>
                  <m:r>
                    <m:rPr>
                      <m:sty m:val="p"/>
                    </m:rPr>
                    <w:rPr>
                      <w:rFonts w:ascii="Cambria Math" w:eastAsiaTheme="minorEastAsia" w:hAnsi="Cambria Math"/>
                      <w:szCs w:val="28"/>
                    </w:rPr>
                    <m:t>T</m:t>
                  </m:r>
                </m:e>
                <m:sub>
                  <m:r>
                    <m:rPr>
                      <m:sty m:val="p"/>
                    </m:rPr>
                    <w:rPr>
                      <w:rFonts w:ascii="Cambria Math" w:eastAsiaTheme="minorEastAsia" w:hAnsi="Cambria Math"/>
                      <w:szCs w:val="28"/>
                    </w:rPr>
                    <m:t>q</m:t>
                  </m:r>
                </m:sub>
              </m:sSub>
            </m:sub>
            <m:sup/>
            <m:e>
              <m:r>
                <m:rPr>
                  <m:sty m:val="p"/>
                </m:rPr>
                <w:rPr>
                  <w:rFonts w:ascii="Cambria Math" w:eastAsiaTheme="minorEastAsia" w:hAnsi="Cambria Math"/>
                  <w:szCs w:val="28"/>
                </w:rPr>
                <m:t>TU</m:t>
              </m:r>
              <m:d>
                <m:dPr>
                  <m:ctrlPr>
                    <w:rPr>
                      <w:rFonts w:ascii="Cambria Math" w:eastAsiaTheme="minorEastAsia" w:hAnsi="Cambria Math"/>
                      <w:szCs w:val="28"/>
                    </w:rPr>
                  </m:ctrlPr>
                </m:dPr>
                <m:e>
                  <m:sSub>
                    <m:sSubPr>
                      <m:ctrlPr>
                        <w:rPr>
                          <w:rFonts w:ascii="Cambria Math" w:eastAsiaTheme="minorEastAsia" w:hAnsi="Cambria Math"/>
                          <w:szCs w:val="28"/>
                        </w:rPr>
                      </m:ctrlPr>
                    </m:sSubPr>
                    <m:e>
                      <m:r>
                        <m:rPr>
                          <m:sty m:val="p"/>
                        </m:rPr>
                        <w:rPr>
                          <w:rFonts w:ascii="Cambria Math" w:eastAsiaTheme="minorEastAsia" w:hAnsi="Cambria Math"/>
                          <w:szCs w:val="28"/>
                        </w:rPr>
                        <m:t>T</m:t>
                      </m:r>
                    </m:e>
                    <m:sub>
                      <m:r>
                        <m:rPr>
                          <m:sty m:val="p"/>
                        </m:rPr>
                        <w:rPr>
                          <w:rFonts w:ascii="Cambria Math" w:eastAsiaTheme="minorEastAsia" w:hAnsi="Cambria Math"/>
                          <w:szCs w:val="28"/>
                        </w:rPr>
                        <m:t>q</m:t>
                      </m:r>
                    </m:sub>
                  </m:sSub>
                </m:e>
              </m:d>
              <m:r>
                <m:rPr>
                  <m:sty m:val="p"/>
                </m:rPr>
                <w:rPr>
                  <w:rFonts w:ascii="Cambria Math" w:eastAsiaTheme="minorEastAsia" w:hAnsi="Cambria Math"/>
                  <w:szCs w:val="28"/>
                </w:rPr>
                <m:t xml:space="preserve">- </m:t>
              </m:r>
              <m:nary>
                <m:naryPr>
                  <m:chr m:val="∑"/>
                  <m:limLoc m:val="undOvr"/>
                  <m:supHide m:val="1"/>
                  <m:ctrlPr>
                    <w:rPr>
                      <w:rFonts w:ascii="Cambria Math" w:eastAsiaTheme="minorEastAsia" w:hAnsi="Cambria Math"/>
                      <w:szCs w:val="28"/>
                    </w:rPr>
                  </m:ctrlPr>
                </m:naryPr>
                <m:sub>
                  <m:sSub>
                    <m:sSubPr>
                      <m:ctrlPr>
                        <w:rPr>
                          <w:rFonts w:ascii="Cambria Math" w:eastAsiaTheme="minorEastAsia" w:hAnsi="Cambria Math"/>
                          <w:szCs w:val="28"/>
                        </w:rPr>
                      </m:ctrlPr>
                    </m:sSubPr>
                    <m:e>
                      <m:r>
                        <m:rPr>
                          <m:sty m:val="p"/>
                        </m:rPr>
                        <w:rPr>
                          <w:rFonts w:ascii="Cambria Math" w:eastAsiaTheme="minorEastAsia" w:hAnsi="Cambria Math"/>
                          <w:szCs w:val="28"/>
                        </w:rPr>
                        <m:t>Y</m:t>
                      </m:r>
                    </m:e>
                    <m:sub>
                      <m:r>
                        <m:rPr>
                          <m:sty m:val="p"/>
                        </m:rPr>
                        <w:rPr>
                          <w:rFonts w:ascii="Cambria Math" w:eastAsiaTheme="minorEastAsia" w:hAnsi="Cambria Math"/>
                          <w:szCs w:val="28"/>
                        </w:rPr>
                        <m:t>k-1</m:t>
                      </m:r>
                    </m:sub>
                  </m:sSub>
                  <m:r>
                    <m:rPr>
                      <m:sty m:val="p"/>
                    </m:rPr>
                    <w:rPr>
                      <w:rFonts w:ascii="Cambria Math" w:eastAsiaTheme="minorEastAsia" w:hAnsi="Cambria Math"/>
                      <w:szCs w:val="28"/>
                    </w:rPr>
                    <w:sym w:font="Symbol" w:char="F0CD"/>
                  </m:r>
                  <m:r>
                    <m:rPr>
                      <m:sty m:val="p"/>
                    </m:rPr>
                    <w:rPr>
                      <w:rFonts w:ascii="Cambria Math" w:eastAsiaTheme="minorEastAsia" w:hAnsi="Cambria Math"/>
                      <w:szCs w:val="28"/>
                    </w:rPr>
                    <m:t xml:space="preserve"> </m:t>
                  </m:r>
                  <m:sSub>
                    <m:sSubPr>
                      <m:ctrlPr>
                        <w:rPr>
                          <w:rFonts w:ascii="Cambria Math" w:eastAsiaTheme="minorEastAsia" w:hAnsi="Cambria Math"/>
                          <w:szCs w:val="28"/>
                        </w:rPr>
                      </m:ctrlPr>
                    </m:sSubPr>
                    <m:e>
                      <m:r>
                        <m:rPr>
                          <m:sty m:val="p"/>
                        </m:rPr>
                        <w:rPr>
                          <w:rFonts w:ascii="Cambria Math" w:eastAsiaTheme="minorEastAsia" w:hAnsi="Cambria Math"/>
                          <w:szCs w:val="28"/>
                        </w:rPr>
                        <m:t>T</m:t>
                      </m:r>
                    </m:e>
                    <m:sub>
                      <m:r>
                        <m:rPr>
                          <m:sty m:val="p"/>
                        </m:rPr>
                        <w:rPr>
                          <w:rFonts w:ascii="Cambria Math" w:eastAsiaTheme="minorEastAsia" w:hAnsi="Cambria Math"/>
                          <w:szCs w:val="28"/>
                        </w:rPr>
                        <m:t>q</m:t>
                      </m:r>
                    </m:sub>
                  </m:sSub>
                  <m:r>
                    <w:rPr>
                      <w:rFonts w:ascii="Cambria Math" w:eastAsiaTheme="minorEastAsia" w:hAnsi="Cambria Math"/>
                      <w:szCs w:val="28"/>
                    </w:rPr>
                    <m:t>˄</m:t>
                  </m:r>
                  <m:sSub>
                    <m:sSubPr>
                      <m:ctrlPr>
                        <w:rPr>
                          <w:rFonts w:ascii="Cambria Math" w:eastAsiaTheme="minorEastAsia" w:hAnsi="Cambria Math"/>
                          <w:szCs w:val="28"/>
                        </w:rPr>
                      </m:ctrlPr>
                    </m:sSubPr>
                    <m:e>
                      <m:r>
                        <m:rPr>
                          <m:sty m:val="p"/>
                        </m:rPr>
                        <w:rPr>
                          <w:rFonts w:ascii="Cambria Math" w:eastAsiaTheme="minorEastAsia" w:hAnsi="Cambria Math"/>
                          <w:szCs w:val="28"/>
                        </w:rPr>
                        <m:t>Y</m:t>
                      </m:r>
                    </m:e>
                    <m:sub>
                      <m:r>
                        <m:rPr>
                          <m:sty m:val="p"/>
                        </m:rPr>
                        <w:rPr>
                          <w:rFonts w:ascii="Cambria Math" w:eastAsiaTheme="minorEastAsia" w:hAnsi="Cambria Math"/>
                          <w:szCs w:val="28"/>
                        </w:rPr>
                        <m:t>k</m:t>
                      </m:r>
                    </m:sub>
                  </m:sSub>
                  <m:r>
                    <m:rPr>
                      <m:sty m:val="p"/>
                    </m:rPr>
                    <w:rPr>
                      <w:rFonts w:ascii="Cambria Math" w:eastAsiaTheme="minorEastAsia" w:hAnsi="Cambria Math"/>
                      <w:szCs w:val="28"/>
                    </w:rPr>
                    <w:sym w:font="Symbol" w:char="F0CB"/>
                  </m:r>
                  <m:r>
                    <m:rPr>
                      <m:sty m:val="p"/>
                    </m:rPr>
                    <w:rPr>
                      <w:rFonts w:ascii="Cambria Math" w:eastAsiaTheme="minorEastAsia" w:hAnsi="Cambria Math"/>
                      <w:szCs w:val="28"/>
                    </w:rPr>
                    <m:t xml:space="preserve"> </m:t>
                  </m:r>
                  <m:sSub>
                    <m:sSubPr>
                      <m:ctrlPr>
                        <w:rPr>
                          <w:rFonts w:ascii="Cambria Math" w:eastAsiaTheme="minorEastAsia" w:hAnsi="Cambria Math"/>
                          <w:szCs w:val="28"/>
                        </w:rPr>
                      </m:ctrlPr>
                    </m:sSubPr>
                    <m:e>
                      <m:r>
                        <m:rPr>
                          <m:sty m:val="p"/>
                        </m:rPr>
                        <w:rPr>
                          <w:rFonts w:ascii="Cambria Math" w:eastAsiaTheme="minorEastAsia" w:hAnsi="Cambria Math"/>
                          <w:szCs w:val="28"/>
                        </w:rPr>
                        <m:t>T</m:t>
                      </m:r>
                    </m:e>
                    <m:sub>
                      <m:r>
                        <m:rPr>
                          <m:sty m:val="p"/>
                        </m:rPr>
                        <w:rPr>
                          <w:rFonts w:ascii="Cambria Math" w:eastAsiaTheme="minorEastAsia" w:hAnsi="Cambria Math"/>
                          <w:szCs w:val="28"/>
                        </w:rPr>
                        <m:t>q</m:t>
                      </m:r>
                    </m:sub>
                  </m:sSub>
                </m:sub>
                <m:sup/>
                <m:e>
                  <m:r>
                    <w:rPr>
                      <w:rFonts w:ascii="Cambria Math" w:eastAsiaTheme="minorEastAsia" w:hAnsi="Cambria Math"/>
                      <w:szCs w:val="28"/>
                    </w:rPr>
                    <m:t>U(X∩</m:t>
                  </m:r>
                  <m:sSub>
                    <m:sSubPr>
                      <m:ctrlPr>
                        <w:rPr>
                          <w:rFonts w:ascii="Cambria Math" w:eastAsiaTheme="minorEastAsia" w:hAnsi="Cambria Math"/>
                          <w:i/>
                          <w:szCs w:val="28"/>
                        </w:rPr>
                      </m:ctrlPr>
                    </m:sSubPr>
                    <m:e>
                      <m:r>
                        <w:rPr>
                          <w:rFonts w:ascii="Cambria Math" w:eastAsiaTheme="minorEastAsia" w:hAnsi="Cambria Math"/>
                          <w:szCs w:val="28"/>
                        </w:rPr>
                        <m:t>T</m:t>
                      </m:r>
                    </m:e>
                    <m:sub>
                      <m:r>
                        <w:rPr>
                          <w:rFonts w:ascii="Cambria Math" w:eastAsiaTheme="minorEastAsia" w:hAnsi="Cambria Math"/>
                          <w:szCs w:val="28"/>
                        </w:rPr>
                        <m:t>q</m:t>
                      </m:r>
                    </m:sub>
                  </m:sSub>
                  <m:r>
                    <w:rPr>
                      <w:rFonts w:ascii="Cambria Math" w:eastAsiaTheme="minorEastAsia"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rPr>
                        <m:t>T</m:t>
                      </m:r>
                    </m:e>
                    <m:sub>
                      <m:r>
                        <w:rPr>
                          <w:rFonts w:ascii="Cambria Math" w:eastAsiaTheme="minorEastAsia" w:hAnsi="Cambria Math"/>
                          <w:szCs w:val="28"/>
                        </w:rPr>
                        <m:t>q</m:t>
                      </m:r>
                    </m:sub>
                  </m:sSub>
                  <m:r>
                    <w:rPr>
                      <w:rFonts w:ascii="Cambria Math" w:eastAsiaTheme="minorEastAsia" w:hAnsi="Cambria Math"/>
                      <w:szCs w:val="28"/>
                    </w:rPr>
                    <m:t>)</m:t>
                  </m:r>
                </m:e>
              </m:nary>
            </m:e>
          </m:nary>
          <m:r>
            <m:rPr>
              <m:sty m:val="p"/>
            </m:rPr>
            <w:rPr>
              <w:rFonts w:ascii="Cambria Math" w:eastAsiaTheme="minorEastAsia" w:hAnsi="Cambria Math"/>
              <w:szCs w:val="28"/>
            </w:rPr>
            <m:t>+ CWU</m:t>
          </m:r>
          <m:d>
            <m:dPr>
              <m:ctrlPr>
                <w:rPr>
                  <w:rFonts w:ascii="Cambria Math" w:eastAsiaTheme="minorEastAsia" w:hAnsi="Cambria Math"/>
                  <w:szCs w:val="28"/>
                </w:rPr>
              </m:ctrlPr>
            </m:dPr>
            <m:e>
              <m:sSub>
                <m:sSubPr>
                  <m:ctrlPr>
                    <w:rPr>
                      <w:rFonts w:ascii="Cambria Math" w:eastAsiaTheme="minorEastAsia" w:hAnsi="Cambria Math"/>
                      <w:szCs w:val="28"/>
                    </w:rPr>
                  </m:ctrlPr>
                </m:sSubPr>
                <m:e>
                  <m:r>
                    <m:rPr>
                      <m:sty m:val="p"/>
                    </m:rPr>
                    <w:rPr>
                      <w:rFonts w:ascii="Cambria Math" w:eastAsiaTheme="minorEastAsia" w:hAnsi="Cambria Math"/>
                      <w:szCs w:val="28"/>
                    </w:rPr>
                    <m:t>Y</m:t>
                  </m:r>
                </m:e>
                <m:sub>
                  <m:r>
                    <w:rPr>
                      <w:rFonts w:ascii="Cambria Math" w:eastAsiaTheme="minorEastAsia" w:hAnsi="Cambria Math"/>
                      <w:szCs w:val="28"/>
                    </w:rPr>
                    <m:t>k</m:t>
                  </m:r>
                </m:sub>
              </m:sSub>
            </m:e>
          </m:d>
          <m:r>
            <m:rPr>
              <m:sty m:val="p"/>
            </m:rPr>
            <w:rPr>
              <w:rFonts w:ascii="Cambria Math" w:eastAsiaTheme="minorEastAsia" w:hAnsi="Cambria Math"/>
              <w:szCs w:val="28"/>
            </w:rPr>
            <m:t>≥ CWU</m:t>
          </m:r>
          <m:d>
            <m:dPr>
              <m:ctrlPr>
                <w:rPr>
                  <w:rFonts w:ascii="Cambria Math" w:eastAsiaTheme="minorEastAsia" w:hAnsi="Cambria Math"/>
                  <w:szCs w:val="28"/>
                </w:rPr>
              </m:ctrlPr>
            </m:dPr>
            <m:e>
              <m:sSub>
                <m:sSubPr>
                  <m:ctrlPr>
                    <w:rPr>
                      <w:rFonts w:ascii="Cambria Math" w:eastAsiaTheme="minorEastAsia" w:hAnsi="Cambria Math"/>
                      <w:szCs w:val="28"/>
                    </w:rPr>
                  </m:ctrlPr>
                </m:sSubPr>
                <m:e>
                  <m:r>
                    <m:rPr>
                      <m:sty m:val="p"/>
                    </m:rPr>
                    <w:rPr>
                      <w:rFonts w:ascii="Cambria Math" w:eastAsiaTheme="minorEastAsia" w:hAnsi="Cambria Math"/>
                      <w:szCs w:val="28"/>
                    </w:rPr>
                    <m:t>Y</m:t>
                  </m:r>
                </m:e>
                <m:sub>
                  <m:r>
                    <m:rPr>
                      <m:sty m:val="p"/>
                    </m:rPr>
                    <w:rPr>
                      <w:rFonts w:ascii="Cambria Math" w:eastAsiaTheme="minorEastAsia" w:hAnsi="Cambria Math"/>
                      <w:szCs w:val="28"/>
                    </w:rPr>
                    <m:t>k</m:t>
                  </m:r>
                </m:sub>
              </m:sSub>
            </m:e>
          </m:d>
          <m:r>
            <m:rPr>
              <m:sty m:val="p"/>
            </m:rPr>
            <w:rPr>
              <w:rFonts w:ascii="Cambria Math" w:eastAsiaTheme="minorEastAsia" w:hAnsi="Cambria Math"/>
              <w:szCs w:val="28"/>
            </w:rPr>
            <m:t>≥</m:t>
          </m:r>
          <m:r>
            <m:rPr>
              <m:sty m:val="p"/>
            </m:rPr>
            <w:rPr>
              <w:rFonts w:ascii="Cambria Math" w:hAnsi="Cambria Math"/>
              <w:szCs w:val="28"/>
            </w:rPr>
            <m:t>α</m:t>
          </m:r>
        </m:oMath>
      </m:oMathPara>
    </w:p>
    <w:p w:rsidR="003740F3" w:rsidRDefault="00513880" w:rsidP="00513880">
      <w:pPr>
        <w:rPr>
          <w:rFonts w:eastAsiaTheme="minorEastAsia"/>
        </w:rPr>
      </w:pPr>
      <w:r w:rsidRPr="00832431">
        <w:rPr>
          <w:rFonts w:eastAsiaTheme="minorEastAsia"/>
        </w:rPr>
        <w:t>Như vậy, nếu Y</w:t>
      </w:r>
      <w:r w:rsidRPr="00832431">
        <w:rPr>
          <w:rFonts w:eastAsiaTheme="minorEastAsia"/>
          <w:vertAlign w:val="subscript"/>
        </w:rPr>
        <w:t>k</w:t>
      </w:r>
      <w:r w:rsidRPr="00832431">
        <w:rPr>
          <w:rFonts w:eastAsiaTheme="minorEastAsia"/>
        </w:rPr>
        <w:t xml:space="preserve"> </w:t>
      </w:r>
      <w:r w:rsidR="00517F6A">
        <w:rPr>
          <w:rFonts w:eastAsiaTheme="minorEastAsia"/>
        </w:rPr>
        <w:sym w:font="Symbol" w:char="F0CE"/>
      </w:r>
      <w:r w:rsidR="00517F6A">
        <w:rPr>
          <w:rFonts w:eastAsiaTheme="minorEastAsia"/>
        </w:rPr>
        <w:t xml:space="preserve"> HCWU</w:t>
      </w:r>
      <w:r w:rsidR="005C4D02">
        <w:rPr>
          <w:rFonts w:eastAsiaTheme="minorEastAsia"/>
        </w:rPr>
        <w:t>s</w:t>
      </w:r>
      <w:r w:rsidR="00517F6A">
        <w:rPr>
          <w:rFonts w:eastAsiaTheme="minorEastAsia"/>
        </w:rPr>
        <w:t xml:space="preserve"> thì</w:t>
      </w:r>
      <w:r w:rsidR="003740F3">
        <w:rPr>
          <w:rFonts w:eastAsiaTheme="minorEastAsia"/>
        </w:rPr>
        <w:t xml:space="preserve"> </w:t>
      </w:r>
      <w:r w:rsidR="003740F3" w:rsidRPr="00832431">
        <w:rPr>
          <w:rFonts w:eastAsiaTheme="minorEastAsia"/>
        </w:rPr>
        <w:t>Y</w:t>
      </w:r>
      <w:r w:rsidR="003740F3" w:rsidRPr="00832431">
        <w:rPr>
          <w:rFonts w:eastAsiaTheme="minorEastAsia"/>
          <w:vertAlign w:val="subscript"/>
        </w:rPr>
        <w:t>k-1</w:t>
      </w:r>
      <w:r w:rsidR="003740F3" w:rsidRPr="00832431">
        <w:rPr>
          <w:rFonts w:eastAsiaTheme="minorEastAsia"/>
        </w:rPr>
        <w:t xml:space="preserve"> </w:t>
      </w:r>
      <w:r w:rsidR="003740F3">
        <w:rPr>
          <w:rFonts w:eastAsiaTheme="minorEastAsia"/>
        </w:rPr>
        <w:sym w:font="Symbol" w:char="F0CE"/>
      </w:r>
      <w:r w:rsidR="003740F3">
        <w:rPr>
          <w:rFonts w:eastAsiaTheme="minorEastAsia"/>
        </w:rPr>
        <w:t xml:space="preserve"> HCWU</w:t>
      </w:r>
      <w:r w:rsidR="005C4D02">
        <w:rPr>
          <w:rFonts w:eastAsiaTheme="minorEastAsia"/>
        </w:rPr>
        <w:t>s</w:t>
      </w:r>
      <w:r w:rsidR="003740F3">
        <w:rPr>
          <w:rFonts w:eastAsiaTheme="minorEastAsia"/>
        </w:rPr>
        <w:t xml:space="preserve">. </w:t>
      </w:r>
    </w:p>
    <w:p w:rsidR="00513880" w:rsidRPr="00832431" w:rsidRDefault="003740F3" w:rsidP="00513880">
      <w:pPr>
        <w:rPr>
          <w:rFonts w:eastAsiaTheme="minorEastAsia"/>
        </w:rPr>
      </w:pPr>
      <w:r w:rsidRPr="00750827">
        <w:rPr>
          <w:spacing w:val="-4"/>
        </w:rPr>
        <w:lastRenderedPageBreak/>
        <w:t>Đây là tính chất đóng của</w:t>
      </w:r>
      <w:r>
        <w:rPr>
          <w:spacing w:val="-4"/>
        </w:rPr>
        <w:t xml:space="preserve"> các tập phần tử theo</w:t>
      </w:r>
      <w:r w:rsidRPr="00750827">
        <w:rPr>
          <w:spacing w:val="-4"/>
        </w:rPr>
        <w:t xml:space="preserve"> </w:t>
      </w:r>
      <w:r>
        <w:rPr>
          <w:spacing w:val="-4"/>
        </w:rPr>
        <w:t xml:space="preserve">mô hình </w:t>
      </w:r>
      <w:r w:rsidRPr="00750827">
        <w:rPr>
          <w:spacing w:val="-4"/>
        </w:rPr>
        <w:t>CWU</w:t>
      </w:r>
      <w:r>
        <w:rPr>
          <w:spacing w:val="-4"/>
        </w:rPr>
        <w:t>.</w:t>
      </w:r>
      <w:r w:rsidR="002810DA">
        <w:rPr>
          <w:spacing w:val="-4"/>
        </w:rPr>
        <w:t xml:space="preserve"> </w:t>
      </w:r>
      <w:r w:rsidR="00383039">
        <w:rPr>
          <w:spacing w:val="-4"/>
        </w:rPr>
        <w:t>Nghĩa là, nếu</w:t>
      </w:r>
      <w:r>
        <w:rPr>
          <w:spacing w:val="-4"/>
        </w:rPr>
        <w:t xml:space="preserve"> </w:t>
      </w:r>
      <w:r w:rsidRPr="00750827">
        <w:rPr>
          <w:spacing w:val="-4"/>
        </w:rPr>
        <w:t>CWU(</w:t>
      </w:r>
      <w:r w:rsidRPr="00832431">
        <w:rPr>
          <w:rFonts w:eastAsiaTheme="minorEastAsia"/>
        </w:rPr>
        <w:t>Y</w:t>
      </w:r>
      <w:r w:rsidRPr="00832431">
        <w:rPr>
          <w:rFonts w:eastAsiaTheme="minorEastAsia"/>
          <w:vertAlign w:val="subscript"/>
        </w:rPr>
        <w:t>k-1</w:t>
      </w:r>
      <w:r w:rsidRPr="00750827">
        <w:rPr>
          <w:spacing w:val="-4"/>
        </w:rPr>
        <w:t xml:space="preserve">) &lt; </w:t>
      </w:r>
      <m:oMath>
        <m:r>
          <m:rPr>
            <m:sty m:val="p"/>
          </m:rPr>
          <w:rPr>
            <w:rFonts w:ascii="Cambria Math" w:hAnsi="Cambria Math"/>
            <w:szCs w:val="28"/>
          </w:rPr>
          <m:t>α</m:t>
        </m:r>
      </m:oMath>
      <w:r>
        <w:rPr>
          <w:spacing w:val="-4"/>
        </w:rPr>
        <w:t xml:space="preserve"> thì </w:t>
      </w:r>
      <w:r w:rsidR="00383039">
        <w:rPr>
          <w:spacing w:val="-4"/>
        </w:rPr>
        <w:t>CWU(</w:t>
      </w:r>
      <w:r w:rsidRPr="00832431">
        <w:rPr>
          <w:rFonts w:eastAsiaTheme="minorEastAsia"/>
        </w:rPr>
        <w:t>Y</w:t>
      </w:r>
      <w:r>
        <w:rPr>
          <w:rFonts w:eastAsiaTheme="minorEastAsia"/>
          <w:vertAlign w:val="subscript"/>
        </w:rPr>
        <w:t>k</w:t>
      </w:r>
      <w:r w:rsidR="00383039">
        <w:rPr>
          <w:rFonts w:eastAsiaTheme="minorEastAsia"/>
        </w:rPr>
        <w:t>)</w:t>
      </w:r>
      <w:r>
        <w:rPr>
          <w:rFonts w:eastAsiaTheme="minorEastAsia"/>
        </w:rPr>
        <w:t xml:space="preserve"> </w:t>
      </w:r>
      <w:r w:rsidR="00383039">
        <w:rPr>
          <w:rFonts w:eastAsiaTheme="minorEastAsia"/>
        </w:rPr>
        <w:t xml:space="preserve">&lt; </w:t>
      </w:r>
      <m:oMath>
        <m:r>
          <m:rPr>
            <m:sty m:val="p"/>
          </m:rPr>
          <w:rPr>
            <w:rFonts w:ascii="Cambria Math" w:hAnsi="Cambria Math"/>
            <w:szCs w:val="28"/>
          </w:rPr>
          <m:t>α</m:t>
        </m:r>
      </m:oMath>
      <w:r w:rsidR="00513880">
        <w:rPr>
          <w:rFonts w:eastAsiaTheme="minorEastAsia"/>
        </w:rPr>
        <w:t xml:space="preserve"> ■</w:t>
      </w:r>
    </w:p>
    <w:p w:rsidR="00513880" w:rsidRPr="00832431" w:rsidRDefault="00513880" w:rsidP="00513880">
      <w:pPr>
        <w:rPr>
          <w:rFonts w:eastAsiaTheme="minorEastAsia"/>
        </w:rPr>
      </w:pPr>
      <w:r w:rsidRPr="00832431">
        <w:rPr>
          <w:rFonts w:eastAsiaTheme="minorEastAsia"/>
          <w:b/>
        </w:rPr>
        <w:t xml:space="preserve">Định lý </w:t>
      </w:r>
      <w:r>
        <w:rPr>
          <w:rFonts w:eastAsiaTheme="minorEastAsia"/>
          <w:b/>
        </w:rPr>
        <w:t>2.</w:t>
      </w:r>
      <w:r w:rsidRPr="00832431">
        <w:rPr>
          <w:rFonts w:eastAsiaTheme="minorEastAsia"/>
          <w:b/>
        </w:rPr>
        <w:t>2</w:t>
      </w:r>
      <w:r>
        <w:rPr>
          <w:rFonts w:eastAsiaTheme="minorEastAsia"/>
        </w:rPr>
        <w:t xml:space="preserve">. </w:t>
      </w:r>
      <w:r w:rsidR="00A93943">
        <w:rPr>
          <w:rFonts w:eastAsiaTheme="minorEastAsia"/>
        </w:rPr>
        <w:t xml:space="preserve">[II] </w:t>
      </w:r>
      <w:r w:rsidR="008C40A2">
        <w:rPr>
          <w:rFonts w:eastAsiaTheme="minorEastAsia"/>
        </w:rPr>
        <w:t>Giả sử</w:t>
      </w:r>
      <w:r w:rsidR="00EC7362">
        <w:rPr>
          <w:rFonts w:eastAsiaTheme="minorEastAsia"/>
        </w:rPr>
        <w:t xml:space="preserve"> HCWU</w:t>
      </w:r>
      <w:r w:rsidR="00CD5ABF">
        <w:rPr>
          <w:rFonts w:eastAsiaTheme="minorEastAsia"/>
        </w:rPr>
        <w:t>s</w:t>
      </w:r>
      <w:r w:rsidRPr="00832431">
        <w:rPr>
          <w:rFonts w:eastAsiaTheme="minorEastAsia"/>
        </w:rPr>
        <w:t xml:space="preserve"> gồm các tập Y có CWU(Y) </w:t>
      </w:r>
      <m:oMath>
        <m:r>
          <m:rPr>
            <m:sty m:val="p"/>
          </m:rPr>
          <w:rPr>
            <w:rFonts w:ascii="Cambria Math" w:eastAsiaTheme="minorEastAsia" w:hAnsi="Cambria Math"/>
          </w:rPr>
          <m:t>≥</m:t>
        </m:r>
      </m:oMath>
      <w:r w:rsidRPr="00832431">
        <w:rPr>
          <w:rFonts w:eastAsiaTheme="minorEastAsia"/>
        </w:rPr>
        <w:t xml:space="preserve"> α, HU</w:t>
      </w:r>
      <w:r w:rsidR="00CD5ABF">
        <w:rPr>
          <w:rFonts w:eastAsiaTheme="minorEastAsia"/>
        </w:rPr>
        <w:t>s</w:t>
      </w:r>
      <w:r w:rsidRPr="00832431">
        <w:rPr>
          <w:rFonts w:eastAsiaTheme="minorEastAsia"/>
        </w:rPr>
        <w:t xml:space="preserve"> gồm các tập Y có AU(Y) </w:t>
      </w:r>
      <m:oMath>
        <m:r>
          <m:rPr>
            <m:sty m:val="p"/>
          </m:rPr>
          <w:rPr>
            <w:rFonts w:ascii="Cambria Math" w:eastAsiaTheme="minorEastAsia" w:hAnsi="Cambria Math"/>
          </w:rPr>
          <m:t>≥</m:t>
        </m:r>
      </m:oMath>
      <w:r w:rsidRPr="00832431">
        <w:rPr>
          <w:rFonts w:eastAsiaTheme="minorEastAsia"/>
        </w:rPr>
        <w:t xml:space="preserve"> α với α là ngưỡng lợi ích tối thiểu cho trước. </w:t>
      </w:r>
      <w:r w:rsidR="008C40A2">
        <w:rPr>
          <w:rFonts w:eastAsiaTheme="minorEastAsia"/>
        </w:rPr>
        <w:t xml:space="preserve">Khi đó </w:t>
      </w:r>
      <w:r w:rsidRPr="00832431">
        <w:rPr>
          <w:rFonts w:eastAsiaTheme="minorEastAsia"/>
        </w:rPr>
        <w:t>HU</w:t>
      </w:r>
      <w:r w:rsidR="00932C15">
        <w:rPr>
          <w:rFonts w:eastAsiaTheme="minorEastAsia"/>
        </w:rPr>
        <w:t>s</w:t>
      </w:r>
      <w:r w:rsidRPr="00832431">
        <w:rPr>
          <w:rFonts w:eastAsiaTheme="minorEastAsia"/>
        </w:rPr>
        <w:t xml:space="preserve"> </w:t>
      </w:r>
      <w:r w:rsidRPr="00832431">
        <w:rPr>
          <w:rFonts w:eastAsiaTheme="minorEastAsia"/>
        </w:rPr>
        <w:sym w:font="Symbol" w:char="F0CD"/>
      </w:r>
      <w:r w:rsidRPr="00832431">
        <w:rPr>
          <w:rFonts w:eastAsiaTheme="minorEastAsia"/>
        </w:rPr>
        <w:t xml:space="preserve"> HCWU</w:t>
      </w:r>
      <w:r w:rsidR="00932C15">
        <w:rPr>
          <w:rFonts w:eastAsiaTheme="minorEastAsia"/>
        </w:rPr>
        <w:t>s</w:t>
      </w:r>
      <w:r w:rsidRPr="00832431">
        <w:rPr>
          <w:rFonts w:eastAsiaTheme="minorEastAsia"/>
        </w:rPr>
        <w:t xml:space="preserve">. </w:t>
      </w:r>
    </w:p>
    <w:p w:rsidR="00513880" w:rsidRPr="00832431" w:rsidRDefault="00513880" w:rsidP="00513880">
      <w:pPr>
        <w:rPr>
          <w:rFonts w:eastAsiaTheme="minorEastAsia"/>
          <w:i/>
        </w:rPr>
      </w:pPr>
      <w:r w:rsidRPr="00832431">
        <w:rPr>
          <w:rFonts w:eastAsiaTheme="minorEastAsia"/>
          <w:i/>
        </w:rPr>
        <w:t xml:space="preserve">Chứng minh: </w:t>
      </w:r>
    </w:p>
    <w:p w:rsidR="009074B5" w:rsidRDefault="009074B5" w:rsidP="009074B5">
      <w:r>
        <w:t>Đặt X = Set</w:t>
      </w:r>
      <w:r w:rsidRPr="00832431">
        <w:t>Prefix(Y),</w:t>
      </w:r>
    </w:p>
    <w:p w:rsidR="009074B5" w:rsidRDefault="009074B5" w:rsidP="009074B5">
      <w:pPr>
        <w:rPr>
          <w:lang w:val="fr-FR"/>
        </w:rPr>
      </w:pPr>
      <w:r>
        <w:t>Xét giao dịch bất kỳ T</w:t>
      </w:r>
      <w:r>
        <w:rPr>
          <w:vertAlign w:val="subscript"/>
        </w:rPr>
        <w:t>j</w:t>
      </w:r>
      <w:r>
        <w:t>, đặt</w:t>
      </w:r>
      <w:r w:rsidR="002810DA">
        <w:t xml:space="preserve"> </w:t>
      </w:r>
      <w:r w:rsidRPr="00832431">
        <w:t>Z</w:t>
      </w:r>
      <w:r w:rsidRPr="00832431">
        <w:rPr>
          <w:vertAlign w:val="subscript"/>
        </w:rPr>
        <w:t>j</w:t>
      </w:r>
      <w:r w:rsidRPr="00832431">
        <w:t xml:space="preserve"> =T</w:t>
      </w:r>
      <w:r w:rsidRPr="00832431">
        <w:rPr>
          <w:vertAlign w:val="subscript"/>
        </w:rPr>
        <w:t>j</w:t>
      </w:r>
      <w:r w:rsidRPr="00832431">
        <w:t xml:space="preserve">\XY. </w:t>
      </w:r>
      <w:r w:rsidRPr="00832431">
        <w:rPr>
          <w:lang w:val="fr-FR"/>
        </w:rPr>
        <w:t xml:space="preserve">Khi đó, </w:t>
      </w:r>
    </w:p>
    <w:p w:rsidR="009074B5" w:rsidRPr="008A1811" w:rsidRDefault="009074B5" w:rsidP="009074B5">
      <w:pPr>
        <w:rPr>
          <w:lang w:val="fr-FR"/>
        </w:rPr>
      </w:pPr>
      <m:oMathPara>
        <m:oMath>
          <m:r>
            <w:rPr>
              <w:rFonts w:ascii="Cambria Math" w:hAnsi="Cambria Math"/>
              <w:lang w:val="fr-FR"/>
            </w:rPr>
            <m:t>TU</m:t>
          </m:r>
          <m:d>
            <m:dPr>
              <m:ctrlPr>
                <w:rPr>
                  <w:rFonts w:ascii="Cambria Math" w:hAnsi="Cambria Math"/>
                  <w:i/>
                  <w:lang w:val="fr-FR"/>
                </w:rPr>
              </m:ctrlPr>
            </m:dPr>
            <m:e>
              <m:sSub>
                <m:sSubPr>
                  <m:ctrlPr>
                    <w:rPr>
                      <w:rFonts w:ascii="Cambria Math" w:hAnsi="Cambria Math"/>
                      <w:i/>
                      <w:lang w:val="fr-FR"/>
                    </w:rPr>
                  </m:ctrlPr>
                </m:sSubPr>
                <m:e>
                  <m:r>
                    <w:rPr>
                      <w:rFonts w:ascii="Cambria Math" w:hAnsi="Cambria Math"/>
                      <w:lang w:val="fr-FR"/>
                    </w:rPr>
                    <m:t>T</m:t>
                  </m:r>
                </m:e>
                <m:sub>
                  <m:r>
                    <w:rPr>
                      <w:rFonts w:ascii="Cambria Math" w:hAnsi="Cambria Math"/>
                      <w:lang w:val="fr-FR"/>
                    </w:rPr>
                    <m:t>q</m:t>
                  </m:r>
                </m:sub>
              </m:sSub>
            </m:e>
          </m:d>
          <m:r>
            <w:rPr>
              <w:rFonts w:ascii="Cambria Math" w:hAnsi="Cambria Math"/>
              <w:lang w:val="fr-FR"/>
            </w:rPr>
            <m:t>= U</m:t>
          </m:r>
          <m:d>
            <m:dPr>
              <m:ctrlPr>
                <w:rPr>
                  <w:rFonts w:ascii="Cambria Math" w:hAnsi="Cambria Math"/>
                  <w:i/>
                  <w:lang w:val="fr-FR"/>
                </w:rPr>
              </m:ctrlPr>
            </m:dPr>
            <m:e>
              <m:r>
                <w:rPr>
                  <w:rFonts w:ascii="Cambria Math" w:hAnsi="Cambria Math"/>
                  <w:lang w:val="fr-FR"/>
                </w:rPr>
                <m:t>X∩</m:t>
              </m:r>
              <m:sSub>
                <m:sSubPr>
                  <m:ctrlPr>
                    <w:rPr>
                      <w:rFonts w:ascii="Cambria Math" w:hAnsi="Cambria Math"/>
                      <w:i/>
                      <w:lang w:val="fr-FR"/>
                    </w:rPr>
                  </m:ctrlPr>
                </m:sSubPr>
                <m:e>
                  <m:r>
                    <w:rPr>
                      <w:rFonts w:ascii="Cambria Math" w:hAnsi="Cambria Math"/>
                      <w:lang w:val="fr-FR"/>
                    </w:rPr>
                    <m:t>T</m:t>
                  </m:r>
                </m:e>
                <m:sub>
                  <m:r>
                    <w:rPr>
                      <w:rFonts w:ascii="Cambria Math" w:hAnsi="Cambria Math"/>
                      <w:lang w:val="fr-FR"/>
                    </w:rPr>
                    <m:t>q</m:t>
                  </m:r>
                </m:sub>
              </m:sSub>
              <m:r>
                <w:rPr>
                  <w:rFonts w:ascii="Cambria Math" w:hAnsi="Cambria Math"/>
                  <w:lang w:val="fr-FR"/>
                </w:rPr>
                <m:t>,</m:t>
              </m:r>
              <m:sSub>
                <m:sSubPr>
                  <m:ctrlPr>
                    <w:rPr>
                      <w:rFonts w:ascii="Cambria Math" w:hAnsi="Cambria Math"/>
                      <w:i/>
                      <w:lang w:val="fr-FR"/>
                    </w:rPr>
                  </m:ctrlPr>
                </m:sSubPr>
                <m:e>
                  <m:r>
                    <w:rPr>
                      <w:rFonts w:ascii="Cambria Math" w:hAnsi="Cambria Math"/>
                      <w:lang w:val="fr-FR"/>
                    </w:rPr>
                    <m:t>T</m:t>
                  </m:r>
                </m:e>
                <m:sub>
                  <m:r>
                    <w:rPr>
                      <w:rFonts w:ascii="Cambria Math" w:hAnsi="Cambria Math"/>
                      <w:lang w:val="fr-FR"/>
                    </w:rPr>
                    <m:t>j</m:t>
                  </m:r>
                </m:sub>
              </m:sSub>
            </m:e>
          </m:d>
          <m:r>
            <w:rPr>
              <w:rFonts w:ascii="Cambria Math" w:hAnsi="Cambria Math"/>
              <w:lang w:val="fr-FR"/>
            </w:rPr>
            <m:t>+U</m:t>
          </m:r>
          <m:d>
            <m:dPr>
              <m:ctrlPr>
                <w:rPr>
                  <w:rFonts w:ascii="Cambria Math" w:hAnsi="Cambria Math"/>
                  <w:i/>
                  <w:lang w:val="fr-FR"/>
                </w:rPr>
              </m:ctrlPr>
            </m:dPr>
            <m:e>
              <m:r>
                <w:rPr>
                  <w:rFonts w:ascii="Cambria Math" w:hAnsi="Cambria Math"/>
                  <w:lang w:val="fr-FR"/>
                </w:rPr>
                <m:t>Y∩</m:t>
              </m:r>
              <m:sSub>
                <m:sSubPr>
                  <m:ctrlPr>
                    <w:rPr>
                      <w:rFonts w:ascii="Cambria Math" w:hAnsi="Cambria Math"/>
                      <w:i/>
                      <w:lang w:val="fr-FR"/>
                    </w:rPr>
                  </m:ctrlPr>
                </m:sSubPr>
                <m:e>
                  <m:r>
                    <w:rPr>
                      <w:rFonts w:ascii="Cambria Math" w:hAnsi="Cambria Math"/>
                      <w:lang w:val="fr-FR"/>
                    </w:rPr>
                    <m:t>T</m:t>
                  </m:r>
                </m:e>
                <m:sub>
                  <m:r>
                    <w:rPr>
                      <w:rFonts w:ascii="Cambria Math" w:hAnsi="Cambria Math"/>
                      <w:lang w:val="fr-FR"/>
                    </w:rPr>
                    <m:t>q</m:t>
                  </m:r>
                </m:sub>
              </m:sSub>
              <m:r>
                <w:rPr>
                  <w:rFonts w:ascii="Cambria Math" w:hAnsi="Cambria Math"/>
                  <w:lang w:val="fr-FR"/>
                </w:rPr>
                <m:t>,</m:t>
              </m:r>
              <m:sSub>
                <m:sSubPr>
                  <m:ctrlPr>
                    <w:rPr>
                      <w:rFonts w:ascii="Cambria Math" w:hAnsi="Cambria Math"/>
                      <w:i/>
                      <w:lang w:val="fr-FR"/>
                    </w:rPr>
                  </m:ctrlPr>
                </m:sSubPr>
                <m:e>
                  <m:r>
                    <w:rPr>
                      <w:rFonts w:ascii="Cambria Math" w:hAnsi="Cambria Math"/>
                      <w:lang w:val="fr-FR"/>
                    </w:rPr>
                    <m:t>T</m:t>
                  </m:r>
                </m:e>
                <m:sub>
                  <m:r>
                    <w:rPr>
                      <w:rFonts w:ascii="Cambria Math" w:hAnsi="Cambria Math"/>
                      <w:lang w:val="fr-FR"/>
                    </w:rPr>
                    <m:t>q</m:t>
                  </m:r>
                </m:sub>
              </m:sSub>
            </m:e>
          </m:d>
          <m:r>
            <w:rPr>
              <w:rFonts w:ascii="Cambria Math" w:hAnsi="Cambria Math"/>
              <w:lang w:val="fr-FR"/>
            </w:rPr>
            <m:t>+U(</m:t>
          </m:r>
          <m:sSub>
            <m:sSubPr>
              <m:ctrlPr>
                <w:rPr>
                  <w:rFonts w:ascii="Cambria Math" w:hAnsi="Cambria Math"/>
                  <w:i/>
                  <w:lang w:val="fr-FR"/>
                </w:rPr>
              </m:ctrlPr>
            </m:sSubPr>
            <m:e>
              <m:r>
                <w:rPr>
                  <w:rFonts w:ascii="Cambria Math" w:hAnsi="Cambria Math"/>
                  <w:lang w:val="fr-FR"/>
                </w:rPr>
                <m:t>Z</m:t>
              </m:r>
            </m:e>
            <m:sub>
              <m:r>
                <w:rPr>
                  <w:rFonts w:ascii="Cambria Math" w:hAnsi="Cambria Math"/>
                  <w:lang w:val="fr-FR"/>
                </w:rPr>
                <m:t>q</m:t>
              </m:r>
            </m:sub>
          </m:sSub>
          <m:r>
            <w:rPr>
              <w:rFonts w:ascii="Cambria Math" w:hAnsi="Cambria Math"/>
              <w:lang w:val="fr-FR"/>
            </w:rPr>
            <m:t>,</m:t>
          </m:r>
          <m:sSub>
            <m:sSubPr>
              <m:ctrlPr>
                <w:rPr>
                  <w:rFonts w:ascii="Cambria Math" w:hAnsi="Cambria Math"/>
                  <w:i/>
                  <w:lang w:val="fr-FR"/>
                </w:rPr>
              </m:ctrlPr>
            </m:sSubPr>
            <m:e>
              <m:r>
                <w:rPr>
                  <w:rFonts w:ascii="Cambria Math" w:hAnsi="Cambria Math"/>
                  <w:lang w:val="fr-FR"/>
                </w:rPr>
                <m:t>T</m:t>
              </m:r>
            </m:e>
            <m:sub>
              <m:r>
                <w:rPr>
                  <w:rFonts w:ascii="Cambria Math" w:hAnsi="Cambria Math"/>
                  <w:lang w:val="fr-FR"/>
                </w:rPr>
                <m:t>q</m:t>
              </m:r>
            </m:sub>
          </m:sSub>
          <m:r>
            <w:rPr>
              <w:rFonts w:ascii="Cambria Math" w:hAnsi="Cambria Math"/>
              <w:lang w:val="fr-FR"/>
            </w:rPr>
            <m:t>)</m:t>
          </m:r>
        </m:oMath>
      </m:oMathPara>
    </w:p>
    <w:p w:rsidR="009074B5" w:rsidRPr="00832431" w:rsidRDefault="009074B5" w:rsidP="009074B5">
      <w:pPr>
        <w:rPr>
          <w:lang w:val="fr-FR"/>
        </w:rPr>
      </w:pPr>
      <w:r>
        <w:rPr>
          <w:lang w:val="fr-FR"/>
        </w:rPr>
        <w:t>Xét lợi ích của tập Y:</w:t>
      </w:r>
    </w:p>
    <w:p w:rsidR="009074B5" w:rsidRPr="00832431" w:rsidRDefault="00EE59B9" w:rsidP="009074B5">
      <m:oMathPara>
        <m:oMath>
          <m:r>
            <m:rPr>
              <m:sty m:val="p"/>
            </m:rPr>
            <w:rPr>
              <w:rFonts w:ascii="Cambria Math" w:hAnsi="Cambria Math"/>
            </w:rPr>
            <w:sym w:font="Symbol" w:char="F061"/>
          </m:r>
          <m:r>
            <m:rPr>
              <m:sty m:val="p"/>
            </m:rPr>
            <w:rPr>
              <w:rFonts w:ascii="Cambria Math" w:hAnsi="Cambria Math"/>
            </w:rPr>
            <m:t xml:space="preserve"> </m:t>
          </m:r>
          <m:r>
            <m:rPr>
              <m:sty m:val="p"/>
            </m:rPr>
            <w:rPr>
              <w:rFonts w:ascii="Cambria Math" w:hAnsi="Cambria Math"/>
            </w:rPr>
            <w:sym w:font="Symbol" w:char="F0A3"/>
          </m:r>
          <m:r>
            <m:rPr>
              <m:sty m:val="p"/>
            </m:rPr>
            <w:rPr>
              <w:rFonts w:ascii="Cambria Math" w:hAnsi="Cambria Math"/>
            </w:rPr>
            <m:t xml:space="preserve"> AU</m:t>
          </m:r>
          <m:d>
            <m:dPr>
              <m:ctrlPr>
                <w:rPr>
                  <w:rFonts w:ascii="Cambria Math" w:hAnsi="Cambria Math"/>
                </w:rPr>
              </m:ctrlPr>
            </m:dPr>
            <m:e>
              <m:r>
                <m:rPr>
                  <m:sty m:val="p"/>
                </m:rPr>
                <w:rPr>
                  <w:rFonts w:ascii="Cambria Math" w:hAnsi="Cambria Math"/>
                </w:rPr>
                <m:t>Y</m:t>
              </m:r>
            </m:e>
          </m:d>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 xml:space="preserve"> Y </m:t>
              </m:r>
              <m:r>
                <m:rPr>
                  <m:sty m:val="p"/>
                </m:rPr>
                <w:rPr>
                  <w:rFonts w:ascii="Cambria Math" w:hAnsi="Cambria Math"/>
                </w:rPr>
                <w:sym w:font="Symbol" w:char="F0CD"/>
              </m:r>
              <m:r>
                <m:rPr>
                  <m:sty m:val="p"/>
                </m:rPr>
                <w:rPr>
                  <w:rFonts w:ascii="Cambria Math" w:hAnsi="Cambria Math"/>
                </w:rPr>
                <m:t xml:space="preserve"> </m:t>
              </m:r>
              <m:sSub>
                <m:sSubPr>
                  <m:ctrlPr>
                    <w:rPr>
                      <w:rFonts w:ascii="Cambria Math" w:hAnsi="Cambria Math"/>
                    </w:rPr>
                  </m:ctrlPr>
                </m:sSubPr>
                <m:e>
                  <m:r>
                    <m:rPr>
                      <m:sty m:val="p"/>
                    </m:rPr>
                    <w:rPr>
                      <w:rFonts w:ascii="Cambria Math" w:eastAsia="Cambria Math" w:hAnsi="Cambria Math"/>
                    </w:rPr>
                    <m:t xml:space="preserve"> T</m:t>
                  </m:r>
                </m:e>
                <m:sub>
                  <m:r>
                    <m:rPr>
                      <m:sty m:val="p"/>
                    </m:rPr>
                    <w:rPr>
                      <w:rFonts w:ascii="Cambria Math" w:eastAsia="Cambria Math" w:hAnsi="Cambria Math"/>
                    </w:rPr>
                    <m:t>q</m:t>
                  </m:r>
                </m:sub>
              </m:sSub>
            </m:sub>
            <m:sup/>
            <m:e>
              <m:r>
                <m:rPr>
                  <m:sty m:val="p"/>
                </m:rPr>
                <w:rPr>
                  <w:rFonts w:ascii="Cambria Math" w:hAnsi="Cambria Math"/>
                </w:rPr>
                <m:t>U</m:t>
              </m:r>
              <m:d>
                <m:dPr>
                  <m:ctrlPr>
                    <w:rPr>
                      <w:rFonts w:ascii="Cambria Math" w:hAnsi="Cambria Math"/>
                    </w:rPr>
                  </m:ctrlPr>
                </m:dPr>
                <m:e>
                  <m:r>
                    <m:rPr>
                      <m:sty m:val="p"/>
                    </m:rPr>
                    <w:rPr>
                      <w:rFonts w:ascii="Cambria Math" w:hAnsi="Cambria Math"/>
                    </w:rPr>
                    <m:t>Y,</m:t>
                  </m:r>
                  <m:sSub>
                    <m:sSubPr>
                      <m:ctrlPr>
                        <w:rPr>
                          <w:rFonts w:ascii="Cambria Math" w:hAnsi="Cambria Math"/>
                        </w:rPr>
                      </m:ctrlPr>
                    </m:sSubPr>
                    <m:e>
                      <m:r>
                        <m:rPr>
                          <m:sty m:val="p"/>
                        </m:rPr>
                        <w:rPr>
                          <w:rFonts w:ascii="Cambria Math" w:eastAsia="Cambria Math" w:hAnsi="Cambria Math"/>
                        </w:rPr>
                        <m:t>T</m:t>
                      </m:r>
                    </m:e>
                    <m:sub>
                      <m:r>
                        <m:rPr>
                          <m:sty m:val="p"/>
                        </m:rPr>
                        <w:rPr>
                          <w:rFonts w:ascii="Cambria Math" w:eastAsia="Cambria Math" w:hAnsi="Cambria Math"/>
                        </w:rPr>
                        <m:t>q</m:t>
                      </m:r>
                    </m:sub>
                  </m:sSub>
                </m:e>
              </m:d>
            </m:e>
          </m:nary>
        </m:oMath>
      </m:oMathPara>
    </w:p>
    <w:p w:rsidR="009074B5" w:rsidRPr="00832431" w:rsidRDefault="009074B5" w:rsidP="009074B5">
      <m:oMathPara>
        <m:oMath>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Y</m:t>
              </m:r>
              <m:r>
                <m:rPr>
                  <m:sty m:val="p"/>
                </m:rPr>
                <w:rPr>
                  <w:rFonts w:ascii="Cambria Math" w:hAnsi="Cambria Math"/>
                </w:rPr>
                <w:sym w:font="Symbol" w:char="F0CD"/>
              </m:r>
              <m:r>
                <m:rPr>
                  <m:sty m:val="p"/>
                </m:rPr>
                <w:rPr>
                  <w:rFonts w:ascii="Cambria Math" w:hAnsi="Cambria Math"/>
                </w:rPr>
                <m:t xml:space="preserve"> </m:t>
              </m:r>
              <m:sSub>
                <m:sSubPr>
                  <m:ctrlPr>
                    <w:rPr>
                      <w:rFonts w:ascii="Cambria Math" w:hAnsi="Cambria Math"/>
                    </w:rPr>
                  </m:ctrlPr>
                </m:sSubPr>
                <m:e>
                  <m:r>
                    <m:rPr>
                      <m:sty m:val="p"/>
                    </m:rPr>
                    <w:rPr>
                      <w:rFonts w:ascii="Cambria Math" w:eastAsia="Cambria Math" w:hAnsi="Cambria Math"/>
                    </w:rPr>
                    <m:t>T</m:t>
                  </m:r>
                </m:e>
                <m:sub>
                  <m:r>
                    <m:rPr>
                      <m:sty m:val="p"/>
                    </m:rPr>
                    <w:rPr>
                      <w:rFonts w:ascii="Cambria Math" w:eastAsia="Cambria Math" w:hAnsi="Cambria Math"/>
                    </w:rPr>
                    <m:t>q</m:t>
                  </m:r>
                </m:sub>
              </m:sSub>
              <m:r>
                <m:rPr>
                  <m:sty m:val="p"/>
                </m:rPr>
                <w:rPr>
                  <w:rFonts w:ascii="Cambria Math" w:hAnsi="Cambria Math"/>
                </w:rPr>
                <m:t xml:space="preserve"> </m:t>
              </m:r>
            </m:sub>
            <m:sup/>
            <m:e>
              <m:r>
                <m:rPr>
                  <m:sty m:val="p"/>
                </m:rPr>
                <w:rPr>
                  <w:rFonts w:ascii="Cambria Math" w:hAnsi="Cambria Math"/>
                </w:rPr>
                <m:t>TU</m:t>
              </m:r>
              <m:d>
                <m:dPr>
                  <m:ctrlPr>
                    <w:rPr>
                      <w:rFonts w:ascii="Cambria Math" w:hAnsi="Cambria Math"/>
                    </w:rPr>
                  </m:ctrlPr>
                </m:dPr>
                <m:e>
                  <m:sSub>
                    <m:sSubPr>
                      <m:ctrlPr>
                        <w:rPr>
                          <w:rFonts w:ascii="Cambria Math" w:hAnsi="Cambria Math"/>
                        </w:rPr>
                      </m:ctrlPr>
                    </m:sSubPr>
                    <m:e>
                      <m:r>
                        <m:rPr>
                          <m:sty m:val="p"/>
                        </m:rPr>
                        <w:rPr>
                          <w:rFonts w:ascii="Cambria Math" w:eastAsia="Cambria Math" w:hAnsi="Cambria Math"/>
                        </w:rPr>
                        <m:t>T</m:t>
                      </m:r>
                    </m:e>
                    <m:sub>
                      <m:r>
                        <m:rPr>
                          <m:sty m:val="p"/>
                        </m:rPr>
                        <w:rPr>
                          <w:rFonts w:ascii="Cambria Math" w:eastAsia="Cambria Math" w:hAnsi="Cambria Math"/>
                        </w:rPr>
                        <m:t>q</m:t>
                      </m:r>
                    </m:sub>
                  </m:sSub>
                </m:e>
              </m:d>
            </m:e>
          </m:nary>
          <m:r>
            <m:rPr>
              <m:sty m:val="p"/>
            </m:rPr>
            <w:rPr>
              <w:rFonts w:ascii="Cambria Math" w:hAnsi="Cambria Math"/>
            </w:rPr>
            <m:t xml:space="preserve">- </m:t>
          </m:r>
          <m:nary>
            <m:naryPr>
              <m:chr m:val="∑"/>
              <m:limLoc m:val="undOvr"/>
              <m:supHide m:val="1"/>
              <m:ctrlPr>
                <w:rPr>
                  <w:rFonts w:ascii="Cambria Math" w:hAnsi="Cambria Math"/>
                </w:rPr>
              </m:ctrlPr>
            </m:naryPr>
            <m:sub>
              <m:r>
                <m:rPr>
                  <m:sty m:val="p"/>
                </m:rPr>
                <w:rPr>
                  <w:rFonts w:ascii="Cambria Math" w:hAnsi="Cambria Math"/>
                </w:rPr>
                <m:t xml:space="preserve"> Y</m:t>
              </m:r>
              <m:r>
                <m:rPr>
                  <m:sty m:val="p"/>
                </m:rPr>
                <w:rPr>
                  <w:rFonts w:ascii="Cambria Math" w:hAnsi="Cambria Math"/>
                </w:rPr>
                <w:sym w:font="Symbol" w:char="F0CD"/>
              </m:r>
              <m:r>
                <m:rPr>
                  <m:sty m:val="p"/>
                </m:rPr>
                <w:rPr>
                  <w:rFonts w:ascii="Cambria Math" w:hAnsi="Cambria Math"/>
                </w:rPr>
                <m:t xml:space="preserve"> </m:t>
              </m:r>
              <m:sSub>
                <m:sSubPr>
                  <m:ctrlPr>
                    <w:rPr>
                      <w:rFonts w:ascii="Cambria Math" w:hAnsi="Cambria Math"/>
                    </w:rPr>
                  </m:ctrlPr>
                </m:sSubPr>
                <m:e>
                  <m:r>
                    <m:rPr>
                      <m:sty m:val="p"/>
                    </m:rPr>
                    <w:rPr>
                      <w:rFonts w:ascii="Cambria Math" w:eastAsia="Cambria Math" w:hAnsi="Cambria Math"/>
                    </w:rPr>
                    <m:t>T</m:t>
                  </m:r>
                </m:e>
                <m:sub>
                  <m:r>
                    <m:rPr>
                      <m:sty m:val="p"/>
                    </m:rPr>
                    <w:rPr>
                      <w:rFonts w:ascii="Cambria Math" w:eastAsia="Cambria Math" w:hAnsi="Cambria Math"/>
                    </w:rPr>
                    <m:t>q</m:t>
                  </m:r>
                </m:sub>
              </m:sSub>
            </m:sub>
            <m:sup/>
            <m:e>
              <m:r>
                <w:rPr>
                  <w:rFonts w:ascii="Cambria Math" w:hAnsi="Cambria Math"/>
                </w:rPr>
                <m:t>U</m:t>
              </m:r>
              <m:d>
                <m:dPr>
                  <m:ctrlPr>
                    <w:rPr>
                      <w:rFonts w:ascii="Cambria Math" w:hAnsi="Cambria Math"/>
                      <w:i/>
                    </w:rPr>
                  </m:ctrlPr>
                </m:dPr>
                <m:e>
                  <m:r>
                    <w:rPr>
                      <w:rFonts w:ascii="Cambria Math" w:hAnsi="Cambria Math"/>
                    </w:rPr>
                    <m:t>X</m:t>
                  </m:r>
                  <m:r>
                    <w:rPr>
                      <w:rFonts w:ascii="Cambria Math" w:hAnsi="Cambria Math"/>
                      <w:lang w:val="fr-FR"/>
                    </w:rPr>
                    <m:t>∩</m:t>
                  </m:r>
                  <m:sSub>
                    <m:sSubPr>
                      <m:ctrlPr>
                        <w:rPr>
                          <w:rFonts w:ascii="Cambria Math" w:hAnsi="Cambria Math"/>
                          <w:i/>
                          <w:lang w:val="fr-FR"/>
                        </w:rPr>
                      </m:ctrlPr>
                    </m:sSubPr>
                    <m:e>
                      <m:r>
                        <w:rPr>
                          <w:rFonts w:ascii="Cambria Math" w:hAnsi="Cambria Math"/>
                          <w:lang w:val="fr-FR"/>
                        </w:rPr>
                        <m:t>T</m:t>
                      </m:r>
                    </m:e>
                    <m:sub>
                      <m:r>
                        <w:rPr>
                          <w:rFonts w:ascii="Cambria Math" w:hAnsi="Cambria Math"/>
                          <w:lang w:val="fr-FR"/>
                        </w:rPr>
                        <m:t>q</m:t>
                      </m:r>
                    </m:sub>
                  </m:sSub>
                  <m:r>
                    <w:rPr>
                      <w:rFonts w:ascii="Cambria Math" w:hAnsi="Cambria Math"/>
                      <w:lang w:val="fr-FR"/>
                    </w:rPr>
                    <m:t>,</m:t>
                  </m:r>
                  <m:sSub>
                    <m:sSubPr>
                      <m:ctrlPr>
                        <w:rPr>
                          <w:rFonts w:ascii="Cambria Math" w:hAnsi="Cambria Math"/>
                          <w:i/>
                          <w:lang w:val="fr-FR"/>
                        </w:rPr>
                      </m:ctrlPr>
                    </m:sSubPr>
                    <m:e>
                      <m:r>
                        <w:rPr>
                          <w:rFonts w:ascii="Cambria Math" w:hAnsi="Cambria Math"/>
                          <w:lang w:val="fr-FR"/>
                        </w:rPr>
                        <m:t>T</m:t>
                      </m:r>
                    </m:e>
                    <m:sub>
                      <m:r>
                        <w:rPr>
                          <w:rFonts w:ascii="Cambria Math" w:hAnsi="Cambria Math"/>
                          <w:lang w:val="fr-FR"/>
                        </w:rPr>
                        <m:t>q</m:t>
                      </m:r>
                    </m:sub>
                  </m:sSub>
                </m:e>
              </m:d>
              <m: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 xml:space="preserve"> Y</m:t>
                  </m:r>
                  <m:r>
                    <m:rPr>
                      <m:sty m:val="p"/>
                    </m:rPr>
                    <w:rPr>
                      <w:rFonts w:ascii="Cambria Math" w:hAnsi="Cambria Math"/>
                    </w:rPr>
                    <w:sym w:font="Symbol" w:char="F0CD"/>
                  </m:r>
                  <m:r>
                    <m:rPr>
                      <m:sty m:val="p"/>
                    </m:rPr>
                    <w:rPr>
                      <w:rFonts w:ascii="Cambria Math" w:hAnsi="Cambria Math"/>
                    </w:rPr>
                    <m:t xml:space="preserve"> </m:t>
                  </m:r>
                  <m:sSub>
                    <m:sSubPr>
                      <m:ctrlPr>
                        <w:rPr>
                          <w:rFonts w:ascii="Cambria Math" w:hAnsi="Cambria Math"/>
                        </w:rPr>
                      </m:ctrlPr>
                    </m:sSubPr>
                    <m:e>
                      <m:r>
                        <m:rPr>
                          <m:sty m:val="p"/>
                        </m:rPr>
                        <w:rPr>
                          <w:rFonts w:ascii="Cambria Math" w:eastAsia="Cambria Math" w:hAnsi="Cambria Math"/>
                        </w:rPr>
                        <m:t>T</m:t>
                      </m:r>
                    </m:e>
                    <m:sub>
                      <m:r>
                        <m:rPr>
                          <m:sty m:val="p"/>
                        </m:rPr>
                        <w:rPr>
                          <w:rFonts w:ascii="Cambria Math" w:eastAsia="Cambria Math" w:hAnsi="Cambria Math"/>
                        </w:rPr>
                        <m:t>q</m:t>
                      </m:r>
                    </m:sub>
                  </m:sSub>
                </m:sub>
                <m:sup/>
                <m:e>
                  <m:r>
                    <w:rPr>
                      <w:rFonts w:ascii="Cambria Math" w:hAnsi="Cambria Math"/>
                    </w:rPr>
                    <m:t>U(</m:t>
                  </m:r>
                  <m:sSub>
                    <m:sSubPr>
                      <m:ctrlPr>
                        <w:rPr>
                          <w:rFonts w:ascii="Cambria Math" w:hAnsi="Cambria Math"/>
                          <w:i/>
                          <w:lang w:val="fr-FR"/>
                        </w:rPr>
                      </m:ctrlPr>
                    </m:sSubPr>
                    <m:e>
                      <m:r>
                        <w:rPr>
                          <w:rFonts w:ascii="Cambria Math" w:hAnsi="Cambria Math"/>
                          <w:lang w:val="fr-FR"/>
                        </w:rPr>
                        <m:t>Z</m:t>
                      </m:r>
                    </m:e>
                    <m:sub>
                      <m:r>
                        <w:rPr>
                          <w:rFonts w:ascii="Cambria Math" w:hAnsi="Cambria Math"/>
                          <w:lang w:val="fr-FR"/>
                        </w:rPr>
                        <m:t>q</m:t>
                      </m:r>
                    </m:sub>
                  </m:sSub>
                  <m:r>
                    <w:rPr>
                      <w:rFonts w:ascii="Cambria Math" w:hAnsi="Cambria Math"/>
                      <w:lang w:val="fr-FR"/>
                    </w:rPr>
                    <m:t>,</m:t>
                  </m:r>
                  <m:sSub>
                    <m:sSubPr>
                      <m:ctrlPr>
                        <w:rPr>
                          <w:rFonts w:ascii="Cambria Math" w:hAnsi="Cambria Math"/>
                          <w:i/>
                          <w:lang w:val="fr-FR"/>
                        </w:rPr>
                      </m:ctrlPr>
                    </m:sSubPr>
                    <m:e>
                      <m:r>
                        <w:rPr>
                          <w:rFonts w:ascii="Cambria Math" w:hAnsi="Cambria Math"/>
                          <w:lang w:val="fr-FR"/>
                        </w:rPr>
                        <m:t>T</m:t>
                      </m:r>
                    </m:e>
                    <m:sub>
                      <m:r>
                        <w:rPr>
                          <w:rFonts w:ascii="Cambria Math" w:hAnsi="Cambria Math"/>
                          <w:lang w:val="fr-FR"/>
                        </w:rPr>
                        <m:t>q</m:t>
                      </m:r>
                    </m:sub>
                  </m:sSub>
                  <m:r>
                    <w:rPr>
                      <w:rFonts w:ascii="Cambria Math" w:hAnsi="Cambria Math"/>
                    </w:rPr>
                    <m:t>)</m:t>
                  </m:r>
                </m:e>
              </m:nary>
            </m:e>
          </m:nary>
          <m:r>
            <m:rPr>
              <m:sty m:val="p"/>
            </m:rPr>
            <w:rPr>
              <w:rFonts w:ascii="Cambria Math" w:hAnsi="Cambria Math"/>
            </w:rPr>
            <w:sym w:font="Symbol" w:char="F0A3"/>
          </m:r>
          <m:nary>
            <m:naryPr>
              <m:chr m:val="∑"/>
              <m:limLoc m:val="undOvr"/>
              <m:supHide m:val="1"/>
              <m:ctrlPr>
                <w:rPr>
                  <w:rFonts w:ascii="Cambria Math" w:hAnsi="Cambria Math"/>
                </w:rPr>
              </m:ctrlPr>
            </m:naryPr>
            <m:sub>
              <m:r>
                <m:rPr>
                  <m:sty m:val="p"/>
                </m:rPr>
                <w:rPr>
                  <w:rFonts w:ascii="Cambria Math" w:hAnsi="Cambria Math"/>
                </w:rPr>
                <m:t>Y</m:t>
              </m:r>
              <m:r>
                <m:rPr>
                  <m:sty m:val="p"/>
                </m:rPr>
                <w:rPr>
                  <w:rFonts w:ascii="Cambria Math" w:hAnsi="Cambria Math"/>
                </w:rPr>
                <w:sym w:font="Symbol" w:char="F0CD"/>
              </m:r>
              <m:r>
                <m:rPr>
                  <m:sty m:val="p"/>
                </m:rPr>
                <w:rPr>
                  <w:rFonts w:ascii="Cambria Math" w:hAnsi="Cambria Math"/>
                </w:rPr>
                <m:t xml:space="preserve"> </m:t>
              </m:r>
              <m:sSub>
                <m:sSubPr>
                  <m:ctrlPr>
                    <w:rPr>
                      <w:rFonts w:ascii="Cambria Math" w:hAnsi="Cambria Math"/>
                    </w:rPr>
                  </m:ctrlPr>
                </m:sSubPr>
                <m:e>
                  <m:r>
                    <m:rPr>
                      <m:sty m:val="p"/>
                    </m:rPr>
                    <w:rPr>
                      <w:rFonts w:ascii="Cambria Math" w:eastAsia="Cambria Math" w:hAnsi="Cambria Math"/>
                    </w:rPr>
                    <m:t>T</m:t>
                  </m:r>
                </m:e>
                <m:sub>
                  <m:r>
                    <m:rPr>
                      <m:sty m:val="p"/>
                    </m:rPr>
                    <w:rPr>
                      <w:rFonts w:ascii="Cambria Math" w:eastAsia="Cambria Math" w:hAnsi="Cambria Math"/>
                    </w:rPr>
                    <m:t>q</m:t>
                  </m:r>
                </m:sub>
              </m:sSub>
              <m:r>
                <m:rPr>
                  <m:sty m:val="p"/>
                </m:rPr>
                <w:rPr>
                  <w:rFonts w:ascii="Cambria Math" w:hAnsi="Cambria Math"/>
                </w:rPr>
                <m:t xml:space="preserve"> </m:t>
              </m:r>
            </m:sub>
            <m:sup/>
            <m:e>
              <m:r>
                <m:rPr>
                  <m:sty m:val="p"/>
                </m:rPr>
                <w:rPr>
                  <w:rFonts w:ascii="Cambria Math" w:hAnsi="Cambria Math"/>
                </w:rPr>
                <m:t>TU</m:t>
              </m:r>
              <m:d>
                <m:dPr>
                  <m:ctrlPr>
                    <w:rPr>
                      <w:rFonts w:ascii="Cambria Math" w:hAnsi="Cambria Math"/>
                    </w:rPr>
                  </m:ctrlPr>
                </m:dPr>
                <m:e>
                  <m:sSub>
                    <m:sSubPr>
                      <m:ctrlPr>
                        <w:rPr>
                          <w:rFonts w:ascii="Cambria Math" w:hAnsi="Cambria Math"/>
                        </w:rPr>
                      </m:ctrlPr>
                    </m:sSubPr>
                    <m:e>
                      <m:r>
                        <m:rPr>
                          <m:sty m:val="p"/>
                        </m:rPr>
                        <w:rPr>
                          <w:rFonts w:ascii="Cambria Math" w:eastAsia="Cambria Math" w:hAnsi="Cambria Math"/>
                        </w:rPr>
                        <m:t>T</m:t>
                      </m:r>
                    </m:e>
                    <m:sub>
                      <m:r>
                        <m:rPr>
                          <m:sty m:val="p"/>
                        </m:rPr>
                        <w:rPr>
                          <w:rFonts w:ascii="Cambria Math" w:eastAsia="Cambria Math" w:hAnsi="Cambria Math"/>
                        </w:rPr>
                        <m:t>q</m:t>
                      </m:r>
                    </m:sub>
                  </m:sSub>
                </m:e>
              </m:d>
            </m:e>
          </m:nary>
          <m:r>
            <m:rPr>
              <m:sty m:val="p"/>
            </m:rPr>
            <w:rPr>
              <w:rFonts w:ascii="Cambria Math" w:hAnsi="Cambria Math"/>
            </w:rPr>
            <m:t xml:space="preserve">- </m:t>
          </m:r>
          <m:nary>
            <m:naryPr>
              <m:chr m:val="∑"/>
              <m:limLoc m:val="undOvr"/>
              <m:supHide m:val="1"/>
              <m:ctrlPr>
                <w:rPr>
                  <w:rFonts w:ascii="Cambria Math" w:hAnsi="Cambria Math"/>
                </w:rPr>
              </m:ctrlPr>
            </m:naryPr>
            <m:sub>
              <m:r>
                <m:rPr>
                  <m:sty m:val="p"/>
                </m:rPr>
                <w:rPr>
                  <w:rFonts w:ascii="Cambria Math" w:hAnsi="Cambria Math"/>
                </w:rPr>
                <m:t xml:space="preserve"> Y</m:t>
              </m:r>
              <m:r>
                <m:rPr>
                  <m:sty m:val="p"/>
                </m:rPr>
                <w:rPr>
                  <w:rFonts w:ascii="Cambria Math" w:hAnsi="Cambria Math"/>
                </w:rPr>
                <w:sym w:font="Symbol" w:char="F0CD"/>
              </m:r>
              <m:r>
                <m:rPr>
                  <m:sty m:val="p"/>
                </m:rPr>
                <w:rPr>
                  <w:rFonts w:ascii="Cambria Math" w:hAnsi="Cambria Math"/>
                </w:rPr>
                <m:t xml:space="preserve"> </m:t>
              </m:r>
              <m:sSub>
                <m:sSubPr>
                  <m:ctrlPr>
                    <w:rPr>
                      <w:rFonts w:ascii="Cambria Math" w:hAnsi="Cambria Math"/>
                    </w:rPr>
                  </m:ctrlPr>
                </m:sSubPr>
                <m:e>
                  <m:r>
                    <m:rPr>
                      <m:sty m:val="p"/>
                    </m:rPr>
                    <w:rPr>
                      <w:rFonts w:ascii="Cambria Math" w:eastAsia="Cambria Math" w:hAnsi="Cambria Math"/>
                    </w:rPr>
                    <m:t>T</m:t>
                  </m:r>
                </m:e>
                <m:sub>
                  <m:r>
                    <m:rPr>
                      <m:sty m:val="p"/>
                    </m:rPr>
                    <w:rPr>
                      <w:rFonts w:ascii="Cambria Math" w:eastAsia="Cambria Math" w:hAnsi="Cambria Math"/>
                    </w:rPr>
                    <m:t>q</m:t>
                  </m:r>
                </m:sub>
              </m:sSub>
            </m:sub>
            <m:sup/>
            <m:e>
              <m:r>
                <w:rPr>
                  <w:rFonts w:ascii="Cambria Math" w:hAnsi="Cambria Math"/>
                </w:rPr>
                <m:t>U</m:t>
              </m:r>
              <m:d>
                <m:dPr>
                  <m:ctrlPr>
                    <w:rPr>
                      <w:rFonts w:ascii="Cambria Math" w:hAnsi="Cambria Math"/>
                      <w:i/>
                    </w:rPr>
                  </m:ctrlPr>
                </m:dPr>
                <m:e>
                  <m:r>
                    <w:rPr>
                      <w:rFonts w:ascii="Cambria Math" w:hAnsi="Cambria Math"/>
                    </w:rPr>
                    <m:t>X</m:t>
                  </m:r>
                  <m:r>
                    <w:rPr>
                      <w:rFonts w:ascii="Cambria Math" w:hAnsi="Cambria Math"/>
                      <w:lang w:val="fr-FR"/>
                    </w:rPr>
                    <m:t>∩</m:t>
                  </m:r>
                  <m:sSub>
                    <m:sSubPr>
                      <m:ctrlPr>
                        <w:rPr>
                          <w:rFonts w:ascii="Cambria Math" w:hAnsi="Cambria Math"/>
                          <w:i/>
                          <w:lang w:val="fr-FR"/>
                        </w:rPr>
                      </m:ctrlPr>
                    </m:sSubPr>
                    <m:e>
                      <m:r>
                        <w:rPr>
                          <w:rFonts w:ascii="Cambria Math" w:hAnsi="Cambria Math"/>
                          <w:lang w:val="fr-FR"/>
                        </w:rPr>
                        <m:t>T</m:t>
                      </m:r>
                    </m:e>
                    <m:sub>
                      <m:r>
                        <w:rPr>
                          <w:rFonts w:ascii="Cambria Math" w:hAnsi="Cambria Math"/>
                          <w:lang w:val="fr-FR"/>
                        </w:rPr>
                        <m:t>q</m:t>
                      </m:r>
                    </m:sub>
                  </m:sSub>
                  <m:r>
                    <w:rPr>
                      <w:rFonts w:ascii="Cambria Math" w:hAnsi="Cambria Math"/>
                      <w:lang w:val="fr-FR"/>
                    </w:rPr>
                    <m:t>,</m:t>
                  </m:r>
                  <m:sSub>
                    <m:sSubPr>
                      <m:ctrlPr>
                        <w:rPr>
                          <w:rFonts w:ascii="Cambria Math" w:hAnsi="Cambria Math"/>
                          <w:i/>
                          <w:lang w:val="fr-FR"/>
                        </w:rPr>
                      </m:ctrlPr>
                    </m:sSubPr>
                    <m:e>
                      <m:r>
                        <w:rPr>
                          <w:rFonts w:ascii="Cambria Math" w:hAnsi="Cambria Math"/>
                          <w:lang w:val="fr-FR"/>
                        </w:rPr>
                        <m:t>T</m:t>
                      </m:r>
                    </m:e>
                    <m:sub>
                      <m:r>
                        <w:rPr>
                          <w:rFonts w:ascii="Cambria Math" w:hAnsi="Cambria Math"/>
                          <w:lang w:val="fr-FR"/>
                        </w:rPr>
                        <m:t>q</m:t>
                      </m:r>
                    </m:sub>
                  </m:sSub>
                </m:e>
              </m:d>
            </m:e>
          </m:nary>
          <m:r>
            <m:rPr>
              <m:sty m:val="p"/>
            </m:rPr>
            <w:rPr>
              <w:rFonts w:ascii="Cambria Math" w:hAnsi="Cambria Math"/>
            </w:rPr>
            <m:t>=CWU(Y)</m:t>
          </m:r>
        </m:oMath>
      </m:oMathPara>
    </w:p>
    <w:p w:rsidR="009074B5" w:rsidRPr="009074B5" w:rsidRDefault="009074B5" w:rsidP="009074B5">
      <w:pPr>
        <w:rPr>
          <w:spacing w:val="-4"/>
        </w:rPr>
      </w:pPr>
      <w:r w:rsidRPr="009074B5">
        <w:rPr>
          <w:spacing w:val="-4"/>
        </w:rPr>
        <w:t>Như vậy, với mọi tập Y thì AU(Y)</w:t>
      </w:r>
      <m:oMath>
        <m:r>
          <m:rPr>
            <m:sty m:val="p"/>
          </m:rPr>
          <w:rPr>
            <w:rFonts w:ascii="Cambria Math" w:hAnsi="Cambria Math"/>
          </w:rPr>
          <m:t xml:space="preserve"> </m:t>
        </m:r>
        <m:r>
          <m:rPr>
            <m:sty m:val="p"/>
          </m:rPr>
          <w:rPr>
            <w:rFonts w:ascii="Cambria Math" w:hAnsi="Cambria Math"/>
          </w:rPr>
          <w:sym w:font="Symbol" w:char="F0A3"/>
        </m:r>
        <m:r>
          <m:rPr>
            <m:sty m:val="p"/>
          </m:rPr>
          <w:rPr>
            <w:rFonts w:ascii="Cambria Math" w:hAnsi="Cambria Math"/>
          </w:rPr>
          <m:t xml:space="preserve"> CWU(Y)</m:t>
        </m:r>
      </m:oMath>
      <w:r w:rsidRPr="009074B5">
        <w:t>.</w:t>
      </w:r>
    </w:p>
    <w:p w:rsidR="009074B5" w:rsidRPr="009074B5" w:rsidRDefault="009074B5" w:rsidP="009074B5">
      <w:pPr>
        <w:rPr>
          <w:spacing w:val="-4"/>
        </w:rPr>
      </w:pPr>
      <w:r w:rsidRPr="009074B5">
        <w:rPr>
          <w:spacing w:val="-4"/>
        </w:rPr>
        <w:t xml:space="preserve">Do đó, HUs </w:t>
      </w:r>
      <w:r w:rsidRPr="009074B5">
        <w:rPr>
          <w:spacing w:val="-4"/>
        </w:rPr>
        <w:sym w:font="Symbol" w:char="F0CD"/>
      </w:r>
      <w:r w:rsidRPr="009074B5">
        <w:rPr>
          <w:spacing w:val="-4"/>
        </w:rPr>
        <w:t xml:space="preserve"> HCWUs </w:t>
      </w:r>
      <w:r w:rsidRPr="009074B5">
        <w:rPr>
          <w:rFonts w:eastAsiaTheme="minorEastAsia"/>
        </w:rPr>
        <w:t>(đpcm)</w:t>
      </w:r>
      <w:r w:rsidR="00B377A5">
        <w:rPr>
          <w:rFonts w:eastAsiaTheme="minorEastAsia"/>
        </w:rPr>
        <w:t>.</w:t>
      </w:r>
    </w:p>
    <w:p w:rsidR="00513880" w:rsidRPr="00832431" w:rsidRDefault="004E053A" w:rsidP="00513880">
      <w:pPr>
        <w:rPr>
          <w:spacing w:val="-4"/>
        </w:rPr>
      </w:pPr>
      <w:r>
        <w:rPr>
          <w:spacing w:val="-4"/>
        </w:rPr>
        <w:t xml:space="preserve">Mệnh </w:t>
      </w:r>
      <w:r w:rsidR="003A2D4F">
        <w:rPr>
          <w:spacing w:val="-4"/>
        </w:rPr>
        <w:t>đề sau</w:t>
      </w:r>
      <w:r w:rsidR="00513880" w:rsidRPr="00832431">
        <w:rPr>
          <w:spacing w:val="-4"/>
        </w:rPr>
        <w:t xml:space="preserve"> minh chứng mô hình CWU có số ứng viên ít hơn mô hình TWU, </w:t>
      </w:r>
      <w:r w:rsidR="00513880">
        <w:rPr>
          <w:spacing w:val="-4"/>
        </w:rPr>
        <w:t>luận án</w:t>
      </w:r>
      <w:r>
        <w:rPr>
          <w:spacing w:val="-4"/>
        </w:rPr>
        <w:t xml:space="preserve"> đưa ra mệnh đề </w:t>
      </w:r>
      <w:r w:rsidR="00513880" w:rsidRPr="00832431">
        <w:rPr>
          <w:spacing w:val="-4"/>
        </w:rPr>
        <w:t xml:space="preserve">sau. </w:t>
      </w:r>
    </w:p>
    <w:p w:rsidR="00513880" w:rsidRPr="00832431" w:rsidRDefault="00817363" w:rsidP="00513880">
      <w:pPr>
        <w:rPr>
          <w:spacing w:val="-4"/>
        </w:rPr>
      </w:pPr>
      <w:r>
        <w:rPr>
          <w:b/>
          <w:spacing w:val="-4"/>
        </w:rPr>
        <w:t>Mệnh</w:t>
      </w:r>
      <w:r w:rsidRPr="00832431">
        <w:rPr>
          <w:b/>
          <w:spacing w:val="-4"/>
        </w:rPr>
        <w:t xml:space="preserve"> </w:t>
      </w:r>
      <w:r w:rsidR="00513880" w:rsidRPr="00832431">
        <w:rPr>
          <w:b/>
          <w:spacing w:val="-4"/>
        </w:rPr>
        <w:t xml:space="preserve">đề </w:t>
      </w:r>
      <w:r w:rsidR="00513880">
        <w:rPr>
          <w:b/>
          <w:spacing w:val="-4"/>
        </w:rPr>
        <w:t>2.</w:t>
      </w:r>
      <w:r w:rsidR="00513880" w:rsidRPr="00832431">
        <w:rPr>
          <w:b/>
          <w:spacing w:val="-4"/>
        </w:rPr>
        <w:t>1</w:t>
      </w:r>
      <w:r w:rsidR="00513880">
        <w:rPr>
          <w:spacing w:val="-4"/>
        </w:rPr>
        <w:t xml:space="preserve">. </w:t>
      </w:r>
      <w:r w:rsidR="00A603F6">
        <w:rPr>
          <w:spacing w:val="-4"/>
        </w:rPr>
        <w:t xml:space="preserve">[II] </w:t>
      </w:r>
      <w:r w:rsidR="00513880" w:rsidRPr="00832431">
        <w:rPr>
          <w:spacing w:val="-4"/>
        </w:rPr>
        <w:t xml:space="preserve">Cho </w:t>
      </w:r>
      <w:r w:rsidR="00543E96">
        <w:rPr>
          <w:spacing w:val="-4"/>
        </w:rPr>
        <w:t>tập</w:t>
      </w:r>
      <w:r w:rsidR="00513880" w:rsidRPr="00832431">
        <w:rPr>
          <w:spacing w:val="-4"/>
        </w:rPr>
        <w:t xml:space="preserve"> bất kỳ Y, ta luôn có</w:t>
      </w:r>
      <w:r w:rsidR="00A603F6">
        <w:rPr>
          <w:spacing w:val="-4"/>
        </w:rPr>
        <w:t xml:space="preserve"> CWU(Y) ≤ TWU(Y).</w:t>
      </w:r>
      <w:r w:rsidR="00513880" w:rsidRPr="00832431">
        <w:rPr>
          <w:spacing w:val="-4"/>
        </w:rPr>
        <w:t xml:space="preserve"> </w:t>
      </w:r>
    </w:p>
    <w:p w:rsidR="00513880" w:rsidRPr="00832431" w:rsidRDefault="00513880" w:rsidP="00513880">
      <w:pPr>
        <w:rPr>
          <w:rFonts w:eastAsiaTheme="minorEastAsia"/>
          <w:i/>
          <w:lang w:val="fr-FR"/>
        </w:rPr>
      </w:pPr>
      <w:r w:rsidRPr="00832431">
        <w:rPr>
          <w:rFonts w:eastAsiaTheme="minorEastAsia"/>
          <w:i/>
          <w:lang w:val="fr-FR"/>
        </w:rPr>
        <w:t xml:space="preserve">Chứng minh: </w:t>
      </w:r>
    </w:p>
    <w:p w:rsidR="00513880" w:rsidRPr="00832431" w:rsidRDefault="00513880" w:rsidP="00513880">
      <w:r w:rsidRPr="00832431">
        <w:rPr>
          <w:lang w:val="fr-FR"/>
        </w:rPr>
        <w:lastRenderedPageBreak/>
        <w:t xml:space="preserve">Gọi X = </w:t>
      </w:r>
      <w:r w:rsidR="004E053A">
        <w:rPr>
          <w:lang w:val="fr-FR"/>
        </w:rPr>
        <w:t>Set</w:t>
      </w:r>
      <w:r w:rsidRPr="00832431">
        <w:rPr>
          <w:lang w:val="fr-FR"/>
        </w:rPr>
        <w:t xml:space="preserve">Prefix(Y). </w:t>
      </w:r>
      <w:r w:rsidRPr="00832431">
        <w:t>Khi đó,</w:t>
      </w:r>
    </w:p>
    <w:p w:rsidR="00513880" w:rsidRPr="00832431" w:rsidRDefault="00513880" w:rsidP="00513880">
      <m:oMathPara>
        <m:oMath>
          <m:r>
            <m:rPr>
              <m:sty m:val="p"/>
            </m:rPr>
            <w:rPr>
              <w:rFonts w:ascii="Cambria Math" w:hAnsi="Cambria Math"/>
            </w:rPr>
            <m:t>CWU</m:t>
          </m:r>
          <m:d>
            <m:dPr>
              <m:ctrlPr>
                <w:rPr>
                  <w:rFonts w:ascii="Cambria Math" w:hAnsi="Cambria Math"/>
                </w:rPr>
              </m:ctrlPr>
            </m:dPr>
            <m:e>
              <m:r>
                <m:rPr>
                  <m:sty m:val="p"/>
                </m:rPr>
                <w:rPr>
                  <w:rFonts w:ascii="Cambria Math" w:hAnsi="Cambria Math"/>
                </w:rPr>
                <m:t>Y</m:t>
              </m:r>
            </m:e>
          </m:d>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 xml:space="preserve"> Y </m:t>
              </m:r>
              <m:r>
                <m:rPr>
                  <m:sty m:val="p"/>
                </m:rPr>
                <w:rPr>
                  <w:rFonts w:ascii="Cambria Math" w:hAnsi="Cambria Math"/>
                </w:rPr>
                <w:sym w:font="Symbol" w:char="F0CD"/>
              </m:r>
              <m:r>
                <m:rPr>
                  <m:sty m:val="p"/>
                </m:rPr>
                <w:rPr>
                  <w:rFonts w:ascii="Cambria Math" w:hAnsi="Cambria Math"/>
                </w:rPr>
                <m:t xml:space="preserve"> </m:t>
              </m:r>
              <m:sSub>
                <m:sSubPr>
                  <m:ctrlPr>
                    <w:rPr>
                      <w:rFonts w:ascii="Cambria Math" w:hAnsi="Cambria Math"/>
                    </w:rPr>
                  </m:ctrlPr>
                </m:sSubPr>
                <m:e>
                  <m:r>
                    <m:rPr>
                      <m:sty m:val="p"/>
                    </m:rPr>
                    <w:rPr>
                      <w:rFonts w:ascii="Cambria Math" w:eastAsia="Cambria Math" w:hAnsi="Cambria Math"/>
                    </w:rPr>
                    <m:t xml:space="preserve"> T</m:t>
                  </m:r>
                </m:e>
                <m:sub>
                  <m:r>
                    <m:rPr>
                      <m:sty m:val="p"/>
                    </m:rPr>
                    <w:rPr>
                      <w:rFonts w:ascii="Cambria Math" w:eastAsia="Cambria Math" w:hAnsi="Cambria Math"/>
                    </w:rPr>
                    <m:t>q</m:t>
                  </m:r>
                </m:sub>
              </m:sSub>
            </m:sub>
            <m:sup/>
            <m:e>
              <m:r>
                <m:rPr>
                  <m:sty m:val="p"/>
                </m:rPr>
                <w:rPr>
                  <w:rFonts w:ascii="Cambria Math" w:hAnsi="Cambria Math"/>
                </w:rPr>
                <m:t>TU</m:t>
              </m:r>
              <m:d>
                <m:dPr>
                  <m:ctrlPr>
                    <w:rPr>
                      <w:rFonts w:ascii="Cambria Math" w:hAnsi="Cambria Math"/>
                    </w:rPr>
                  </m:ctrlPr>
                </m:dPr>
                <m:e>
                  <m:sSub>
                    <m:sSubPr>
                      <m:ctrlPr>
                        <w:rPr>
                          <w:rFonts w:ascii="Cambria Math" w:hAnsi="Cambria Math"/>
                        </w:rPr>
                      </m:ctrlPr>
                    </m:sSubPr>
                    <m:e>
                      <m:r>
                        <m:rPr>
                          <m:sty m:val="p"/>
                        </m:rPr>
                        <w:rPr>
                          <w:rFonts w:ascii="Cambria Math" w:eastAsia="Cambria Math" w:hAnsi="Cambria Math"/>
                        </w:rPr>
                        <m:t>T</m:t>
                      </m:r>
                    </m:e>
                    <m:sub>
                      <m:r>
                        <m:rPr>
                          <m:sty m:val="p"/>
                        </m:rPr>
                        <w:rPr>
                          <w:rFonts w:ascii="Cambria Math" w:eastAsia="Cambria Math" w:hAnsi="Cambria Math"/>
                        </w:rPr>
                        <m:t>q</m:t>
                      </m:r>
                    </m:sub>
                  </m:sSub>
                </m:e>
              </m:d>
            </m:e>
          </m:nary>
          <m:r>
            <m:rPr>
              <m:sty m:val="p"/>
            </m:rPr>
            <w:rPr>
              <w:rFonts w:ascii="Cambria Math" w:hAnsi="Cambria Math"/>
            </w:rPr>
            <m:t xml:space="preserve">- </m:t>
          </m:r>
          <m:nary>
            <m:naryPr>
              <m:chr m:val="∑"/>
              <m:limLoc m:val="undOvr"/>
              <m:supHide m:val="1"/>
              <m:ctrlPr>
                <w:rPr>
                  <w:rFonts w:ascii="Cambria Math" w:hAnsi="Cambria Math"/>
                </w:rPr>
              </m:ctrlPr>
            </m:naryPr>
            <m:sub>
              <m:r>
                <m:rPr>
                  <m:sty m:val="p"/>
                </m:rPr>
                <w:rPr>
                  <w:rFonts w:ascii="Cambria Math" w:hAnsi="Cambria Math"/>
                </w:rPr>
                <m:t xml:space="preserve"> Y</m:t>
              </m:r>
              <m:r>
                <m:rPr>
                  <m:sty m:val="p"/>
                </m:rPr>
                <w:rPr>
                  <w:rFonts w:ascii="Cambria Math" w:hAnsi="Cambria Math"/>
                </w:rPr>
                <w:sym w:font="Symbol" w:char="F0CD"/>
              </m:r>
              <m:r>
                <m:rPr>
                  <m:sty m:val="p"/>
                </m:rPr>
                <w:rPr>
                  <w:rFonts w:ascii="Cambria Math" w:hAnsi="Cambria Math"/>
                </w:rPr>
                <m:t xml:space="preserve"> </m:t>
              </m:r>
              <m:sSub>
                <m:sSubPr>
                  <m:ctrlPr>
                    <w:rPr>
                      <w:rFonts w:ascii="Cambria Math" w:hAnsi="Cambria Math"/>
                    </w:rPr>
                  </m:ctrlPr>
                </m:sSubPr>
                <m:e>
                  <m:r>
                    <m:rPr>
                      <m:sty m:val="p"/>
                    </m:rPr>
                    <w:rPr>
                      <w:rFonts w:ascii="Cambria Math" w:eastAsia="Cambria Math" w:hAnsi="Cambria Math"/>
                    </w:rPr>
                    <m:t>T</m:t>
                  </m:r>
                </m:e>
                <m:sub>
                  <m:r>
                    <m:rPr>
                      <m:sty m:val="p"/>
                    </m:rPr>
                    <w:rPr>
                      <w:rFonts w:ascii="Cambria Math" w:eastAsia="Cambria Math" w:hAnsi="Cambria Math"/>
                    </w:rPr>
                    <m:t>q</m:t>
                  </m:r>
                </m:sub>
              </m:sSub>
            </m:sub>
            <m:sup/>
            <m:e>
              <m:r>
                <w:rPr>
                  <w:rFonts w:ascii="Cambria Math" w:hAnsi="Cambria Math"/>
                </w:rPr>
                <m:t>U(X∩</m:t>
              </m:r>
              <m:sSub>
                <m:sSubPr>
                  <m:ctrlPr>
                    <w:rPr>
                      <w:rFonts w:ascii="Cambria Math" w:hAnsi="Cambria Math"/>
                      <w:i/>
                    </w:rPr>
                  </m:ctrlPr>
                </m:sSubPr>
                <m:e>
                  <m:r>
                    <w:rPr>
                      <w:rFonts w:ascii="Cambria Math" w:hAnsi="Cambria Math"/>
                    </w:rPr>
                    <m:t>T</m:t>
                  </m:r>
                </m:e>
                <m:sub>
                  <m:r>
                    <w:rPr>
                      <w:rFonts w:ascii="Cambria Math" w:hAnsi="Cambria Math"/>
                    </w:rPr>
                    <m:t>q</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q</m:t>
                  </m:r>
                </m:sub>
              </m:sSub>
              <m:r>
                <w:rPr>
                  <w:rFonts w:ascii="Cambria Math" w:hAnsi="Cambria Math"/>
                </w:rPr>
                <m:t>)</m:t>
              </m:r>
            </m:e>
          </m:nary>
        </m:oMath>
      </m:oMathPara>
    </w:p>
    <w:p w:rsidR="00513880" w:rsidRPr="00832431" w:rsidRDefault="00513880" w:rsidP="00513880">
      <m:oMathPara>
        <m:oMath>
          <m:r>
            <m:rPr>
              <m:sty m:val="p"/>
            </m:rPr>
            <w:rPr>
              <w:rFonts w:ascii="Cambria Math" w:hAnsi="Cambria Math"/>
            </w:rPr>
            <w:sym w:font="Symbol" w:char="F0A3"/>
          </m:r>
          <m:r>
            <m:rPr>
              <m:sty m:val="p"/>
            </m:rPr>
            <w:rPr>
              <w:rFonts w:ascii="Cambria Math" w:hAnsi="Cambria Math"/>
            </w:rPr>
            <m:t xml:space="preserve"> </m:t>
          </m:r>
          <m:nary>
            <m:naryPr>
              <m:chr m:val="∑"/>
              <m:limLoc m:val="undOvr"/>
              <m:supHide m:val="1"/>
              <m:ctrlPr>
                <w:rPr>
                  <w:rFonts w:ascii="Cambria Math" w:hAnsi="Cambria Math"/>
                </w:rPr>
              </m:ctrlPr>
            </m:naryPr>
            <m:sub>
              <m:r>
                <m:rPr>
                  <m:sty m:val="p"/>
                </m:rPr>
                <w:rPr>
                  <w:rFonts w:ascii="Cambria Math" w:hAnsi="Cambria Math"/>
                </w:rPr>
                <m:t xml:space="preserve"> Y </m:t>
              </m:r>
              <m:r>
                <m:rPr>
                  <m:sty m:val="p"/>
                </m:rPr>
                <w:rPr>
                  <w:rFonts w:ascii="Cambria Math" w:hAnsi="Cambria Math"/>
                </w:rPr>
                <w:sym w:font="Symbol" w:char="F0CD"/>
              </m:r>
              <m:r>
                <m:rPr>
                  <m:sty m:val="p"/>
                </m:rPr>
                <w:rPr>
                  <w:rFonts w:ascii="Cambria Math" w:hAnsi="Cambria Math"/>
                </w:rPr>
                <m:t xml:space="preserve"> </m:t>
              </m:r>
              <m:sSub>
                <m:sSubPr>
                  <m:ctrlPr>
                    <w:rPr>
                      <w:rFonts w:ascii="Cambria Math" w:hAnsi="Cambria Math"/>
                    </w:rPr>
                  </m:ctrlPr>
                </m:sSubPr>
                <m:e>
                  <m:r>
                    <m:rPr>
                      <m:sty m:val="p"/>
                    </m:rPr>
                    <w:rPr>
                      <w:rFonts w:ascii="Cambria Math" w:eastAsia="Cambria Math" w:hAnsi="Cambria Math"/>
                    </w:rPr>
                    <m:t xml:space="preserve"> T</m:t>
                  </m:r>
                </m:e>
                <m:sub>
                  <m:r>
                    <m:rPr>
                      <m:sty m:val="p"/>
                    </m:rPr>
                    <w:rPr>
                      <w:rFonts w:ascii="Cambria Math" w:eastAsia="Cambria Math" w:hAnsi="Cambria Math"/>
                    </w:rPr>
                    <m:t>q</m:t>
                  </m:r>
                </m:sub>
              </m:sSub>
            </m:sub>
            <m:sup/>
            <m:e>
              <m:r>
                <m:rPr>
                  <m:sty m:val="p"/>
                </m:rPr>
                <w:rPr>
                  <w:rFonts w:ascii="Cambria Math" w:hAnsi="Cambria Math"/>
                </w:rPr>
                <m:t>TU</m:t>
              </m:r>
              <m:d>
                <m:dPr>
                  <m:ctrlPr>
                    <w:rPr>
                      <w:rFonts w:ascii="Cambria Math" w:hAnsi="Cambria Math"/>
                    </w:rPr>
                  </m:ctrlPr>
                </m:dPr>
                <m:e>
                  <m:sSub>
                    <m:sSubPr>
                      <m:ctrlPr>
                        <w:rPr>
                          <w:rFonts w:ascii="Cambria Math" w:hAnsi="Cambria Math"/>
                        </w:rPr>
                      </m:ctrlPr>
                    </m:sSubPr>
                    <m:e>
                      <m:r>
                        <m:rPr>
                          <m:sty m:val="p"/>
                        </m:rPr>
                        <w:rPr>
                          <w:rFonts w:ascii="Cambria Math" w:eastAsia="Cambria Math" w:hAnsi="Cambria Math"/>
                        </w:rPr>
                        <m:t>T</m:t>
                      </m:r>
                    </m:e>
                    <m:sub>
                      <m:r>
                        <m:rPr>
                          <m:sty m:val="p"/>
                        </m:rPr>
                        <w:rPr>
                          <w:rFonts w:ascii="Cambria Math" w:eastAsia="Cambria Math" w:hAnsi="Cambria Math"/>
                        </w:rPr>
                        <m:t>q</m:t>
                      </m:r>
                    </m:sub>
                  </m:sSub>
                </m:e>
              </m:d>
            </m:e>
          </m:nary>
          <m:r>
            <m:rPr>
              <m:sty m:val="p"/>
            </m:rPr>
            <w:rPr>
              <w:rFonts w:ascii="Cambria Math" w:hAnsi="Cambria Math"/>
            </w:rPr>
            <m:t>=TWU(Y)</m:t>
          </m:r>
        </m:oMath>
      </m:oMathPara>
    </w:p>
    <w:p w:rsidR="00513880" w:rsidRPr="00832431" w:rsidRDefault="00817363" w:rsidP="00513880">
      <w:pPr>
        <w:rPr>
          <w:spacing w:val="-4"/>
        </w:rPr>
      </w:pPr>
      <w:r>
        <w:rPr>
          <w:b/>
          <w:spacing w:val="-4"/>
        </w:rPr>
        <w:t>Mệnh</w:t>
      </w:r>
      <w:r w:rsidRPr="00832431">
        <w:rPr>
          <w:b/>
          <w:spacing w:val="-4"/>
        </w:rPr>
        <w:t xml:space="preserve"> </w:t>
      </w:r>
      <w:r w:rsidR="00513880" w:rsidRPr="00832431">
        <w:rPr>
          <w:b/>
          <w:spacing w:val="-4"/>
        </w:rPr>
        <w:t xml:space="preserve">đề </w:t>
      </w:r>
      <w:r w:rsidR="00513880">
        <w:rPr>
          <w:b/>
          <w:spacing w:val="-4"/>
        </w:rPr>
        <w:t>2.</w:t>
      </w:r>
      <w:r w:rsidR="00513880" w:rsidRPr="00832431">
        <w:rPr>
          <w:b/>
          <w:spacing w:val="-4"/>
        </w:rPr>
        <w:t>2</w:t>
      </w:r>
      <w:r w:rsidR="00513880">
        <w:rPr>
          <w:spacing w:val="-4"/>
        </w:rPr>
        <w:t xml:space="preserve">. </w:t>
      </w:r>
      <w:r w:rsidR="00A603F6">
        <w:rPr>
          <w:spacing w:val="-4"/>
        </w:rPr>
        <w:t xml:space="preserve">[II] </w:t>
      </w:r>
      <w:r w:rsidR="00513880" w:rsidRPr="00832431">
        <w:rPr>
          <w:rFonts w:eastAsiaTheme="minorEastAsia"/>
        </w:rPr>
        <w:t xml:space="preserve">Cho HCWUs gồm các tập Y có CWU(Y) </w:t>
      </w:r>
      <m:oMath>
        <m:r>
          <m:rPr>
            <m:sty m:val="p"/>
          </m:rPr>
          <w:rPr>
            <w:rFonts w:ascii="Cambria Math" w:eastAsiaTheme="minorEastAsia" w:hAnsi="Cambria Math"/>
          </w:rPr>
          <m:t>≥</m:t>
        </m:r>
      </m:oMath>
      <w:r w:rsidR="00513880" w:rsidRPr="00832431">
        <w:rPr>
          <w:rFonts w:eastAsiaTheme="minorEastAsia"/>
        </w:rPr>
        <w:t xml:space="preserve"> α và HTWUs gồm các tập Y có TWU(Y) </w:t>
      </w:r>
      <m:oMath>
        <m:r>
          <m:rPr>
            <m:sty m:val="p"/>
          </m:rPr>
          <w:rPr>
            <w:rFonts w:ascii="Cambria Math" w:eastAsiaTheme="minorEastAsia" w:hAnsi="Cambria Math"/>
          </w:rPr>
          <m:t>≥</m:t>
        </m:r>
      </m:oMath>
      <w:r w:rsidR="00513880" w:rsidRPr="00832431">
        <w:rPr>
          <w:rFonts w:eastAsiaTheme="minorEastAsia"/>
        </w:rPr>
        <w:t xml:space="preserve"> α, với α là các ngưỡng lợi ích tối thiểu cho trước, thì HCWUs </w:t>
      </w:r>
      <w:r w:rsidR="00513880" w:rsidRPr="00832431">
        <w:rPr>
          <w:rFonts w:eastAsiaTheme="minorEastAsia"/>
        </w:rPr>
        <w:sym w:font="Symbol" w:char="F0CD"/>
      </w:r>
      <w:r w:rsidR="00513880" w:rsidRPr="00832431">
        <w:rPr>
          <w:rFonts w:eastAsiaTheme="minorEastAsia"/>
        </w:rPr>
        <w:t xml:space="preserve"> HTWUs. </w:t>
      </w:r>
    </w:p>
    <w:p w:rsidR="00513880" w:rsidRPr="00832431" w:rsidRDefault="00513880" w:rsidP="00513880">
      <w:pPr>
        <w:rPr>
          <w:rFonts w:eastAsiaTheme="minorEastAsia"/>
          <w:i/>
        </w:rPr>
      </w:pPr>
      <w:r w:rsidRPr="00832431">
        <w:rPr>
          <w:rFonts w:eastAsiaTheme="minorEastAsia"/>
          <w:i/>
        </w:rPr>
        <w:t xml:space="preserve">Chứng minh: </w:t>
      </w:r>
    </w:p>
    <w:p w:rsidR="00513880" w:rsidRPr="00832431" w:rsidRDefault="00513880" w:rsidP="00513880">
      <w:pPr>
        <w:rPr>
          <w:rFonts w:eastAsiaTheme="minorEastAsia"/>
        </w:rPr>
      </w:pPr>
      <w:r w:rsidRPr="00832431">
        <w:rPr>
          <w:spacing w:val="-4"/>
        </w:rPr>
        <w:t xml:space="preserve">Nếu X là </w:t>
      </w:r>
      <w:r w:rsidR="00543E96">
        <w:rPr>
          <w:spacing w:val="-4"/>
        </w:rPr>
        <w:t>tập</w:t>
      </w:r>
      <w:r w:rsidRPr="00832431">
        <w:rPr>
          <w:spacing w:val="-4"/>
        </w:rPr>
        <w:t xml:space="preserve"> bất kỳ thuộc </w:t>
      </w:r>
      <w:r w:rsidRPr="00832431">
        <w:rPr>
          <w:rFonts w:eastAsiaTheme="minorEastAsia"/>
        </w:rPr>
        <w:t>HCWUs thì CWU (X)</w:t>
      </w:r>
      <m:oMath>
        <m:r>
          <m:rPr>
            <m:sty m:val="p"/>
          </m:rPr>
          <w:rPr>
            <w:rFonts w:ascii="Cambria Math" w:eastAsiaTheme="minorEastAsia" w:hAnsi="Cambria Math"/>
          </w:rPr>
          <m:t xml:space="preserve"> ≥</m:t>
        </m:r>
      </m:oMath>
      <w:r w:rsidRPr="00832431">
        <w:rPr>
          <w:rFonts w:eastAsiaTheme="minorEastAsia"/>
        </w:rPr>
        <w:t xml:space="preserve"> α.</w:t>
      </w:r>
    </w:p>
    <w:p w:rsidR="00513880" w:rsidRPr="00832431" w:rsidRDefault="00513880" w:rsidP="00513880">
      <w:pPr>
        <w:rPr>
          <w:rFonts w:eastAsiaTheme="minorEastAsia"/>
        </w:rPr>
      </w:pPr>
      <w:r w:rsidRPr="00832431">
        <w:rPr>
          <w:rFonts w:eastAsiaTheme="minorEastAsia"/>
        </w:rPr>
        <w:t xml:space="preserve">Theo </w:t>
      </w:r>
      <w:r w:rsidR="009E1D1E" w:rsidRPr="009E1D1E">
        <w:rPr>
          <w:rFonts w:eastAsiaTheme="minorEastAsia"/>
          <w:i/>
        </w:rPr>
        <w:t xml:space="preserve">Mệnh </w:t>
      </w:r>
      <w:r w:rsidRPr="009E1D1E">
        <w:rPr>
          <w:rFonts w:eastAsiaTheme="minorEastAsia"/>
          <w:i/>
        </w:rPr>
        <w:t>đề 2.1</w:t>
      </w:r>
      <w:r w:rsidRPr="00832431">
        <w:rPr>
          <w:rFonts w:eastAsiaTheme="minorEastAsia"/>
        </w:rPr>
        <w:t>, ta có TWU(X)</w:t>
      </w:r>
      <m:oMath>
        <m:r>
          <m:rPr>
            <m:sty m:val="p"/>
          </m:rPr>
          <w:rPr>
            <w:rFonts w:ascii="Cambria Math" w:eastAsiaTheme="minorEastAsia" w:hAnsi="Cambria Math"/>
          </w:rPr>
          <m:t xml:space="preserve"> ≥</m:t>
        </m:r>
      </m:oMath>
      <w:r w:rsidRPr="00832431">
        <w:rPr>
          <w:rFonts w:eastAsiaTheme="minorEastAsia"/>
        </w:rPr>
        <w:t xml:space="preserve"> CWU(X)</w:t>
      </w:r>
      <m:oMath>
        <m:r>
          <m:rPr>
            <m:sty m:val="p"/>
          </m:rPr>
          <w:rPr>
            <w:rFonts w:ascii="Cambria Math" w:eastAsiaTheme="minorEastAsia" w:hAnsi="Cambria Math"/>
          </w:rPr>
          <m:t xml:space="preserve"> ≥</m:t>
        </m:r>
      </m:oMath>
      <w:r w:rsidRPr="00832431">
        <w:rPr>
          <w:rFonts w:eastAsiaTheme="minorEastAsia"/>
        </w:rPr>
        <w:t xml:space="preserve"> α, do đó X thuộc HTWUs.</w:t>
      </w:r>
    </w:p>
    <w:p w:rsidR="00513880" w:rsidRPr="00832431" w:rsidRDefault="00513880" w:rsidP="00513880">
      <w:pPr>
        <w:rPr>
          <w:rFonts w:eastAsiaTheme="minorEastAsia"/>
        </w:rPr>
      </w:pPr>
      <w:r w:rsidRPr="00832431">
        <w:rPr>
          <w:rFonts w:eastAsiaTheme="minorEastAsia"/>
        </w:rPr>
        <w:t xml:space="preserve">Vậy, HCWUs </w:t>
      </w:r>
      <w:r w:rsidRPr="00832431">
        <w:rPr>
          <w:rFonts w:eastAsiaTheme="minorEastAsia"/>
        </w:rPr>
        <w:sym w:font="Symbol" w:char="F0CD"/>
      </w:r>
      <w:r w:rsidRPr="00832431">
        <w:rPr>
          <w:rFonts w:eastAsiaTheme="minorEastAsia"/>
        </w:rPr>
        <w:t xml:space="preserve"> HTWUs.</w:t>
      </w:r>
    </w:p>
    <w:p w:rsidR="005B2793" w:rsidRPr="00BA4BA7" w:rsidRDefault="00327CFB" w:rsidP="00327CFB">
      <w:pPr>
        <w:pStyle w:val="Heading2"/>
      </w:pPr>
      <w:bookmarkStart w:id="92" w:name="_Toc517567285"/>
      <w:r>
        <w:t>Thuật toán HP khai phá tập lợi ích cao dựa trên chỉ số hình chiếu và mô hình CWU</w:t>
      </w:r>
      <w:bookmarkEnd w:id="92"/>
    </w:p>
    <w:p w:rsidR="005B2793" w:rsidRPr="0067430F" w:rsidRDefault="005B2793" w:rsidP="0067430F">
      <w:pPr>
        <w:rPr>
          <w:lang w:val="fr-FR"/>
        </w:rPr>
      </w:pPr>
      <w:r w:rsidRPr="0067430F">
        <w:rPr>
          <w:lang w:val="fr-FR"/>
        </w:rPr>
        <w:t>Trong phần này, luận án trình bày thuật toán HP được cải tiến từ thuật toán PB</w:t>
      </w:r>
      <w:r w:rsidRPr="0067430F">
        <w:fldChar w:fldCharType="begin"/>
      </w:r>
      <w:r w:rsidR="00146F4D" w:rsidRPr="0067430F">
        <w:rPr>
          <w:lang w:val="fr-FR"/>
        </w:rPr>
        <w:instrText xml:space="preserve"> ADDIN ZOTERO_ITEM CSL_CITATION {"citationID":"1r4q6o6nf","properties":{"formattedCitation":" [15]","plainCitation":" [15]","noteIndex":0},"citationItems":[{"id":8,"uris":["http://zotero.org/users/3572692/items/C9XQK5CM"],"uri":["http://zotero.org/users/3572692/items/C9XQK5CM"],"itemData":{"id":8,"type":"article-journal","title":"An efﬁcient projection-based indexing approach for mining high utility itemsets","language":"en","author":[{"family":"Cheng Lan","given":"Guo"},{"family":"Pei Hong","given":"Tzung"},{"family":"Tseng","given":"Vincent S"}],"issued":{"date-parts":[["2013"]]}}}],"schema":"https://github.com/citation-style-language/schema/raw/master/csl-citation.json"} </w:instrText>
      </w:r>
      <w:r w:rsidRPr="0067430F">
        <w:fldChar w:fldCharType="separate"/>
      </w:r>
      <w:r w:rsidR="00146F4D" w:rsidRPr="0067430F">
        <w:t xml:space="preserve"> [15]</w:t>
      </w:r>
      <w:r w:rsidRPr="0067430F">
        <w:fldChar w:fldCharType="end"/>
      </w:r>
      <w:r w:rsidRPr="0067430F">
        <w:rPr>
          <w:lang w:val="fr-FR"/>
        </w:rPr>
        <w:t xml:space="preserve"> sử dụng kết hợp hai mô hình TWU và CWU. </w:t>
      </w:r>
    </w:p>
    <w:p w:rsidR="005B2793" w:rsidRPr="0067430F" w:rsidRDefault="005B2793" w:rsidP="0067430F">
      <w:pPr>
        <w:rPr>
          <w:lang w:val="fr-FR"/>
        </w:rPr>
      </w:pPr>
      <w:r w:rsidRPr="0067430F">
        <w:rPr>
          <w:lang w:val="fr-FR"/>
        </w:rPr>
        <w:t xml:space="preserve">Thuật toán PB dựa trên bảng tập ứng viên tạm thời (TC) để lưu trữ và </w:t>
      </w:r>
      <w:r w:rsidR="00E4134F" w:rsidRPr="0067430F">
        <w:rPr>
          <w:lang w:val="fr-FR"/>
        </w:rPr>
        <w:t>xác định</w:t>
      </w:r>
      <w:r w:rsidRPr="0067430F">
        <w:rPr>
          <w:lang w:val="fr-FR"/>
        </w:rPr>
        <w:t xml:space="preserve"> nhanh các giá trị TWU và AU trong quá trình khai phá. </w:t>
      </w:r>
      <w:r w:rsidR="00E4134F" w:rsidRPr="0067430F">
        <w:rPr>
          <w:lang w:val="fr-FR"/>
        </w:rPr>
        <w:t>C</w:t>
      </w:r>
      <w:r w:rsidRPr="0067430F">
        <w:rPr>
          <w:lang w:val="fr-FR"/>
        </w:rPr>
        <w:t>ó một số bước</w:t>
      </w:r>
      <w:r w:rsidR="007C5539" w:rsidRPr="0067430F">
        <w:rPr>
          <w:lang w:val="fr-FR"/>
        </w:rPr>
        <w:t xml:space="preserve"> trong thuật toán PB</w:t>
      </w:r>
      <w:r w:rsidRPr="0067430F">
        <w:rPr>
          <w:lang w:val="fr-FR"/>
        </w:rPr>
        <w:t xml:space="preserve"> có thể cải tiến như sau:</w:t>
      </w:r>
    </w:p>
    <w:p w:rsidR="005B2793" w:rsidRPr="0067430F" w:rsidRDefault="005B2793" w:rsidP="0067430F">
      <w:pPr>
        <w:rPr>
          <w:lang w:val="fr-FR"/>
        </w:rPr>
      </w:pPr>
      <w:r w:rsidRPr="0067430F">
        <w:rPr>
          <w:lang w:val="fr-FR"/>
        </w:rPr>
        <w:t xml:space="preserve">- </w:t>
      </w:r>
      <w:r w:rsidR="00B43F59" w:rsidRPr="0067430F">
        <w:rPr>
          <w:lang w:val="fr-FR"/>
        </w:rPr>
        <w:t>Khi</w:t>
      </w:r>
      <w:r w:rsidRPr="0067430F">
        <w:rPr>
          <w:lang w:val="fr-FR"/>
        </w:rPr>
        <w:t xml:space="preserve"> xây dựng bảng TC cho tập gồm 1 phần tử</w:t>
      </w:r>
      <w:r w:rsidR="00B43F59" w:rsidRPr="0067430F">
        <w:rPr>
          <w:lang w:val="fr-FR"/>
        </w:rPr>
        <w:t>,</w:t>
      </w:r>
      <w:r w:rsidRPr="0067430F">
        <w:rPr>
          <w:lang w:val="fr-FR"/>
        </w:rPr>
        <w:t xml:space="preserve"> thuật toán đã phải tiêu tốn hai lần duyệt dữ liệu. Lần thứ nhất </w:t>
      </w:r>
      <w:r w:rsidR="00B43F59" w:rsidRPr="0067430F">
        <w:rPr>
          <w:lang w:val="fr-FR"/>
        </w:rPr>
        <w:t xml:space="preserve">để </w:t>
      </w:r>
      <w:r w:rsidRPr="0067430F">
        <w:rPr>
          <w:lang w:val="fr-FR"/>
        </w:rPr>
        <w:t xml:space="preserve">tính TU cho các giao dịch, lần thứ hai </w:t>
      </w:r>
      <w:r w:rsidR="00B43F59" w:rsidRPr="0067430F">
        <w:rPr>
          <w:lang w:val="fr-FR"/>
        </w:rPr>
        <w:t xml:space="preserve">để </w:t>
      </w:r>
      <w:r w:rsidRPr="0067430F">
        <w:rPr>
          <w:lang w:val="fr-FR"/>
        </w:rPr>
        <w:t xml:space="preserve">tính TWU và AU cho từng phần tử. </w:t>
      </w:r>
    </w:p>
    <w:p w:rsidR="005B2793" w:rsidRPr="0067430F" w:rsidRDefault="005B2793" w:rsidP="0067430F">
      <w:pPr>
        <w:rPr>
          <w:lang w:val="fr-FR"/>
        </w:rPr>
      </w:pPr>
      <w:r w:rsidRPr="0067430F">
        <w:rPr>
          <w:lang w:val="fr-FR"/>
        </w:rPr>
        <w:lastRenderedPageBreak/>
        <w:t>- Mặt khác, tập ứng viên X</w:t>
      </w:r>
      <w:r w:rsidRPr="0067430F">
        <w:rPr>
          <w:vertAlign w:val="superscript"/>
          <w:lang w:val="fr-FR"/>
        </w:rPr>
        <w:t>’</w:t>
      </w:r>
      <w:r w:rsidRPr="0067430F">
        <w:rPr>
          <w:lang w:val="fr-FR"/>
        </w:rPr>
        <w:t xml:space="preserve"> được sinh trực tiếp trên </w:t>
      </w:r>
      <w:r w:rsidR="00B43F59" w:rsidRPr="0067430F">
        <w:rPr>
          <w:lang w:val="fr-FR"/>
        </w:rPr>
        <w:t xml:space="preserve">các </w:t>
      </w:r>
      <w:r w:rsidRPr="0067430F">
        <w:rPr>
          <w:lang w:val="fr-FR"/>
        </w:rPr>
        <w:t>giao dịch T</w:t>
      </w:r>
      <w:r w:rsidRPr="0067430F">
        <w:rPr>
          <w:vertAlign w:val="subscript"/>
          <w:lang w:val="fr-FR"/>
        </w:rPr>
        <w:t>j</w:t>
      </w:r>
      <w:r w:rsidRPr="0067430F">
        <w:rPr>
          <w:lang w:val="fr-FR"/>
        </w:rPr>
        <w:t xml:space="preserve"> chứa X</w:t>
      </w:r>
      <w:r w:rsidR="00B43F59" w:rsidRPr="0067430F">
        <w:rPr>
          <w:lang w:val="fr-FR"/>
        </w:rPr>
        <w:t>, bằng cách</w:t>
      </w:r>
      <w:r w:rsidRPr="0067430F">
        <w:rPr>
          <w:lang w:val="fr-FR"/>
        </w:rPr>
        <w:t xml:space="preserve"> </w:t>
      </w:r>
      <w:r w:rsidR="00A70CDA" w:rsidRPr="0067430F">
        <w:rPr>
          <w:lang w:val="fr-FR"/>
        </w:rPr>
        <w:t>ghép</w:t>
      </w:r>
      <w:r w:rsidR="00C5460A" w:rsidRPr="0067430F">
        <w:rPr>
          <w:lang w:val="fr-FR"/>
        </w:rPr>
        <w:t xml:space="preserve"> </w:t>
      </w:r>
      <w:r w:rsidR="00A70CDA" w:rsidRPr="0067430F">
        <w:rPr>
          <w:lang w:val="fr-FR"/>
        </w:rPr>
        <w:t>X với</w:t>
      </w:r>
      <w:r w:rsidR="00B43F59" w:rsidRPr="0067430F">
        <w:rPr>
          <w:lang w:val="fr-FR"/>
        </w:rPr>
        <w:t xml:space="preserve"> </w:t>
      </w:r>
      <w:r w:rsidRPr="0067430F">
        <w:rPr>
          <w:lang w:val="fr-FR"/>
        </w:rPr>
        <w:t>phần tử i</w:t>
      </w:r>
      <w:r w:rsidRPr="0067430F">
        <w:rPr>
          <w:vertAlign w:val="subscript"/>
          <w:lang w:val="fr-FR"/>
        </w:rPr>
        <w:t>p</w:t>
      </w:r>
      <w:r w:rsidRPr="0067430F">
        <w:rPr>
          <w:lang w:val="fr-FR"/>
        </w:rPr>
        <w:t xml:space="preserve"> </w:t>
      </w:r>
      <w:r w:rsidR="00B43F59" w:rsidRPr="0067430F">
        <w:rPr>
          <w:lang w:val="fr-FR"/>
        </w:rPr>
        <w:sym w:font="Symbol" w:char="F0CE"/>
      </w:r>
      <w:r w:rsidR="00B43F59" w:rsidRPr="0067430F">
        <w:rPr>
          <w:lang w:val="fr-FR"/>
        </w:rPr>
        <w:t xml:space="preserve"> I đứng sau</w:t>
      </w:r>
      <w:r w:rsidRPr="0067430F">
        <w:rPr>
          <w:lang w:val="fr-FR"/>
        </w:rPr>
        <w:t xml:space="preserve"> tập tiền tố X</w:t>
      </w:r>
      <w:r w:rsidR="003F5F3A" w:rsidRPr="0067430F">
        <w:rPr>
          <w:lang w:val="fr-FR"/>
        </w:rPr>
        <w:t xml:space="preserve"> trong giao dịch T</w:t>
      </w:r>
      <w:r w:rsidR="003F5F3A" w:rsidRPr="0067430F">
        <w:rPr>
          <w:vertAlign w:val="subscript"/>
          <w:lang w:val="fr-FR"/>
        </w:rPr>
        <w:t>j</w:t>
      </w:r>
      <w:r w:rsidRPr="0067430F">
        <w:rPr>
          <w:lang w:val="fr-FR"/>
        </w:rPr>
        <w:t xml:space="preserve"> dựa trên bảng chỉ số (IT). Khi đó, </w:t>
      </w:r>
      <m:oMath>
        <m:r>
          <m:rPr>
            <m:sty m:val="p"/>
          </m:rPr>
          <w:rPr>
            <w:rFonts w:ascii="Cambria Math" w:hAnsi="Cambria Math"/>
            <w:lang w:val="fr-FR"/>
          </w:rPr>
          <m:t>AU</m:t>
        </m:r>
        <m:d>
          <m:dPr>
            <m:ctrlPr>
              <w:rPr>
                <w:rFonts w:ascii="Cambria Math" w:hAnsi="Cambria Math"/>
              </w:rPr>
            </m:ctrlPr>
          </m:dPr>
          <m:e>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lang w:val="fr-FR"/>
                      </w:rPr>
                      <m:t>X</m:t>
                    </m:r>
                  </m:e>
                  <m:sup>
                    <m:r>
                      <m:rPr>
                        <m:sty m:val="p"/>
                      </m:rPr>
                      <w:rPr>
                        <w:rFonts w:ascii="Cambria Math" w:hAnsi="Cambria Math"/>
                        <w:lang w:val="fr-FR"/>
                      </w:rPr>
                      <m:t>'</m:t>
                    </m:r>
                  </m:sup>
                </m:sSup>
              </m:e>
            </m:d>
          </m:e>
        </m:d>
        <m:r>
          <m:rPr>
            <m:sty m:val="p"/>
          </m:rPr>
          <w:rPr>
            <w:rFonts w:ascii="Cambria Math" w:hAnsi="Cambria Math"/>
            <w:lang w:val="fr-FR"/>
          </w:rPr>
          <m:t>=</m:t>
        </m:r>
        <m:nary>
          <m:naryPr>
            <m:chr m:val="∑"/>
            <m:limLoc m:val="undOvr"/>
            <m:supHide m:val="1"/>
            <m:ctrlPr>
              <w:rPr>
                <w:rFonts w:ascii="Cambria Math" w:hAnsi="Cambria Math"/>
              </w:rPr>
            </m:ctrlPr>
          </m:naryPr>
          <m:sub>
            <m:sSup>
              <m:sSupPr>
                <m:ctrlPr>
                  <w:rPr>
                    <w:rFonts w:ascii="Cambria Math" w:eastAsiaTheme="minorEastAsia" w:hAnsi="Cambria Math"/>
                  </w:rPr>
                </m:ctrlPr>
              </m:sSupPr>
              <m:e>
                <m:r>
                  <m:rPr>
                    <m:sty m:val="p"/>
                  </m:rPr>
                  <w:rPr>
                    <w:rFonts w:ascii="Cambria Math" w:hAnsi="Cambria Math"/>
                    <w:lang w:val="fr-FR"/>
                  </w:rPr>
                  <m:t>X</m:t>
                </m:r>
              </m:e>
              <m:sup>
                <m:r>
                  <m:rPr>
                    <m:sty m:val="p"/>
                  </m:rPr>
                  <w:rPr>
                    <w:rFonts w:ascii="Cambria Math" w:eastAsiaTheme="minorEastAsia" w:hAnsi="Cambria Math"/>
                    <w:lang w:val="fr-FR"/>
                  </w:rPr>
                  <m:t>'</m:t>
                </m:r>
              </m:sup>
            </m:sSup>
            <m:r>
              <m:rPr>
                <m:sty m:val="p"/>
              </m:rPr>
              <w:rPr>
                <w:rFonts w:ascii="Cambria Math" w:hAnsi="Cambria Math"/>
              </w:rPr>
              <w:sym w:font="Symbol" w:char="F0CD"/>
            </m:r>
            <m:r>
              <m:rPr>
                <m:sty m:val="p"/>
              </m:rPr>
              <w:rPr>
                <w:rFonts w:ascii="Cambria Math" w:hAnsi="Cambria Math"/>
                <w:lang w:val="fr-FR"/>
              </w:rPr>
              <m:t xml:space="preserve"> </m:t>
            </m:r>
            <m:sSub>
              <m:sSubPr>
                <m:ctrlPr>
                  <w:rPr>
                    <w:rFonts w:ascii="Cambria Math" w:hAnsi="Cambria Math"/>
                  </w:rPr>
                </m:ctrlPr>
              </m:sSubPr>
              <m:e>
                <m:r>
                  <m:rPr>
                    <m:sty m:val="p"/>
                  </m:rPr>
                  <w:rPr>
                    <w:rFonts w:ascii="Cambria Math" w:eastAsia="Cambria Math" w:hAnsi="Cambria Math"/>
                    <w:lang w:val="fr-FR"/>
                  </w:rPr>
                  <m:t>T</m:t>
                </m:r>
              </m:e>
              <m:sub>
                <m:r>
                  <m:rPr>
                    <m:sty m:val="p"/>
                  </m:rPr>
                  <w:rPr>
                    <w:rFonts w:ascii="Cambria Math" w:eastAsia="Cambria Math" w:hAnsi="Cambria Math"/>
                    <w:lang w:val="fr-FR"/>
                  </w:rPr>
                  <m:t>j</m:t>
                </m:r>
              </m:sub>
            </m:sSub>
          </m:sub>
          <m:sup/>
          <m:e>
            <m:r>
              <m:rPr>
                <m:sty m:val="p"/>
              </m:rPr>
              <w:rPr>
                <w:rFonts w:ascii="Cambria Math" w:hAnsi="Cambria Math"/>
                <w:lang w:val="fr-FR"/>
              </w:rPr>
              <m:t>U(</m:t>
            </m:r>
            <m:sSup>
              <m:sSupPr>
                <m:ctrlPr>
                  <w:rPr>
                    <w:rFonts w:ascii="Cambria Math" w:hAnsi="Cambria Math"/>
                  </w:rPr>
                </m:ctrlPr>
              </m:sSupPr>
              <m:e>
                <m:r>
                  <m:rPr>
                    <m:sty m:val="p"/>
                  </m:rPr>
                  <w:rPr>
                    <w:rFonts w:ascii="Cambria Math" w:hAnsi="Cambria Math"/>
                    <w:lang w:val="fr-FR"/>
                  </w:rPr>
                  <m:t>X</m:t>
                </m:r>
              </m:e>
              <m:sup>
                <m:r>
                  <m:rPr>
                    <m:sty m:val="p"/>
                  </m:rPr>
                  <w:rPr>
                    <w:rFonts w:ascii="Cambria Math" w:hAnsi="Cambria Math"/>
                    <w:lang w:val="fr-FR"/>
                  </w:rPr>
                  <m:t>'</m:t>
                </m:r>
              </m:sup>
            </m:sSup>
            <m:r>
              <m:rPr>
                <m:sty m:val="p"/>
              </m:rPr>
              <w:rPr>
                <w:rFonts w:ascii="Cambria Math" w:hAnsi="Cambria Math"/>
                <w:lang w:val="fr-FR"/>
              </w:rPr>
              <m:t>,</m:t>
            </m:r>
          </m:e>
        </m:nary>
        <m:sSub>
          <m:sSubPr>
            <m:ctrlPr>
              <w:rPr>
                <w:rFonts w:ascii="Cambria Math" w:hAnsi="Cambria Math"/>
              </w:rPr>
            </m:ctrlPr>
          </m:sSubPr>
          <m:e>
            <m:r>
              <m:rPr>
                <m:sty m:val="p"/>
              </m:rPr>
              <w:rPr>
                <w:rFonts w:ascii="Cambria Math" w:eastAsia="Cambria Math" w:hAnsi="Cambria Math"/>
                <w:lang w:val="fr-FR"/>
              </w:rPr>
              <m:t>T</m:t>
            </m:r>
          </m:e>
          <m:sub>
            <m:r>
              <m:rPr>
                <m:sty m:val="p"/>
              </m:rPr>
              <w:rPr>
                <w:rFonts w:ascii="Cambria Math" w:hAnsi="Cambria Math"/>
                <w:lang w:val="fr-FR"/>
              </w:rPr>
              <m:t>j</m:t>
            </m:r>
          </m:sub>
        </m:sSub>
        <m:r>
          <m:rPr>
            <m:sty m:val="p"/>
          </m:rPr>
          <w:rPr>
            <w:rFonts w:ascii="Cambria Math" w:hAnsi="Cambria Math"/>
            <w:lang w:val="fr-FR"/>
          </w:rPr>
          <m:t xml:space="preserve">)= </m:t>
        </m:r>
        <m:nary>
          <m:naryPr>
            <m:chr m:val="∑"/>
            <m:limLoc m:val="undOvr"/>
            <m:supHide m:val="1"/>
            <m:ctrlPr>
              <w:rPr>
                <w:rFonts w:ascii="Cambria Math" w:hAnsi="Cambria Math"/>
              </w:rPr>
            </m:ctrlPr>
          </m:naryPr>
          <m:sub>
            <m:r>
              <w:rPr>
                <w:rFonts w:ascii="Cambria Math" w:eastAsiaTheme="minorEastAsia" w:hAnsi="Cambria Math"/>
              </w:rPr>
              <m:t xml:space="preserve">X </m:t>
            </m:r>
            <m:r>
              <m:rPr>
                <m:sty m:val="p"/>
              </m:rPr>
              <w:rPr>
                <w:rFonts w:ascii="Cambria Math" w:hAnsi="Cambria Math"/>
              </w:rPr>
              <w:sym w:font="Symbol" w:char="F0CD"/>
            </m:r>
            <m:r>
              <m:rPr>
                <m:sty m:val="p"/>
              </m:rPr>
              <w:rPr>
                <w:rFonts w:ascii="Cambria Math" w:hAnsi="Cambria Math"/>
                <w:lang w:val="fr-FR"/>
              </w:rPr>
              <m:t xml:space="preserve"> </m:t>
            </m:r>
            <m:sSub>
              <m:sSubPr>
                <m:ctrlPr>
                  <w:rPr>
                    <w:rFonts w:ascii="Cambria Math" w:hAnsi="Cambria Math"/>
                  </w:rPr>
                </m:ctrlPr>
              </m:sSubPr>
              <m:e>
                <m:r>
                  <m:rPr>
                    <m:sty m:val="p"/>
                  </m:rPr>
                  <w:rPr>
                    <w:rFonts w:ascii="Cambria Math" w:eastAsia="Cambria Math" w:hAnsi="Cambria Math"/>
                    <w:lang w:val="fr-FR"/>
                  </w:rPr>
                  <m:t>T</m:t>
                </m:r>
              </m:e>
              <m:sub>
                <m:r>
                  <m:rPr>
                    <m:sty m:val="p"/>
                  </m:rPr>
                  <w:rPr>
                    <w:rFonts w:ascii="Cambria Math" w:eastAsia="Cambria Math" w:hAnsi="Cambria Math"/>
                    <w:lang w:val="fr-FR"/>
                  </w:rPr>
                  <m:t>j</m:t>
                </m:r>
              </m:sub>
            </m:sSub>
          </m:sub>
          <m:sup/>
          <m:e>
            <m:r>
              <m:rPr>
                <m:sty m:val="p"/>
              </m:rPr>
              <w:rPr>
                <w:rFonts w:ascii="Cambria Math" w:hAnsi="Cambria Math"/>
                <w:lang w:val="fr-FR"/>
              </w:rPr>
              <m:t>U(</m:t>
            </m:r>
            <m:r>
              <m:rPr>
                <m:sty m:val="p"/>
              </m:rPr>
              <w:rPr>
                <w:rFonts w:ascii="Cambria Math" w:hAnsi="Cambria Math"/>
              </w:rPr>
              <m:t>X</m:t>
            </m:r>
            <m:r>
              <m:rPr>
                <m:sty m:val="p"/>
              </m:rPr>
              <w:rPr>
                <w:rFonts w:ascii="Cambria Math" w:hAnsi="Cambria Math"/>
                <w:lang w:val="fr-FR"/>
              </w:rPr>
              <m:t>,</m:t>
            </m:r>
          </m:e>
        </m:nary>
        <m:sSub>
          <m:sSubPr>
            <m:ctrlPr>
              <w:rPr>
                <w:rFonts w:ascii="Cambria Math" w:hAnsi="Cambria Math"/>
              </w:rPr>
            </m:ctrlPr>
          </m:sSubPr>
          <m:e>
            <m:r>
              <m:rPr>
                <m:sty m:val="p"/>
              </m:rPr>
              <w:rPr>
                <w:rFonts w:ascii="Cambria Math" w:eastAsia="Cambria Math" w:hAnsi="Cambria Math"/>
                <w:lang w:val="fr-FR"/>
              </w:rPr>
              <m:t>T</m:t>
            </m:r>
          </m:e>
          <m:sub>
            <m:r>
              <m:rPr>
                <m:sty m:val="p"/>
              </m:rPr>
              <w:rPr>
                <w:rFonts w:ascii="Cambria Math" w:hAnsi="Cambria Math"/>
                <w:lang w:val="fr-FR"/>
              </w:rPr>
              <m:t>j</m:t>
            </m:r>
          </m:sub>
        </m:sSub>
        <m:r>
          <m:rPr>
            <m:sty m:val="p"/>
          </m:rPr>
          <w:rPr>
            <w:rFonts w:ascii="Cambria Math" w:hAnsi="Cambria Math"/>
            <w:lang w:val="fr-FR"/>
          </w:rPr>
          <m:t xml:space="preserve">)+ </m:t>
        </m:r>
        <m:nary>
          <m:naryPr>
            <m:chr m:val="∑"/>
            <m:limLoc m:val="undOvr"/>
            <m:supHide m:val="1"/>
            <m:ctrlPr>
              <w:rPr>
                <w:rFonts w:ascii="Cambria Math" w:hAnsi="Cambria Math"/>
              </w:rPr>
            </m:ctrlPr>
          </m:naryPr>
          <m:sub>
            <m:r>
              <m:rPr>
                <m:sty m:val="p"/>
              </m:rPr>
              <w:rPr>
                <w:rFonts w:ascii="Cambria Math" w:hAnsi="Cambria Math"/>
                <w:lang w:val="fr-FR"/>
              </w:rPr>
              <m:t>X</m:t>
            </m:r>
            <m:r>
              <m:rPr>
                <m:sty m:val="p"/>
              </m:rPr>
              <w:rPr>
                <w:rFonts w:ascii="Cambria Math" w:hAnsi="Cambria Math"/>
              </w:rPr>
              <w:sym w:font="Symbol" w:char="F0CD"/>
            </m:r>
            <m:r>
              <m:rPr>
                <m:sty m:val="p"/>
              </m:rPr>
              <w:rPr>
                <w:rFonts w:ascii="Cambria Math" w:hAnsi="Cambria Math"/>
                <w:lang w:val="fr-FR"/>
              </w:rPr>
              <m:t xml:space="preserve"> </m:t>
            </m:r>
            <m:sSub>
              <m:sSubPr>
                <m:ctrlPr>
                  <w:rPr>
                    <w:rFonts w:ascii="Cambria Math" w:hAnsi="Cambria Math"/>
                  </w:rPr>
                </m:ctrlPr>
              </m:sSubPr>
              <m:e>
                <m:r>
                  <m:rPr>
                    <m:sty m:val="p"/>
                  </m:rPr>
                  <w:rPr>
                    <w:rFonts w:ascii="Cambria Math" w:eastAsia="Cambria Math" w:hAnsi="Cambria Math"/>
                    <w:lang w:val="fr-FR"/>
                  </w:rPr>
                  <m:t>T</m:t>
                </m:r>
              </m:e>
              <m:sub>
                <m:r>
                  <m:rPr>
                    <m:sty m:val="p"/>
                  </m:rPr>
                  <w:rPr>
                    <w:rFonts w:ascii="Cambria Math" w:eastAsia="Cambria Math" w:hAnsi="Cambria Math"/>
                    <w:lang w:val="fr-FR"/>
                  </w:rPr>
                  <m:t>j</m:t>
                </m:r>
              </m:sub>
            </m:sSub>
            <m:r>
              <m:rPr>
                <m:sty m:val="p"/>
              </m:rPr>
              <w:rPr>
                <w:rFonts w:ascii="Cambria Math" w:hAnsi="Cambria Math"/>
              </w:rPr>
              <w:sym w:font="Symbol" w:char="F0D9"/>
            </m:r>
            <m:r>
              <m:rPr>
                <m:sty m:val="p"/>
              </m:rPr>
              <w:rPr>
                <w:rFonts w:ascii="Cambria Math" w:hAnsi="Cambria Math"/>
                <w:lang w:val="fr-FR"/>
              </w:rPr>
              <m:t xml:space="preserve"> </m:t>
            </m:r>
            <m:sSub>
              <m:sSubPr>
                <m:ctrlPr>
                  <w:rPr>
                    <w:rFonts w:ascii="Cambria Math" w:hAnsi="Cambria Math"/>
                  </w:rPr>
                </m:ctrlPr>
              </m:sSubPr>
              <m:e>
                <m:r>
                  <m:rPr>
                    <m:sty m:val="p"/>
                  </m:rPr>
                  <w:rPr>
                    <w:rFonts w:ascii="Cambria Math" w:eastAsia="Cambria Math" w:hAnsi="Cambria Math"/>
                    <w:lang w:val="fr-FR"/>
                  </w:rPr>
                  <m:t>i</m:t>
                </m:r>
              </m:e>
              <m:sub>
                <m:r>
                  <m:rPr>
                    <m:sty m:val="p"/>
                  </m:rPr>
                  <w:rPr>
                    <w:rFonts w:ascii="Cambria Math" w:eastAsia="Cambria Math" w:hAnsi="Cambria Math"/>
                    <w:lang w:val="fr-FR"/>
                  </w:rPr>
                  <m:t>p</m:t>
                </m:r>
              </m:sub>
            </m:sSub>
            <m:r>
              <m:rPr>
                <m:sty m:val="p"/>
              </m:rPr>
              <w:rPr>
                <w:rFonts w:ascii="Cambria Math" w:hAnsi="Cambria Math"/>
              </w:rPr>
              <w:sym w:font="Symbol" w:char="F0CE"/>
            </m:r>
            <m:r>
              <m:rPr>
                <m:sty m:val="p"/>
              </m:rPr>
              <w:rPr>
                <w:rFonts w:ascii="Cambria Math" w:hAnsi="Cambria Math"/>
                <w:lang w:val="fr-FR"/>
              </w:rPr>
              <m:t xml:space="preserve"> </m:t>
            </m:r>
            <m:sSub>
              <m:sSubPr>
                <m:ctrlPr>
                  <w:rPr>
                    <w:rFonts w:ascii="Cambria Math" w:hAnsi="Cambria Math"/>
                  </w:rPr>
                </m:ctrlPr>
              </m:sSubPr>
              <m:e>
                <m:r>
                  <m:rPr>
                    <m:sty m:val="p"/>
                  </m:rPr>
                  <w:rPr>
                    <w:rFonts w:ascii="Cambria Math" w:eastAsia="Cambria Math" w:hAnsi="Cambria Math"/>
                    <w:lang w:val="fr-FR"/>
                  </w:rPr>
                  <m:t>T</m:t>
                </m:r>
              </m:e>
              <m:sub>
                <m:r>
                  <m:rPr>
                    <m:sty m:val="p"/>
                  </m:rPr>
                  <w:rPr>
                    <w:rFonts w:ascii="Cambria Math" w:eastAsia="Cambria Math" w:hAnsi="Cambria Math"/>
                    <w:lang w:val="fr-FR"/>
                  </w:rPr>
                  <m:t>j</m:t>
                </m:r>
              </m:sub>
            </m:sSub>
          </m:sub>
          <m:sup/>
          <m:e>
            <m:r>
              <m:rPr>
                <m:sty m:val="p"/>
              </m:rPr>
              <w:rPr>
                <w:rFonts w:ascii="Cambria Math" w:hAnsi="Cambria Math"/>
                <w:lang w:val="fr-FR"/>
              </w:rPr>
              <m:t>U(</m:t>
            </m:r>
            <m:sSub>
              <m:sSubPr>
                <m:ctrlPr>
                  <w:rPr>
                    <w:rFonts w:ascii="Cambria Math" w:hAnsi="Cambria Math"/>
                  </w:rPr>
                </m:ctrlPr>
              </m:sSubPr>
              <m:e>
                <m:r>
                  <m:rPr>
                    <m:sty m:val="p"/>
                  </m:rPr>
                  <w:rPr>
                    <w:rFonts w:ascii="Cambria Math" w:eastAsia="Cambria Math" w:hAnsi="Cambria Math"/>
                    <w:lang w:val="fr-FR"/>
                  </w:rPr>
                  <m:t>i</m:t>
                </m:r>
              </m:e>
              <m:sub>
                <m:r>
                  <m:rPr>
                    <m:sty m:val="p"/>
                  </m:rPr>
                  <w:rPr>
                    <w:rFonts w:ascii="Cambria Math" w:hAnsi="Cambria Math"/>
                    <w:lang w:val="fr-FR"/>
                  </w:rPr>
                  <m:t>p</m:t>
                </m:r>
              </m:sub>
            </m:sSub>
            <m:r>
              <m:rPr>
                <m:sty m:val="p"/>
              </m:rPr>
              <w:rPr>
                <w:rFonts w:ascii="Cambria Math" w:hAnsi="Cambria Math"/>
                <w:lang w:val="fr-FR"/>
              </w:rPr>
              <m:t>,</m:t>
            </m:r>
          </m:e>
        </m:nary>
        <m:sSub>
          <m:sSubPr>
            <m:ctrlPr>
              <w:rPr>
                <w:rFonts w:ascii="Cambria Math" w:hAnsi="Cambria Math"/>
              </w:rPr>
            </m:ctrlPr>
          </m:sSubPr>
          <m:e>
            <m:r>
              <m:rPr>
                <m:sty m:val="p"/>
              </m:rPr>
              <w:rPr>
                <w:rFonts w:ascii="Cambria Math" w:eastAsia="Cambria Math" w:hAnsi="Cambria Math"/>
                <w:lang w:val="fr-FR"/>
              </w:rPr>
              <m:t>T</m:t>
            </m:r>
          </m:e>
          <m:sub>
            <m:r>
              <m:rPr>
                <m:sty m:val="p"/>
              </m:rPr>
              <w:rPr>
                <w:rFonts w:ascii="Cambria Math" w:hAnsi="Cambria Math"/>
                <w:lang w:val="fr-FR"/>
              </w:rPr>
              <m:t>j</m:t>
            </m:r>
          </m:sub>
        </m:sSub>
        <m:r>
          <m:rPr>
            <m:sty m:val="p"/>
          </m:rPr>
          <w:rPr>
            <w:rFonts w:ascii="Cambria Math" w:hAnsi="Cambria Math"/>
            <w:lang w:val="fr-FR"/>
          </w:rPr>
          <m:t>)</m:t>
        </m:r>
      </m:oMath>
      <w:r w:rsidRPr="0067430F">
        <w:rPr>
          <w:lang w:val="fr-FR"/>
        </w:rPr>
        <w:t>. Như vậy, thuật toán phải tính lại giá trị U của tập X trong các giao dịch</w:t>
      </w:r>
      <w:r w:rsidR="00A70CDA" w:rsidRPr="0067430F">
        <w:rPr>
          <w:lang w:val="fr-FR"/>
        </w:rPr>
        <w:t xml:space="preserve"> T</w:t>
      </w:r>
      <w:r w:rsidR="00A70CDA" w:rsidRPr="0067430F">
        <w:rPr>
          <w:vertAlign w:val="subscript"/>
          <w:lang w:val="fr-FR"/>
        </w:rPr>
        <w:t>j</w:t>
      </w:r>
      <w:r w:rsidRPr="0067430F">
        <w:rPr>
          <w:lang w:val="fr-FR"/>
        </w:rPr>
        <w:t xml:space="preserve">. </w:t>
      </w:r>
    </w:p>
    <w:p w:rsidR="005B2793" w:rsidRPr="0067430F" w:rsidRDefault="005B2793" w:rsidP="0067430F">
      <w:pPr>
        <w:rPr>
          <w:lang w:val="fr-FR"/>
        </w:rPr>
      </w:pPr>
      <w:r w:rsidRPr="0067430F">
        <w:rPr>
          <w:lang w:val="fr-FR"/>
        </w:rPr>
        <w:t xml:space="preserve">- Một tồn tại nữa trong thuật toán PB là sau khi tính được TWU của từng phần tử đã không loại bỏ các phần tử có TWU nhỏ hơn ngưỡng tối thiểu cho trước dựa vào tính chất đóng của TWU. Điều này làm tăng thời gian </w:t>
      </w:r>
      <w:r w:rsidR="00250E34" w:rsidRPr="0067430F">
        <w:rPr>
          <w:lang w:val="fr-FR"/>
        </w:rPr>
        <w:t>kiểm tra tất cả</w:t>
      </w:r>
      <w:r w:rsidRPr="0067430F">
        <w:rPr>
          <w:lang w:val="fr-FR"/>
        </w:rPr>
        <w:t xml:space="preserve"> hợp của tập tiền tố với phần tử đó </w:t>
      </w:r>
      <w:r w:rsidR="002879AE" w:rsidRPr="0067430F">
        <w:rPr>
          <w:lang w:val="fr-FR"/>
        </w:rPr>
        <w:t>để</w:t>
      </w:r>
      <w:r w:rsidRPr="0067430F">
        <w:rPr>
          <w:lang w:val="fr-FR"/>
        </w:rPr>
        <w:t xml:space="preserve"> sinh ra tập ứng viên. </w:t>
      </w:r>
    </w:p>
    <w:p w:rsidR="005B2793" w:rsidRPr="0067430F" w:rsidRDefault="005B2793" w:rsidP="0067430F">
      <w:pPr>
        <w:rPr>
          <w:lang w:val="fr-FR"/>
        </w:rPr>
      </w:pPr>
      <w:r w:rsidRPr="0067430F">
        <w:rPr>
          <w:lang w:val="fr-FR"/>
        </w:rPr>
        <w:t>- Trong thuật toán PB</w:t>
      </w:r>
      <w:r w:rsidR="00D00FC5" w:rsidRPr="0067430F">
        <w:rPr>
          <w:lang w:val="fr-FR"/>
        </w:rPr>
        <w:t>,</w:t>
      </w:r>
      <w:r w:rsidRPr="0067430F">
        <w:rPr>
          <w:lang w:val="fr-FR"/>
        </w:rPr>
        <w:t xml:space="preserve"> các phần tử được xử lý theo thứ tự từ điển và sinh các tập ứng viên bằng cách kết hợp tập tiền tố với phần tử phía sau trong </w:t>
      </w:r>
      <w:r w:rsidR="00D00FC5" w:rsidRPr="0067430F">
        <w:rPr>
          <w:lang w:val="fr-FR"/>
        </w:rPr>
        <w:t xml:space="preserve">các </w:t>
      </w:r>
      <w:r w:rsidRPr="0067430F">
        <w:rPr>
          <w:lang w:val="fr-FR"/>
        </w:rPr>
        <w:t xml:space="preserve">giao dịch. </w:t>
      </w:r>
      <w:r w:rsidR="00D00FC5" w:rsidRPr="0067430F">
        <w:rPr>
          <w:lang w:val="fr-FR"/>
        </w:rPr>
        <w:t>K</w:t>
      </w:r>
      <w:r w:rsidRPr="0067430F">
        <w:rPr>
          <w:lang w:val="fr-FR"/>
        </w:rPr>
        <w:t>hi các phần tử có tần suất xuất hiện cao (thường là các phần tử có TWU hoặc AU cao) được xử lý sau</w:t>
      </w:r>
      <w:r w:rsidR="00D00FC5" w:rsidRPr="0067430F">
        <w:rPr>
          <w:lang w:val="fr-FR"/>
        </w:rPr>
        <w:t>,</w:t>
      </w:r>
      <w:r w:rsidRPr="0067430F">
        <w:rPr>
          <w:lang w:val="fr-FR"/>
        </w:rPr>
        <w:t xml:space="preserve"> khả năng tập tiền tố </w:t>
      </w:r>
      <w:r w:rsidR="00D00FC5" w:rsidRPr="0067430F">
        <w:rPr>
          <w:lang w:val="fr-FR"/>
        </w:rPr>
        <w:t xml:space="preserve">được </w:t>
      </w:r>
      <w:r w:rsidRPr="0067430F">
        <w:rPr>
          <w:lang w:val="fr-FR"/>
        </w:rPr>
        <w:t xml:space="preserve">kết hợp với các phần tử </w:t>
      </w:r>
      <w:r w:rsidR="00D00FC5" w:rsidRPr="0067430F">
        <w:rPr>
          <w:lang w:val="fr-FR"/>
        </w:rPr>
        <w:t>đứng</w:t>
      </w:r>
      <w:r w:rsidRPr="0067430F">
        <w:rPr>
          <w:lang w:val="fr-FR"/>
        </w:rPr>
        <w:t xml:space="preserve"> sau càng cao. Điều này làm tăng số lượng ứng viên.</w:t>
      </w:r>
    </w:p>
    <w:p w:rsidR="005B2793" w:rsidRPr="0067430F" w:rsidRDefault="005B2793" w:rsidP="0067430F">
      <w:pPr>
        <w:rPr>
          <w:lang w:val="fr-FR"/>
        </w:rPr>
      </w:pPr>
      <w:r w:rsidRPr="0067430F">
        <w:rPr>
          <w:lang w:val="fr-FR"/>
        </w:rPr>
        <w:t xml:space="preserve">Để khắc phục những tồn tại trên của thuật toán PB, luận án đưa ra thuật toán HP sử dụng kết hợp cả hai mô hình: TWU và CWU để làm giảm số lượng tập ứng viên. Trong thuật toán </w:t>
      </w:r>
      <w:r w:rsidR="00D00FC5" w:rsidRPr="0067430F">
        <w:rPr>
          <w:lang w:val="fr-FR"/>
        </w:rPr>
        <w:t>HP</w:t>
      </w:r>
      <w:r w:rsidRPr="0067430F">
        <w:rPr>
          <w:lang w:val="fr-FR"/>
        </w:rPr>
        <w:t xml:space="preserve"> sử dụng một số cấu trúc sau: </w:t>
      </w:r>
    </w:p>
    <w:p w:rsidR="005B2793" w:rsidRPr="0067430F" w:rsidRDefault="005B2793" w:rsidP="0067430F">
      <w:pPr>
        <w:rPr>
          <w:i/>
          <w:lang w:val="fr-FR"/>
        </w:rPr>
      </w:pPr>
      <w:r w:rsidRPr="0067430F">
        <w:rPr>
          <w:lang w:val="fr-FR"/>
        </w:rPr>
        <w:t>- Bảng ứng viên TC</w:t>
      </w:r>
      <w:r w:rsidRPr="0067430F">
        <w:rPr>
          <w:vertAlign w:val="subscript"/>
          <w:lang w:val="fr-FR"/>
        </w:rPr>
        <w:t>k</w:t>
      </w:r>
      <w:r w:rsidRPr="0067430F">
        <w:rPr>
          <w:lang w:val="fr-FR"/>
        </w:rPr>
        <w:t xml:space="preserve"> gồm</w:t>
      </w:r>
      <w:r w:rsidR="004D7B46" w:rsidRPr="0067430F">
        <w:rPr>
          <w:lang w:val="fr-FR"/>
        </w:rPr>
        <w:t xml:space="preserve"> 3 trường</w:t>
      </w:r>
      <w:r w:rsidRPr="0067430F">
        <w:rPr>
          <w:lang w:val="fr-FR"/>
        </w:rPr>
        <w:t xml:space="preserve">: </w:t>
      </w:r>
      <w:r w:rsidR="00D00FC5" w:rsidRPr="0067430F">
        <w:rPr>
          <w:lang w:val="fr-FR"/>
        </w:rPr>
        <w:t xml:space="preserve">trường itemsets chứa </w:t>
      </w:r>
      <w:r w:rsidRPr="0067430F">
        <w:rPr>
          <w:lang w:val="fr-FR"/>
        </w:rPr>
        <w:t xml:space="preserve">các tập k-phần tử, </w:t>
      </w:r>
      <w:r w:rsidR="00D00FC5" w:rsidRPr="0067430F">
        <w:rPr>
          <w:lang w:val="fr-FR"/>
        </w:rPr>
        <w:t xml:space="preserve">trường CWU chứa </w:t>
      </w:r>
      <w:r w:rsidRPr="0067430F">
        <w:rPr>
          <w:lang w:val="fr-FR"/>
        </w:rPr>
        <w:t>lợi ích ứng viên có trọng số</w:t>
      </w:r>
      <w:r w:rsidR="00D00FC5" w:rsidRPr="0067430F">
        <w:rPr>
          <w:lang w:val="fr-FR"/>
        </w:rPr>
        <w:t xml:space="preserve"> </w:t>
      </w:r>
      <w:r w:rsidRPr="0067430F">
        <w:rPr>
          <w:lang w:val="fr-FR"/>
        </w:rPr>
        <w:t xml:space="preserve">và </w:t>
      </w:r>
      <w:r w:rsidR="00D00FC5" w:rsidRPr="0067430F">
        <w:rPr>
          <w:lang w:val="fr-FR"/>
        </w:rPr>
        <w:t xml:space="preserve">trường AU chứa </w:t>
      </w:r>
      <w:r w:rsidRPr="0067430F">
        <w:rPr>
          <w:lang w:val="fr-FR"/>
        </w:rPr>
        <w:t>lợi ích thực tế của tập ứng viên. Các giá trị CWU, AU trong bảng TC</w:t>
      </w:r>
      <w:r w:rsidRPr="0067430F">
        <w:rPr>
          <w:vertAlign w:val="subscript"/>
          <w:lang w:val="fr-FR"/>
        </w:rPr>
        <w:t>1</w:t>
      </w:r>
      <w:r w:rsidRPr="0067430F">
        <w:rPr>
          <w:lang w:val="fr-FR"/>
        </w:rPr>
        <w:t xml:space="preserve"> gồm các tập 1-phần tử được tính toán trong 1 lần duyệt </w:t>
      </w:r>
      <w:r w:rsidR="00D00FC5" w:rsidRPr="0067430F">
        <w:rPr>
          <w:lang w:val="fr-FR"/>
        </w:rPr>
        <w:t xml:space="preserve">cơ sở </w:t>
      </w:r>
      <w:r w:rsidRPr="0067430F">
        <w:rPr>
          <w:lang w:val="fr-FR"/>
        </w:rPr>
        <w:t>dữ liệu</w:t>
      </w:r>
      <w:r w:rsidR="00D00FC5" w:rsidRPr="0067430F">
        <w:rPr>
          <w:lang w:val="fr-FR"/>
        </w:rPr>
        <w:t>. Khi đó</w:t>
      </w:r>
      <w:r w:rsidRPr="0067430F">
        <w:rPr>
          <w:lang w:val="fr-FR"/>
        </w:rPr>
        <w:t xml:space="preserve"> CWU được tính như TWU. Sau mỗi lần tìm tất cả các tập lợi ích cao với một tiền tố X</w:t>
      </w:r>
      <w:r w:rsidR="009B56BF" w:rsidRPr="0067430F">
        <w:rPr>
          <w:lang w:val="fr-FR"/>
        </w:rPr>
        <w:t>,</w:t>
      </w:r>
      <w:r w:rsidRPr="0067430F">
        <w:rPr>
          <w:lang w:val="fr-FR"/>
        </w:rPr>
        <w:t xml:space="preserve"> giá trị </w:t>
      </w:r>
      <m:oMath>
        <m:r>
          <m:rPr>
            <m:sty m:val="p"/>
          </m:rPr>
          <w:rPr>
            <w:rFonts w:ascii="Cambria Math" w:eastAsiaTheme="minorEastAsia" w:hAnsi="Cambria Math"/>
            <w:lang w:val="fr-FR"/>
          </w:rPr>
          <m:t>CWU</m:t>
        </m:r>
        <m:d>
          <m:dPr>
            <m:ctrlPr>
              <w:rPr>
                <w:rFonts w:ascii="Cambria Math" w:eastAsiaTheme="minorEastAsia" w:hAnsi="Cambria Math"/>
              </w:rPr>
            </m:ctrlPr>
          </m:dPr>
          <m:e>
            <m:r>
              <m:rPr>
                <m:sty m:val="p"/>
              </m:rPr>
              <w:rPr>
                <w:rFonts w:ascii="Cambria Math" w:eastAsiaTheme="minorEastAsia" w:hAnsi="Cambria Math"/>
                <w:lang w:val="fr-FR"/>
              </w:rPr>
              <m:t>Y</m:t>
            </m:r>
          </m:e>
        </m:d>
        <m:r>
          <m:rPr>
            <m:sty m:val="p"/>
          </m:rPr>
          <w:rPr>
            <w:rFonts w:ascii="Cambria Math" w:eastAsiaTheme="minorEastAsia" w:hAnsi="Cambria Math"/>
            <w:lang w:val="fr-FR"/>
          </w:rPr>
          <m:t>=</m:t>
        </m:r>
        <m:nary>
          <m:naryPr>
            <m:chr m:val="∑"/>
            <m:limLoc m:val="undOvr"/>
            <m:supHide m:val="1"/>
            <m:ctrlPr>
              <w:rPr>
                <w:rFonts w:ascii="Cambria Math" w:eastAsiaTheme="minorEastAsia" w:hAnsi="Cambria Math"/>
              </w:rPr>
            </m:ctrlPr>
          </m:naryPr>
          <m:sub>
            <m:r>
              <m:rPr>
                <m:sty m:val="p"/>
              </m:rPr>
              <w:rPr>
                <w:rFonts w:ascii="Cambria Math" w:eastAsiaTheme="minorEastAsia" w:hAnsi="Cambria Math"/>
                <w:lang w:val="fr-FR"/>
              </w:rPr>
              <m:t>Y</m:t>
            </m:r>
            <m:r>
              <m:rPr>
                <m:sty m:val="p"/>
              </m:rPr>
              <w:rPr>
                <w:rFonts w:ascii="Cambria Math" w:eastAsiaTheme="minorEastAsia" w:hAnsi="Cambria Math"/>
              </w:rPr>
              <w:sym w:font="Symbol" w:char="F0CD"/>
            </m:r>
            <m:r>
              <m:rPr>
                <m:sty m:val="p"/>
              </m:rPr>
              <w:rPr>
                <w:rFonts w:ascii="Cambria Math" w:eastAsiaTheme="minorEastAsia" w:hAnsi="Cambria Math"/>
                <w:lang w:val="fr-FR"/>
              </w:rPr>
              <m:t xml:space="preserve"> </m:t>
            </m:r>
            <m:sSub>
              <m:sSubPr>
                <m:ctrlPr>
                  <w:rPr>
                    <w:rFonts w:ascii="Cambria Math" w:eastAsiaTheme="minorEastAsia" w:hAnsi="Cambria Math"/>
                  </w:rPr>
                </m:ctrlPr>
              </m:sSubPr>
              <m:e>
                <m:r>
                  <m:rPr>
                    <m:sty m:val="p"/>
                  </m:rPr>
                  <w:rPr>
                    <w:rFonts w:ascii="Cambria Math" w:eastAsia="Cambria Math" w:hAnsi="Cambria Math"/>
                    <w:lang w:val="fr-FR"/>
                  </w:rPr>
                  <m:t>T</m:t>
                </m:r>
              </m:e>
              <m:sub>
                <m:r>
                  <m:rPr>
                    <m:sty m:val="p"/>
                  </m:rPr>
                  <w:rPr>
                    <w:rFonts w:ascii="Cambria Math" w:eastAsia="Cambria Math" w:hAnsi="Cambria Math"/>
                    <w:lang w:val="fr-FR"/>
                  </w:rPr>
                  <m:t>j</m:t>
                </m:r>
              </m:sub>
            </m:sSub>
            <m:r>
              <m:rPr>
                <m:sty m:val="p"/>
              </m:rPr>
              <w:rPr>
                <w:rFonts w:ascii="Cambria Math" w:eastAsiaTheme="minorEastAsia" w:hAnsi="Cambria Math"/>
                <w:lang w:val="fr-FR"/>
              </w:rPr>
              <m:t xml:space="preserve"> </m:t>
            </m:r>
          </m:sub>
          <m:sup/>
          <m:e>
            <m:r>
              <m:rPr>
                <m:sty m:val="p"/>
              </m:rPr>
              <w:rPr>
                <w:rFonts w:ascii="Cambria Math" w:eastAsiaTheme="minorEastAsia" w:hAnsi="Cambria Math"/>
                <w:lang w:val="fr-FR"/>
              </w:rPr>
              <m:t>TU</m:t>
            </m:r>
            <m:d>
              <m:dPr>
                <m:ctrlPr>
                  <w:rPr>
                    <w:rFonts w:ascii="Cambria Math" w:eastAsiaTheme="minorEastAsia" w:hAnsi="Cambria Math"/>
                  </w:rPr>
                </m:ctrlPr>
              </m:dPr>
              <m:e>
                <m:sSub>
                  <m:sSubPr>
                    <m:ctrlPr>
                      <w:rPr>
                        <w:rFonts w:ascii="Cambria Math" w:eastAsiaTheme="minorEastAsia" w:hAnsi="Cambria Math"/>
                      </w:rPr>
                    </m:ctrlPr>
                  </m:sSubPr>
                  <m:e>
                    <m:r>
                      <m:rPr>
                        <m:sty m:val="p"/>
                      </m:rPr>
                      <w:rPr>
                        <w:rFonts w:ascii="Cambria Math" w:eastAsia="Cambria Math" w:hAnsi="Cambria Math"/>
                        <w:lang w:val="fr-FR"/>
                      </w:rPr>
                      <m:t>T</m:t>
                    </m:r>
                  </m:e>
                  <m:sub>
                    <m:r>
                      <m:rPr>
                        <m:sty m:val="p"/>
                      </m:rPr>
                      <w:rPr>
                        <w:rFonts w:ascii="Cambria Math" w:eastAsia="Cambria Math" w:hAnsi="Cambria Math"/>
                        <w:lang w:val="fr-FR"/>
                      </w:rPr>
                      <m:t>j</m:t>
                    </m:r>
                  </m:sub>
                </m:sSub>
              </m:e>
            </m:d>
          </m:e>
        </m:nary>
        <m:r>
          <m:rPr>
            <m:sty m:val="p"/>
          </m:rPr>
          <w:rPr>
            <w:rFonts w:ascii="Cambria Math" w:eastAsiaTheme="minorEastAsia" w:hAnsi="Cambria Math"/>
            <w:lang w:val="fr-FR"/>
          </w:rPr>
          <m:t xml:space="preserve">- </m:t>
        </m:r>
        <m:nary>
          <m:naryPr>
            <m:chr m:val="∑"/>
            <m:limLoc m:val="undOvr"/>
            <m:supHide m:val="1"/>
            <m:ctrlPr>
              <w:rPr>
                <w:rFonts w:ascii="Cambria Math" w:eastAsiaTheme="minorEastAsia" w:hAnsi="Cambria Math"/>
              </w:rPr>
            </m:ctrlPr>
          </m:naryPr>
          <m:sub>
            <m:r>
              <m:rPr>
                <m:sty m:val="p"/>
              </m:rPr>
              <w:rPr>
                <w:rFonts w:ascii="Cambria Math" w:eastAsiaTheme="minorEastAsia" w:hAnsi="Cambria Math"/>
                <w:lang w:val="fr-FR"/>
              </w:rPr>
              <m:t xml:space="preserve"> Y</m:t>
            </m:r>
            <m:r>
              <m:rPr>
                <m:sty m:val="p"/>
              </m:rPr>
              <w:rPr>
                <w:rFonts w:ascii="Cambria Math" w:eastAsiaTheme="minorEastAsia" w:hAnsi="Cambria Math"/>
              </w:rPr>
              <w:sym w:font="Symbol" w:char="F0CD"/>
            </m:r>
            <m:r>
              <m:rPr>
                <m:sty m:val="p"/>
              </m:rPr>
              <w:rPr>
                <w:rFonts w:ascii="Cambria Math" w:eastAsiaTheme="minorEastAsia" w:hAnsi="Cambria Math"/>
                <w:lang w:val="fr-FR"/>
              </w:rPr>
              <m:t xml:space="preserve"> </m:t>
            </m:r>
            <m:sSub>
              <m:sSubPr>
                <m:ctrlPr>
                  <w:rPr>
                    <w:rFonts w:ascii="Cambria Math" w:eastAsiaTheme="minorEastAsia" w:hAnsi="Cambria Math"/>
                  </w:rPr>
                </m:ctrlPr>
              </m:sSubPr>
              <m:e>
                <m:r>
                  <m:rPr>
                    <m:sty m:val="p"/>
                  </m:rPr>
                  <w:rPr>
                    <w:rFonts w:ascii="Cambria Math" w:eastAsia="Cambria Math" w:hAnsi="Cambria Math"/>
                    <w:lang w:val="fr-FR"/>
                  </w:rPr>
                  <m:t>T</m:t>
                </m:r>
              </m:e>
              <m:sub>
                <m:r>
                  <m:rPr>
                    <m:sty m:val="p"/>
                  </m:rPr>
                  <w:rPr>
                    <w:rFonts w:ascii="Cambria Math" w:eastAsia="Cambria Math" w:hAnsi="Cambria Math"/>
                    <w:lang w:val="fr-FR"/>
                  </w:rPr>
                  <m:t>j</m:t>
                </m:r>
              </m:sub>
            </m:sSub>
          </m:sub>
          <m:sup/>
          <m:e>
            <m:r>
              <w:rPr>
                <w:rFonts w:ascii="Cambria Math" w:eastAsiaTheme="minorEastAsia" w:hAnsi="Cambria Math"/>
              </w:rPr>
              <m:t>U(X∩</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j</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j</m:t>
                </m:r>
              </m:sub>
            </m:sSub>
            <m:r>
              <w:rPr>
                <w:rFonts w:ascii="Cambria Math" w:eastAsiaTheme="minorEastAsia" w:hAnsi="Cambria Math"/>
              </w:rPr>
              <m:t>)</m:t>
            </m:r>
          </m:e>
        </m:nary>
      </m:oMath>
      <w:r w:rsidRPr="0067430F">
        <w:rPr>
          <w:lang w:val="fr-FR"/>
        </w:rPr>
        <w:t xml:space="preserve"> với </w:t>
      </w:r>
      <w:r w:rsidRPr="0067430F">
        <w:rPr>
          <w:rFonts w:eastAsiaTheme="minorEastAsia"/>
          <w:lang w:val="fr-FR"/>
        </w:rPr>
        <w:t xml:space="preserve">X = </w:t>
      </w:r>
      <w:r w:rsidR="009B56BF" w:rsidRPr="0067430F">
        <w:rPr>
          <w:rFonts w:eastAsiaTheme="minorEastAsia"/>
          <w:lang w:val="fr-FR"/>
        </w:rPr>
        <w:t>Set</w:t>
      </w:r>
      <w:r w:rsidRPr="0067430F">
        <w:rPr>
          <w:rFonts w:eastAsiaTheme="minorEastAsia"/>
          <w:lang w:val="fr-FR"/>
        </w:rPr>
        <w:t>Prefix(Y).</w:t>
      </w:r>
      <w:r w:rsidRPr="0067430F">
        <w:rPr>
          <w:lang w:val="fr-FR"/>
        </w:rPr>
        <w:t xml:space="preserve"> Từ bảng TC</w:t>
      </w:r>
      <w:r w:rsidRPr="0067430F">
        <w:rPr>
          <w:vertAlign w:val="subscript"/>
          <w:lang w:val="fr-FR"/>
        </w:rPr>
        <w:t>k</w:t>
      </w:r>
      <w:r w:rsidRPr="0067430F">
        <w:rPr>
          <w:lang w:val="fr-FR"/>
        </w:rPr>
        <w:t xml:space="preserve"> có thể xác định ngay tập lợi ích cao và loại bỏ các tập không có khả năng sinh ra các tập có lợi ích cao dựa vào tính chất đóng của CWU. Ví dụ, từ </w:t>
      </w:r>
      <w:r w:rsidRPr="0067430F">
        <w:rPr>
          <w:i/>
          <w:lang w:val="fr-FR"/>
        </w:rPr>
        <w:lastRenderedPageBreak/>
        <w:t>Bảng 2.1.</w:t>
      </w:r>
      <w:r w:rsidRPr="0067430F">
        <w:rPr>
          <w:lang w:val="fr-FR"/>
        </w:rPr>
        <w:t xml:space="preserve"> CSDL </w:t>
      </w:r>
      <w:r w:rsidR="009B56BF" w:rsidRPr="0067430F">
        <w:rPr>
          <w:lang w:val="fr-FR"/>
        </w:rPr>
        <w:t xml:space="preserve">giao dịch </w:t>
      </w:r>
      <w:r w:rsidRPr="0067430F">
        <w:rPr>
          <w:lang w:val="fr-FR"/>
        </w:rPr>
        <w:t xml:space="preserve">minh họa và </w:t>
      </w:r>
      <w:r w:rsidRPr="0067430F">
        <w:rPr>
          <w:i/>
          <w:lang w:val="fr-FR"/>
        </w:rPr>
        <w:t>Bảng 2.2.</w:t>
      </w:r>
      <w:r w:rsidRPr="0067430F">
        <w:rPr>
          <w:lang w:val="fr-FR"/>
        </w:rPr>
        <w:t xml:space="preserve"> </w:t>
      </w:r>
      <w:r w:rsidR="008E7A9C" w:rsidRPr="0067430F">
        <w:rPr>
          <w:lang w:val="fr-FR"/>
        </w:rPr>
        <w:t>L</w:t>
      </w:r>
      <w:r w:rsidRPr="0067430F">
        <w:rPr>
          <w:lang w:val="fr-FR"/>
        </w:rPr>
        <w:t xml:space="preserve">ợi ích </w:t>
      </w:r>
      <w:r w:rsidR="009B56BF" w:rsidRPr="0067430F">
        <w:rPr>
          <w:lang w:val="fr-FR"/>
        </w:rPr>
        <w:t xml:space="preserve">của các </w:t>
      </w:r>
      <w:r w:rsidRPr="0067430F">
        <w:rPr>
          <w:lang w:val="fr-FR"/>
        </w:rPr>
        <w:t>phần tử</w:t>
      </w:r>
      <w:r w:rsidR="009B56BF" w:rsidRPr="0067430F">
        <w:rPr>
          <w:lang w:val="fr-FR"/>
        </w:rPr>
        <w:t>,</w:t>
      </w:r>
      <w:r w:rsidRPr="0067430F">
        <w:rPr>
          <w:lang w:val="fr-FR"/>
        </w:rPr>
        <w:t xml:space="preserve"> ta xây dựng được bảng ứng viên 1</w:t>
      </w:r>
      <w:r w:rsidR="006F75DF" w:rsidRPr="0067430F">
        <w:rPr>
          <w:lang w:val="fr-FR"/>
        </w:rPr>
        <w:t>-</w:t>
      </w:r>
      <w:r w:rsidRPr="0067430F">
        <w:rPr>
          <w:lang w:val="fr-FR"/>
        </w:rPr>
        <w:t xml:space="preserve">phần tử trong </w:t>
      </w:r>
      <w:r w:rsidRPr="0067430F">
        <w:rPr>
          <w:i/>
          <w:lang w:val="fr-FR"/>
        </w:rPr>
        <w:t>Bảng 2.3.</w:t>
      </w:r>
    </w:p>
    <w:p w:rsidR="005B2793" w:rsidRPr="003A169C" w:rsidRDefault="005B2793" w:rsidP="005B2793">
      <w:pPr>
        <w:ind w:firstLine="0"/>
        <w:jc w:val="center"/>
        <w:rPr>
          <w:i/>
          <w:lang w:val="fr-FR"/>
        </w:rPr>
      </w:pPr>
      <w:bookmarkStart w:id="93" w:name="_Toc495778675"/>
      <w:bookmarkStart w:id="94" w:name="_Toc501780750"/>
      <w:bookmarkStart w:id="95" w:name="_Toc521481378"/>
      <w:r w:rsidRPr="00086B7C">
        <w:rPr>
          <w:lang w:val="fr-FR"/>
        </w:rPr>
        <w:t xml:space="preserve">Bảng </w:t>
      </w:r>
      <w:r w:rsidR="007126AD">
        <w:rPr>
          <w:lang w:val="fr-FR"/>
        </w:rPr>
        <w:fldChar w:fldCharType="begin"/>
      </w:r>
      <w:r w:rsidR="007126AD">
        <w:rPr>
          <w:lang w:val="fr-FR"/>
        </w:rPr>
        <w:instrText xml:space="preserve"> STYLEREF 1 \s </w:instrText>
      </w:r>
      <w:r w:rsidR="007126AD">
        <w:rPr>
          <w:lang w:val="fr-FR"/>
        </w:rPr>
        <w:fldChar w:fldCharType="separate"/>
      </w:r>
      <w:r w:rsidR="005E60C2">
        <w:rPr>
          <w:noProof/>
          <w:lang w:val="fr-FR"/>
        </w:rPr>
        <w:t>2</w:t>
      </w:r>
      <w:r w:rsidR="007126AD">
        <w:rPr>
          <w:lang w:val="fr-FR"/>
        </w:rPr>
        <w:fldChar w:fldCharType="end"/>
      </w:r>
      <w:r w:rsidR="007126AD">
        <w:rPr>
          <w:lang w:val="fr-FR"/>
        </w:rPr>
        <w:t>.</w:t>
      </w:r>
      <w:r w:rsidR="007126AD">
        <w:rPr>
          <w:lang w:val="fr-FR"/>
        </w:rPr>
        <w:fldChar w:fldCharType="begin"/>
      </w:r>
      <w:r w:rsidR="007126AD">
        <w:rPr>
          <w:lang w:val="fr-FR"/>
        </w:rPr>
        <w:instrText xml:space="preserve"> SEQ Bảng \* ARABIC \s 1 </w:instrText>
      </w:r>
      <w:r w:rsidR="007126AD">
        <w:rPr>
          <w:lang w:val="fr-FR"/>
        </w:rPr>
        <w:fldChar w:fldCharType="separate"/>
      </w:r>
      <w:r w:rsidR="005E60C2">
        <w:rPr>
          <w:noProof/>
          <w:lang w:val="fr-FR"/>
        </w:rPr>
        <w:t>3</w:t>
      </w:r>
      <w:r w:rsidR="007126AD">
        <w:rPr>
          <w:lang w:val="fr-FR"/>
        </w:rPr>
        <w:fldChar w:fldCharType="end"/>
      </w:r>
      <w:r w:rsidRPr="00086B7C">
        <w:rPr>
          <w:lang w:val="fr-FR"/>
        </w:rPr>
        <w:t xml:space="preserve">. </w:t>
      </w:r>
      <w:r w:rsidRPr="00637C23">
        <w:rPr>
          <w:i/>
          <w:lang w:val="fr-FR"/>
        </w:rPr>
        <w:t>Bảng TC</w:t>
      </w:r>
      <w:r w:rsidRPr="001078BC">
        <w:rPr>
          <w:i/>
          <w:vertAlign w:val="subscript"/>
          <w:lang w:val="fr-FR"/>
        </w:rPr>
        <w:t>1</w:t>
      </w:r>
      <w:r w:rsidRPr="00637C23">
        <w:rPr>
          <w:i/>
          <w:lang w:val="fr-FR"/>
        </w:rPr>
        <w:t xml:space="preserve"> với tập gồm 1</w:t>
      </w:r>
      <w:r w:rsidR="009B56BF">
        <w:rPr>
          <w:i/>
          <w:lang w:val="fr-FR"/>
        </w:rPr>
        <w:t>-</w:t>
      </w:r>
      <w:r w:rsidRPr="00637C23">
        <w:rPr>
          <w:i/>
          <w:lang w:val="fr-FR"/>
        </w:rPr>
        <w:t xml:space="preserve"> phần tử</w:t>
      </w:r>
      <w:bookmarkEnd w:id="93"/>
      <w:bookmarkEnd w:id="94"/>
      <w:bookmarkEnd w:id="95"/>
    </w:p>
    <w:tbl>
      <w:tblPr>
        <w:tblStyle w:val="TableGrid"/>
        <w:tblW w:w="0" w:type="auto"/>
        <w:jc w:val="center"/>
        <w:tblLook w:val="04A0" w:firstRow="1" w:lastRow="0" w:firstColumn="1" w:lastColumn="0" w:noHBand="0" w:noVBand="1"/>
      </w:tblPr>
      <w:tblGrid>
        <w:gridCol w:w="1150"/>
        <w:gridCol w:w="587"/>
        <w:gridCol w:w="636"/>
        <w:gridCol w:w="636"/>
        <w:gridCol w:w="537"/>
        <w:gridCol w:w="636"/>
        <w:gridCol w:w="537"/>
      </w:tblGrid>
      <w:tr w:rsidR="005B2793" w:rsidRPr="00086B7C" w:rsidTr="008D7607">
        <w:trPr>
          <w:jc w:val="center"/>
        </w:trPr>
        <w:tc>
          <w:tcPr>
            <w:tcW w:w="1083" w:type="dxa"/>
            <w:shd w:val="clear" w:color="auto" w:fill="E7E6E6" w:themeFill="background2"/>
          </w:tcPr>
          <w:p w:rsidR="005B2793" w:rsidRPr="00086B7C" w:rsidRDefault="005B2793" w:rsidP="008D7607">
            <w:pPr>
              <w:pStyle w:val="Bang"/>
              <w:rPr>
                <w:szCs w:val="26"/>
                <w:lang w:val="fr-FR"/>
              </w:rPr>
            </w:pPr>
            <w:r w:rsidRPr="00086B7C">
              <w:rPr>
                <w:szCs w:val="26"/>
                <w:lang w:val="fr-FR"/>
              </w:rPr>
              <w:t>Itemsets</w:t>
            </w:r>
          </w:p>
        </w:tc>
        <w:tc>
          <w:tcPr>
            <w:tcW w:w="587" w:type="dxa"/>
            <w:shd w:val="clear" w:color="auto" w:fill="E7E6E6" w:themeFill="background2"/>
          </w:tcPr>
          <w:p w:rsidR="005B2793" w:rsidRPr="00086B7C" w:rsidRDefault="005B2793" w:rsidP="008D7607">
            <w:pPr>
              <w:pStyle w:val="Bang"/>
              <w:rPr>
                <w:szCs w:val="26"/>
                <w:lang w:val="fr-FR"/>
              </w:rPr>
            </w:pPr>
            <w:r w:rsidRPr="00086B7C">
              <w:rPr>
                <w:szCs w:val="26"/>
                <w:lang w:val="fr-FR"/>
              </w:rPr>
              <w:t>A</w:t>
            </w:r>
          </w:p>
        </w:tc>
        <w:tc>
          <w:tcPr>
            <w:tcW w:w="621" w:type="dxa"/>
            <w:shd w:val="clear" w:color="auto" w:fill="E7E6E6" w:themeFill="background2"/>
          </w:tcPr>
          <w:p w:rsidR="005B2793" w:rsidRPr="00086B7C" w:rsidRDefault="005B2793" w:rsidP="008D7607">
            <w:pPr>
              <w:pStyle w:val="Bang"/>
              <w:rPr>
                <w:szCs w:val="26"/>
                <w:lang w:val="fr-FR"/>
              </w:rPr>
            </w:pPr>
            <w:r w:rsidRPr="00086B7C">
              <w:rPr>
                <w:szCs w:val="26"/>
                <w:lang w:val="fr-FR"/>
              </w:rPr>
              <w:t>B</w:t>
            </w:r>
          </w:p>
        </w:tc>
        <w:tc>
          <w:tcPr>
            <w:tcW w:w="621" w:type="dxa"/>
            <w:shd w:val="clear" w:color="auto" w:fill="E7E6E6" w:themeFill="background2"/>
          </w:tcPr>
          <w:p w:rsidR="005B2793" w:rsidRPr="00086B7C" w:rsidRDefault="005B2793" w:rsidP="008D7607">
            <w:pPr>
              <w:pStyle w:val="Bang"/>
              <w:rPr>
                <w:szCs w:val="26"/>
                <w:lang w:val="fr-FR"/>
              </w:rPr>
            </w:pPr>
            <w:r w:rsidRPr="00086B7C">
              <w:rPr>
                <w:szCs w:val="26"/>
                <w:lang w:val="fr-FR"/>
              </w:rPr>
              <w:t>C</w:t>
            </w:r>
          </w:p>
        </w:tc>
        <w:tc>
          <w:tcPr>
            <w:tcW w:w="537" w:type="dxa"/>
            <w:shd w:val="clear" w:color="auto" w:fill="E7E6E6" w:themeFill="background2"/>
          </w:tcPr>
          <w:p w:rsidR="005B2793" w:rsidRPr="00086B7C" w:rsidRDefault="005B2793" w:rsidP="008D7607">
            <w:pPr>
              <w:pStyle w:val="Bang"/>
              <w:rPr>
                <w:szCs w:val="26"/>
                <w:lang w:val="fr-FR"/>
              </w:rPr>
            </w:pPr>
            <w:r w:rsidRPr="00086B7C">
              <w:rPr>
                <w:szCs w:val="26"/>
                <w:lang w:val="fr-FR"/>
              </w:rPr>
              <w:t>D</w:t>
            </w:r>
          </w:p>
        </w:tc>
        <w:tc>
          <w:tcPr>
            <w:tcW w:w="606" w:type="dxa"/>
            <w:shd w:val="clear" w:color="auto" w:fill="E7E6E6" w:themeFill="background2"/>
          </w:tcPr>
          <w:p w:rsidR="005B2793" w:rsidRPr="00086B7C" w:rsidRDefault="005B2793" w:rsidP="008D7607">
            <w:pPr>
              <w:pStyle w:val="Bang"/>
              <w:rPr>
                <w:szCs w:val="26"/>
                <w:lang w:val="fr-FR"/>
              </w:rPr>
            </w:pPr>
            <w:r w:rsidRPr="00086B7C">
              <w:rPr>
                <w:szCs w:val="26"/>
                <w:lang w:val="fr-FR"/>
              </w:rPr>
              <w:t>E</w:t>
            </w:r>
          </w:p>
        </w:tc>
        <w:tc>
          <w:tcPr>
            <w:tcW w:w="537" w:type="dxa"/>
            <w:shd w:val="clear" w:color="auto" w:fill="E7E6E6" w:themeFill="background2"/>
          </w:tcPr>
          <w:p w:rsidR="005B2793" w:rsidRPr="00086B7C" w:rsidRDefault="005B2793" w:rsidP="008D7607">
            <w:pPr>
              <w:pStyle w:val="Bang"/>
              <w:rPr>
                <w:szCs w:val="26"/>
                <w:lang w:val="fr-FR"/>
              </w:rPr>
            </w:pPr>
            <w:r w:rsidRPr="00086B7C">
              <w:rPr>
                <w:szCs w:val="26"/>
                <w:lang w:val="fr-FR"/>
              </w:rPr>
              <w:t>F</w:t>
            </w:r>
          </w:p>
        </w:tc>
      </w:tr>
      <w:tr w:rsidR="005B2793" w:rsidRPr="00086B7C" w:rsidTr="008D7607">
        <w:trPr>
          <w:jc w:val="center"/>
        </w:trPr>
        <w:tc>
          <w:tcPr>
            <w:tcW w:w="1083" w:type="dxa"/>
            <w:shd w:val="clear" w:color="auto" w:fill="E7E6E6" w:themeFill="background2"/>
          </w:tcPr>
          <w:p w:rsidR="005B2793" w:rsidRPr="00086B7C" w:rsidRDefault="005B2793" w:rsidP="008D7607">
            <w:pPr>
              <w:pStyle w:val="Bang"/>
              <w:rPr>
                <w:szCs w:val="26"/>
                <w:lang w:val="fr-FR"/>
              </w:rPr>
            </w:pPr>
            <w:r w:rsidRPr="00086B7C">
              <w:rPr>
                <w:szCs w:val="26"/>
                <w:lang w:val="fr-FR"/>
              </w:rPr>
              <w:t>CWU</w:t>
            </w:r>
          </w:p>
        </w:tc>
        <w:tc>
          <w:tcPr>
            <w:tcW w:w="587" w:type="dxa"/>
          </w:tcPr>
          <w:p w:rsidR="005B2793" w:rsidRPr="00086B7C" w:rsidRDefault="005B2793" w:rsidP="008D7607">
            <w:pPr>
              <w:pStyle w:val="Bang"/>
              <w:rPr>
                <w:szCs w:val="26"/>
                <w:lang w:val="fr-FR"/>
              </w:rPr>
            </w:pPr>
            <w:r w:rsidRPr="00086B7C">
              <w:rPr>
                <w:szCs w:val="26"/>
                <w:lang w:val="fr-FR"/>
              </w:rPr>
              <w:t>99</w:t>
            </w:r>
          </w:p>
        </w:tc>
        <w:tc>
          <w:tcPr>
            <w:tcW w:w="621" w:type="dxa"/>
          </w:tcPr>
          <w:p w:rsidR="005B2793" w:rsidRPr="00086B7C" w:rsidRDefault="005B2793" w:rsidP="008D7607">
            <w:pPr>
              <w:pStyle w:val="Bang"/>
              <w:rPr>
                <w:szCs w:val="26"/>
                <w:lang w:val="fr-FR"/>
              </w:rPr>
            </w:pPr>
            <w:r w:rsidRPr="00086B7C">
              <w:rPr>
                <w:szCs w:val="26"/>
                <w:lang w:val="fr-FR"/>
              </w:rPr>
              <w:t>102</w:t>
            </w:r>
          </w:p>
        </w:tc>
        <w:tc>
          <w:tcPr>
            <w:tcW w:w="621" w:type="dxa"/>
          </w:tcPr>
          <w:p w:rsidR="005B2793" w:rsidRPr="00086B7C" w:rsidRDefault="005B2793" w:rsidP="008D7607">
            <w:pPr>
              <w:pStyle w:val="Bang"/>
              <w:rPr>
                <w:szCs w:val="26"/>
                <w:lang w:val="fr-FR"/>
              </w:rPr>
            </w:pPr>
            <w:r w:rsidRPr="00086B7C">
              <w:rPr>
                <w:szCs w:val="26"/>
                <w:lang w:val="fr-FR"/>
              </w:rPr>
              <w:t>133</w:t>
            </w:r>
          </w:p>
        </w:tc>
        <w:tc>
          <w:tcPr>
            <w:tcW w:w="537" w:type="dxa"/>
          </w:tcPr>
          <w:p w:rsidR="005B2793" w:rsidRPr="00086B7C" w:rsidRDefault="005B2793" w:rsidP="008D7607">
            <w:pPr>
              <w:pStyle w:val="Bang"/>
              <w:rPr>
                <w:szCs w:val="26"/>
                <w:lang w:val="fr-FR"/>
              </w:rPr>
            </w:pPr>
            <w:r w:rsidRPr="00086B7C">
              <w:rPr>
                <w:szCs w:val="26"/>
                <w:lang w:val="fr-FR"/>
              </w:rPr>
              <w:t>50</w:t>
            </w:r>
          </w:p>
        </w:tc>
        <w:tc>
          <w:tcPr>
            <w:tcW w:w="606" w:type="dxa"/>
          </w:tcPr>
          <w:p w:rsidR="005B2793" w:rsidRPr="00086B7C" w:rsidRDefault="005B2793" w:rsidP="008D7607">
            <w:pPr>
              <w:pStyle w:val="Bang"/>
              <w:rPr>
                <w:szCs w:val="26"/>
                <w:lang w:val="fr-FR"/>
              </w:rPr>
            </w:pPr>
            <w:r w:rsidRPr="00086B7C">
              <w:rPr>
                <w:szCs w:val="26"/>
                <w:lang w:val="fr-FR"/>
              </w:rPr>
              <w:t>113</w:t>
            </w:r>
          </w:p>
        </w:tc>
        <w:tc>
          <w:tcPr>
            <w:tcW w:w="537" w:type="dxa"/>
          </w:tcPr>
          <w:p w:rsidR="005B2793" w:rsidRPr="00086B7C" w:rsidRDefault="005B2793" w:rsidP="008D7607">
            <w:pPr>
              <w:pStyle w:val="Bang"/>
              <w:rPr>
                <w:szCs w:val="26"/>
                <w:lang w:val="fr-FR"/>
              </w:rPr>
            </w:pPr>
            <w:r w:rsidRPr="00086B7C">
              <w:rPr>
                <w:szCs w:val="26"/>
                <w:lang w:val="fr-FR"/>
              </w:rPr>
              <w:t>87</w:t>
            </w:r>
          </w:p>
        </w:tc>
      </w:tr>
      <w:tr w:rsidR="005B2793" w:rsidRPr="00086B7C" w:rsidTr="008D7607">
        <w:trPr>
          <w:jc w:val="center"/>
        </w:trPr>
        <w:tc>
          <w:tcPr>
            <w:tcW w:w="1083" w:type="dxa"/>
            <w:shd w:val="clear" w:color="auto" w:fill="E7E6E6" w:themeFill="background2"/>
          </w:tcPr>
          <w:p w:rsidR="005B2793" w:rsidRPr="00086B7C" w:rsidRDefault="005B2793" w:rsidP="008D7607">
            <w:pPr>
              <w:pStyle w:val="Bang"/>
              <w:rPr>
                <w:szCs w:val="26"/>
                <w:lang w:val="fr-FR"/>
              </w:rPr>
            </w:pPr>
            <w:r w:rsidRPr="00086B7C">
              <w:rPr>
                <w:szCs w:val="26"/>
                <w:lang w:val="fr-FR"/>
              </w:rPr>
              <w:t>AU</w:t>
            </w:r>
          </w:p>
        </w:tc>
        <w:tc>
          <w:tcPr>
            <w:tcW w:w="587" w:type="dxa"/>
          </w:tcPr>
          <w:p w:rsidR="005B2793" w:rsidRPr="00086B7C" w:rsidRDefault="005B2793" w:rsidP="008D7607">
            <w:pPr>
              <w:pStyle w:val="Bang"/>
              <w:rPr>
                <w:szCs w:val="26"/>
                <w:lang w:val="fr-FR"/>
              </w:rPr>
            </w:pPr>
            <w:r w:rsidRPr="00086B7C">
              <w:rPr>
                <w:szCs w:val="26"/>
                <w:lang w:val="fr-FR"/>
              </w:rPr>
              <w:t>24</w:t>
            </w:r>
          </w:p>
        </w:tc>
        <w:tc>
          <w:tcPr>
            <w:tcW w:w="621" w:type="dxa"/>
          </w:tcPr>
          <w:p w:rsidR="005B2793" w:rsidRPr="00086B7C" w:rsidRDefault="005B2793" w:rsidP="008D7607">
            <w:pPr>
              <w:pStyle w:val="Bang"/>
              <w:rPr>
                <w:szCs w:val="26"/>
                <w:lang w:val="fr-FR"/>
              </w:rPr>
            </w:pPr>
            <w:r w:rsidRPr="00086B7C">
              <w:rPr>
                <w:szCs w:val="26"/>
                <w:lang w:val="fr-FR"/>
              </w:rPr>
              <w:t>40</w:t>
            </w:r>
          </w:p>
        </w:tc>
        <w:tc>
          <w:tcPr>
            <w:tcW w:w="621" w:type="dxa"/>
          </w:tcPr>
          <w:p w:rsidR="005B2793" w:rsidRPr="00086B7C" w:rsidRDefault="005B2793" w:rsidP="008D7607">
            <w:pPr>
              <w:pStyle w:val="Bang"/>
              <w:rPr>
                <w:szCs w:val="26"/>
                <w:lang w:val="fr-FR"/>
              </w:rPr>
            </w:pPr>
            <w:r w:rsidRPr="00086B7C">
              <w:rPr>
                <w:szCs w:val="26"/>
                <w:lang w:val="fr-FR"/>
              </w:rPr>
              <w:t>57</w:t>
            </w:r>
          </w:p>
        </w:tc>
        <w:tc>
          <w:tcPr>
            <w:tcW w:w="537" w:type="dxa"/>
          </w:tcPr>
          <w:p w:rsidR="005B2793" w:rsidRPr="00086B7C" w:rsidRDefault="005B2793" w:rsidP="008D7607">
            <w:pPr>
              <w:pStyle w:val="Bang"/>
              <w:rPr>
                <w:szCs w:val="26"/>
                <w:lang w:val="fr-FR"/>
              </w:rPr>
            </w:pPr>
            <w:r w:rsidRPr="00086B7C">
              <w:rPr>
                <w:szCs w:val="26"/>
                <w:lang w:val="fr-FR"/>
              </w:rPr>
              <w:t>24</w:t>
            </w:r>
          </w:p>
        </w:tc>
        <w:tc>
          <w:tcPr>
            <w:tcW w:w="606" w:type="dxa"/>
          </w:tcPr>
          <w:p w:rsidR="005B2793" w:rsidRPr="00086B7C" w:rsidRDefault="005B2793" w:rsidP="008D7607">
            <w:pPr>
              <w:pStyle w:val="Bang"/>
              <w:rPr>
                <w:szCs w:val="26"/>
                <w:lang w:val="fr-FR"/>
              </w:rPr>
            </w:pPr>
            <w:r w:rsidRPr="00086B7C">
              <w:rPr>
                <w:szCs w:val="26"/>
                <w:lang w:val="fr-FR"/>
              </w:rPr>
              <w:t>45</w:t>
            </w:r>
          </w:p>
        </w:tc>
        <w:tc>
          <w:tcPr>
            <w:tcW w:w="537" w:type="dxa"/>
          </w:tcPr>
          <w:p w:rsidR="005B2793" w:rsidRPr="00086B7C" w:rsidRDefault="005B2793" w:rsidP="008D7607">
            <w:pPr>
              <w:pStyle w:val="Bang"/>
              <w:keepNext/>
              <w:rPr>
                <w:szCs w:val="26"/>
                <w:lang w:val="fr-FR"/>
              </w:rPr>
            </w:pPr>
            <w:r w:rsidRPr="00086B7C">
              <w:rPr>
                <w:szCs w:val="26"/>
                <w:lang w:val="fr-FR"/>
              </w:rPr>
              <w:t>12</w:t>
            </w:r>
          </w:p>
        </w:tc>
      </w:tr>
    </w:tbl>
    <w:p w:rsidR="005B2793" w:rsidRDefault="005B2793" w:rsidP="005B2793">
      <w:pPr>
        <w:spacing w:before="240"/>
      </w:pPr>
      <w:r w:rsidRPr="00DD7E1F">
        <w:t>- Bảng chỉ số IT</w:t>
      </w:r>
      <w:r w:rsidRPr="00DD7E1F">
        <w:rPr>
          <w:vertAlign w:val="subscript"/>
        </w:rPr>
        <w:t>X</w:t>
      </w:r>
      <w:r w:rsidRPr="00DD7E1F">
        <w:t xml:space="preserve"> của tập X gồm các giao dịch T</w:t>
      </w:r>
      <w:r w:rsidRPr="00DD7E1F">
        <w:rPr>
          <w:vertAlign w:val="subscript"/>
        </w:rPr>
        <w:t>j</w:t>
      </w:r>
      <w:r w:rsidRPr="00DD7E1F">
        <w:t xml:space="preserve"> chứa tập X, vị trí p của phần tử cuối cùng của tập X xuất hiện trong giao dịch T</w:t>
      </w:r>
      <w:r w:rsidRPr="00DD7E1F">
        <w:rPr>
          <w:vertAlign w:val="subscript"/>
        </w:rPr>
        <w:t>j</w:t>
      </w:r>
      <w:r w:rsidRPr="00DD7E1F">
        <w:t xml:space="preserve"> và U(X,T</w:t>
      </w:r>
      <w:r w:rsidRPr="00DD7E1F">
        <w:rPr>
          <w:vertAlign w:val="subscript"/>
        </w:rPr>
        <w:t>j</w:t>
      </w:r>
      <w:r w:rsidRPr="00DD7E1F">
        <w:t>). Ví dụ, bảng chỉ số IT</w:t>
      </w:r>
      <w:r w:rsidRPr="00DD7E1F">
        <w:rPr>
          <w:vertAlign w:val="subscript"/>
        </w:rPr>
        <w:t>A</w:t>
      </w:r>
      <w:r w:rsidRPr="00DD7E1F">
        <w:t xml:space="preserve"> của tập {A} trong </w:t>
      </w:r>
      <w:r w:rsidRPr="00DD7E1F">
        <w:rPr>
          <w:i/>
        </w:rPr>
        <w:t>Bảng 2.4</w:t>
      </w:r>
      <w:r w:rsidRPr="00DD7E1F">
        <w:t>. Với thứ tự sắp xếp trong giao dịch</w:t>
      </w:r>
      <w:r w:rsidR="009B56BF">
        <w:t>,</w:t>
      </w:r>
      <w:r w:rsidRPr="00DD7E1F">
        <w:t xml:space="preserve"> từ bảng IT</w:t>
      </w:r>
      <w:r w:rsidRPr="00DD7E1F">
        <w:rPr>
          <w:vertAlign w:val="subscript"/>
        </w:rPr>
        <w:t>A</w:t>
      </w:r>
      <w:r w:rsidRPr="00DD7E1F">
        <w:t xml:space="preserve"> có thể xác định nhanh tập các ứng viên 2-phần tử bằng cách kết hợp A với </w:t>
      </w:r>
      <w:r w:rsidR="009B56BF">
        <w:t xml:space="preserve">các </w:t>
      </w:r>
      <w:r w:rsidRPr="00DD7E1F">
        <w:t xml:space="preserve">phần tử </w:t>
      </w:r>
      <w:r w:rsidR="009B56BF">
        <w:t xml:space="preserve">đứng </w:t>
      </w:r>
      <w:r w:rsidRPr="00DD7E1F">
        <w:t xml:space="preserve">sau A trong từng giao dịch. Ví dụ, với giao dịch 5 và sau vị trí 1 </w:t>
      </w:r>
      <w:r w:rsidR="009B56BF">
        <w:t xml:space="preserve">sẽ </w:t>
      </w:r>
      <w:r w:rsidRPr="00DD7E1F">
        <w:t xml:space="preserve">sinh được tập các ứng viên {AC}, {AE}. Trong giao dịch 8, sau vị trí 1 </w:t>
      </w:r>
      <w:r w:rsidR="009B56BF">
        <w:t xml:space="preserve">sẽ </w:t>
      </w:r>
      <w:r w:rsidRPr="00DD7E1F">
        <w:t xml:space="preserve">sinh được tập các ứng viên {AB}, {AE}, {AF}. Từ Bảng </w:t>
      </w:r>
      <w:r w:rsidR="00BA16A1">
        <w:t>2.</w:t>
      </w:r>
      <w:r w:rsidRPr="00DD7E1F">
        <w:t>4, có thể tính nhanh U({AB},T</w:t>
      </w:r>
      <w:r w:rsidRPr="00DD7E1F">
        <w:rPr>
          <w:vertAlign w:val="subscript"/>
        </w:rPr>
        <w:t>8</w:t>
      </w:r>
      <w:r w:rsidRPr="00DD7E1F">
        <w:t>) = U({A},</w:t>
      </w:r>
      <w:r w:rsidR="00E42B27">
        <w:t xml:space="preserve"> </w:t>
      </w:r>
      <w:r w:rsidRPr="00DD7E1F">
        <w:t>T</w:t>
      </w:r>
      <w:r w:rsidRPr="00DD7E1F">
        <w:rPr>
          <w:vertAlign w:val="subscript"/>
        </w:rPr>
        <w:t>8</w:t>
      </w:r>
      <w:r w:rsidRPr="00DD7E1F">
        <w:t>) + U({B},</w:t>
      </w:r>
      <w:r w:rsidR="00E42B27">
        <w:t xml:space="preserve"> </w:t>
      </w:r>
      <w:r w:rsidRPr="00DD7E1F">
        <w:t>T</w:t>
      </w:r>
      <w:r w:rsidRPr="00DD7E1F">
        <w:rPr>
          <w:vertAlign w:val="subscript"/>
        </w:rPr>
        <w:t>8</w:t>
      </w:r>
      <w:r w:rsidRPr="00DD7E1F">
        <w:t>) = 9 + 10*2 = 29</w:t>
      </w:r>
      <w:r w:rsidR="009B56BF">
        <w:t>,</w:t>
      </w:r>
      <w:r w:rsidRPr="00DD7E1F">
        <w:t xml:space="preserve"> </w:t>
      </w:r>
      <w:r w:rsidR="009B56BF">
        <w:t>t</w:t>
      </w:r>
      <w:r w:rsidRPr="00DD7E1F">
        <w:t>rong đó giá trị U(A,</w:t>
      </w:r>
      <w:r w:rsidR="00E42B27">
        <w:t xml:space="preserve"> </w:t>
      </w:r>
      <w:r w:rsidRPr="00DD7E1F">
        <w:t>T</w:t>
      </w:r>
      <w:r w:rsidRPr="00DD7E1F">
        <w:rPr>
          <w:vertAlign w:val="subscript"/>
        </w:rPr>
        <w:t>8</w:t>
      </w:r>
      <w:r w:rsidRPr="00DD7E1F">
        <w:t>) = 9 đã được tính trong quá trình xây dựng bảng IT</w:t>
      </w:r>
      <w:r w:rsidRPr="00DD7E1F">
        <w:rPr>
          <w:vertAlign w:val="subscript"/>
        </w:rPr>
        <w:t>A</w:t>
      </w:r>
      <w:r w:rsidRPr="00DD7E1F">
        <w:t xml:space="preserve">. </w:t>
      </w:r>
    </w:p>
    <w:p w:rsidR="005B2793" w:rsidRPr="00DD7E1F" w:rsidRDefault="005B2793" w:rsidP="005B2793">
      <w:pPr>
        <w:pStyle w:val="Caption"/>
        <w:keepNext/>
      </w:pPr>
      <w:bookmarkStart w:id="96" w:name="_Toc495778676"/>
      <w:bookmarkStart w:id="97" w:name="_Toc501780751"/>
      <w:bookmarkStart w:id="98" w:name="_Toc521481379"/>
      <w:r w:rsidRPr="00DD7E1F">
        <w:t xml:space="preserve">Bảng </w:t>
      </w:r>
      <w:fldSimple w:instr=" STYLEREF 1 \s ">
        <w:r w:rsidR="005E60C2">
          <w:rPr>
            <w:noProof/>
          </w:rPr>
          <w:t>2</w:t>
        </w:r>
      </w:fldSimple>
      <w:r w:rsidR="007126AD">
        <w:t>.</w:t>
      </w:r>
      <w:fldSimple w:instr=" SEQ Bảng \* ARABIC \s 1 ">
        <w:r w:rsidR="005E60C2">
          <w:rPr>
            <w:noProof/>
          </w:rPr>
          <w:t>4</w:t>
        </w:r>
      </w:fldSimple>
      <w:r w:rsidRPr="00DD7E1F">
        <w:t>. Bảng chỉ số IT</w:t>
      </w:r>
      <w:r w:rsidRPr="00DD7E1F">
        <w:rPr>
          <w:vertAlign w:val="subscript"/>
        </w:rPr>
        <w:t>A</w:t>
      </w:r>
      <w:r w:rsidRPr="00DD7E1F">
        <w:t xml:space="preserve"> của tập {A}</w:t>
      </w:r>
      <w:bookmarkEnd w:id="96"/>
      <w:bookmarkEnd w:id="97"/>
      <w:bookmarkEnd w:id="98"/>
      <w:r w:rsidRPr="00DD7E1F">
        <w:t xml:space="preserve"> </w:t>
      </w:r>
    </w:p>
    <w:tbl>
      <w:tblPr>
        <w:tblStyle w:val="TableGrid"/>
        <w:tblW w:w="0" w:type="auto"/>
        <w:jc w:val="center"/>
        <w:tblLook w:val="04A0" w:firstRow="1" w:lastRow="0" w:firstColumn="1" w:lastColumn="0" w:noHBand="0" w:noVBand="1"/>
      </w:tblPr>
      <w:tblGrid>
        <w:gridCol w:w="713"/>
        <w:gridCol w:w="1794"/>
        <w:gridCol w:w="1395"/>
      </w:tblGrid>
      <w:tr w:rsidR="005B2793" w:rsidRPr="003A169C" w:rsidTr="00A86C9D">
        <w:trPr>
          <w:jc w:val="center"/>
        </w:trPr>
        <w:tc>
          <w:tcPr>
            <w:tcW w:w="713" w:type="dxa"/>
            <w:shd w:val="clear" w:color="auto" w:fill="E7E6E6" w:themeFill="background2"/>
          </w:tcPr>
          <w:p w:rsidR="005B2793" w:rsidRPr="003A169C" w:rsidRDefault="005B2793" w:rsidP="008D7607">
            <w:pPr>
              <w:pStyle w:val="Bang"/>
              <w:rPr>
                <w:szCs w:val="26"/>
              </w:rPr>
            </w:pPr>
            <w:r w:rsidRPr="003A169C">
              <w:rPr>
                <w:szCs w:val="26"/>
              </w:rPr>
              <w:t>Tid</w:t>
            </w:r>
          </w:p>
        </w:tc>
        <w:tc>
          <w:tcPr>
            <w:tcW w:w="1794" w:type="dxa"/>
            <w:shd w:val="clear" w:color="auto" w:fill="E7E6E6" w:themeFill="background2"/>
          </w:tcPr>
          <w:p w:rsidR="005B2793" w:rsidRPr="003A169C" w:rsidRDefault="005B2793" w:rsidP="008D7607">
            <w:pPr>
              <w:pStyle w:val="Bang"/>
              <w:rPr>
                <w:szCs w:val="26"/>
              </w:rPr>
            </w:pPr>
            <w:r w:rsidRPr="003A169C">
              <w:rPr>
                <w:szCs w:val="26"/>
              </w:rPr>
              <w:t>Vị trí cuối</w:t>
            </w:r>
          </w:p>
        </w:tc>
        <w:tc>
          <w:tcPr>
            <w:tcW w:w="1395" w:type="dxa"/>
            <w:shd w:val="clear" w:color="auto" w:fill="E7E6E6" w:themeFill="background2"/>
          </w:tcPr>
          <w:p w:rsidR="005B2793" w:rsidRPr="003A169C" w:rsidRDefault="005B2793" w:rsidP="008D7607">
            <w:pPr>
              <w:pStyle w:val="Bang"/>
              <w:rPr>
                <w:szCs w:val="26"/>
              </w:rPr>
            </w:pPr>
            <w:r w:rsidRPr="003A169C">
              <w:rPr>
                <w:szCs w:val="26"/>
              </w:rPr>
              <w:t>U({A},Tj)</w:t>
            </w:r>
          </w:p>
        </w:tc>
      </w:tr>
      <w:tr w:rsidR="005B2793" w:rsidRPr="003A169C" w:rsidTr="00A86C9D">
        <w:trPr>
          <w:jc w:val="center"/>
        </w:trPr>
        <w:tc>
          <w:tcPr>
            <w:tcW w:w="713" w:type="dxa"/>
          </w:tcPr>
          <w:p w:rsidR="005B2793" w:rsidRPr="003A169C" w:rsidRDefault="005B2793" w:rsidP="008D7607">
            <w:pPr>
              <w:pStyle w:val="Bang"/>
              <w:rPr>
                <w:szCs w:val="26"/>
              </w:rPr>
            </w:pPr>
            <w:r w:rsidRPr="003A169C">
              <w:rPr>
                <w:szCs w:val="26"/>
              </w:rPr>
              <w:t>1</w:t>
            </w:r>
          </w:p>
        </w:tc>
        <w:tc>
          <w:tcPr>
            <w:tcW w:w="1794" w:type="dxa"/>
          </w:tcPr>
          <w:p w:rsidR="005B2793" w:rsidRPr="003A169C" w:rsidRDefault="005B2793" w:rsidP="008D7607">
            <w:pPr>
              <w:pStyle w:val="Bang"/>
              <w:rPr>
                <w:szCs w:val="26"/>
              </w:rPr>
            </w:pPr>
            <w:r w:rsidRPr="003A169C">
              <w:rPr>
                <w:szCs w:val="26"/>
              </w:rPr>
              <w:t>1</w:t>
            </w:r>
          </w:p>
        </w:tc>
        <w:tc>
          <w:tcPr>
            <w:tcW w:w="1395" w:type="dxa"/>
          </w:tcPr>
          <w:p w:rsidR="005B2793" w:rsidRPr="003A169C" w:rsidRDefault="005B2793" w:rsidP="008D7607">
            <w:pPr>
              <w:pStyle w:val="Bang"/>
              <w:rPr>
                <w:szCs w:val="26"/>
              </w:rPr>
            </w:pPr>
            <w:r w:rsidRPr="003A169C">
              <w:rPr>
                <w:szCs w:val="26"/>
              </w:rPr>
              <w:t>3</w:t>
            </w:r>
          </w:p>
        </w:tc>
      </w:tr>
      <w:tr w:rsidR="005B2793" w:rsidRPr="003A169C" w:rsidTr="00A86C9D">
        <w:trPr>
          <w:jc w:val="center"/>
        </w:trPr>
        <w:tc>
          <w:tcPr>
            <w:tcW w:w="713" w:type="dxa"/>
          </w:tcPr>
          <w:p w:rsidR="005B2793" w:rsidRPr="003A169C" w:rsidRDefault="005B2793" w:rsidP="008D7607">
            <w:pPr>
              <w:pStyle w:val="Bang"/>
              <w:rPr>
                <w:szCs w:val="26"/>
              </w:rPr>
            </w:pPr>
            <w:r w:rsidRPr="003A169C">
              <w:rPr>
                <w:szCs w:val="26"/>
              </w:rPr>
              <w:t>5</w:t>
            </w:r>
          </w:p>
        </w:tc>
        <w:tc>
          <w:tcPr>
            <w:tcW w:w="1794" w:type="dxa"/>
          </w:tcPr>
          <w:p w:rsidR="005B2793" w:rsidRPr="003A169C" w:rsidRDefault="005B2793" w:rsidP="008D7607">
            <w:pPr>
              <w:pStyle w:val="Bang"/>
              <w:rPr>
                <w:szCs w:val="26"/>
              </w:rPr>
            </w:pPr>
            <w:r w:rsidRPr="003A169C">
              <w:rPr>
                <w:szCs w:val="26"/>
              </w:rPr>
              <w:t>1</w:t>
            </w:r>
          </w:p>
        </w:tc>
        <w:tc>
          <w:tcPr>
            <w:tcW w:w="1395" w:type="dxa"/>
          </w:tcPr>
          <w:p w:rsidR="005B2793" w:rsidRPr="003A169C" w:rsidRDefault="005B2793" w:rsidP="008D7607">
            <w:pPr>
              <w:pStyle w:val="Bang"/>
              <w:rPr>
                <w:szCs w:val="26"/>
              </w:rPr>
            </w:pPr>
            <w:r w:rsidRPr="003A169C">
              <w:rPr>
                <w:szCs w:val="26"/>
              </w:rPr>
              <w:t>6</w:t>
            </w:r>
          </w:p>
        </w:tc>
      </w:tr>
      <w:tr w:rsidR="005B2793" w:rsidRPr="003A169C" w:rsidTr="00A86C9D">
        <w:trPr>
          <w:jc w:val="center"/>
        </w:trPr>
        <w:tc>
          <w:tcPr>
            <w:tcW w:w="713" w:type="dxa"/>
          </w:tcPr>
          <w:p w:rsidR="005B2793" w:rsidRPr="003A169C" w:rsidRDefault="005B2793" w:rsidP="008D7607">
            <w:pPr>
              <w:pStyle w:val="Bang"/>
              <w:rPr>
                <w:szCs w:val="26"/>
              </w:rPr>
            </w:pPr>
            <w:r w:rsidRPr="003A169C">
              <w:rPr>
                <w:szCs w:val="26"/>
              </w:rPr>
              <w:t>8</w:t>
            </w:r>
          </w:p>
        </w:tc>
        <w:tc>
          <w:tcPr>
            <w:tcW w:w="1794" w:type="dxa"/>
          </w:tcPr>
          <w:p w:rsidR="005B2793" w:rsidRPr="003A169C" w:rsidRDefault="005B2793" w:rsidP="008D7607">
            <w:pPr>
              <w:pStyle w:val="Bang"/>
              <w:rPr>
                <w:szCs w:val="26"/>
              </w:rPr>
            </w:pPr>
            <w:r w:rsidRPr="003A169C">
              <w:rPr>
                <w:szCs w:val="26"/>
              </w:rPr>
              <w:t>1</w:t>
            </w:r>
          </w:p>
        </w:tc>
        <w:tc>
          <w:tcPr>
            <w:tcW w:w="1395" w:type="dxa"/>
          </w:tcPr>
          <w:p w:rsidR="005B2793" w:rsidRPr="003A169C" w:rsidRDefault="005B2793" w:rsidP="008D7607">
            <w:pPr>
              <w:pStyle w:val="Bang"/>
              <w:rPr>
                <w:szCs w:val="26"/>
              </w:rPr>
            </w:pPr>
            <w:r w:rsidRPr="003A169C">
              <w:rPr>
                <w:szCs w:val="26"/>
              </w:rPr>
              <w:t>9</w:t>
            </w:r>
          </w:p>
        </w:tc>
      </w:tr>
      <w:tr w:rsidR="005B2793" w:rsidRPr="003A169C" w:rsidTr="00A86C9D">
        <w:trPr>
          <w:jc w:val="center"/>
        </w:trPr>
        <w:tc>
          <w:tcPr>
            <w:tcW w:w="713" w:type="dxa"/>
          </w:tcPr>
          <w:p w:rsidR="005B2793" w:rsidRPr="003A169C" w:rsidRDefault="005B2793" w:rsidP="008D7607">
            <w:pPr>
              <w:pStyle w:val="Bang"/>
              <w:rPr>
                <w:szCs w:val="26"/>
              </w:rPr>
            </w:pPr>
            <w:r w:rsidRPr="003A169C">
              <w:rPr>
                <w:szCs w:val="26"/>
              </w:rPr>
              <w:t>9</w:t>
            </w:r>
          </w:p>
        </w:tc>
        <w:tc>
          <w:tcPr>
            <w:tcW w:w="1794" w:type="dxa"/>
          </w:tcPr>
          <w:p w:rsidR="005B2793" w:rsidRPr="003A169C" w:rsidRDefault="005B2793" w:rsidP="008D7607">
            <w:pPr>
              <w:pStyle w:val="Bang"/>
              <w:rPr>
                <w:szCs w:val="26"/>
              </w:rPr>
            </w:pPr>
            <w:r w:rsidRPr="003A169C">
              <w:rPr>
                <w:szCs w:val="26"/>
              </w:rPr>
              <w:t>1</w:t>
            </w:r>
          </w:p>
        </w:tc>
        <w:tc>
          <w:tcPr>
            <w:tcW w:w="1395" w:type="dxa"/>
          </w:tcPr>
          <w:p w:rsidR="005B2793" w:rsidRPr="003A169C" w:rsidRDefault="005B2793" w:rsidP="008D7607">
            <w:pPr>
              <w:pStyle w:val="Bang"/>
              <w:keepNext/>
              <w:rPr>
                <w:szCs w:val="26"/>
              </w:rPr>
            </w:pPr>
            <w:r w:rsidRPr="003A169C">
              <w:rPr>
                <w:szCs w:val="26"/>
              </w:rPr>
              <w:t>6</w:t>
            </w:r>
          </w:p>
        </w:tc>
      </w:tr>
    </w:tbl>
    <w:p w:rsidR="00A86C9D" w:rsidRPr="000C302D" w:rsidRDefault="00A86C9D" w:rsidP="00A86C9D">
      <w:pPr>
        <w:pStyle w:val="Caption"/>
      </w:pPr>
      <w:bookmarkStart w:id="99" w:name="_Toc495778677"/>
      <w:bookmarkStart w:id="100" w:name="_Toc501780752"/>
      <w:bookmarkStart w:id="101" w:name="_Toc521481380"/>
      <w:bookmarkStart w:id="102" w:name="_GoBack"/>
      <w:bookmarkEnd w:id="102"/>
      <w:r w:rsidRPr="000C302D">
        <w:rPr>
          <w:lang w:val="fr-FR"/>
        </w:rPr>
        <w:t xml:space="preserve">Bảng </w:t>
      </w:r>
      <w:r>
        <w:rPr>
          <w:lang w:val="fr-FR"/>
        </w:rPr>
        <w:fldChar w:fldCharType="begin"/>
      </w:r>
      <w:r>
        <w:rPr>
          <w:lang w:val="fr-FR"/>
        </w:rPr>
        <w:instrText xml:space="preserve"> STYLEREF 1 \s </w:instrText>
      </w:r>
      <w:r>
        <w:rPr>
          <w:lang w:val="fr-FR"/>
        </w:rPr>
        <w:fldChar w:fldCharType="separate"/>
      </w:r>
      <w:r w:rsidR="005E60C2">
        <w:rPr>
          <w:noProof/>
          <w:lang w:val="fr-FR"/>
        </w:rPr>
        <w:t>2</w:t>
      </w:r>
      <w:r>
        <w:rPr>
          <w:lang w:val="fr-FR"/>
        </w:rPr>
        <w:fldChar w:fldCharType="end"/>
      </w:r>
      <w:r>
        <w:rPr>
          <w:lang w:val="fr-FR"/>
        </w:rPr>
        <w:t>.</w:t>
      </w:r>
      <w:r>
        <w:rPr>
          <w:lang w:val="fr-FR"/>
        </w:rPr>
        <w:fldChar w:fldCharType="begin"/>
      </w:r>
      <w:r>
        <w:rPr>
          <w:lang w:val="fr-FR"/>
        </w:rPr>
        <w:instrText xml:space="preserve"> SEQ Bảng \* ARABIC \s 1 </w:instrText>
      </w:r>
      <w:r>
        <w:rPr>
          <w:lang w:val="fr-FR"/>
        </w:rPr>
        <w:fldChar w:fldCharType="separate"/>
      </w:r>
      <w:r w:rsidR="005E60C2">
        <w:rPr>
          <w:noProof/>
          <w:lang w:val="fr-FR"/>
        </w:rPr>
        <w:t>5</w:t>
      </w:r>
      <w:r>
        <w:rPr>
          <w:lang w:val="fr-FR"/>
        </w:rPr>
        <w:fldChar w:fldCharType="end"/>
      </w:r>
      <w:r w:rsidRPr="00591054">
        <w:t xml:space="preserve">. </w:t>
      </w:r>
      <w:r w:rsidRPr="000C302D">
        <w:t>Bảng UT</w:t>
      </w:r>
      <w:r w:rsidRPr="000C302D">
        <w:rPr>
          <w:vertAlign w:val="subscript"/>
        </w:rPr>
        <w:t>A</w:t>
      </w:r>
      <w:r w:rsidRPr="000C302D">
        <w:t xml:space="preserve"> của phần tử A</w:t>
      </w:r>
      <w:bookmarkEnd w:id="99"/>
      <w:bookmarkEnd w:id="100"/>
      <w:bookmarkEnd w:id="101"/>
    </w:p>
    <w:tbl>
      <w:tblPr>
        <w:tblStyle w:val="TableGrid"/>
        <w:tblW w:w="0" w:type="auto"/>
        <w:jc w:val="center"/>
        <w:tblLook w:val="04A0" w:firstRow="1" w:lastRow="0" w:firstColumn="1" w:lastColumn="0" w:noHBand="0" w:noVBand="1"/>
      </w:tblPr>
      <w:tblGrid>
        <w:gridCol w:w="1701"/>
        <w:gridCol w:w="2024"/>
      </w:tblGrid>
      <w:tr w:rsidR="00A86C9D" w:rsidRPr="003A169C" w:rsidTr="00D96A44">
        <w:trPr>
          <w:jc w:val="center"/>
        </w:trPr>
        <w:tc>
          <w:tcPr>
            <w:tcW w:w="1701" w:type="dxa"/>
            <w:shd w:val="clear" w:color="auto" w:fill="E7E6E6" w:themeFill="background2"/>
          </w:tcPr>
          <w:p w:rsidR="00A86C9D" w:rsidRPr="003A169C" w:rsidRDefault="00A86C9D" w:rsidP="00D96A44">
            <w:pPr>
              <w:pStyle w:val="Bang"/>
              <w:rPr>
                <w:szCs w:val="26"/>
              </w:rPr>
            </w:pPr>
            <w:r w:rsidRPr="003A169C">
              <w:rPr>
                <w:szCs w:val="26"/>
              </w:rPr>
              <w:t>Tid</w:t>
            </w:r>
          </w:p>
        </w:tc>
        <w:tc>
          <w:tcPr>
            <w:tcW w:w="2024" w:type="dxa"/>
            <w:shd w:val="clear" w:color="auto" w:fill="E7E6E6" w:themeFill="background2"/>
          </w:tcPr>
          <w:p w:rsidR="00A86C9D" w:rsidRPr="003A169C" w:rsidRDefault="00A86C9D" w:rsidP="00D96A44">
            <w:pPr>
              <w:pStyle w:val="Bang"/>
              <w:rPr>
                <w:szCs w:val="26"/>
              </w:rPr>
            </w:pPr>
            <w:r w:rsidRPr="003A169C">
              <w:rPr>
                <w:szCs w:val="26"/>
              </w:rPr>
              <w:t>U(A,</w:t>
            </w:r>
            <w:r>
              <w:rPr>
                <w:szCs w:val="26"/>
              </w:rPr>
              <w:t xml:space="preserve"> </w:t>
            </w:r>
            <w:r w:rsidRPr="003A169C">
              <w:rPr>
                <w:szCs w:val="26"/>
              </w:rPr>
              <w:t>T</w:t>
            </w:r>
            <w:r w:rsidRPr="00A53619">
              <w:rPr>
                <w:szCs w:val="26"/>
                <w:vertAlign w:val="subscript"/>
              </w:rPr>
              <w:t>j</w:t>
            </w:r>
            <w:r w:rsidRPr="003A169C">
              <w:rPr>
                <w:szCs w:val="26"/>
              </w:rPr>
              <w:t>)</w:t>
            </w:r>
          </w:p>
        </w:tc>
      </w:tr>
      <w:tr w:rsidR="00A86C9D" w:rsidRPr="003A169C" w:rsidTr="00D96A44">
        <w:trPr>
          <w:jc w:val="center"/>
        </w:trPr>
        <w:tc>
          <w:tcPr>
            <w:tcW w:w="1701" w:type="dxa"/>
          </w:tcPr>
          <w:p w:rsidR="00A86C9D" w:rsidRPr="003A169C" w:rsidRDefault="00A86C9D" w:rsidP="00D96A44">
            <w:pPr>
              <w:pStyle w:val="Bang"/>
              <w:rPr>
                <w:szCs w:val="26"/>
              </w:rPr>
            </w:pPr>
            <w:r w:rsidRPr="003A169C">
              <w:rPr>
                <w:szCs w:val="26"/>
              </w:rPr>
              <w:t>1</w:t>
            </w:r>
          </w:p>
        </w:tc>
        <w:tc>
          <w:tcPr>
            <w:tcW w:w="2024" w:type="dxa"/>
          </w:tcPr>
          <w:p w:rsidR="00A86C9D" w:rsidRPr="003A169C" w:rsidRDefault="00A86C9D" w:rsidP="00D96A44">
            <w:pPr>
              <w:pStyle w:val="Bang"/>
              <w:rPr>
                <w:szCs w:val="26"/>
              </w:rPr>
            </w:pPr>
            <w:r w:rsidRPr="003A169C">
              <w:rPr>
                <w:szCs w:val="26"/>
              </w:rPr>
              <w:t>3</w:t>
            </w:r>
          </w:p>
        </w:tc>
      </w:tr>
      <w:tr w:rsidR="00A86C9D" w:rsidRPr="003A169C" w:rsidTr="00D96A44">
        <w:trPr>
          <w:jc w:val="center"/>
        </w:trPr>
        <w:tc>
          <w:tcPr>
            <w:tcW w:w="1701" w:type="dxa"/>
          </w:tcPr>
          <w:p w:rsidR="00A86C9D" w:rsidRPr="003A169C" w:rsidRDefault="00A86C9D" w:rsidP="00D96A44">
            <w:pPr>
              <w:pStyle w:val="Bang"/>
              <w:rPr>
                <w:szCs w:val="26"/>
              </w:rPr>
            </w:pPr>
            <w:r w:rsidRPr="003A169C">
              <w:rPr>
                <w:szCs w:val="26"/>
              </w:rPr>
              <w:t>5</w:t>
            </w:r>
          </w:p>
        </w:tc>
        <w:tc>
          <w:tcPr>
            <w:tcW w:w="2024" w:type="dxa"/>
          </w:tcPr>
          <w:p w:rsidR="00A86C9D" w:rsidRPr="003A169C" w:rsidRDefault="00A86C9D" w:rsidP="00D96A44">
            <w:pPr>
              <w:pStyle w:val="Bang"/>
              <w:rPr>
                <w:szCs w:val="26"/>
              </w:rPr>
            </w:pPr>
            <w:r w:rsidRPr="003A169C">
              <w:rPr>
                <w:szCs w:val="26"/>
              </w:rPr>
              <w:t>6</w:t>
            </w:r>
          </w:p>
        </w:tc>
      </w:tr>
      <w:tr w:rsidR="00A86C9D" w:rsidRPr="003A169C" w:rsidTr="00D96A44">
        <w:trPr>
          <w:jc w:val="center"/>
        </w:trPr>
        <w:tc>
          <w:tcPr>
            <w:tcW w:w="1701" w:type="dxa"/>
          </w:tcPr>
          <w:p w:rsidR="00A86C9D" w:rsidRPr="003A169C" w:rsidRDefault="00A86C9D" w:rsidP="00D96A44">
            <w:pPr>
              <w:pStyle w:val="Bang"/>
              <w:rPr>
                <w:szCs w:val="26"/>
              </w:rPr>
            </w:pPr>
            <w:r w:rsidRPr="003A169C">
              <w:rPr>
                <w:szCs w:val="26"/>
              </w:rPr>
              <w:t>8</w:t>
            </w:r>
          </w:p>
        </w:tc>
        <w:tc>
          <w:tcPr>
            <w:tcW w:w="2024" w:type="dxa"/>
          </w:tcPr>
          <w:p w:rsidR="00A86C9D" w:rsidRPr="003A169C" w:rsidRDefault="00A86C9D" w:rsidP="00D96A44">
            <w:pPr>
              <w:pStyle w:val="Bang"/>
              <w:rPr>
                <w:szCs w:val="26"/>
              </w:rPr>
            </w:pPr>
            <w:r w:rsidRPr="003A169C">
              <w:rPr>
                <w:szCs w:val="26"/>
              </w:rPr>
              <w:t>9</w:t>
            </w:r>
          </w:p>
        </w:tc>
      </w:tr>
      <w:tr w:rsidR="00A86C9D" w:rsidRPr="003A169C" w:rsidTr="00D96A44">
        <w:trPr>
          <w:jc w:val="center"/>
        </w:trPr>
        <w:tc>
          <w:tcPr>
            <w:tcW w:w="1701" w:type="dxa"/>
          </w:tcPr>
          <w:p w:rsidR="00A86C9D" w:rsidRPr="003A169C" w:rsidRDefault="00A86C9D" w:rsidP="00D96A44">
            <w:pPr>
              <w:pStyle w:val="Bang"/>
              <w:rPr>
                <w:szCs w:val="26"/>
              </w:rPr>
            </w:pPr>
            <w:r w:rsidRPr="003A169C">
              <w:rPr>
                <w:szCs w:val="26"/>
              </w:rPr>
              <w:t>9</w:t>
            </w:r>
          </w:p>
        </w:tc>
        <w:tc>
          <w:tcPr>
            <w:tcW w:w="2024" w:type="dxa"/>
          </w:tcPr>
          <w:p w:rsidR="00A86C9D" w:rsidRPr="003A169C" w:rsidRDefault="00A86C9D" w:rsidP="00D96A44">
            <w:pPr>
              <w:pStyle w:val="Bang"/>
              <w:keepNext/>
              <w:rPr>
                <w:szCs w:val="26"/>
              </w:rPr>
            </w:pPr>
            <w:r w:rsidRPr="003A169C">
              <w:rPr>
                <w:szCs w:val="26"/>
              </w:rPr>
              <w:t>6</w:t>
            </w:r>
          </w:p>
        </w:tc>
      </w:tr>
    </w:tbl>
    <w:p w:rsidR="005B2793" w:rsidRPr="00CE7256" w:rsidRDefault="005B2793" w:rsidP="005B2793">
      <w:pPr>
        <w:spacing w:before="240"/>
        <w:rPr>
          <w:spacing w:val="-8"/>
          <w:lang w:val="fr-FR"/>
        </w:rPr>
      </w:pPr>
      <w:r w:rsidRPr="00CE7256">
        <w:rPr>
          <w:spacing w:val="-8"/>
        </w:rPr>
        <w:t>- Bảng giao dịch lợi ích - UT</w:t>
      </w:r>
      <w:r w:rsidRPr="00CE7256">
        <w:rPr>
          <w:spacing w:val="-8"/>
          <w:vertAlign w:val="subscript"/>
        </w:rPr>
        <w:t>i</w:t>
      </w:r>
      <w:r w:rsidRPr="00CE7256">
        <w:rPr>
          <w:spacing w:val="-8"/>
        </w:rPr>
        <w:t xml:space="preserve"> chứa giá trị lợi ích của phần tử i trong </w:t>
      </w:r>
      <w:r w:rsidR="009B56BF">
        <w:rPr>
          <w:spacing w:val="-8"/>
        </w:rPr>
        <w:t>các giao dịch gồm</w:t>
      </w:r>
      <w:r w:rsidRPr="00CE7256">
        <w:rPr>
          <w:spacing w:val="-8"/>
        </w:rPr>
        <w:t xml:space="preserve"> giao dịch T</w:t>
      </w:r>
      <w:r w:rsidRPr="00CE7256">
        <w:rPr>
          <w:spacing w:val="-8"/>
          <w:vertAlign w:val="subscript"/>
        </w:rPr>
        <w:t>j</w:t>
      </w:r>
      <w:r w:rsidRPr="00CE7256">
        <w:rPr>
          <w:spacing w:val="-8"/>
        </w:rPr>
        <w:t xml:space="preserve"> chứa i và U(i,</w:t>
      </w:r>
      <w:r w:rsidR="00443FA7" w:rsidRPr="00CE7256">
        <w:rPr>
          <w:spacing w:val="-8"/>
        </w:rPr>
        <w:t xml:space="preserve"> </w:t>
      </w:r>
      <w:r w:rsidRPr="00CE7256">
        <w:rPr>
          <w:spacing w:val="-8"/>
        </w:rPr>
        <w:t>T</w:t>
      </w:r>
      <w:r w:rsidRPr="00CE7256">
        <w:rPr>
          <w:spacing w:val="-8"/>
          <w:vertAlign w:val="subscript"/>
        </w:rPr>
        <w:t>j</w:t>
      </w:r>
      <w:r w:rsidRPr="00CE7256">
        <w:rPr>
          <w:spacing w:val="-8"/>
        </w:rPr>
        <w:t xml:space="preserve">). Sau khi tìm tất cả tập lợi ích cao với tiền tố </w:t>
      </w:r>
      <w:r w:rsidRPr="00CE7256">
        <w:rPr>
          <w:spacing w:val="-8"/>
        </w:rPr>
        <w:lastRenderedPageBreak/>
        <w:t>là phần tử i</w:t>
      </w:r>
      <w:r w:rsidR="009B56BF">
        <w:rPr>
          <w:spacing w:val="-8"/>
        </w:rPr>
        <w:t>,</w:t>
      </w:r>
      <w:r w:rsidRPr="00CE7256">
        <w:rPr>
          <w:spacing w:val="-8"/>
        </w:rPr>
        <w:t xml:space="preserve"> dựa vào bảng UT</w:t>
      </w:r>
      <w:r w:rsidRPr="00CE7256">
        <w:rPr>
          <w:spacing w:val="-8"/>
          <w:vertAlign w:val="subscript"/>
        </w:rPr>
        <w:t>i</w:t>
      </w:r>
      <w:r w:rsidRPr="00CE7256">
        <w:rPr>
          <w:spacing w:val="-8"/>
        </w:rPr>
        <w:t xml:space="preserve"> sẽ tính được CWU(Y) với phần tử i = </w:t>
      </w:r>
      <w:r w:rsidR="009B56BF">
        <w:rPr>
          <w:spacing w:val="-8"/>
        </w:rPr>
        <w:t>Set</w:t>
      </w:r>
      <w:r w:rsidRPr="00CE7256">
        <w:rPr>
          <w:spacing w:val="-8"/>
        </w:rPr>
        <w:t xml:space="preserve">Prefix(Y). </w:t>
      </w:r>
      <w:r w:rsidRPr="00CE7256">
        <w:rPr>
          <w:spacing w:val="-8"/>
          <w:lang w:val="fr-FR"/>
        </w:rPr>
        <w:t>Ví dụ, bảng UT</w:t>
      </w:r>
      <w:r w:rsidRPr="00CE7256">
        <w:rPr>
          <w:spacing w:val="-8"/>
          <w:vertAlign w:val="subscript"/>
          <w:lang w:val="fr-FR"/>
        </w:rPr>
        <w:t>A</w:t>
      </w:r>
      <w:r w:rsidRPr="00CE7256">
        <w:rPr>
          <w:spacing w:val="-8"/>
          <w:lang w:val="fr-FR"/>
        </w:rPr>
        <w:t xml:space="preserve"> của phần tử A trong </w:t>
      </w:r>
      <w:r w:rsidRPr="00CE7256">
        <w:rPr>
          <w:i/>
          <w:spacing w:val="-8"/>
          <w:lang w:val="fr-FR"/>
        </w:rPr>
        <w:t>Bảng</w:t>
      </w:r>
      <w:r w:rsidR="0000247C" w:rsidRPr="00CE7256">
        <w:rPr>
          <w:i/>
          <w:spacing w:val="-8"/>
          <w:lang w:val="fr-FR"/>
        </w:rPr>
        <w:t xml:space="preserve"> </w:t>
      </w:r>
      <w:r w:rsidRPr="00CE7256">
        <w:rPr>
          <w:i/>
          <w:spacing w:val="-8"/>
          <w:lang w:val="fr-FR"/>
        </w:rPr>
        <w:t>2.5</w:t>
      </w:r>
      <w:r w:rsidR="0000247C" w:rsidRPr="00CE7256">
        <w:rPr>
          <w:i/>
          <w:spacing w:val="-8"/>
          <w:lang w:val="fr-FR"/>
        </w:rPr>
        <w:t>.</w:t>
      </w:r>
      <w:r w:rsidRPr="00CE7256">
        <w:rPr>
          <w:spacing w:val="-8"/>
          <w:lang w:val="fr-FR"/>
        </w:rPr>
        <w:t xml:space="preserve"> và A = </w:t>
      </w:r>
      <w:r w:rsidR="009B56BF">
        <w:rPr>
          <w:spacing w:val="-8"/>
          <w:lang w:val="fr-FR"/>
        </w:rPr>
        <w:t>Set</w:t>
      </w:r>
      <w:r w:rsidRPr="00CE7256">
        <w:rPr>
          <w:spacing w:val="-8"/>
          <w:lang w:val="fr-FR"/>
        </w:rPr>
        <w:t>Prefix(B)</w:t>
      </w:r>
      <w:r w:rsidR="009B56BF">
        <w:rPr>
          <w:spacing w:val="-8"/>
          <w:lang w:val="fr-FR"/>
        </w:rPr>
        <w:t>,</w:t>
      </w:r>
      <w:r w:rsidRPr="00CE7256">
        <w:rPr>
          <w:spacing w:val="-8"/>
          <w:lang w:val="fr-FR"/>
        </w:rPr>
        <w:t xml:space="preserve"> CWU(B) = TU(T</w:t>
      </w:r>
      <w:r w:rsidRPr="00CE7256">
        <w:rPr>
          <w:spacing w:val="-8"/>
          <w:vertAlign w:val="subscript"/>
          <w:lang w:val="fr-FR"/>
        </w:rPr>
        <w:t>2</w:t>
      </w:r>
      <w:r w:rsidRPr="00CE7256">
        <w:rPr>
          <w:spacing w:val="-8"/>
          <w:lang w:val="fr-FR"/>
        </w:rPr>
        <w:t>) + TU(T</w:t>
      </w:r>
      <w:r w:rsidRPr="00CE7256">
        <w:rPr>
          <w:spacing w:val="-8"/>
          <w:vertAlign w:val="subscript"/>
          <w:lang w:val="fr-FR"/>
        </w:rPr>
        <w:t>4</w:t>
      </w:r>
      <w:r w:rsidRPr="00CE7256">
        <w:rPr>
          <w:spacing w:val="-8"/>
          <w:lang w:val="fr-FR"/>
        </w:rPr>
        <w:t>)+ TU(T</w:t>
      </w:r>
      <w:r w:rsidRPr="00CE7256">
        <w:rPr>
          <w:spacing w:val="-8"/>
          <w:vertAlign w:val="subscript"/>
          <w:lang w:val="fr-FR"/>
        </w:rPr>
        <w:t>8</w:t>
      </w:r>
      <w:r w:rsidRPr="00CE7256">
        <w:rPr>
          <w:spacing w:val="-8"/>
          <w:lang w:val="fr-FR"/>
        </w:rPr>
        <w:t>) – U(A,</w:t>
      </w:r>
      <w:r w:rsidR="00E42B27">
        <w:rPr>
          <w:spacing w:val="-8"/>
          <w:lang w:val="fr-FR"/>
        </w:rPr>
        <w:t xml:space="preserve"> </w:t>
      </w:r>
      <w:r w:rsidRPr="00CE7256">
        <w:rPr>
          <w:spacing w:val="-8"/>
          <w:lang w:val="fr-FR"/>
        </w:rPr>
        <w:t>T</w:t>
      </w:r>
      <w:r w:rsidRPr="00CE7256">
        <w:rPr>
          <w:spacing w:val="-8"/>
          <w:vertAlign w:val="subscript"/>
          <w:lang w:val="fr-FR"/>
        </w:rPr>
        <w:t>8</w:t>
      </w:r>
      <w:r w:rsidRPr="00CE7256">
        <w:rPr>
          <w:spacing w:val="-8"/>
          <w:lang w:val="fr-FR"/>
        </w:rPr>
        <w:t>) = 35 + 22 + 45 – (3*3) = 93. Nhưng TWU(B) = TU(T</w:t>
      </w:r>
      <w:r w:rsidRPr="00CE7256">
        <w:rPr>
          <w:spacing w:val="-8"/>
          <w:vertAlign w:val="subscript"/>
          <w:lang w:val="fr-FR"/>
        </w:rPr>
        <w:t>2</w:t>
      </w:r>
      <w:r w:rsidRPr="00CE7256">
        <w:rPr>
          <w:spacing w:val="-8"/>
          <w:lang w:val="fr-FR"/>
        </w:rPr>
        <w:t>) + TU(T</w:t>
      </w:r>
      <w:r w:rsidRPr="00CE7256">
        <w:rPr>
          <w:spacing w:val="-8"/>
          <w:vertAlign w:val="subscript"/>
          <w:lang w:val="fr-FR"/>
        </w:rPr>
        <w:t>4</w:t>
      </w:r>
      <w:r w:rsidRPr="00CE7256">
        <w:rPr>
          <w:spacing w:val="-8"/>
          <w:lang w:val="fr-FR"/>
        </w:rPr>
        <w:t>)+ TU(T</w:t>
      </w:r>
      <w:r w:rsidRPr="00CE7256">
        <w:rPr>
          <w:spacing w:val="-8"/>
          <w:vertAlign w:val="subscript"/>
          <w:lang w:val="fr-FR"/>
        </w:rPr>
        <w:t>8</w:t>
      </w:r>
      <w:r w:rsidRPr="00CE7256">
        <w:rPr>
          <w:spacing w:val="-8"/>
          <w:lang w:val="fr-FR"/>
        </w:rPr>
        <w:t>) = 35 + 22 + 45 = 102.</w:t>
      </w:r>
    </w:p>
    <w:p w:rsidR="005B2793" w:rsidRPr="00BA4BA7" w:rsidRDefault="005B2793" w:rsidP="00B17FA9">
      <w:pPr>
        <w:pStyle w:val="Heading3"/>
      </w:pPr>
      <w:bookmarkStart w:id="103" w:name="_Toc517567286"/>
      <w:r w:rsidRPr="00BA4BA7">
        <w:t>Mô tả thuật toán HP</w:t>
      </w:r>
      <w:bookmarkEnd w:id="103"/>
      <w:r w:rsidR="00AE2B37">
        <w:t xml:space="preserve"> </w:t>
      </w:r>
    </w:p>
    <w:tbl>
      <w:tblPr>
        <w:tblStyle w:val="TableGrid"/>
        <w:tblW w:w="0" w:type="auto"/>
        <w:tblLook w:val="04A0" w:firstRow="1" w:lastRow="0" w:firstColumn="1" w:lastColumn="0" w:noHBand="0" w:noVBand="1"/>
      </w:tblPr>
      <w:tblGrid>
        <w:gridCol w:w="8778"/>
      </w:tblGrid>
      <w:tr w:rsidR="005B2793" w:rsidTr="008D7607">
        <w:tc>
          <w:tcPr>
            <w:tcW w:w="8778" w:type="dxa"/>
            <w:shd w:val="clear" w:color="auto" w:fill="AEAAAA" w:themeFill="background2" w:themeFillShade="BF"/>
          </w:tcPr>
          <w:p w:rsidR="005B2793" w:rsidRPr="00C10149" w:rsidRDefault="005B2793" w:rsidP="008D7607">
            <w:pPr>
              <w:spacing w:before="50" w:after="50" w:line="264" w:lineRule="auto"/>
              <w:ind w:firstLine="0"/>
              <w:rPr>
                <w:b/>
                <w:i/>
                <w:szCs w:val="26"/>
              </w:rPr>
            </w:pPr>
            <w:r w:rsidRPr="00C10149">
              <w:rPr>
                <w:b/>
                <w:i/>
                <w:szCs w:val="26"/>
              </w:rPr>
              <w:t xml:space="preserve">Thuật toán </w:t>
            </w:r>
            <w:r>
              <w:rPr>
                <w:b/>
                <w:i/>
                <w:szCs w:val="26"/>
              </w:rPr>
              <w:t>2</w:t>
            </w:r>
            <w:r w:rsidRPr="00C10149">
              <w:rPr>
                <w:b/>
                <w:i/>
                <w:szCs w:val="26"/>
              </w:rPr>
              <w:t>.1</w:t>
            </w:r>
            <w:r>
              <w:rPr>
                <w:b/>
                <w:i/>
                <w:szCs w:val="26"/>
              </w:rPr>
              <w:t>.</w:t>
            </w:r>
            <w:r w:rsidRPr="00C10149">
              <w:rPr>
                <w:b/>
                <w:i/>
                <w:szCs w:val="26"/>
              </w:rPr>
              <w:t xml:space="preserve"> </w:t>
            </w:r>
            <w:r>
              <w:rPr>
                <w:b/>
                <w:i/>
                <w:szCs w:val="26"/>
              </w:rPr>
              <w:t xml:space="preserve">Thuật toán </w:t>
            </w:r>
            <w:r w:rsidRPr="00C10149">
              <w:rPr>
                <w:b/>
                <w:i/>
                <w:szCs w:val="26"/>
              </w:rPr>
              <w:t>HP</w:t>
            </w:r>
            <w:r w:rsidR="00AE2B37">
              <w:rPr>
                <w:b/>
                <w:i/>
                <w:szCs w:val="26"/>
              </w:rPr>
              <w:t xml:space="preserve"> [II]</w:t>
            </w:r>
          </w:p>
        </w:tc>
      </w:tr>
      <w:tr w:rsidR="005B2793" w:rsidTr="008D7607">
        <w:tc>
          <w:tcPr>
            <w:tcW w:w="8778" w:type="dxa"/>
            <w:shd w:val="clear" w:color="auto" w:fill="D0CECE" w:themeFill="background2" w:themeFillShade="E6"/>
          </w:tcPr>
          <w:p w:rsidR="00B22CAD" w:rsidRDefault="005B2793" w:rsidP="008D7607">
            <w:pPr>
              <w:spacing w:before="50" w:after="50" w:line="264" w:lineRule="auto"/>
              <w:ind w:firstLine="14"/>
              <w:rPr>
                <w:szCs w:val="26"/>
              </w:rPr>
            </w:pPr>
            <w:r w:rsidRPr="00C56D17">
              <w:rPr>
                <w:b/>
                <w:szCs w:val="26"/>
              </w:rPr>
              <w:t>Input</w:t>
            </w:r>
            <w:r w:rsidRPr="00C12B90">
              <w:rPr>
                <w:szCs w:val="26"/>
              </w:rPr>
              <w:t xml:space="preserve">: </w:t>
            </w:r>
          </w:p>
          <w:p w:rsidR="00AE2B37" w:rsidRDefault="00B22CAD" w:rsidP="008D7607">
            <w:pPr>
              <w:spacing w:before="50" w:after="50" w:line="264" w:lineRule="auto"/>
              <w:ind w:firstLine="14"/>
              <w:rPr>
                <w:szCs w:val="26"/>
              </w:rPr>
            </w:pPr>
            <w:r>
              <w:tab/>
              <w:t xml:space="preserve">- D: </w:t>
            </w:r>
            <w:r w:rsidR="005B2793" w:rsidRPr="00C12B90">
              <w:rPr>
                <w:szCs w:val="26"/>
              </w:rPr>
              <w:t xml:space="preserve">cơ sở dữ liệu giao dịch, </w:t>
            </w:r>
          </w:p>
          <w:p w:rsidR="00AE2B37" w:rsidRDefault="00AE2B37" w:rsidP="008D7607">
            <w:pPr>
              <w:spacing w:before="50" w:after="50" w:line="264" w:lineRule="auto"/>
              <w:ind w:firstLine="14"/>
              <w:rPr>
                <w:szCs w:val="26"/>
              </w:rPr>
            </w:pPr>
            <w:r>
              <w:tab/>
              <w:t xml:space="preserve">- </w:t>
            </w:r>
            <w:r w:rsidR="008E7A9C">
              <w:t>Bảng l</w:t>
            </w:r>
            <w:r w:rsidR="005B2793" w:rsidRPr="00C12B90">
              <w:rPr>
                <w:szCs w:val="26"/>
              </w:rPr>
              <w:t xml:space="preserve">ợi ích mỗi phần tử, </w:t>
            </w:r>
          </w:p>
          <w:p w:rsidR="005B2793" w:rsidRPr="00C12B90" w:rsidRDefault="00AE2B37" w:rsidP="008D7607">
            <w:pPr>
              <w:spacing w:before="50" w:after="50" w:line="264" w:lineRule="auto"/>
              <w:ind w:firstLine="14"/>
              <w:rPr>
                <w:szCs w:val="26"/>
              </w:rPr>
            </w:pPr>
            <w:r>
              <w:tab/>
              <w:t xml:space="preserve">- </w:t>
            </w:r>
            <w:r w:rsidR="005B2793">
              <w:rPr>
                <w:szCs w:val="26"/>
              </w:rPr>
              <w:t>minutil</w:t>
            </w:r>
            <w:r>
              <w:rPr>
                <w:szCs w:val="26"/>
              </w:rPr>
              <w:t>:</w:t>
            </w:r>
            <w:r w:rsidR="005B2793" w:rsidRPr="00C12B90">
              <w:rPr>
                <w:szCs w:val="26"/>
              </w:rPr>
              <w:t xml:space="preserve"> ngưỡng lợi ích tối thiểu.</w:t>
            </w:r>
          </w:p>
          <w:p w:rsidR="00AE2B37" w:rsidRDefault="005B2793" w:rsidP="008D7607">
            <w:pPr>
              <w:spacing w:before="50" w:after="50" w:line="264" w:lineRule="auto"/>
              <w:ind w:firstLine="0"/>
              <w:rPr>
                <w:szCs w:val="26"/>
              </w:rPr>
            </w:pPr>
            <w:r w:rsidRPr="00C56D17">
              <w:rPr>
                <w:b/>
                <w:szCs w:val="26"/>
              </w:rPr>
              <w:t>Output</w:t>
            </w:r>
            <w:r w:rsidRPr="00C12B90">
              <w:rPr>
                <w:szCs w:val="26"/>
              </w:rPr>
              <w:t xml:space="preserve">: </w:t>
            </w:r>
          </w:p>
          <w:p w:rsidR="005B2793" w:rsidRPr="00C12B90" w:rsidRDefault="00AE2B37" w:rsidP="008D7607">
            <w:pPr>
              <w:spacing w:before="50" w:after="50" w:line="264" w:lineRule="auto"/>
              <w:ind w:firstLine="0"/>
              <w:rPr>
                <w:szCs w:val="26"/>
              </w:rPr>
            </w:pPr>
            <w:r>
              <w:tab/>
              <w:t xml:space="preserve">- </w:t>
            </w:r>
            <w:r w:rsidR="005B2793" w:rsidRPr="00C12B90">
              <w:rPr>
                <w:szCs w:val="26"/>
              </w:rPr>
              <w:t>Tất cả các tập lợi ích cao</w:t>
            </w:r>
            <w:r w:rsidR="005B2793">
              <w:rPr>
                <w:szCs w:val="26"/>
              </w:rPr>
              <w:t xml:space="preserve"> - HUs</w:t>
            </w:r>
          </w:p>
        </w:tc>
      </w:tr>
      <w:tr w:rsidR="005B2793" w:rsidTr="008D7607">
        <w:tc>
          <w:tcPr>
            <w:tcW w:w="8778" w:type="dxa"/>
            <w:shd w:val="clear" w:color="auto" w:fill="E7E6E6" w:themeFill="background2"/>
          </w:tcPr>
          <w:p w:rsidR="005B2793" w:rsidRDefault="005B2793" w:rsidP="008D7607">
            <w:pPr>
              <w:pStyle w:val="TTMuc1"/>
              <w:rPr>
                <w:i/>
              </w:rPr>
            </w:pPr>
            <w:r w:rsidRPr="003A6685">
              <w:t>For</w:t>
            </w:r>
            <w:r w:rsidR="00AE2B37">
              <w:t xml:space="preserve"> each</w:t>
            </w:r>
            <w:r w:rsidRPr="003A6685">
              <w:t xml:space="preserve"> T</w:t>
            </w:r>
            <w:r w:rsidRPr="003A6685">
              <w:rPr>
                <w:vertAlign w:val="subscript"/>
              </w:rPr>
              <w:t>j</w:t>
            </w:r>
            <w:r w:rsidRPr="00C12B90">
              <w:sym w:font="Symbol" w:char="F0CE"/>
            </w:r>
            <w:r w:rsidRPr="003A6685">
              <w:t xml:space="preserve"> D {</w:t>
            </w:r>
            <w:r>
              <w:t xml:space="preserve"> </w:t>
            </w:r>
          </w:p>
          <w:p w:rsidR="00AE2B37" w:rsidRDefault="00AE2B37" w:rsidP="008D7607">
            <w:pPr>
              <w:pStyle w:val="TTMuc1"/>
            </w:pPr>
            <w:r>
              <w:tab/>
            </w:r>
            <w:r w:rsidRPr="003A6685">
              <w:t>TU(T</w:t>
            </w:r>
            <w:r w:rsidRPr="003A6685">
              <w:rPr>
                <w:vertAlign w:val="subscript"/>
              </w:rPr>
              <w:t>j</w:t>
            </w:r>
            <w:r w:rsidRPr="003A6685">
              <w:t>)</w:t>
            </w:r>
            <w:r>
              <w:t xml:space="preserve"> =0;</w:t>
            </w:r>
          </w:p>
          <w:p w:rsidR="005B2793" w:rsidRPr="00586AA0" w:rsidRDefault="005B2793" w:rsidP="008D7607">
            <w:pPr>
              <w:pStyle w:val="TTMuc1"/>
              <w:rPr>
                <w:i/>
              </w:rPr>
            </w:pPr>
            <w:r>
              <w:tab/>
              <w:t>For</w:t>
            </w:r>
            <w:r w:rsidR="00AE2B37">
              <w:t xml:space="preserve"> each </w:t>
            </w:r>
            <w:r>
              <w:t>i</w:t>
            </w:r>
            <w:r w:rsidRPr="003A6685">
              <w:t xml:space="preserve"> </w:t>
            </w:r>
            <w:r w:rsidRPr="00C12B90">
              <w:sym w:font="Symbol" w:char="F0CE"/>
            </w:r>
            <w:r w:rsidRPr="003A6685">
              <w:t>T</w:t>
            </w:r>
            <w:r w:rsidRPr="003A6685">
              <w:rPr>
                <w:vertAlign w:val="subscript"/>
              </w:rPr>
              <w:t>j</w:t>
            </w:r>
            <w:r>
              <w:t xml:space="preserve">{ </w:t>
            </w:r>
          </w:p>
          <w:p w:rsidR="005B2793" w:rsidRDefault="005B2793" w:rsidP="008D7607">
            <w:pPr>
              <w:pStyle w:val="TTMuc1"/>
            </w:pPr>
            <w:r>
              <w:tab/>
            </w:r>
            <w:r>
              <w:tab/>
              <w:t xml:space="preserve">- </w:t>
            </w:r>
            <w:r w:rsidRPr="003A6685">
              <w:t>Tính TU(T</w:t>
            </w:r>
            <w:r w:rsidRPr="003A6685">
              <w:rPr>
                <w:vertAlign w:val="subscript"/>
              </w:rPr>
              <w:t>j</w:t>
            </w:r>
            <w:r w:rsidRPr="003A6685">
              <w:t>)</w:t>
            </w:r>
            <w:r>
              <w:t xml:space="preserve"> = </w:t>
            </w:r>
            <w:r w:rsidRPr="003A6685">
              <w:t>TU(T</w:t>
            </w:r>
            <w:r w:rsidRPr="003A6685">
              <w:rPr>
                <w:vertAlign w:val="subscript"/>
              </w:rPr>
              <w:t>j</w:t>
            </w:r>
            <w:r w:rsidRPr="003A6685">
              <w:t>)</w:t>
            </w:r>
            <w:r>
              <w:t xml:space="preserve"> + </w:t>
            </w:r>
            <w:r w:rsidRPr="00240FD8">
              <w:rPr>
                <w:lang w:val="fr-FR"/>
              </w:rPr>
              <w:t>U(i, T</w:t>
            </w:r>
            <w:r w:rsidRPr="00240FD8">
              <w:rPr>
                <w:vertAlign w:val="subscript"/>
                <w:lang w:val="fr-FR"/>
              </w:rPr>
              <w:t>j</w:t>
            </w:r>
            <w:r w:rsidRPr="00240FD8">
              <w:rPr>
                <w:lang w:val="fr-FR"/>
              </w:rPr>
              <w:t>)</w:t>
            </w:r>
            <w:r w:rsidRPr="003A6685">
              <w:t>;</w:t>
            </w:r>
          </w:p>
          <w:p w:rsidR="005B2793" w:rsidRPr="00CE7256" w:rsidRDefault="005B2793" w:rsidP="008D7607">
            <w:pPr>
              <w:pStyle w:val="TTMuc1"/>
              <w:rPr>
                <w:i/>
                <w:spacing w:val="-4"/>
              </w:rPr>
            </w:pPr>
            <w:r>
              <w:tab/>
            </w:r>
            <w:r w:rsidRPr="00CE7256">
              <w:rPr>
                <w:spacing w:val="-4"/>
              </w:rPr>
              <w:tab/>
            </w:r>
            <w:r w:rsidRPr="00CE7256">
              <w:rPr>
                <w:i/>
                <w:spacing w:val="-4"/>
              </w:rPr>
              <w:t>//Xây dựng bảng ứng viên một phần tử TC</w:t>
            </w:r>
            <w:r w:rsidRPr="00CE7256">
              <w:rPr>
                <w:i/>
                <w:spacing w:val="-4"/>
                <w:vertAlign w:val="subscript"/>
              </w:rPr>
              <w:t>1</w:t>
            </w:r>
            <w:r w:rsidRPr="00CE7256">
              <w:rPr>
                <w:i/>
                <w:spacing w:val="-4"/>
              </w:rPr>
              <w:t>(Itemsets, CWU, AU);</w:t>
            </w:r>
          </w:p>
          <w:p w:rsidR="005B2793" w:rsidRDefault="005B2793" w:rsidP="008D7607">
            <w:pPr>
              <w:pStyle w:val="TTMuc1"/>
            </w:pPr>
            <w:r>
              <w:tab/>
            </w:r>
            <w:r>
              <w:tab/>
            </w:r>
            <w:r w:rsidRPr="00C12B90">
              <w:t xml:space="preserve">If </w:t>
            </w:r>
            <w:r w:rsidR="00AE2B37">
              <w:t>(</w:t>
            </w:r>
            <w:r>
              <w:t>i</w:t>
            </w:r>
            <w:r w:rsidRPr="00C12B90">
              <w:t xml:space="preserve"> </w:t>
            </w:r>
            <w:r w:rsidRPr="00C12B90">
              <w:rPr>
                <w:rFonts w:ascii="Cambria Math" w:hAnsi="Cambria Math" w:cs="Cambria Math"/>
              </w:rPr>
              <w:t>∉</w:t>
            </w:r>
            <w:r w:rsidRPr="00C12B90">
              <w:t xml:space="preserve"> TC</w:t>
            </w:r>
            <w:r w:rsidRPr="00C12B90">
              <w:rPr>
                <w:vertAlign w:val="subscript"/>
              </w:rPr>
              <w:t>1</w:t>
            </w:r>
            <w:r w:rsidR="00AE2B37">
              <w:t>)</w:t>
            </w:r>
            <w:r w:rsidRPr="00C12B90">
              <w:t xml:space="preserve"> </w:t>
            </w:r>
          </w:p>
          <w:p w:rsidR="005B2793" w:rsidRPr="00C12B90" w:rsidRDefault="005B2793" w:rsidP="008D7607">
            <w:pPr>
              <w:pStyle w:val="TTMuc1"/>
              <w:jc w:val="left"/>
            </w:pPr>
            <w:r>
              <w:tab/>
            </w:r>
            <w:r>
              <w:tab/>
            </w:r>
            <w:r>
              <w:tab/>
            </w:r>
            <w:r w:rsidR="00F23B54">
              <w:t>{</w:t>
            </w:r>
            <w:r>
              <w:t>- Chèn (i</w:t>
            </w:r>
            <w:r w:rsidRPr="00C12B90">
              <w:t>,</w:t>
            </w:r>
            <w:r>
              <w:t xml:space="preserve"> </w:t>
            </w:r>
            <w:r w:rsidRPr="00C12B90">
              <w:t>TU(T</w:t>
            </w:r>
            <w:r w:rsidRPr="00C12B90">
              <w:rPr>
                <w:vertAlign w:val="subscript"/>
              </w:rPr>
              <w:t>j</w:t>
            </w:r>
            <w:r w:rsidRPr="00C12B90">
              <w:t>), U(i,</w:t>
            </w:r>
            <w:r w:rsidR="00443FA7">
              <w:t xml:space="preserve"> </w:t>
            </w:r>
            <w:r w:rsidRPr="00C12B90">
              <w:t>T</w:t>
            </w:r>
            <w:r w:rsidRPr="00C12B90">
              <w:rPr>
                <w:vertAlign w:val="subscript"/>
              </w:rPr>
              <w:t>j</w:t>
            </w:r>
            <w:r w:rsidRPr="00C12B90">
              <w:t>)) vào bảng TC</w:t>
            </w:r>
            <w:r w:rsidRPr="00C12B90">
              <w:rPr>
                <w:vertAlign w:val="subscript"/>
              </w:rPr>
              <w:t>1</w:t>
            </w:r>
            <w:r w:rsidRPr="00C12B90">
              <w:t xml:space="preserve">; </w:t>
            </w:r>
            <w:r w:rsidR="00F23B54">
              <w:t>}</w:t>
            </w:r>
          </w:p>
          <w:p w:rsidR="005B2793" w:rsidRPr="00C12B90" w:rsidRDefault="005B2793" w:rsidP="008D7607">
            <w:pPr>
              <w:pStyle w:val="TTMuc1"/>
            </w:pPr>
            <w:r>
              <w:tab/>
            </w:r>
            <w:r>
              <w:tab/>
            </w:r>
            <w:r w:rsidRPr="00C12B90">
              <w:t xml:space="preserve">If </w:t>
            </w:r>
            <w:r w:rsidR="00AE2B37">
              <w:t>(</w:t>
            </w:r>
            <w:r>
              <w:t>i</w:t>
            </w:r>
            <w:r w:rsidRPr="00C12B90">
              <w:t xml:space="preserve"> </w:t>
            </w:r>
            <w:r w:rsidRPr="00C12B90">
              <w:sym w:font="Symbol" w:char="F0CE"/>
            </w:r>
            <w:r w:rsidRPr="00C12B90">
              <w:t xml:space="preserve"> TC</w:t>
            </w:r>
            <w:r w:rsidRPr="00C12B90">
              <w:rPr>
                <w:vertAlign w:val="subscript"/>
              </w:rPr>
              <w:t>1</w:t>
            </w:r>
            <w:r w:rsidR="00AE2B37">
              <w:t>)</w:t>
            </w:r>
            <w:r>
              <w:t>{</w:t>
            </w:r>
          </w:p>
          <w:p w:rsidR="005B2793" w:rsidRPr="00C12B90" w:rsidRDefault="005B2793" w:rsidP="008D7607">
            <w:pPr>
              <w:pStyle w:val="TTMuc1"/>
            </w:pPr>
            <w:r>
              <w:tab/>
            </w:r>
            <w:r>
              <w:tab/>
            </w:r>
            <w:r>
              <w:tab/>
              <w:t xml:space="preserve">- </w:t>
            </w:r>
            <w:r w:rsidRPr="00C12B90">
              <w:t>CWU(</w:t>
            </w:r>
            <w:r>
              <w:t>i</w:t>
            </w:r>
            <w:r w:rsidRPr="00C12B90">
              <w:t>) = CWU(</w:t>
            </w:r>
            <w:r>
              <w:t>i</w:t>
            </w:r>
            <w:r w:rsidRPr="00C12B90">
              <w:t>) + TU(T</w:t>
            </w:r>
            <w:r w:rsidRPr="00C12B90">
              <w:rPr>
                <w:vertAlign w:val="subscript"/>
              </w:rPr>
              <w:t>j</w:t>
            </w:r>
            <w:r w:rsidRPr="00C12B90">
              <w:t>)</w:t>
            </w:r>
            <w:r>
              <w:t xml:space="preserve"> trong bảng TC</w:t>
            </w:r>
            <w:r w:rsidRPr="00612BFD">
              <w:rPr>
                <w:vertAlign w:val="subscript"/>
              </w:rPr>
              <w:t>1</w:t>
            </w:r>
            <w:r w:rsidRPr="00C12B90">
              <w:t xml:space="preserve">; </w:t>
            </w:r>
          </w:p>
          <w:p w:rsidR="005B2793" w:rsidRDefault="005B2793" w:rsidP="008D7607">
            <w:pPr>
              <w:pStyle w:val="TTMuc1"/>
              <w:rPr>
                <w:lang w:val="fr-FR"/>
              </w:rPr>
            </w:pPr>
            <w:r>
              <w:tab/>
            </w:r>
            <w:r>
              <w:tab/>
            </w:r>
            <w:r>
              <w:tab/>
            </w:r>
            <w:r w:rsidRPr="00240FD8">
              <w:rPr>
                <w:lang w:val="fr-FR"/>
              </w:rPr>
              <w:t>- AU(</w:t>
            </w:r>
            <w:r>
              <w:rPr>
                <w:lang w:val="fr-FR"/>
              </w:rPr>
              <w:t>i</w:t>
            </w:r>
            <w:r w:rsidRPr="00240FD8">
              <w:rPr>
                <w:lang w:val="fr-FR"/>
              </w:rPr>
              <w:t>) = AU(</w:t>
            </w:r>
            <w:r>
              <w:rPr>
                <w:lang w:val="fr-FR"/>
              </w:rPr>
              <w:t>i</w:t>
            </w:r>
            <w:r w:rsidRPr="00240FD8">
              <w:rPr>
                <w:lang w:val="fr-FR"/>
              </w:rPr>
              <w:t>) + U(i,</w:t>
            </w:r>
            <w:r w:rsidR="00443FA7">
              <w:rPr>
                <w:lang w:val="fr-FR"/>
              </w:rPr>
              <w:t xml:space="preserve"> </w:t>
            </w:r>
            <w:r w:rsidRPr="00240FD8">
              <w:rPr>
                <w:lang w:val="fr-FR"/>
              </w:rPr>
              <w:t>T</w:t>
            </w:r>
            <w:r w:rsidRPr="00240FD8">
              <w:rPr>
                <w:vertAlign w:val="subscript"/>
                <w:lang w:val="fr-FR"/>
              </w:rPr>
              <w:t>j</w:t>
            </w:r>
            <w:r w:rsidRPr="00240FD8">
              <w:rPr>
                <w:lang w:val="fr-FR"/>
              </w:rPr>
              <w:t xml:space="preserve">); </w:t>
            </w:r>
          </w:p>
          <w:p w:rsidR="005B2793" w:rsidRPr="00240FD8" w:rsidRDefault="005B2793" w:rsidP="008D7607">
            <w:pPr>
              <w:pStyle w:val="TTMuc1"/>
              <w:rPr>
                <w:lang w:val="fr-FR"/>
              </w:rPr>
            </w:pPr>
            <w:r>
              <w:tab/>
            </w:r>
            <w:r w:rsidR="00630E70">
              <w:tab/>
            </w:r>
            <w:r>
              <w:t>}</w:t>
            </w:r>
          </w:p>
          <w:p w:rsidR="005B2793" w:rsidRPr="003A6685" w:rsidRDefault="00630E70" w:rsidP="008D7607">
            <w:pPr>
              <w:pStyle w:val="TTMuc1"/>
            </w:pPr>
            <w:r>
              <w:tab/>
            </w:r>
            <w:r w:rsidR="005B2793" w:rsidRPr="003A6685">
              <w:t>}</w:t>
            </w:r>
          </w:p>
          <w:p w:rsidR="005B2793" w:rsidRPr="003A6685" w:rsidRDefault="005B2793" w:rsidP="008D7607">
            <w:pPr>
              <w:pStyle w:val="TTMuc1"/>
            </w:pPr>
            <w:r w:rsidRPr="003A6685">
              <w:t xml:space="preserve">For </w:t>
            </w:r>
            <w:r w:rsidR="00630E70">
              <w:t xml:space="preserve">each </w:t>
            </w:r>
            <w:r w:rsidRPr="003A6685">
              <w:t xml:space="preserve">i </w:t>
            </w:r>
            <w:r w:rsidRPr="00C12B90">
              <w:sym w:font="Symbol" w:char="F0CE"/>
            </w:r>
            <w:r w:rsidRPr="003A6685">
              <w:t xml:space="preserve"> TC</w:t>
            </w:r>
            <w:r w:rsidRPr="003A6685">
              <w:rPr>
                <w:vertAlign w:val="subscript"/>
              </w:rPr>
              <w:t xml:space="preserve">1 </w:t>
            </w:r>
            <w:r w:rsidRPr="003A6685">
              <w:t>{</w:t>
            </w:r>
          </w:p>
          <w:p w:rsidR="005B2793" w:rsidRDefault="005B2793" w:rsidP="008D7607">
            <w:pPr>
              <w:pStyle w:val="TTMuc1"/>
            </w:pPr>
            <w:r>
              <w:tab/>
            </w:r>
            <w:r w:rsidRPr="003A6685">
              <w:t xml:space="preserve">If </w:t>
            </w:r>
            <w:r w:rsidR="00630E70">
              <w:t>(</w:t>
            </w:r>
            <w:r w:rsidRPr="003A6685">
              <w:t xml:space="preserve">CWU(i) </w:t>
            </w:r>
            <w:r w:rsidRPr="00C12B90">
              <w:sym w:font="Symbol" w:char="F0B3"/>
            </w:r>
            <w:r w:rsidRPr="003A6685">
              <w:t xml:space="preserve"> </w:t>
            </w:r>
            <w:r>
              <w:t>minutil</w:t>
            </w:r>
            <w:r w:rsidR="00630E70">
              <w:t>)</w:t>
            </w:r>
          </w:p>
          <w:p w:rsidR="005B2793" w:rsidRPr="003A6685" w:rsidRDefault="005B2793" w:rsidP="008D7607">
            <w:pPr>
              <w:pStyle w:val="TTMuc1"/>
            </w:pPr>
            <w:r>
              <w:tab/>
            </w:r>
            <w:r>
              <w:tab/>
            </w:r>
            <w:r w:rsidR="00F23B54">
              <w:t>{</w:t>
            </w:r>
            <w:r>
              <w:t>- Đ</w:t>
            </w:r>
            <w:r w:rsidRPr="003A6685">
              <w:t>ưa i vào tập HCWU</w:t>
            </w:r>
            <w:r w:rsidRPr="003A6685">
              <w:rPr>
                <w:vertAlign w:val="subscript"/>
              </w:rPr>
              <w:t>1</w:t>
            </w:r>
            <w:r w:rsidRPr="003A6685">
              <w:t xml:space="preserve"> theo thứ tự giảm dần theo AU;</w:t>
            </w:r>
            <w:r w:rsidR="00F23B54">
              <w:t>}</w:t>
            </w:r>
          </w:p>
          <w:p w:rsidR="005B2793" w:rsidRDefault="005B2793" w:rsidP="008D7607">
            <w:pPr>
              <w:pStyle w:val="TTMuc1"/>
            </w:pPr>
            <w:r>
              <w:tab/>
            </w:r>
            <w:r w:rsidRPr="003A6685">
              <w:t xml:space="preserve">If </w:t>
            </w:r>
            <w:r w:rsidR="00630E70">
              <w:t>(</w:t>
            </w:r>
            <w:r w:rsidRPr="003A6685">
              <w:t xml:space="preserve">AU(i) </w:t>
            </w:r>
            <w:r w:rsidRPr="00C12B90">
              <w:sym w:font="Symbol" w:char="F0B3"/>
            </w:r>
            <w:r w:rsidRPr="003A6685">
              <w:t xml:space="preserve"> </w:t>
            </w:r>
            <w:r>
              <w:t>minutil</w:t>
            </w:r>
            <w:r w:rsidR="00630E70">
              <w:t>)</w:t>
            </w:r>
            <w:r w:rsidRPr="00C12B90">
              <w:t xml:space="preserve"> </w:t>
            </w:r>
          </w:p>
          <w:p w:rsidR="005B2793" w:rsidRPr="003A6685" w:rsidRDefault="005B2793" w:rsidP="008D7607">
            <w:pPr>
              <w:pStyle w:val="TTMuc1"/>
            </w:pPr>
            <w:r>
              <w:tab/>
            </w:r>
            <w:r>
              <w:tab/>
            </w:r>
            <w:r w:rsidR="00F23B54">
              <w:t>{</w:t>
            </w:r>
            <w:r>
              <w:t>- Đ</w:t>
            </w:r>
            <w:r w:rsidRPr="003A6685">
              <w:t>ưa i vào tập HUs;</w:t>
            </w:r>
            <w:r w:rsidR="00F23B54">
              <w:t>}</w:t>
            </w:r>
          </w:p>
          <w:p w:rsidR="005B2793" w:rsidRDefault="005B2793" w:rsidP="008D7607">
            <w:pPr>
              <w:pStyle w:val="TTMuc1"/>
            </w:pPr>
            <w:r w:rsidRPr="003A6685">
              <w:t>}</w:t>
            </w:r>
          </w:p>
          <w:p w:rsidR="005B2793" w:rsidRPr="003C13DA" w:rsidRDefault="005B2793" w:rsidP="008D7607">
            <w:pPr>
              <w:pStyle w:val="TTMuc1"/>
              <w:rPr>
                <w:i/>
              </w:rPr>
            </w:pPr>
            <w:r w:rsidRPr="003C13DA">
              <w:rPr>
                <w:i/>
              </w:rPr>
              <w:t>//Nếu HCWU</w:t>
            </w:r>
            <w:r w:rsidR="00E9766C" w:rsidRPr="00E9766C">
              <w:rPr>
                <w:i/>
              </w:rPr>
              <w:t>s</w:t>
            </w:r>
            <w:r w:rsidRPr="00E9766C">
              <w:rPr>
                <w:i/>
                <w:vertAlign w:val="subscript"/>
              </w:rPr>
              <w:t>1</w:t>
            </w:r>
            <w:r w:rsidRPr="003C13DA">
              <w:rPr>
                <w:i/>
              </w:rPr>
              <w:t xml:space="preserve"> là rỗng thì thoát </w:t>
            </w:r>
          </w:p>
          <w:p w:rsidR="005B2793" w:rsidRDefault="005B2793" w:rsidP="008D7607">
            <w:pPr>
              <w:pStyle w:val="TTMuc1"/>
            </w:pPr>
            <w:r>
              <w:lastRenderedPageBreak/>
              <w:t xml:space="preserve">If </w:t>
            </w:r>
            <w:r w:rsidR="00630E70">
              <w:t>(</w:t>
            </w:r>
            <w:r>
              <w:t>Empty(HCWU</w:t>
            </w:r>
            <w:r w:rsidR="00E9766C">
              <w:t>s</w:t>
            </w:r>
            <w:r w:rsidRPr="003C13DA">
              <w:rPr>
                <w:vertAlign w:val="subscript"/>
              </w:rPr>
              <w:t>1</w:t>
            </w:r>
            <w:r>
              <w:t>)</w:t>
            </w:r>
            <w:r w:rsidR="00630E70">
              <w:t>)</w:t>
            </w:r>
            <w:r>
              <w:t xml:space="preserve"> Exit(1);</w:t>
            </w:r>
          </w:p>
          <w:p w:rsidR="005B2793" w:rsidRPr="008F0B52" w:rsidRDefault="005B2793" w:rsidP="008D7607">
            <w:pPr>
              <w:pStyle w:val="TTMuc1"/>
              <w:rPr>
                <w:i/>
              </w:rPr>
            </w:pPr>
            <w:r w:rsidRPr="008F0B52">
              <w:rPr>
                <w:i/>
              </w:rPr>
              <w:t xml:space="preserve">//Loại các phần tử có CWU &lt; </w:t>
            </w:r>
            <w:r>
              <w:t>minutil</w:t>
            </w:r>
            <w:r w:rsidRPr="008F0B52">
              <w:rPr>
                <w:i/>
              </w:rPr>
              <w:t xml:space="preserve"> và sắp xếp lại các phần tử trong giao </w:t>
            </w:r>
          </w:p>
          <w:p w:rsidR="005B2793" w:rsidRDefault="005B2793" w:rsidP="008D7607">
            <w:pPr>
              <w:pStyle w:val="TTMuc1"/>
            </w:pPr>
            <w:r w:rsidRPr="003A6685">
              <w:t>For</w:t>
            </w:r>
            <w:r w:rsidR="00630E70">
              <w:t xml:space="preserve"> each </w:t>
            </w:r>
            <w:r w:rsidRPr="003A6685">
              <w:t>T</w:t>
            </w:r>
            <w:r w:rsidRPr="003A6685">
              <w:rPr>
                <w:vertAlign w:val="subscript"/>
              </w:rPr>
              <w:t>j</w:t>
            </w:r>
            <w:r w:rsidRPr="003A6685">
              <w:t xml:space="preserve"> </w:t>
            </w:r>
            <w:r w:rsidRPr="00C12B90">
              <w:sym w:font="Symbol" w:char="F0CE"/>
            </w:r>
            <w:r w:rsidRPr="003A6685">
              <w:t>D {</w:t>
            </w:r>
          </w:p>
          <w:p w:rsidR="005B2793" w:rsidRPr="003A6685" w:rsidRDefault="005B2793" w:rsidP="008D7607">
            <w:pPr>
              <w:pStyle w:val="TTMuc1"/>
            </w:pPr>
            <w:r>
              <w:tab/>
              <w:t>For</w:t>
            </w:r>
            <w:r w:rsidR="00630E70">
              <w:t xml:space="preserve"> each</w:t>
            </w:r>
            <w:r>
              <w:t xml:space="preserve"> i</w:t>
            </w:r>
            <w:r w:rsidRPr="003A6685">
              <w:t xml:space="preserve"> </w:t>
            </w:r>
            <w:r w:rsidRPr="00C12B90">
              <w:sym w:font="Symbol" w:char="F0CE"/>
            </w:r>
            <w:r w:rsidRPr="003A6685">
              <w:t>T</w:t>
            </w:r>
            <w:r w:rsidRPr="003A6685">
              <w:rPr>
                <w:vertAlign w:val="subscript"/>
              </w:rPr>
              <w:t>j</w:t>
            </w:r>
            <w:r>
              <w:t>{</w:t>
            </w:r>
          </w:p>
          <w:p w:rsidR="005B2793" w:rsidRPr="003A6685" w:rsidRDefault="005B2793" w:rsidP="008D7607">
            <w:pPr>
              <w:pStyle w:val="TTMuc1"/>
            </w:pPr>
            <w:r>
              <w:tab/>
            </w:r>
            <w:r>
              <w:tab/>
            </w:r>
            <w:r w:rsidRPr="003A6685">
              <w:t xml:space="preserve">If </w:t>
            </w:r>
            <w:r w:rsidR="00630E70">
              <w:t>(</w:t>
            </w:r>
            <w:r w:rsidRPr="003A6685">
              <w:t>CWU(i</w:t>
            </w:r>
            <w:r w:rsidRPr="003A6685">
              <w:rPr>
                <w:vertAlign w:val="subscript"/>
              </w:rPr>
              <w:t>j</w:t>
            </w:r>
            <w:r w:rsidRPr="003A6685">
              <w:t xml:space="preserve">) &lt; </w:t>
            </w:r>
            <w:r>
              <w:t>minutil</w:t>
            </w:r>
            <w:r w:rsidR="00630E70">
              <w:t>)</w:t>
            </w:r>
            <w:r w:rsidRPr="00C12B90">
              <w:t xml:space="preserve"> </w:t>
            </w:r>
            <w:r w:rsidRPr="003A6685">
              <w:t>{</w:t>
            </w:r>
          </w:p>
          <w:p w:rsidR="005B2793" w:rsidRPr="00240FD8" w:rsidRDefault="005B2793" w:rsidP="008D7607">
            <w:pPr>
              <w:pStyle w:val="TTMuc1"/>
              <w:rPr>
                <w:lang w:val="fr-FR"/>
              </w:rPr>
            </w:pPr>
            <w:r>
              <w:tab/>
            </w:r>
            <w:r>
              <w:tab/>
            </w:r>
            <w:r>
              <w:tab/>
            </w:r>
            <w:r w:rsidRPr="00240FD8">
              <w:rPr>
                <w:lang w:val="fr-FR"/>
              </w:rPr>
              <w:t>- Loại i</w:t>
            </w:r>
            <w:r w:rsidRPr="00240FD8">
              <w:rPr>
                <w:vertAlign w:val="subscript"/>
                <w:lang w:val="fr-FR"/>
              </w:rPr>
              <w:t>j</w:t>
            </w:r>
            <w:r w:rsidRPr="00240FD8">
              <w:rPr>
                <w:lang w:val="fr-FR"/>
              </w:rPr>
              <w:t xml:space="preserve"> </w:t>
            </w:r>
            <w:r w:rsidR="00630E70">
              <w:t>khỏi</w:t>
            </w:r>
            <w:r w:rsidRPr="00240FD8">
              <w:rPr>
                <w:lang w:val="fr-FR"/>
              </w:rPr>
              <w:t xml:space="preserve"> T</w:t>
            </w:r>
            <w:r w:rsidRPr="00240FD8">
              <w:rPr>
                <w:vertAlign w:val="subscript"/>
                <w:lang w:val="fr-FR"/>
              </w:rPr>
              <w:t>j</w:t>
            </w:r>
            <w:r w:rsidRPr="00240FD8">
              <w:rPr>
                <w:lang w:val="fr-FR"/>
              </w:rPr>
              <w:t>;</w:t>
            </w:r>
          </w:p>
          <w:p w:rsidR="005B2793" w:rsidRPr="00240FD8" w:rsidRDefault="005B2793" w:rsidP="008D7607">
            <w:pPr>
              <w:pStyle w:val="TTMuc1"/>
              <w:rPr>
                <w:lang w:val="fr-FR"/>
              </w:rPr>
            </w:pPr>
            <w:r w:rsidRPr="00240FD8">
              <w:rPr>
                <w:lang w:val="fr-FR"/>
              </w:rPr>
              <w:tab/>
            </w:r>
            <w:r w:rsidRPr="00240FD8">
              <w:rPr>
                <w:lang w:val="fr-FR"/>
              </w:rPr>
              <w:tab/>
            </w:r>
            <w:r>
              <w:tab/>
            </w:r>
            <w:r w:rsidRPr="00240FD8">
              <w:rPr>
                <w:lang w:val="fr-FR"/>
              </w:rPr>
              <w:t>- TU(T</w:t>
            </w:r>
            <w:r w:rsidRPr="00240FD8">
              <w:rPr>
                <w:vertAlign w:val="subscript"/>
                <w:lang w:val="fr-FR"/>
              </w:rPr>
              <w:t>j</w:t>
            </w:r>
            <w:r w:rsidRPr="00240FD8">
              <w:rPr>
                <w:lang w:val="fr-FR"/>
              </w:rPr>
              <w:t>) = TU(T</w:t>
            </w:r>
            <w:r w:rsidRPr="00240FD8">
              <w:rPr>
                <w:vertAlign w:val="subscript"/>
                <w:lang w:val="fr-FR"/>
              </w:rPr>
              <w:t>j</w:t>
            </w:r>
            <w:r w:rsidRPr="00240FD8">
              <w:rPr>
                <w:lang w:val="fr-FR"/>
              </w:rPr>
              <w:t>) – U(i</w:t>
            </w:r>
            <w:r w:rsidRPr="00240FD8">
              <w:rPr>
                <w:vertAlign w:val="subscript"/>
                <w:lang w:val="fr-FR"/>
              </w:rPr>
              <w:t>j</w:t>
            </w:r>
            <w:r w:rsidRPr="00240FD8">
              <w:rPr>
                <w:lang w:val="fr-FR"/>
              </w:rPr>
              <w:t>, T</w:t>
            </w:r>
            <w:r w:rsidRPr="00240FD8">
              <w:rPr>
                <w:vertAlign w:val="subscript"/>
                <w:lang w:val="fr-FR"/>
              </w:rPr>
              <w:t>j</w:t>
            </w:r>
            <w:r w:rsidRPr="00240FD8">
              <w:rPr>
                <w:lang w:val="fr-FR"/>
              </w:rPr>
              <w:t>);</w:t>
            </w:r>
          </w:p>
          <w:p w:rsidR="005B2793" w:rsidRPr="003A6685" w:rsidRDefault="005B2793" w:rsidP="008D7607">
            <w:pPr>
              <w:pStyle w:val="TTMuc1"/>
              <w:rPr>
                <w:lang w:val="fr-FR"/>
              </w:rPr>
            </w:pPr>
            <w:r>
              <w:tab/>
            </w:r>
            <w:r>
              <w:tab/>
            </w:r>
            <w:r w:rsidRPr="003A6685">
              <w:rPr>
                <w:lang w:val="fr-FR"/>
              </w:rPr>
              <w:t>}</w:t>
            </w:r>
          </w:p>
          <w:p w:rsidR="005B2793" w:rsidRPr="003A6685" w:rsidRDefault="005B2793" w:rsidP="008D7607">
            <w:pPr>
              <w:pStyle w:val="TTMuc1"/>
              <w:rPr>
                <w:lang w:val="fr-FR"/>
              </w:rPr>
            </w:pPr>
            <w:r>
              <w:tab/>
            </w:r>
            <w:r w:rsidRPr="00240FD8">
              <w:rPr>
                <w:lang w:val="fr-FR"/>
              </w:rPr>
              <w:t xml:space="preserve">- </w:t>
            </w:r>
            <w:r w:rsidRPr="003A6685">
              <w:rPr>
                <w:lang w:val="fr-FR"/>
              </w:rPr>
              <w:t>Sắp xếp i</w:t>
            </w:r>
            <w:r w:rsidRPr="003A6685">
              <w:rPr>
                <w:vertAlign w:val="subscript"/>
                <w:lang w:val="fr-FR"/>
              </w:rPr>
              <w:t>j</w:t>
            </w:r>
            <w:r w:rsidRPr="003A6685">
              <w:rPr>
                <w:lang w:val="fr-FR"/>
              </w:rPr>
              <w:t xml:space="preserve"> </w:t>
            </w:r>
            <w:r w:rsidRPr="00C12B90">
              <w:sym w:font="Symbol" w:char="F0CE"/>
            </w:r>
            <w:r w:rsidRPr="003A6685">
              <w:rPr>
                <w:lang w:val="fr-FR"/>
              </w:rPr>
              <w:t xml:space="preserve"> T</w:t>
            </w:r>
            <w:r w:rsidRPr="003A6685">
              <w:rPr>
                <w:vertAlign w:val="subscript"/>
                <w:lang w:val="fr-FR"/>
              </w:rPr>
              <w:t>j</w:t>
            </w:r>
            <w:r w:rsidRPr="003A6685">
              <w:rPr>
                <w:lang w:val="fr-FR"/>
              </w:rPr>
              <w:t xml:space="preserve"> giảm dần theo AU;</w:t>
            </w:r>
          </w:p>
          <w:p w:rsidR="005B2793" w:rsidRPr="003A6685" w:rsidRDefault="005B2793" w:rsidP="008D7607">
            <w:pPr>
              <w:pStyle w:val="TTMuc1"/>
              <w:rPr>
                <w:lang w:val="fr-FR"/>
              </w:rPr>
            </w:pPr>
            <w:r>
              <w:tab/>
            </w:r>
            <w:r w:rsidRPr="00240FD8">
              <w:rPr>
                <w:lang w:val="fr-FR"/>
              </w:rPr>
              <w:t xml:space="preserve">- </w:t>
            </w:r>
            <w:r w:rsidRPr="003A6685">
              <w:rPr>
                <w:lang w:val="fr-FR"/>
              </w:rPr>
              <w:t>Cập nhật lại CWU cho bảng TC</w:t>
            </w:r>
            <w:r w:rsidRPr="003A6685">
              <w:rPr>
                <w:vertAlign w:val="subscript"/>
                <w:lang w:val="fr-FR"/>
              </w:rPr>
              <w:t>1</w:t>
            </w:r>
            <w:r w:rsidRPr="003A6685">
              <w:rPr>
                <w:lang w:val="fr-FR"/>
              </w:rPr>
              <w:t>;</w:t>
            </w:r>
          </w:p>
          <w:p w:rsidR="005B2793" w:rsidRPr="003A6685" w:rsidRDefault="005B2793" w:rsidP="008D7607">
            <w:pPr>
              <w:pStyle w:val="TTMuc1"/>
            </w:pPr>
            <w:r w:rsidRPr="003A6685">
              <w:t>}</w:t>
            </w:r>
          </w:p>
          <w:p w:rsidR="005B2793" w:rsidRPr="003A6685" w:rsidRDefault="005B2793" w:rsidP="008D7607">
            <w:pPr>
              <w:pStyle w:val="TTMuc1"/>
            </w:pPr>
            <w:r w:rsidRPr="003A6685">
              <w:t>For</w:t>
            </w:r>
            <w:r>
              <w:t xml:space="preserve"> </w:t>
            </w:r>
            <w:r w:rsidR="00630E70">
              <w:t xml:space="preserve">each </w:t>
            </w:r>
            <w:r>
              <w:t>i</w:t>
            </w:r>
            <w:r w:rsidRPr="003A6685">
              <w:t xml:space="preserve"> </w:t>
            </w:r>
            <w:r w:rsidRPr="00C12B90">
              <w:sym w:font="Symbol" w:char="F0CE"/>
            </w:r>
            <w:r w:rsidRPr="003A6685">
              <w:t xml:space="preserve"> HCWU</w:t>
            </w:r>
            <w:r w:rsidR="00E9766C">
              <w:t>s</w:t>
            </w:r>
            <w:r w:rsidRPr="003A6685">
              <w:rPr>
                <w:vertAlign w:val="subscript"/>
              </w:rPr>
              <w:t>1</w:t>
            </w:r>
            <w:r w:rsidRPr="003A6685">
              <w:t xml:space="preserve"> {</w:t>
            </w:r>
          </w:p>
          <w:p w:rsidR="005B2793" w:rsidRPr="00145750" w:rsidRDefault="005B2793" w:rsidP="008D7607">
            <w:pPr>
              <w:pStyle w:val="TTMuc1"/>
            </w:pPr>
            <w:r>
              <w:tab/>
            </w:r>
            <w:r w:rsidRPr="003A6685">
              <w:t>For</w:t>
            </w:r>
            <w:r w:rsidR="00630E70">
              <w:t xml:space="preserve"> each</w:t>
            </w:r>
            <w:r w:rsidRPr="003A6685">
              <w:t xml:space="preserve"> T</w:t>
            </w:r>
            <w:r w:rsidRPr="003A6685">
              <w:rPr>
                <w:vertAlign w:val="subscript"/>
              </w:rPr>
              <w:t>j</w:t>
            </w:r>
            <w:r w:rsidRPr="00C12B90">
              <w:sym w:font="Symbol" w:char="F0CE"/>
            </w:r>
            <w:r w:rsidRPr="003A6685">
              <w:t xml:space="preserve"> D</w:t>
            </w:r>
            <w:r w:rsidRPr="008829DB">
              <w:rPr>
                <w:vertAlign w:val="subscript"/>
              </w:rPr>
              <w:t>s</w:t>
            </w:r>
            <w:r w:rsidRPr="003A6685">
              <w:t xml:space="preserve"> {</w:t>
            </w:r>
            <w:r>
              <w:t xml:space="preserve"> </w:t>
            </w:r>
            <w:r w:rsidRPr="00145750">
              <w:rPr>
                <w:i/>
              </w:rPr>
              <w:t>//Dữ liệu đã sắp xếp</w:t>
            </w:r>
          </w:p>
          <w:p w:rsidR="005B2793" w:rsidRDefault="005B2793" w:rsidP="008D7607">
            <w:pPr>
              <w:pStyle w:val="TTMuc1"/>
            </w:pPr>
            <w:r>
              <w:tab/>
            </w:r>
            <w:r>
              <w:tab/>
              <w:t>vt = 0;</w:t>
            </w:r>
            <w:r w:rsidR="00F40F50">
              <w:t xml:space="preserve"> </w:t>
            </w:r>
            <w:r w:rsidR="00F40F50" w:rsidRPr="00F40F50">
              <w:rPr>
                <w:i/>
              </w:rPr>
              <w:t>//Vị trí</w:t>
            </w:r>
            <w:r w:rsidR="0053547F">
              <w:rPr>
                <w:i/>
              </w:rPr>
              <w:t xml:space="preserve"> phần tử i trong T</w:t>
            </w:r>
            <w:r w:rsidR="0053547F" w:rsidRPr="0053547F">
              <w:rPr>
                <w:i/>
                <w:vertAlign w:val="subscript"/>
              </w:rPr>
              <w:t>j</w:t>
            </w:r>
          </w:p>
          <w:p w:rsidR="005B2793" w:rsidRPr="00145750" w:rsidRDefault="005B2793" w:rsidP="008D7607">
            <w:pPr>
              <w:pStyle w:val="TTMuc1"/>
            </w:pPr>
            <w:r>
              <w:tab/>
            </w:r>
            <w:r>
              <w:tab/>
              <w:t>For</w:t>
            </w:r>
            <w:r w:rsidR="00630E70">
              <w:t xml:space="preserve"> each </w:t>
            </w:r>
            <w:r>
              <w:t>h</w:t>
            </w:r>
            <w:r w:rsidRPr="003A6685">
              <w:t xml:space="preserve"> </w:t>
            </w:r>
            <w:r w:rsidRPr="00C12B90">
              <w:sym w:font="Symbol" w:char="F0CE"/>
            </w:r>
            <w:r w:rsidRPr="003A6685">
              <w:t>T</w:t>
            </w:r>
            <w:r w:rsidRPr="003A6685">
              <w:rPr>
                <w:vertAlign w:val="subscript"/>
              </w:rPr>
              <w:t>j</w:t>
            </w:r>
            <w:r>
              <w:t>{</w:t>
            </w:r>
            <w:r w:rsidRPr="00145750">
              <w:rPr>
                <w:i/>
              </w:rPr>
              <w:t>//Phần tử đã được sắp xếp</w:t>
            </w:r>
          </w:p>
          <w:p w:rsidR="005B2793" w:rsidRDefault="005B2793" w:rsidP="008D7607">
            <w:pPr>
              <w:pStyle w:val="TTMuc1"/>
            </w:pPr>
            <w:r>
              <w:tab/>
            </w:r>
            <w:r>
              <w:tab/>
            </w:r>
            <w:r>
              <w:tab/>
            </w:r>
            <w:r w:rsidRPr="00C12B90">
              <w:t xml:space="preserve">If </w:t>
            </w:r>
            <w:r w:rsidR="00630E70">
              <w:t>(</w:t>
            </w:r>
            <w:r>
              <w:t>h</w:t>
            </w:r>
            <w:r w:rsidRPr="00C12B90">
              <w:t xml:space="preserve"> </w:t>
            </w:r>
            <w:r w:rsidR="00F23B54">
              <w:t>=</w:t>
            </w:r>
            <w:r>
              <w:t xml:space="preserve"> i</w:t>
            </w:r>
            <w:r w:rsidR="00630E70">
              <w:t>)</w:t>
            </w:r>
            <w:r>
              <w:t xml:space="preserve"> {</w:t>
            </w:r>
          </w:p>
          <w:p w:rsidR="005B2793" w:rsidRPr="00E71F79" w:rsidRDefault="005B2793" w:rsidP="008D7607">
            <w:pPr>
              <w:pStyle w:val="TTMuc1"/>
              <w:rPr>
                <w:i/>
              </w:rPr>
            </w:pPr>
            <w:r>
              <w:tab/>
            </w:r>
            <w:r>
              <w:tab/>
            </w:r>
            <w:r>
              <w:tab/>
            </w:r>
            <w:r>
              <w:tab/>
            </w:r>
            <w:r w:rsidRPr="00E71F79">
              <w:rPr>
                <w:i/>
              </w:rPr>
              <w:t>//Xây dựng bảng UT</w:t>
            </w:r>
            <w:r w:rsidRPr="00E71F79">
              <w:rPr>
                <w:i/>
                <w:vertAlign w:val="subscript"/>
              </w:rPr>
              <w:t>i</w:t>
            </w:r>
          </w:p>
          <w:p w:rsidR="005B2793" w:rsidRPr="00E71F79" w:rsidRDefault="005B2793" w:rsidP="008D7607">
            <w:pPr>
              <w:pStyle w:val="TTMuc1"/>
            </w:pPr>
            <w:r>
              <w:tab/>
            </w:r>
            <w:r>
              <w:tab/>
            </w:r>
            <w:r>
              <w:tab/>
            </w:r>
            <w:r>
              <w:tab/>
              <w:t>- Chèn (T</w:t>
            </w:r>
            <w:r w:rsidRPr="00620075">
              <w:rPr>
                <w:vertAlign w:val="subscript"/>
              </w:rPr>
              <w:t>j</w:t>
            </w:r>
            <w:r>
              <w:t>, U(h,</w:t>
            </w:r>
            <w:r w:rsidR="00443FA7">
              <w:t xml:space="preserve"> </w:t>
            </w:r>
            <w:r>
              <w:t>T</w:t>
            </w:r>
            <w:r w:rsidRPr="00620075">
              <w:rPr>
                <w:vertAlign w:val="subscript"/>
              </w:rPr>
              <w:t>j</w:t>
            </w:r>
            <w:r>
              <w:t>)) vào bảng UT</w:t>
            </w:r>
            <w:r>
              <w:rPr>
                <w:vertAlign w:val="subscript"/>
              </w:rPr>
              <w:t>i</w:t>
            </w:r>
            <w:r>
              <w:t>;</w:t>
            </w:r>
          </w:p>
          <w:p w:rsidR="005B2793" w:rsidRPr="00E71F79" w:rsidRDefault="005B2793" w:rsidP="008D7607">
            <w:pPr>
              <w:pStyle w:val="TTMuc1"/>
              <w:rPr>
                <w:i/>
              </w:rPr>
            </w:pPr>
            <w:r>
              <w:tab/>
            </w:r>
            <w:r>
              <w:tab/>
            </w:r>
            <w:r>
              <w:tab/>
            </w:r>
            <w:r>
              <w:tab/>
            </w:r>
            <w:r w:rsidRPr="00E71F79">
              <w:rPr>
                <w:i/>
              </w:rPr>
              <w:t>//Xây dựng bảng IT</w:t>
            </w:r>
            <w:r w:rsidRPr="00E71F79">
              <w:rPr>
                <w:i/>
                <w:vertAlign w:val="subscript"/>
              </w:rPr>
              <w:t>i</w:t>
            </w:r>
            <w:r w:rsidRPr="00E71F79">
              <w:rPr>
                <w:i/>
              </w:rPr>
              <w:t>;</w:t>
            </w:r>
          </w:p>
          <w:p w:rsidR="005B2793" w:rsidRDefault="005B2793" w:rsidP="008D7607">
            <w:pPr>
              <w:pStyle w:val="TTMuc1"/>
            </w:pPr>
            <w:r>
              <w:tab/>
            </w:r>
            <w:r>
              <w:tab/>
            </w:r>
            <w:r>
              <w:tab/>
            </w:r>
            <w:r>
              <w:tab/>
              <w:t>- Chèn (T</w:t>
            </w:r>
            <w:r w:rsidRPr="00620075">
              <w:rPr>
                <w:vertAlign w:val="subscript"/>
              </w:rPr>
              <w:t>j</w:t>
            </w:r>
            <w:r>
              <w:t>, vt, U(h,</w:t>
            </w:r>
            <w:r w:rsidR="00443FA7">
              <w:t xml:space="preserve"> </w:t>
            </w:r>
            <w:r>
              <w:t>T</w:t>
            </w:r>
            <w:r w:rsidRPr="00620075">
              <w:rPr>
                <w:vertAlign w:val="subscript"/>
              </w:rPr>
              <w:t>j</w:t>
            </w:r>
            <w:r>
              <w:t>) vào bảng IT</w:t>
            </w:r>
            <w:r w:rsidRPr="0041051F">
              <w:rPr>
                <w:vertAlign w:val="subscript"/>
              </w:rPr>
              <w:t>i</w:t>
            </w:r>
            <w:r>
              <w:t>;</w:t>
            </w:r>
          </w:p>
          <w:p w:rsidR="005B2793" w:rsidRDefault="005B2793" w:rsidP="008D7607">
            <w:pPr>
              <w:pStyle w:val="TTMuc1"/>
            </w:pPr>
            <w:r>
              <w:tab/>
            </w:r>
            <w:r>
              <w:tab/>
            </w:r>
            <w:r>
              <w:tab/>
            </w:r>
            <w:r>
              <w:tab/>
              <w:t>- Break;</w:t>
            </w:r>
          </w:p>
          <w:p w:rsidR="005B2793" w:rsidRDefault="005B2793" w:rsidP="008D7607">
            <w:pPr>
              <w:pStyle w:val="TTMuc1"/>
            </w:pPr>
            <w:r>
              <w:tab/>
            </w:r>
            <w:r>
              <w:tab/>
            </w:r>
            <w:r>
              <w:tab/>
              <w:t>}</w:t>
            </w:r>
          </w:p>
          <w:p w:rsidR="005B2793" w:rsidRDefault="005B2793" w:rsidP="008D7607">
            <w:pPr>
              <w:pStyle w:val="TTMuc1"/>
            </w:pPr>
            <w:r>
              <w:tab/>
            </w:r>
            <w:r>
              <w:tab/>
            </w:r>
            <w:r>
              <w:tab/>
              <w:t>vt = vt + 1;</w:t>
            </w:r>
          </w:p>
          <w:p w:rsidR="005B2793" w:rsidRDefault="005B2793" w:rsidP="008D7607">
            <w:pPr>
              <w:pStyle w:val="TTMuc1"/>
            </w:pPr>
            <w:r>
              <w:tab/>
            </w:r>
            <w:r>
              <w:tab/>
              <w:t>}</w:t>
            </w:r>
          </w:p>
          <w:p w:rsidR="005B2793" w:rsidRPr="0041051F" w:rsidRDefault="005B2793" w:rsidP="008D7607">
            <w:pPr>
              <w:pStyle w:val="TTMuc1"/>
            </w:pPr>
            <w:r>
              <w:tab/>
              <w:t>}</w:t>
            </w:r>
          </w:p>
          <w:p w:rsidR="005B2793" w:rsidRPr="00E71F79" w:rsidRDefault="005B2793" w:rsidP="008D7607">
            <w:pPr>
              <w:pStyle w:val="TTMuc1"/>
              <w:rPr>
                <w:i/>
              </w:rPr>
            </w:pPr>
            <w:r>
              <w:tab/>
              <w:t xml:space="preserve">- </w:t>
            </w:r>
            <w:r w:rsidRPr="003A6685">
              <w:t xml:space="preserve">Đặt k = 1; </w:t>
            </w:r>
            <w:r w:rsidRPr="00E71F79">
              <w:rPr>
                <w:i/>
              </w:rPr>
              <w:t xml:space="preserve">//k là số lượng phần tử trong tập phần tử </w:t>
            </w:r>
          </w:p>
          <w:p w:rsidR="005B2793" w:rsidRPr="000B1457" w:rsidRDefault="005B2793" w:rsidP="008D7607">
            <w:pPr>
              <w:pStyle w:val="TTMuc1"/>
              <w:rPr>
                <w:spacing w:val="-2"/>
              </w:rPr>
            </w:pPr>
            <w:r>
              <w:tab/>
              <w:t xml:space="preserve">- </w:t>
            </w:r>
            <w:r w:rsidRPr="003A6685">
              <w:rPr>
                <w:b/>
              </w:rPr>
              <w:t>Search-HU({i}, k, IT</w:t>
            </w:r>
            <w:r w:rsidRPr="003A6685">
              <w:rPr>
                <w:b/>
                <w:vertAlign w:val="subscript"/>
              </w:rPr>
              <w:t>i</w:t>
            </w:r>
            <w:r w:rsidRPr="003A6685">
              <w:rPr>
                <w:b/>
              </w:rPr>
              <w:t>)</w:t>
            </w:r>
            <w:r w:rsidRPr="003A6685">
              <w:t xml:space="preserve">; </w:t>
            </w:r>
            <w:r w:rsidRPr="00B61659">
              <w:rPr>
                <w:i/>
                <w:spacing w:val="-8"/>
              </w:rPr>
              <w:t>//Tìm tất cả tập lợi ích cao theo chiều sâu với tiền tố i</w:t>
            </w:r>
          </w:p>
          <w:p w:rsidR="005B2793" w:rsidRPr="00B61659" w:rsidRDefault="005B2793" w:rsidP="008D7607">
            <w:pPr>
              <w:pStyle w:val="TTMuc1"/>
              <w:rPr>
                <w:i/>
                <w:spacing w:val="-2"/>
              </w:rPr>
            </w:pPr>
            <w:r w:rsidRPr="00B61659">
              <w:rPr>
                <w:i/>
              </w:rPr>
              <w:tab/>
              <w:t>//Sau khi tìm tất các tập HUs có i là tiền tố thì tính lại các giá trị TU</w:t>
            </w:r>
          </w:p>
          <w:p w:rsidR="005B2793" w:rsidRPr="00240FD8" w:rsidRDefault="005B2793" w:rsidP="008D7607">
            <w:pPr>
              <w:pStyle w:val="TTMuc1"/>
            </w:pPr>
            <w:r>
              <w:tab/>
            </w:r>
            <w:r w:rsidRPr="00240FD8">
              <w:t>For</w:t>
            </w:r>
            <w:r w:rsidR="00630E70">
              <w:t xml:space="preserve"> each</w:t>
            </w:r>
            <w:r w:rsidRPr="00240FD8">
              <w:t xml:space="preserve"> (j, U) </w:t>
            </w:r>
            <w:r w:rsidRPr="00C12B90">
              <w:sym w:font="Symbol" w:char="F0CE"/>
            </w:r>
            <w:r w:rsidRPr="00240FD8">
              <w:t xml:space="preserve"> UT</w:t>
            </w:r>
            <w:r w:rsidRPr="00240FD8">
              <w:rPr>
                <w:vertAlign w:val="subscript"/>
              </w:rPr>
              <w:t>i</w:t>
            </w:r>
            <w:r>
              <w:t xml:space="preserve"> </w:t>
            </w:r>
          </w:p>
          <w:p w:rsidR="005B2793" w:rsidRDefault="005B2793" w:rsidP="008D7607">
            <w:pPr>
              <w:pStyle w:val="TTMuc1"/>
            </w:pPr>
            <w:r>
              <w:tab/>
            </w:r>
            <w:r>
              <w:tab/>
            </w:r>
            <w:r w:rsidRPr="00240FD8">
              <w:t>TU(T</w:t>
            </w:r>
            <w:r w:rsidRPr="00240FD8">
              <w:rPr>
                <w:vertAlign w:val="subscript"/>
              </w:rPr>
              <w:t>j</w:t>
            </w:r>
            <w:r w:rsidRPr="00240FD8">
              <w:t>) = TU(T</w:t>
            </w:r>
            <w:r w:rsidRPr="00240FD8">
              <w:rPr>
                <w:vertAlign w:val="subscript"/>
              </w:rPr>
              <w:t>j</w:t>
            </w:r>
            <w:r w:rsidRPr="00240FD8">
              <w:t>) – U(i, T</w:t>
            </w:r>
            <w:r w:rsidRPr="00240FD8">
              <w:rPr>
                <w:vertAlign w:val="subscript"/>
              </w:rPr>
              <w:t>j</w:t>
            </w:r>
            <w:r w:rsidRPr="00240FD8">
              <w:t>);</w:t>
            </w:r>
          </w:p>
          <w:p w:rsidR="005B2793" w:rsidRDefault="005B2793" w:rsidP="008D7607">
            <w:pPr>
              <w:pStyle w:val="TTMuc1"/>
            </w:pPr>
            <w:r>
              <w:t>}</w:t>
            </w:r>
          </w:p>
          <w:p w:rsidR="005B2793" w:rsidRPr="003A6685" w:rsidRDefault="005B2793" w:rsidP="008D7607">
            <w:pPr>
              <w:pStyle w:val="TTMuc1"/>
            </w:pPr>
            <w:r>
              <w:t>Return HUs;</w:t>
            </w:r>
          </w:p>
        </w:tc>
      </w:tr>
    </w:tbl>
    <w:p w:rsidR="005B2793" w:rsidRPr="00C37EEE" w:rsidRDefault="005B2793" w:rsidP="00871117">
      <w:pPr>
        <w:ind w:firstLine="284"/>
        <w:rPr>
          <w:i/>
          <w:szCs w:val="22"/>
        </w:rPr>
      </w:pPr>
      <w:r w:rsidRPr="00C37EEE">
        <w:rPr>
          <w:i/>
          <w:szCs w:val="22"/>
        </w:rPr>
        <w:lastRenderedPageBreak/>
        <w:t>//Xây dựng hàm Search-HU</w:t>
      </w:r>
    </w:p>
    <w:tbl>
      <w:tblPr>
        <w:tblStyle w:val="TableGrid"/>
        <w:tblW w:w="0" w:type="auto"/>
        <w:tblLook w:val="04A0" w:firstRow="1" w:lastRow="0" w:firstColumn="1" w:lastColumn="0" w:noHBand="0" w:noVBand="1"/>
      </w:tblPr>
      <w:tblGrid>
        <w:gridCol w:w="8778"/>
      </w:tblGrid>
      <w:tr w:rsidR="005B2793" w:rsidTr="008D7607">
        <w:tc>
          <w:tcPr>
            <w:tcW w:w="8778" w:type="dxa"/>
            <w:shd w:val="clear" w:color="auto" w:fill="AEAAAA" w:themeFill="background2" w:themeFillShade="BF"/>
          </w:tcPr>
          <w:p w:rsidR="005B2793" w:rsidRPr="00C10149" w:rsidRDefault="005B2793" w:rsidP="00126139">
            <w:pPr>
              <w:spacing w:before="60" w:after="60" w:line="264" w:lineRule="auto"/>
              <w:ind w:firstLine="284"/>
              <w:rPr>
                <w:b/>
                <w:i/>
                <w:szCs w:val="26"/>
              </w:rPr>
            </w:pPr>
            <w:r w:rsidRPr="00C10149">
              <w:rPr>
                <w:b/>
                <w:i/>
                <w:szCs w:val="26"/>
              </w:rPr>
              <w:lastRenderedPageBreak/>
              <w:t>Hàm Search-HU(X,</w:t>
            </w:r>
            <w:r>
              <w:rPr>
                <w:b/>
                <w:i/>
                <w:szCs w:val="26"/>
              </w:rPr>
              <w:t xml:space="preserve"> </w:t>
            </w:r>
            <w:r w:rsidRPr="00C10149">
              <w:rPr>
                <w:b/>
                <w:i/>
                <w:szCs w:val="26"/>
              </w:rPr>
              <w:t>k,</w:t>
            </w:r>
            <w:r>
              <w:rPr>
                <w:b/>
                <w:i/>
                <w:szCs w:val="26"/>
              </w:rPr>
              <w:t xml:space="preserve"> </w:t>
            </w:r>
            <w:r w:rsidRPr="00C10149">
              <w:rPr>
                <w:b/>
                <w:i/>
                <w:szCs w:val="26"/>
              </w:rPr>
              <w:t>IT</w:t>
            </w:r>
            <w:r w:rsidRPr="00C10149">
              <w:rPr>
                <w:b/>
                <w:i/>
                <w:szCs w:val="26"/>
                <w:vertAlign w:val="subscript"/>
              </w:rPr>
              <w:t>{x}</w:t>
            </w:r>
            <w:r w:rsidRPr="00C10149">
              <w:rPr>
                <w:b/>
                <w:i/>
                <w:szCs w:val="26"/>
              </w:rPr>
              <w:t>)</w:t>
            </w:r>
          </w:p>
        </w:tc>
      </w:tr>
      <w:tr w:rsidR="005B2793" w:rsidTr="008D7607">
        <w:tc>
          <w:tcPr>
            <w:tcW w:w="8778" w:type="dxa"/>
            <w:shd w:val="clear" w:color="auto" w:fill="D0CECE" w:themeFill="background2" w:themeFillShade="E6"/>
          </w:tcPr>
          <w:p w:rsidR="005B2793" w:rsidRPr="00C12B90" w:rsidRDefault="005B2793" w:rsidP="00126139">
            <w:pPr>
              <w:spacing w:before="60" w:after="60" w:line="264" w:lineRule="auto"/>
              <w:ind w:firstLine="0"/>
              <w:rPr>
                <w:szCs w:val="26"/>
              </w:rPr>
            </w:pPr>
            <w:r w:rsidRPr="00C56D17">
              <w:rPr>
                <w:b/>
                <w:szCs w:val="26"/>
              </w:rPr>
              <w:t>Input</w:t>
            </w:r>
            <w:r w:rsidRPr="00C12B90">
              <w:rPr>
                <w:i/>
                <w:szCs w:val="26"/>
              </w:rPr>
              <w:t>:</w:t>
            </w:r>
            <w:r w:rsidRPr="00C12B90">
              <w:rPr>
                <w:szCs w:val="26"/>
              </w:rPr>
              <w:t xml:space="preserve"> X – tập tiền tố; k – số phần tử trong tập; IT</w:t>
            </w:r>
            <w:r w:rsidRPr="00C12B90">
              <w:rPr>
                <w:szCs w:val="26"/>
                <w:vertAlign w:val="subscript"/>
              </w:rPr>
              <w:t>X</w:t>
            </w:r>
            <w:r w:rsidRPr="00C12B90">
              <w:rPr>
                <w:szCs w:val="26"/>
              </w:rPr>
              <w:t xml:space="preserve"> – bảng chỉ số của tập X.</w:t>
            </w:r>
          </w:p>
          <w:p w:rsidR="005B2793" w:rsidRPr="00C12B90" w:rsidRDefault="005B2793" w:rsidP="00126139">
            <w:pPr>
              <w:spacing w:before="60" w:after="60" w:line="264" w:lineRule="auto"/>
              <w:ind w:firstLine="0"/>
              <w:rPr>
                <w:szCs w:val="26"/>
              </w:rPr>
            </w:pPr>
            <w:r w:rsidRPr="00C56D17">
              <w:rPr>
                <w:b/>
                <w:szCs w:val="26"/>
              </w:rPr>
              <w:t>Output</w:t>
            </w:r>
            <w:r w:rsidRPr="00C12B90">
              <w:rPr>
                <w:i/>
                <w:szCs w:val="26"/>
              </w:rPr>
              <w:t>:</w:t>
            </w:r>
            <w:r w:rsidRPr="00C12B90">
              <w:rPr>
                <w:szCs w:val="26"/>
              </w:rPr>
              <w:t xml:space="preserve"> danh sách các tập có lợi ích cao.</w:t>
            </w:r>
          </w:p>
        </w:tc>
      </w:tr>
      <w:tr w:rsidR="005B2793" w:rsidTr="008D7607">
        <w:tc>
          <w:tcPr>
            <w:tcW w:w="8778" w:type="dxa"/>
            <w:shd w:val="clear" w:color="auto" w:fill="E7E6E6" w:themeFill="background2"/>
          </w:tcPr>
          <w:p w:rsidR="005B2793" w:rsidRPr="000B1457" w:rsidRDefault="005B2793" w:rsidP="00126139">
            <w:pPr>
              <w:spacing w:before="60" w:after="60" w:line="264" w:lineRule="auto"/>
              <w:ind w:firstLine="0"/>
              <w:rPr>
                <w:i/>
                <w:szCs w:val="26"/>
                <w:vertAlign w:val="subscript"/>
              </w:rPr>
            </w:pPr>
            <w:r w:rsidRPr="000B1457">
              <w:rPr>
                <w:i/>
                <w:szCs w:val="26"/>
              </w:rPr>
              <w:t>//Xây dựng bảng TC</w:t>
            </w:r>
            <w:r w:rsidRPr="000B1457">
              <w:rPr>
                <w:i/>
                <w:szCs w:val="26"/>
                <w:vertAlign w:val="subscript"/>
              </w:rPr>
              <w:t>k+1</w:t>
            </w:r>
            <w:r w:rsidRPr="000B1457">
              <w:rPr>
                <w:i/>
                <w:szCs w:val="26"/>
              </w:rPr>
              <w:t xml:space="preserve"> với X là tiền tố dựa trên bảng IT</w:t>
            </w:r>
            <w:r w:rsidR="0053547F">
              <w:rPr>
                <w:i/>
                <w:szCs w:val="26"/>
                <w:vertAlign w:val="subscript"/>
              </w:rPr>
              <w:t>X</w:t>
            </w:r>
          </w:p>
          <w:p w:rsidR="005B2793" w:rsidRPr="00C12B90" w:rsidRDefault="005B2793" w:rsidP="00126139">
            <w:pPr>
              <w:pStyle w:val="TTMuc1"/>
            </w:pPr>
            <w:r w:rsidRPr="00C12B90">
              <w:t>TC</w:t>
            </w:r>
            <w:r w:rsidRPr="003A6685">
              <w:rPr>
                <w:vertAlign w:val="subscript"/>
              </w:rPr>
              <w:t>k+1</w:t>
            </w:r>
            <w:r w:rsidRPr="00C12B90">
              <w:t>={};</w:t>
            </w:r>
          </w:p>
          <w:p w:rsidR="005B2793" w:rsidRPr="00C12B90" w:rsidRDefault="005B2793" w:rsidP="00126139">
            <w:pPr>
              <w:pStyle w:val="TTMuc1"/>
            </w:pPr>
            <w:r w:rsidRPr="00C12B90">
              <w:t>For</w:t>
            </w:r>
            <w:r w:rsidR="0053547F">
              <w:t xml:space="preserve"> each</w:t>
            </w:r>
            <w:r w:rsidRPr="00C12B90">
              <w:t xml:space="preserve"> (j,</w:t>
            </w:r>
            <w:r>
              <w:t xml:space="preserve"> </w:t>
            </w:r>
            <w:r w:rsidRPr="00C12B90">
              <w:t xml:space="preserve">p) </w:t>
            </w:r>
            <w:r w:rsidRPr="00C12B90">
              <w:sym w:font="Symbol" w:char="F0CE"/>
            </w:r>
            <w:r w:rsidRPr="00C12B90">
              <w:t xml:space="preserve"> IT</w:t>
            </w:r>
            <w:r w:rsidRPr="003A6685">
              <w:rPr>
                <w:vertAlign w:val="subscript"/>
              </w:rPr>
              <w:t>X</w:t>
            </w:r>
            <w:r w:rsidRPr="00C12B90">
              <w:t>{</w:t>
            </w:r>
          </w:p>
          <w:p w:rsidR="005B2793" w:rsidRPr="00C12B90" w:rsidRDefault="00126139" w:rsidP="00126139">
            <w:pPr>
              <w:pStyle w:val="TTMuc1"/>
            </w:pPr>
            <w:r>
              <w:tab/>
            </w:r>
            <w:r w:rsidR="005B2793" w:rsidRPr="00C12B90">
              <w:t>For</w:t>
            </w:r>
            <w:r w:rsidR="0053547F">
              <w:t xml:space="preserve"> each</w:t>
            </w:r>
            <w:r w:rsidR="005B2793" w:rsidRPr="00C12B90">
              <w:t xml:space="preserve"> i</w:t>
            </w:r>
            <w:r w:rsidR="005B2793" w:rsidRPr="00C12B90">
              <w:rPr>
                <w:vertAlign w:val="subscript"/>
              </w:rPr>
              <w:t>p+1</w:t>
            </w:r>
            <w:r w:rsidR="005B2793" w:rsidRPr="00C12B90">
              <w:t xml:space="preserve"> </w:t>
            </w:r>
            <w:r w:rsidR="005B2793" w:rsidRPr="00C12B90">
              <w:sym w:font="Symbol" w:char="F0CE"/>
            </w:r>
            <w:r w:rsidR="005B2793" w:rsidRPr="00C12B90">
              <w:t xml:space="preserve"> T</w:t>
            </w:r>
            <w:r w:rsidR="005B2793" w:rsidRPr="00C12B90">
              <w:softHyphen/>
            </w:r>
            <w:r w:rsidR="005B2793" w:rsidRPr="00C12B90">
              <w:rPr>
                <w:vertAlign w:val="subscript"/>
              </w:rPr>
              <w:t>j</w:t>
            </w:r>
            <w:r w:rsidR="005B2793" w:rsidRPr="00C12B90">
              <w:t xml:space="preserve"> {</w:t>
            </w:r>
          </w:p>
          <w:p w:rsidR="005B2793" w:rsidRPr="00C76F00" w:rsidRDefault="005B2793" w:rsidP="00126139">
            <w:pPr>
              <w:pStyle w:val="TTMuc1"/>
              <w:rPr>
                <w:i/>
              </w:rPr>
            </w:pPr>
            <w:r>
              <w:tab/>
            </w:r>
            <w:r w:rsidRPr="00C76F00">
              <w:rPr>
                <w:i/>
              </w:rPr>
              <w:t>//p là phần tử cuối cùng của tập X</w:t>
            </w:r>
          </w:p>
          <w:p w:rsidR="005B2793" w:rsidRDefault="005B2793" w:rsidP="00126139">
            <w:pPr>
              <w:pStyle w:val="TTMuc1"/>
            </w:pPr>
            <w:r>
              <w:tab/>
            </w:r>
            <w:r>
              <w:tab/>
            </w:r>
            <w:r w:rsidRPr="00C12B90">
              <w:t xml:space="preserve">If </w:t>
            </w:r>
            <w:r w:rsidR="0053547F">
              <w:t>(</w:t>
            </w:r>
            <w:r w:rsidRPr="00C12B90">
              <w:t>i</w:t>
            </w:r>
            <w:r w:rsidRPr="00C12B90">
              <w:rPr>
                <w:vertAlign w:val="subscript"/>
              </w:rPr>
              <w:t>p+1</w:t>
            </w:r>
            <w:r w:rsidRPr="00C12B90">
              <w:t xml:space="preserve"> </w:t>
            </w:r>
            <w:r w:rsidRPr="00C12B90">
              <w:sym w:font="Symbol" w:char="F0CE"/>
            </w:r>
            <w:r w:rsidRPr="00C12B90">
              <w:t xml:space="preserve"> HCWU</w:t>
            </w:r>
            <w:r w:rsidR="00E9766C">
              <w:t>s</w:t>
            </w:r>
            <w:r w:rsidRPr="00C12B90">
              <w:rPr>
                <w:vertAlign w:val="subscript"/>
              </w:rPr>
              <w:t>k</w:t>
            </w:r>
            <w:r w:rsidR="0053547F">
              <w:t>)</w:t>
            </w:r>
            <w:r>
              <w:t>{</w:t>
            </w:r>
          </w:p>
          <w:p w:rsidR="005B2793" w:rsidRPr="00C12B90" w:rsidRDefault="005B2793" w:rsidP="00126139">
            <w:pPr>
              <w:pStyle w:val="TTMuc1"/>
            </w:pPr>
            <w:r>
              <w:tab/>
            </w:r>
            <w:r>
              <w:tab/>
            </w:r>
            <w:r w:rsidR="0091197F">
              <w:t xml:space="preserve">      </w:t>
            </w:r>
            <w:r w:rsidRPr="00C12B90">
              <w:t xml:space="preserve">X’ = X </w:t>
            </w:r>
            <w:r w:rsidRPr="00C12B90">
              <w:sym w:font="Symbol" w:char="F0C8"/>
            </w:r>
            <w:r w:rsidRPr="00C12B90">
              <w:t xml:space="preserve"> i</w:t>
            </w:r>
            <w:r w:rsidRPr="00C12B90">
              <w:rPr>
                <w:vertAlign w:val="subscript"/>
              </w:rPr>
              <w:t>p+1</w:t>
            </w:r>
            <w:r w:rsidRPr="00C12B90">
              <w:t xml:space="preserve">; </w:t>
            </w:r>
          </w:p>
          <w:p w:rsidR="005B2793" w:rsidRDefault="005B2793" w:rsidP="00126139">
            <w:pPr>
              <w:pStyle w:val="TTMuc1"/>
            </w:pPr>
            <w:r>
              <w:tab/>
            </w:r>
            <w:r>
              <w:tab/>
            </w:r>
            <w:r w:rsidR="0091197F">
              <w:t xml:space="preserve">      </w:t>
            </w:r>
            <w:r w:rsidRPr="00C12B90">
              <w:t xml:space="preserve">If </w:t>
            </w:r>
            <w:r w:rsidR="00E9766C">
              <w:t>(</w:t>
            </w:r>
            <w:r w:rsidRPr="00C12B90">
              <w:t xml:space="preserve">X’ </w:t>
            </w:r>
            <w:r w:rsidRPr="00C12B90">
              <w:rPr>
                <w:rFonts w:ascii="Cambria Math" w:hAnsi="Cambria Math" w:cs="Cambria Math"/>
              </w:rPr>
              <w:t>∉</w:t>
            </w:r>
            <w:r w:rsidRPr="00C12B90">
              <w:t xml:space="preserve"> TC</w:t>
            </w:r>
            <w:r w:rsidRPr="00C12B90">
              <w:rPr>
                <w:vertAlign w:val="subscript"/>
              </w:rPr>
              <w:t>k+1</w:t>
            </w:r>
            <w:r w:rsidR="00E9766C">
              <w:t>)</w:t>
            </w:r>
            <w:r w:rsidRPr="00C12B90">
              <w:t xml:space="preserve"> </w:t>
            </w:r>
          </w:p>
          <w:p w:rsidR="005B2793" w:rsidRPr="00C12B90" w:rsidRDefault="005B2793" w:rsidP="00126139">
            <w:pPr>
              <w:pStyle w:val="TTMuc1"/>
              <w:jc w:val="left"/>
            </w:pPr>
            <w:r>
              <w:tab/>
            </w:r>
            <w:r>
              <w:tab/>
            </w:r>
            <w:r>
              <w:tab/>
              <w:t>Chèn (</w:t>
            </w:r>
            <w:r w:rsidRPr="00C12B90">
              <w:t>X’,</w:t>
            </w:r>
            <w:r>
              <w:t xml:space="preserve"> </w:t>
            </w:r>
            <w:r w:rsidRPr="00C12B90">
              <w:t>TU(T</w:t>
            </w:r>
            <w:r w:rsidRPr="00C12B90">
              <w:rPr>
                <w:vertAlign w:val="subscript"/>
              </w:rPr>
              <w:t>j</w:t>
            </w:r>
            <w:r w:rsidRPr="00C12B90">
              <w:t>), U(X,</w:t>
            </w:r>
            <w:r>
              <w:t xml:space="preserve"> </w:t>
            </w:r>
            <w:r w:rsidRPr="00C12B90">
              <w:t>T</w:t>
            </w:r>
            <w:r w:rsidRPr="00C12B90">
              <w:rPr>
                <w:vertAlign w:val="subscript"/>
              </w:rPr>
              <w:t>j</w:t>
            </w:r>
            <w:r w:rsidRPr="00C12B90">
              <w:t>) + U(i</w:t>
            </w:r>
            <w:r w:rsidRPr="00C12B90">
              <w:rPr>
                <w:vertAlign w:val="subscript"/>
              </w:rPr>
              <w:t>p+1</w:t>
            </w:r>
            <w:r w:rsidRPr="00C12B90">
              <w:t>,T</w:t>
            </w:r>
            <w:r w:rsidRPr="00C12B90">
              <w:rPr>
                <w:vertAlign w:val="subscript"/>
              </w:rPr>
              <w:t>j</w:t>
            </w:r>
            <w:r w:rsidRPr="00C12B90">
              <w:t>))</w:t>
            </w:r>
            <w:r w:rsidR="00E9766C">
              <w:t xml:space="preserve"> </w:t>
            </w:r>
            <w:r w:rsidRPr="00C12B90">
              <w:t>vào bảng TC</w:t>
            </w:r>
            <w:r w:rsidRPr="00C12B90">
              <w:rPr>
                <w:vertAlign w:val="subscript"/>
              </w:rPr>
              <w:t>k+1</w:t>
            </w:r>
            <w:r w:rsidRPr="00C12B90">
              <w:t xml:space="preserve">; </w:t>
            </w:r>
          </w:p>
          <w:p w:rsidR="005B2793" w:rsidRPr="00C12B90" w:rsidRDefault="005B2793" w:rsidP="00126139">
            <w:pPr>
              <w:pStyle w:val="TTMuc1"/>
            </w:pPr>
            <w:r>
              <w:tab/>
            </w:r>
            <w:r>
              <w:tab/>
            </w:r>
            <w:r w:rsidR="0091197F">
              <w:t xml:space="preserve">      </w:t>
            </w:r>
            <w:r w:rsidRPr="00C12B90">
              <w:t xml:space="preserve">If </w:t>
            </w:r>
            <w:r w:rsidR="00E9766C">
              <w:t>(</w:t>
            </w:r>
            <w:r w:rsidRPr="00C12B90">
              <w:t xml:space="preserve">X’ </w:t>
            </w:r>
            <w:r w:rsidRPr="00C12B90">
              <w:sym w:font="Symbol" w:char="F0CE"/>
            </w:r>
            <w:r w:rsidRPr="00C12B90">
              <w:t xml:space="preserve"> TC</w:t>
            </w:r>
            <w:r w:rsidRPr="00C12B90">
              <w:rPr>
                <w:vertAlign w:val="subscript"/>
              </w:rPr>
              <w:t>k+1</w:t>
            </w:r>
            <w:r w:rsidR="00E9766C">
              <w:t>)</w:t>
            </w:r>
            <w:r>
              <w:t>{</w:t>
            </w:r>
          </w:p>
          <w:p w:rsidR="005B2793" w:rsidRPr="00C12B90" w:rsidRDefault="005B2793" w:rsidP="00126139">
            <w:pPr>
              <w:pStyle w:val="TTMuc1"/>
            </w:pPr>
            <w:r>
              <w:tab/>
            </w:r>
            <w:r w:rsidR="00126139">
              <w:tab/>
            </w:r>
            <w:r w:rsidR="00126139">
              <w:tab/>
            </w:r>
            <w:r>
              <w:t xml:space="preserve">- </w:t>
            </w:r>
            <w:r w:rsidRPr="00C12B90">
              <w:t>CWU(X’) = CWU(X’) + TU(T</w:t>
            </w:r>
            <w:r w:rsidRPr="00C12B90">
              <w:rPr>
                <w:vertAlign w:val="subscript"/>
              </w:rPr>
              <w:t>j</w:t>
            </w:r>
            <w:r w:rsidRPr="00C12B90">
              <w:t xml:space="preserve">); </w:t>
            </w:r>
          </w:p>
          <w:p w:rsidR="005B2793" w:rsidRPr="00240FD8" w:rsidRDefault="005B2793" w:rsidP="00126139">
            <w:pPr>
              <w:pStyle w:val="TTMuc1"/>
              <w:rPr>
                <w:lang w:val="fr-FR"/>
              </w:rPr>
            </w:pPr>
            <w:r>
              <w:tab/>
            </w:r>
            <w:r w:rsidR="00126139">
              <w:tab/>
            </w:r>
            <w:r w:rsidR="00126139">
              <w:tab/>
            </w:r>
            <w:r w:rsidRPr="00240FD8">
              <w:rPr>
                <w:lang w:val="fr-FR"/>
              </w:rPr>
              <w:t>- AU(X’) = AU(X’) + U(X, T</w:t>
            </w:r>
            <w:r w:rsidRPr="00240FD8">
              <w:rPr>
                <w:vertAlign w:val="subscript"/>
                <w:lang w:val="fr-FR"/>
              </w:rPr>
              <w:t>j</w:t>
            </w:r>
            <w:r w:rsidRPr="00240FD8">
              <w:rPr>
                <w:lang w:val="fr-FR"/>
              </w:rPr>
              <w:t>) + U(i</w:t>
            </w:r>
            <w:r w:rsidRPr="00240FD8">
              <w:rPr>
                <w:vertAlign w:val="subscript"/>
                <w:lang w:val="fr-FR"/>
              </w:rPr>
              <w:t>p+1</w:t>
            </w:r>
            <w:r w:rsidRPr="00240FD8">
              <w:rPr>
                <w:lang w:val="fr-FR"/>
              </w:rPr>
              <w:t>,</w:t>
            </w:r>
            <w:r w:rsidR="00443FA7">
              <w:rPr>
                <w:lang w:val="fr-FR"/>
              </w:rPr>
              <w:t xml:space="preserve"> </w:t>
            </w:r>
            <w:r w:rsidRPr="00240FD8">
              <w:rPr>
                <w:lang w:val="fr-FR"/>
              </w:rPr>
              <w:t>T</w:t>
            </w:r>
            <w:r w:rsidRPr="00240FD8">
              <w:rPr>
                <w:vertAlign w:val="subscript"/>
                <w:lang w:val="fr-FR"/>
              </w:rPr>
              <w:t>j</w:t>
            </w:r>
            <w:r w:rsidRPr="00240FD8">
              <w:rPr>
                <w:lang w:val="fr-FR"/>
              </w:rPr>
              <w:t xml:space="preserve">); </w:t>
            </w:r>
          </w:p>
          <w:p w:rsidR="005B2793" w:rsidRPr="00C12B90" w:rsidRDefault="005B2793" w:rsidP="00126139">
            <w:pPr>
              <w:pStyle w:val="TTMuc1"/>
            </w:pPr>
            <w:r w:rsidRPr="00240FD8">
              <w:rPr>
                <w:lang w:val="fr-FR"/>
              </w:rPr>
              <w:tab/>
            </w:r>
            <w:r w:rsidR="00126139">
              <w:tab/>
            </w:r>
            <w:r w:rsidR="0091197F">
              <w:t xml:space="preserve">      </w:t>
            </w:r>
            <w:r>
              <w:t>}</w:t>
            </w:r>
          </w:p>
          <w:p w:rsidR="005B2793" w:rsidRDefault="005B2793" w:rsidP="00126139">
            <w:pPr>
              <w:pStyle w:val="TTMuc1"/>
            </w:pPr>
            <w:r>
              <w:tab/>
            </w:r>
            <w:r>
              <w:tab/>
            </w:r>
            <w:r w:rsidR="0091197F">
              <w:t xml:space="preserve">      </w:t>
            </w:r>
            <w:r>
              <w:t xml:space="preserve">If </w:t>
            </w:r>
            <w:r w:rsidR="00E9766C">
              <w:t>(</w:t>
            </w:r>
            <w:r>
              <w:t>k = 1</w:t>
            </w:r>
            <w:r w:rsidR="00E9766C">
              <w:t>)</w:t>
            </w:r>
          </w:p>
          <w:p w:rsidR="005B2793" w:rsidRPr="00C12B90" w:rsidRDefault="005B2793" w:rsidP="00126139">
            <w:pPr>
              <w:pStyle w:val="TTMuc1"/>
            </w:pPr>
            <w:r>
              <w:tab/>
            </w:r>
            <w:r>
              <w:tab/>
            </w:r>
            <w:r>
              <w:tab/>
            </w:r>
            <w:r w:rsidRPr="00C12B90">
              <w:t>CWU(i</w:t>
            </w:r>
            <w:r w:rsidRPr="00C12B90">
              <w:rPr>
                <w:vertAlign w:val="subscript"/>
              </w:rPr>
              <w:t>p+1</w:t>
            </w:r>
            <w:r w:rsidRPr="00C12B90">
              <w:t>) = CWU(i</w:t>
            </w:r>
            <w:r w:rsidRPr="00C12B90">
              <w:rPr>
                <w:vertAlign w:val="subscript"/>
              </w:rPr>
              <w:t>p+1</w:t>
            </w:r>
            <w:r w:rsidRPr="00C12B90">
              <w:t>) – U(i</w:t>
            </w:r>
            <w:r w:rsidRPr="00C12B90">
              <w:rPr>
                <w:vertAlign w:val="subscript"/>
              </w:rPr>
              <w:t>p</w:t>
            </w:r>
            <w:r w:rsidRPr="00C12B90">
              <w:t>,</w:t>
            </w:r>
            <w:r>
              <w:t xml:space="preserve"> </w:t>
            </w:r>
            <w:r w:rsidRPr="00C12B90">
              <w:t>T</w:t>
            </w:r>
            <w:r w:rsidRPr="00C12B90">
              <w:rPr>
                <w:vertAlign w:val="subscript"/>
              </w:rPr>
              <w:t>j</w:t>
            </w:r>
            <w:r w:rsidRPr="00C12B90">
              <w:t xml:space="preserve">); </w:t>
            </w:r>
          </w:p>
          <w:p w:rsidR="005B2793" w:rsidRPr="003A6685" w:rsidRDefault="005B2793" w:rsidP="00126139">
            <w:pPr>
              <w:pStyle w:val="TTMuc1"/>
            </w:pPr>
            <w:r>
              <w:tab/>
            </w:r>
            <w:r w:rsidR="0091197F">
              <w:tab/>
            </w:r>
            <w:r w:rsidRPr="003A6685">
              <w:t>}</w:t>
            </w:r>
            <w:r w:rsidR="0091197F" w:rsidRPr="0091197F">
              <w:rPr>
                <w:i/>
              </w:rPr>
              <w:t>//End If</w:t>
            </w:r>
          </w:p>
          <w:p w:rsidR="005B2793" w:rsidRDefault="0091197F" w:rsidP="00126139">
            <w:pPr>
              <w:pStyle w:val="TTMuc1"/>
              <w:rPr>
                <w:i/>
              </w:rPr>
            </w:pPr>
            <w:r>
              <w:tab/>
            </w:r>
            <w:r w:rsidR="005B2793" w:rsidRPr="003A6685">
              <w:t>}</w:t>
            </w:r>
            <w:r>
              <w:rPr>
                <w:i/>
              </w:rPr>
              <w:t>//End For</w:t>
            </w:r>
          </w:p>
          <w:p w:rsidR="0091197F" w:rsidRPr="0091197F" w:rsidRDefault="0091197F" w:rsidP="00126139">
            <w:pPr>
              <w:pStyle w:val="TTMuc1"/>
            </w:pPr>
            <w:r w:rsidRPr="00580D65">
              <w:t>}</w:t>
            </w:r>
            <w:r w:rsidRPr="0091197F">
              <w:rPr>
                <w:i/>
              </w:rPr>
              <w:t>//End For</w:t>
            </w:r>
          </w:p>
          <w:p w:rsidR="005B2793" w:rsidRPr="003A6685" w:rsidRDefault="005B2793" w:rsidP="00126139">
            <w:pPr>
              <w:pStyle w:val="TTMuc1"/>
            </w:pPr>
            <w:r w:rsidRPr="003A6685">
              <w:t>For</w:t>
            </w:r>
            <w:r w:rsidR="00E9766C">
              <w:t xml:space="preserve"> each</w:t>
            </w:r>
            <w:r w:rsidRPr="003A6685">
              <w:t xml:space="preserve"> X’ </w:t>
            </w:r>
            <w:r w:rsidRPr="00C12B90">
              <w:sym w:font="Symbol" w:char="F0CE"/>
            </w:r>
            <w:r w:rsidRPr="003A6685">
              <w:t xml:space="preserve"> TC</w:t>
            </w:r>
            <w:r w:rsidRPr="003A6685">
              <w:rPr>
                <w:vertAlign w:val="subscript"/>
              </w:rPr>
              <w:t>k+1</w:t>
            </w:r>
            <w:r w:rsidRPr="003A6685">
              <w:t xml:space="preserve"> {</w:t>
            </w:r>
          </w:p>
          <w:p w:rsidR="005B2793" w:rsidRPr="00240FD8" w:rsidRDefault="005B2793" w:rsidP="00126139">
            <w:pPr>
              <w:pStyle w:val="TTMuc1"/>
            </w:pPr>
            <w:r>
              <w:tab/>
            </w:r>
            <w:r w:rsidRPr="00240FD8">
              <w:t xml:space="preserve">If </w:t>
            </w:r>
            <w:r w:rsidR="00E9766C">
              <w:t>(</w:t>
            </w:r>
            <w:r w:rsidRPr="00240FD8">
              <w:t xml:space="preserve">CWU(X’) ≥ </w:t>
            </w:r>
            <w:r>
              <w:t>minutil</w:t>
            </w:r>
            <w:r w:rsidR="00E9766C">
              <w:t>)</w:t>
            </w:r>
            <w:r w:rsidR="00F56BED">
              <w:t xml:space="preserve"> </w:t>
            </w:r>
          </w:p>
          <w:p w:rsidR="005B2793" w:rsidRPr="00240FD8" w:rsidRDefault="005B2793" w:rsidP="00126139">
            <w:pPr>
              <w:pStyle w:val="TTMuc1"/>
            </w:pPr>
            <w:r>
              <w:tab/>
            </w:r>
            <w:r>
              <w:tab/>
            </w:r>
            <w:r w:rsidRPr="00240FD8">
              <w:t>Chèn X’ vào tập HCWU</w:t>
            </w:r>
            <w:r w:rsidR="00E9766C">
              <w:t>s</w:t>
            </w:r>
            <w:r w:rsidRPr="00240FD8">
              <w:rPr>
                <w:vertAlign w:val="subscript"/>
              </w:rPr>
              <w:t>k+1</w:t>
            </w:r>
            <w:r w:rsidRPr="00240FD8">
              <w:t xml:space="preserve">; </w:t>
            </w:r>
          </w:p>
          <w:p w:rsidR="005B2793" w:rsidRDefault="005B2793" w:rsidP="00126139">
            <w:pPr>
              <w:pStyle w:val="TTMuc1"/>
            </w:pPr>
            <w:r>
              <w:tab/>
            </w:r>
            <w:r w:rsidRPr="00C12B90">
              <w:t xml:space="preserve">If </w:t>
            </w:r>
            <w:r w:rsidR="00E9766C">
              <w:t>(</w:t>
            </w:r>
            <w:r w:rsidRPr="00C12B90">
              <w:t xml:space="preserve">AU(X’) </w:t>
            </w:r>
            <w:r w:rsidRPr="00C12B90">
              <w:sym w:font="Symbol" w:char="F0B3"/>
            </w:r>
            <w:r w:rsidRPr="00C12B90">
              <w:t xml:space="preserve"> </w:t>
            </w:r>
            <w:r>
              <w:t>minutil</w:t>
            </w:r>
            <w:r w:rsidR="00E9766C">
              <w:t>)</w:t>
            </w:r>
            <w:r w:rsidRPr="00C12B90">
              <w:t xml:space="preserve"> </w:t>
            </w:r>
          </w:p>
          <w:p w:rsidR="005B2793" w:rsidRPr="00C12B90" w:rsidRDefault="005B2793" w:rsidP="00126139">
            <w:pPr>
              <w:pStyle w:val="TTMuc1"/>
            </w:pPr>
            <w:r>
              <w:tab/>
            </w:r>
            <w:r>
              <w:tab/>
              <w:t>Chèn</w:t>
            </w:r>
            <w:r w:rsidRPr="00C12B90">
              <w:t xml:space="preserve"> X’ vào tập HUs;</w:t>
            </w:r>
          </w:p>
          <w:p w:rsidR="005B2793" w:rsidRPr="00C12B90" w:rsidRDefault="005B2793" w:rsidP="00126139">
            <w:pPr>
              <w:pStyle w:val="TTMuc1"/>
            </w:pPr>
            <w:r w:rsidRPr="00C12B90">
              <w:t>}</w:t>
            </w:r>
          </w:p>
          <w:p w:rsidR="005B2793" w:rsidRPr="00C12B90" w:rsidRDefault="005B2793" w:rsidP="00126139">
            <w:pPr>
              <w:pStyle w:val="TTMuc1"/>
            </w:pPr>
            <w:r w:rsidRPr="00C12B90">
              <w:t xml:space="preserve">For </w:t>
            </w:r>
            <w:r w:rsidR="00E9766C">
              <w:t xml:space="preserve">each </w:t>
            </w:r>
            <w:r w:rsidRPr="00C12B90">
              <w:t xml:space="preserve">X’ </w:t>
            </w:r>
            <w:r w:rsidRPr="00C12B90">
              <w:sym w:font="Symbol" w:char="F0CE"/>
            </w:r>
            <w:r w:rsidRPr="00C12B90">
              <w:t xml:space="preserve"> HCWU</w:t>
            </w:r>
            <w:r w:rsidR="00E9766C">
              <w:t>s</w:t>
            </w:r>
            <w:r w:rsidRPr="003A6685">
              <w:rPr>
                <w:vertAlign w:val="subscript"/>
              </w:rPr>
              <w:t>k+1</w:t>
            </w:r>
            <w:r w:rsidRPr="00C12B90">
              <w:t xml:space="preserve"> {</w:t>
            </w:r>
          </w:p>
          <w:p w:rsidR="005B2793" w:rsidRPr="00C12B90" w:rsidRDefault="005B2793" w:rsidP="00126139">
            <w:pPr>
              <w:pStyle w:val="TTMuc1"/>
            </w:pPr>
            <w:r>
              <w:tab/>
              <w:t xml:space="preserve">- </w:t>
            </w:r>
            <w:r w:rsidRPr="00C12B90">
              <w:t>Xây dựng IT</w:t>
            </w:r>
            <w:r w:rsidRPr="00C12B90">
              <w:rPr>
                <w:vertAlign w:val="subscript"/>
              </w:rPr>
              <w:t>{X’}</w:t>
            </w:r>
            <w:r w:rsidRPr="00C12B90">
              <w:t xml:space="preserve"> từ IT</w:t>
            </w:r>
            <w:r w:rsidRPr="00C12B90">
              <w:rPr>
                <w:vertAlign w:val="subscript"/>
              </w:rPr>
              <w:t>X</w:t>
            </w:r>
            <w:r>
              <w:t>;</w:t>
            </w:r>
            <w:r w:rsidRPr="00C12B90">
              <w:t xml:space="preserve"> </w:t>
            </w:r>
          </w:p>
          <w:p w:rsidR="005B2793" w:rsidRPr="00C12B90" w:rsidRDefault="005B2793" w:rsidP="00126139">
            <w:pPr>
              <w:pStyle w:val="TTMuc1"/>
            </w:pPr>
            <w:r>
              <w:tab/>
              <w:t xml:space="preserve">- </w:t>
            </w:r>
            <w:r w:rsidRPr="00C12B90">
              <w:t xml:space="preserve">k = k +1; </w:t>
            </w:r>
          </w:p>
          <w:p w:rsidR="005B2793" w:rsidRPr="00C76F00" w:rsidRDefault="005B2793" w:rsidP="00126139">
            <w:pPr>
              <w:pStyle w:val="TTMuc1"/>
              <w:rPr>
                <w:i/>
              </w:rPr>
            </w:pPr>
            <w:r>
              <w:tab/>
              <w:t xml:space="preserve">- </w:t>
            </w:r>
            <w:r w:rsidRPr="00C12B90">
              <w:rPr>
                <w:b/>
              </w:rPr>
              <w:t>Search-HU ({X’}, k, IT</w:t>
            </w:r>
            <w:r w:rsidRPr="00C12B90">
              <w:rPr>
                <w:b/>
                <w:vertAlign w:val="subscript"/>
              </w:rPr>
              <w:t>X’</w:t>
            </w:r>
            <w:r w:rsidRPr="00C12B90">
              <w:rPr>
                <w:b/>
              </w:rPr>
              <w:t>);</w:t>
            </w:r>
            <w:r w:rsidRPr="00C12B90">
              <w:t xml:space="preserve"> </w:t>
            </w:r>
            <w:r w:rsidRPr="00C76F00">
              <w:rPr>
                <w:i/>
              </w:rPr>
              <w:t>//tìm tập lợi ích cao theo chiều sâu với tiền tố là tập {X’}</w:t>
            </w:r>
          </w:p>
          <w:p w:rsidR="005B2793" w:rsidRPr="00C12B90" w:rsidRDefault="005B2793" w:rsidP="00126139">
            <w:pPr>
              <w:pStyle w:val="TTMuc1"/>
            </w:pPr>
            <w:r w:rsidRPr="00C12B90">
              <w:t>}</w:t>
            </w:r>
          </w:p>
          <w:p w:rsidR="005B2793" w:rsidRPr="00C12B90" w:rsidRDefault="005B2793" w:rsidP="00126139">
            <w:pPr>
              <w:pStyle w:val="TTMuc1"/>
            </w:pPr>
            <w:r w:rsidRPr="00C12B90">
              <w:t xml:space="preserve">Return HUs; </w:t>
            </w:r>
          </w:p>
        </w:tc>
      </w:tr>
    </w:tbl>
    <w:p w:rsidR="005B2793" w:rsidRPr="00BA4BA7" w:rsidRDefault="005B2793" w:rsidP="00B17FA9">
      <w:pPr>
        <w:pStyle w:val="Heading3"/>
      </w:pPr>
      <w:bookmarkStart w:id="104" w:name="_Toc517567287"/>
      <w:r w:rsidRPr="00BA4BA7">
        <w:lastRenderedPageBreak/>
        <w:t>Ví dụ minh họa</w:t>
      </w:r>
      <w:r>
        <w:t xml:space="preserve"> thuật toán HP</w:t>
      </w:r>
      <w:bookmarkEnd w:id="104"/>
    </w:p>
    <w:p w:rsidR="005B2793" w:rsidRPr="004C6343" w:rsidRDefault="005B2793" w:rsidP="00224463">
      <w:pPr>
        <w:spacing w:line="336" w:lineRule="auto"/>
      </w:pPr>
      <w:r w:rsidRPr="004C6343">
        <w:t xml:space="preserve">Trong phần này sẽ minh họa các bước của thuật toán thông qua cơ sở dữ liệu giao dịch trong </w:t>
      </w:r>
      <w:r>
        <w:rPr>
          <w:i/>
        </w:rPr>
        <w:t>Bảng 2.1</w:t>
      </w:r>
      <w:r>
        <w:t xml:space="preserve"> </w:t>
      </w:r>
      <w:r w:rsidRPr="004C6343">
        <w:t xml:space="preserve">và bảng lợi ích tương ứng </w:t>
      </w:r>
      <w:r w:rsidRPr="0063139B">
        <w:t>tron</w:t>
      </w:r>
      <w:r w:rsidRPr="00F46567">
        <w:t xml:space="preserve">g </w:t>
      </w:r>
      <w:r>
        <w:rPr>
          <w:i/>
        </w:rPr>
        <w:t>Bảng 2.2</w:t>
      </w:r>
      <w:r w:rsidRPr="004C6343">
        <w:t xml:space="preserve"> với ngưỡng lợi ích tối thiểu </w:t>
      </w:r>
      <w:r>
        <w:t xml:space="preserve">minutil </w:t>
      </w:r>
      <w:r w:rsidRPr="004C6343">
        <w:t>=</w:t>
      </w:r>
      <w:r>
        <w:t xml:space="preserve"> </w:t>
      </w:r>
      <w:r w:rsidRPr="004C6343">
        <w:t>56.</w:t>
      </w:r>
    </w:p>
    <w:p w:rsidR="005B2793" w:rsidRPr="00BA4BA7" w:rsidRDefault="005B2793" w:rsidP="00224463">
      <w:pPr>
        <w:spacing w:line="336" w:lineRule="auto"/>
      </w:pPr>
      <w:r w:rsidRPr="00BA4BA7">
        <w:rPr>
          <w:i/>
        </w:rPr>
        <w:t>Bước 1,</w:t>
      </w:r>
      <w:r w:rsidRPr="00BA4BA7">
        <w:t xml:space="preserve"> duyệt từng T</w:t>
      </w:r>
      <w:r w:rsidRPr="00BA4BA7">
        <w:rPr>
          <w:vertAlign w:val="subscript"/>
        </w:rPr>
        <w:t>j</w:t>
      </w:r>
      <w:r w:rsidRPr="00BA4BA7">
        <w:t xml:space="preserve"> </w:t>
      </w:r>
      <w:r w:rsidRPr="00BA4BA7">
        <w:sym w:font="Symbol" w:char="F0CE"/>
      </w:r>
      <w:r w:rsidRPr="00BA4BA7">
        <w:t xml:space="preserve"> D: </w:t>
      </w:r>
    </w:p>
    <w:p w:rsidR="005B2793" w:rsidRPr="00BA4BA7" w:rsidRDefault="005B2793" w:rsidP="00224463">
      <w:pPr>
        <w:spacing w:line="336" w:lineRule="auto"/>
      </w:pPr>
      <w:r w:rsidRPr="00BA4BA7">
        <w:t>1.1. Tính TU(T</w:t>
      </w:r>
      <w:r w:rsidRPr="00BA4BA7">
        <w:rPr>
          <w:vertAlign w:val="subscript"/>
        </w:rPr>
        <w:t>j</w:t>
      </w:r>
      <w:r w:rsidRPr="00BA4BA7">
        <w:t xml:space="preserve">) ={18, 35, 12, 22, 24, 12, 8, 45, 12, 14} tương ứng với TU của các giao dịch từ 1 đến 10. </w:t>
      </w:r>
    </w:p>
    <w:p w:rsidR="005B2793" w:rsidRDefault="005B2793" w:rsidP="00224463">
      <w:pPr>
        <w:spacing w:line="336" w:lineRule="auto"/>
        <w:rPr>
          <w:i/>
          <w:spacing w:val="-6"/>
        </w:rPr>
      </w:pPr>
      <w:r w:rsidRPr="009919C1">
        <w:rPr>
          <w:spacing w:val="-6"/>
        </w:rPr>
        <w:t>1.2. Xây dựng bảng TC</w:t>
      </w:r>
      <w:r w:rsidRPr="009919C1">
        <w:rPr>
          <w:spacing w:val="-6"/>
          <w:vertAlign w:val="subscript"/>
        </w:rPr>
        <w:t>1</w:t>
      </w:r>
      <w:r w:rsidRPr="009919C1">
        <w:rPr>
          <w:spacing w:val="-6"/>
        </w:rPr>
        <w:t xml:space="preserve"> gồm: CWU, AU của từng phần tử. Ta có bảng TC</w:t>
      </w:r>
      <w:r w:rsidRPr="009919C1">
        <w:rPr>
          <w:spacing w:val="-6"/>
          <w:vertAlign w:val="subscript"/>
        </w:rPr>
        <w:t>1</w:t>
      </w:r>
      <w:r w:rsidRPr="009919C1">
        <w:rPr>
          <w:spacing w:val="-6"/>
        </w:rPr>
        <w:t xml:space="preserve"> có kết quả như</w:t>
      </w:r>
      <w:r>
        <w:rPr>
          <w:spacing w:val="-6"/>
        </w:rPr>
        <w:t xml:space="preserve"> </w:t>
      </w:r>
      <w:r>
        <w:rPr>
          <w:i/>
          <w:spacing w:val="-6"/>
        </w:rPr>
        <w:t>Bảng 2.6</w:t>
      </w:r>
      <w:r w:rsidRPr="00C26C72">
        <w:rPr>
          <w:i/>
          <w:spacing w:val="-6"/>
        </w:rPr>
        <w:t>.</w:t>
      </w:r>
    </w:p>
    <w:p w:rsidR="005B2793" w:rsidRDefault="005B2793" w:rsidP="005B2793">
      <w:pPr>
        <w:pStyle w:val="Caption"/>
      </w:pPr>
      <w:bookmarkStart w:id="105" w:name="_Toc495778678"/>
      <w:bookmarkStart w:id="106" w:name="_Toc501780753"/>
      <w:bookmarkStart w:id="107" w:name="_Toc521481381"/>
      <w:r>
        <w:t xml:space="preserve">Bảng </w:t>
      </w:r>
      <w:fldSimple w:instr=" STYLEREF 1 \s ">
        <w:r w:rsidR="005E60C2">
          <w:rPr>
            <w:noProof/>
          </w:rPr>
          <w:t>2</w:t>
        </w:r>
      </w:fldSimple>
      <w:r w:rsidR="007126AD">
        <w:t>.</w:t>
      </w:r>
      <w:fldSimple w:instr=" SEQ Bảng \* ARABIC \s 1 ">
        <w:r w:rsidR="005E60C2">
          <w:rPr>
            <w:noProof/>
          </w:rPr>
          <w:t>6</w:t>
        </w:r>
      </w:fldSimple>
      <w:r>
        <w:t xml:space="preserve">. </w:t>
      </w:r>
      <w:r w:rsidRPr="00C26C72">
        <w:t>Bảng TC</w:t>
      </w:r>
      <w:r w:rsidRPr="00C26C72">
        <w:rPr>
          <w:vertAlign w:val="subscript"/>
        </w:rPr>
        <w:t>1</w:t>
      </w:r>
      <w:r w:rsidRPr="00C26C72">
        <w:t xml:space="preserve"> với tập gồm 1 phần tử</w:t>
      </w:r>
      <w:bookmarkEnd w:id="105"/>
      <w:bookmarkEnd w:id="106"/>
      <w:bookmarkEnd w:id="107"/>
    </w:p>
    <w:tbl>
      <w:tblPr>
        <w:tblStyle w:val="TableGrid"/>
        <w:tblW w:w="0" w:type="auto"/>
        <w:jc w:val="center"/>
        <w:tblLook w:val="04A0" w:firstRow="1" w:lastRow="0" w:firstColumn="1" w:lastColumn="0" w:noHBand="0" w:noVBand="1"/>
      </w:tblPr>
      <w:tblGrid>
        <w:gridCol w:w="1150"/>
        <w:gridCol w:w="587"/>
        <w:gridCol w:w="636"/>
        <w:gridCol w:w="636"/>
        <w:gridCol w:w="537"/>
        <w:gridCol w:w="636"/>
        <w:gridCol w:w="537"/>
      </w:tblGrid>
      <w:tr w:rsidR="005B2793" w:rsidRPr="00BA4BA7" w:rsidTr="008D7607">
        <w:trPr>
          <w:jc w:val="center"/>
        </w:trPr>
        <w:tc>
          <w:tcPr>
            <w:tcW w:w="1083" w:type="dxa"/>
            <w:shd w:val="clear" w:color="auto" w:fill="E7E6E6" w:themeFill="background2"/>
          </w:tcPr>
          <w:p w:rsidR="005B2793" w:rsidRPr="004C6B2A" w:rsidRDefault="005B2793" w:rsidP="008D7607">
            <w:pPr>
              <w:pStyle w:val="Bang"/>
              <w:rPr>
                <w:szCs w:val="26"/>
              </w:rPr>
            </w:pPr>
            <w:r w:rsidRPr="004C6B2A">
              <w:rPr>
                <w:szCs w:val="26"/>
              </w:rPr>
              <w:t>Itemsets</w:t>
            </w:r>
          </w:p>
        </w:tc>
        <w:tc>
          <w:tcPr>
            <w:tcW w:w="587" w:type="dxa"/>
            <w:shd w:val="clear" w:color="auto" w:fill="E7E6E6" w:themeFill="background2"/>
          </w:tcPr>
          <w:p w:rsidR="005B2793" w:rsidRPr="004C6B2A" w:rsidRDefault="005B2793" w:rsidP="008D7607">
            <w:pPr>
              <w:pStyle w:val="Bang"/>
              <w:rPr>
                <w:szCs w:val="26"/>
              </w:rPr>
            </w:pPr>
            <w:r w:rsidRPr="004C6B2A">
              <w:rPr>
                <w:szCs w:val="26"/>
              </w:rPr>
              <w:t>A</w:t>
            </w:r>
          </w:p>
        </w:tc>
        <w:tc>
          <w:tcPr>
            <w:tcW w:w="621" w:type="dxa"/>
            <w:shd w:val="clear" w:color="auto" w:fill="E7E6E6" w:themeFill="background2"/>
          </w:tcPr>
          <w:p w:rsidR="005B2793" w:rsidRPr="004C6B2A" w:rsidRDefault="005B2793" w:rsidP="008D7607">
            <w:pPr>
              <w:pStyle w:val="Bang"/>
              <w:rPr>
                <w:szCs w:val="26"/>
              </w:rPr>
            </w:pPr>
            <w:r w:rsidRPr="004C6B2A">
              <w:rPr>
                <w:szCs w:val="26"/>
              </w:rPr>
              <w:t>B</w:t>
            </w:r>
          </w:p>
        </w:tc>
        <w:tc>
          <w:tcPr>
            <w:tcW w:w="621" w:type="dxa"/>
            <w:shd w:val="clear" w:color="auto" w:fill="E7E6E6" w:themeFill="background2"/>
          </w:tcPr>
          <w:p w:rsidR="005B2793" w:rsidRPr="004C6B2A" w:rsidRDefault="005B2793" w:rsidP="008D7607">
            <w:pPr>
              <w:pStyle w:val="Bang"/>
              <w:rPr>
                <w:szCs w:val="26"/>
              </w:rPr>
            </w:pPr>
            <w:r w:rsidRPr="004C6B2A">
              <w:rPr>
                <w:szCs w:val="26"/>
              </w:rPr>
              <w:t>C</w:t>
            </w:r>
          </w:p>
        </w:tc>
        <w:tc>
          <w:tcPr>
            <w:tcW w:w="537" w:type="dxa"/>
            <w:shd w:val="clear" w:color="auto" w:fill="E7E6E6" w:themeFill="background2"/>
          </w:tcPr>
          <w:p w:rsidR="005B2793" w:rsidRPr="004C6B2A" w:rsidRDefault="005B2793" w:rsidP="008D7607">
            <w:pPr>
              <w:pStyle w:val="Bang"/>
              <w:rPr>
                <w:szCs w:val="26"/>
              </w:rPr>
            </w:pPr>
            <w:r w:rsidRPr="004C6B2A">
              <w:rPr>
                <w:szCs w:val="26"/>
              </w:rPr>
              <w:t>D</w:t>
            </w:r>
          </w:p>
        </w:tc>
        <w:tc>
          <w:tcPr>
            <w:tcW w:w="606" w:type="dxa"/>
            <w:shd w:val="clear" w:color="auto" w:fill="E7E6E6" w:themeFill="background2"/>
          </w:tcPr>
          <w:p w:rsidR="005B2793" w:rsidRPr="004C6B2A" w:rsidRDefault="005B2793" w:rsidP="008D7607">
            <w:pPr>
              <w:pStyle w:val="Bang"/>
              <w:rPr>
                <w:szCs w:val="26"/>
              </w:rPr>
            </w:pPr>
            <w:r w:rsidRPr="004C6B2A">
              <w:rPr>
                <w:szCs w:val="26"/>
              </w:rPr>
              <w:t>E</w:t>
            </w:r>
          </w:p>
        </w:tc>
        <w:tc>
          <w:tcPr>
            <w:tcW w:w="537" w:type="dxa"/>
            <w:shd w:val="clear" w:color="auto" w:fill="E7E6E6" w:themeFill="background2"/>
          </w:tcPr>
          <w:p w:rsidR="005B2793" w:rsidRPr="004C6B2A" w:rsidRDefault="005B2793" w:rsidP="008D7607">
            <w:pPr>
              <w:pStyle w:val="Bang"/>
              <w:rPr>
                <w:szCs w:val="26"/>
              </w:rPr>
            </w:pPr>
            <w:r w:rsidRPr="004C6B2A">
              <w:rPr>
                <w:szCs w:val="26"/>
              </w:rPr>
              <w:t>F</w:t>
            </w:r>
          </w:p>
        </w:tc>
      </w:tr>
      <w:tr w:rsidR="005B2793" w:rsidRPr="00BA4BA7" w:rsidTr="008D7607">
        <w:trPr>
          <w:jc w:val="center"/>
        </w:trPr>
        <w:tc>
          <w:tcPr>
            <w:tcW w:w="1083" w:type="dxa"/>
            <w:shd w:val="clear" w:color="auto" w:fill="E7E6E6" w:themeFill="background2"/>
          </w:tcPr>
          <w:p w:rsidR="005B2793" w:rsidRPr="004C6B2A" w:rsidRDefault="005B2793" w:rsidP="008D7607">
            <w:pPr>
              <w:pStyle w:val="Bang"/>
              <w:rPr>
                <w:szCs w:val="26"/>
              </w:rPr>
            </w:pPr>
            <w:r w:rsidRPr="004C6B2A">
              <w:rPr>
                <w:szCs w:val="26"/>
              </w:rPr>
              <w:t>CWU</w:t>
            </w:r>
          </w:p>
        </w:tc>
        <w:tc>
          <w:tcPr>
            <w:tcW w:w="587" w:type="dxa"/>
          </w:tcPr>
          <w:p w:rsidR="005B2793" w:rsidRPr="004C6B2A" w:rsidRDefault="005B2793" w:rsidP="008D7607">
            <w:pPr>
              <w:pStyle w:val="Bang"/>
              <w:rPr>
                <w:szCs w:val="26"/>
              </w:rPr>
            </w:pPr>
            <w:r w:rsidRPr="004C6B2A">
              <w:rPr>
                <w:szCs w:val="26"/>
              </w:rPr>
              <w:t>99</w:t>
            </w:r>
          </w:p>
        </w:tc>
        <w:tc>
          <w:tcPr>
            <w:tcW w:w="621" w:type="dxa"/>
          </w:tcPr>
          <w:p w:rsidR="005B2793" w:rsidRPr="004C6B2A" w:rsidRDefault="005B2793" w:rsidP="008D7607">
            <w:pPr>
              <w:pStyle w:val="Bang"/>
              <w:rPr>
                <w:szCs w:val="26"/>
              </w:rPr>
            </w:pPr>
            <w:r w:rsidRPr="004C6B2A">
              <w:rPr>
                <w:szCs w:val="26"/>
              </w:rPr>
              <w:t>102</w:t>
            </w:r>
          </w:p>
        </w:tc>
        <w:tc>
          <w:tcPr>
            <w:tcW w:w="621" w:type="dxa"/>
          </w:tcPr>
          <w:p w:rsidR="005B2793" w:rsidRPr="004C6B2A" w:rsidRDefault="005B2793" w:rsidP="008D7607">
            <w:pPr>
              <w:pStyle w:val="Bang"/>
              <w:rPr>
                <w:szCs w:val="26"/>
              </w:rPr>
            </w:pPr>
            <w:r w:rsidRPr="004C6B2A">
              <w:rPr>
                <w:szCs w:val="26"/>
              </w:rPr>
              <w:t>133</w:t>
            </w:r>
          </w:p>
        </w:tc>
        <w:tc>
          <w:tcPr>
            <w:tcW w:w="537" w:type="dxa"/>
          </w:tcPr>
          <w:p w:rsidR="005B2793" w:rsidRPr="004C6B2A" w:rsidRDefault="005B2793" w:rsidP="008D7607">
            <w:pPr>
              <w:pStyle w:val="Bang"/>
              <w:rPr>
                <w:szCs w:val="26"/>
              </w:rPr>
            </w:pPr>
            <w:r w:rsidRPr="004C6B2A">
              <w:rPr>
                <w:szCs w:val="26"/>
              </w:rPr>
              <w:t>50</w:t>
            </w:r>
          </w:p>
        </w:tc>
        <w:tc>
          <w:tcPr>
            <w:tcW w:w="606" w:type="dxa"/>
          </w:tcPr>
          <w:p w:rsidR="005B2793" w:rsidRPr="004C6B2A" w:rsidRDefault="005B2793" w:rsidP="008D7607">
            <w:pPr>
              <w:pStyle w:val="Bang"/>
              <w:rPr>
                <w:szCs w:val="26"/>
              </w:rPr>
            </w:pPr>
            <w:r w:rsidRPr="004C6B2A">
              <w:rPr>
                <w:szCs w:val="26"/>
              </w:rPr>
              <w:t>113</w:t>
            </w:r>
          </w:p>
        </w:tc>
        <w:tc>
          <w:tcPr>
            <w:tcW w:w="537" w:type="dxa"/>
          </w:tcPr>
          <w:p w:rsidR="005B2793" w:rsidRPr="004C6B2A" w:rsidRDefault="005B2793" w:rsidP="008D7607">
            <w:pPr>
              <w:pStyle w:val="Bang"/>
              <w:rPr>
                <w:szCs w:val="26"/>
              </w:rPr>
            </w:pPr>
            <w:r w:rsidRPr="004C6B2A">
              <w:rPr>
                <w:szCs w:val="26"/>
              </w:rPr>
              <w:t>87</w:t>
            </w:r>
          </w:p>
        </w:tc>
      </w:tr>
      <w:tr w:rsidR="005B2793" w:rsidRPr="00BA4BA7" w:rsidTr="008D7607">
        <w:trPr>
          <w:jc w:val="center"/>
        </w:trPr>
        <w:tc>
          <w:tcPr>
            <w:tcW w:w="1083" w:type="dxa"/>
            <w:shd w:val="clear" w:color="auto" w:fill="E7E6E6" w:themeFill="background2"/>
          </w:tcPr>
          <w:p w:rsidR="005B2793" w:rsidRPr="004C6B2A" w:rsidRDefault="005B2793" w:rsidP="008D7607">
            <w:pPr>
              <w:pStyle w:val="Bang"/>
              <w:rPr>
                <w:szCs w:val="26"/>
              </w:rPr>
            </w:pPr>
            <w:r w:rsidRPr="004C6B2A">
              <w:rPr>
                <w:szCs w:val="26"/>
              </w:rPr>
              <w:t>AU</w:t>
            </w:r>
          </w:p>
        </w:tc>
        <w:tc>
          <w:tcPr>
            <w:tcW w:w="587" w:type="dxa"/>
          </w:tcPr>
          <w:p w:rsidR="005B2793" w:rsidRPr="004C6B2A" w:rsidRDefault="005B2793" w:rsidP="008D7607">
            <w:pPr>
              <w:pStyle w:val="Bang"/>
              <w:rPr>
                <w:szCs w:val="26"/>
              </w:rPr>
            </w:pPr>
            <w:r w:rsidRPr="004C6B2A">
              <w:rPr>
                <w:szCs w:val="26"/>
              </w:rPr>
              <w:t>24</w:t>
            </w:r>
          </w:p>
        </w:tc>
        <w:tc>
          <w:tcPr>
            <w:tcW w:w="621" w:type="dxa"/>
          </w:tcPr>
          <w:p w:rsidR="005B2793" w:rsidRPr="004C6B2A" w:rsidRDefault="005B2793" w:rsidP="008D7607">
            <w:pPr>
              <w:pStyle w:val="Bang"/>
              <w:rPr>
                <w:szCs w:val="26"/>
              </w:rPr>
            </w:pPr>
            <w:r w:rsidRPr="004C6B2A">
              <w:rPr>
                <w:szCs w:val="26"/>
              </w:rPr>
              <w:t>40</w:t>
            </w:r>
          </w:p>
        </w:tc>
        <w:tc>
          <w:tcPr>
            <w:tcW w:w="621" w:type="dxa"/>
          </w:tcPr>
          <w:p w:rsidR="005B2793" w:rsidRPr="004C6B2A" w:rsidRDefault="005B2793" w:rsidP="008D7607">
            <w:pPr>
              <w:pStyle w:val="Bang"/>
              <w:rPr>
                <w:szCs w:val="26"/>
              </w:rPr>
            </w:pPr>
            <w:r w:rsidRPr="004C6B2A">
              <w:rPr>
                <w:szCs w:val="26"/>
              </w:rPr>
              <w:t>57</w:t>
            </w:r>
          </w:p>
        </w:tc>
        <w:tc>
          <w:tcPr>
            <w:tcW w:w="537" w:type="dxa"/>
          </w:tcPr>
          <w:p w:rsidR="005B2793" w:rsidRPr="004C6B2A" w:rsidRDefault="005B2793" w:rsidP="008D7607">
            <w:pPr>
              <w:pStyle w:val="Bang"/>
              <w:rPr>
                <w:szCs w:val="26"/>
              </w:rPr>
            </w:pPr>
            <w:r w:rsidRPr="004C6B2A">
              <w:rPr>
                <w:szCs w:val="26"/>
              </w:rPr>
              <w:t>24</w:t>
            </w:r>
          </w:p>
        </w:tc>
        <w:tc>
          <w:tcPr>
            <w:tcW w:w="606" w:type="dxa"/>
          </w:tcPr>
          <w:p w:rsidR="005B2793" w:rsidRPr="004C6B2A" w:rsidRDefault="005B2793" w:rsidP="008D7607">
            <w:pPr>
              <w:pStyle w:val="Bang"/>
              <w:rPr>
                <w:szCs w:val="26"/>
              </w:rPr>
            </w:pPr>
            <w:r w:rsidRPr="004C6B2A">
              <w:rPr>
                <w:szCs w:val="26"/>
              </w:rPr>
              <w:t>45</w:t>
            </w:r>
          </w:p>
        </w:tc>
        <w:tc>
          <w:tcPr>
            <w:tcW w:w="537" w:type="dxa"/>
          </w:tcPr>
          <w:p w:rsidR="005B2793" w:rsidRPr="004C6B2A" w:rsidRDefault="005B2793" w:rsidP="008D7607">
            <w:pPr>
              <w:pStyle w:val="Bang"/>
              <w:keepNext/>
              <w:rPr>
                <w:szCs w:val="26"/>
              </w:rPr>
            </w:pPr>
            <w:r w:rsidRPr="004C6B2A">
              <w:rPr>
                <w:szCs w:val="26"/>
              </w:rPr>
              <w:t>12</w:t>
            </w:r>
          </w:p>
        </w:tc>
      </w:tr>
    </w:tbl>
    <w:p w:rsidR="005B2793" w:rsidRPr="00BA4BA7" w:rsidRDefault="005B2793" w:rsidP="00224463">
      <w:pPr>
        <w:spacing w:before="240" w:line="336" w:lineRule="auto"/>
      </w:pPr>
      <w:r w:rsidRPr="00BA4BA7">
        <w:rPr>
          <w:i/>
        </w:rPr>
        <w:t xml:space="preserve">Bước 2, </w:t>
      </w:r>
      <w:r w:rsidRPr="00BA4BA7">
        <w:t xml:space="preserve">duyệt các phần tử i trong </w:t>
      </w:r>
      <w:r>
        <w:rPr>
          <w:i/>
        </w:rPr>
        <w:t>Bảng 2.6</w:t>
      </w:r>
      <w:r w:rsidRPr="00BA4BA7">
        <w:t xml:space="preserve">. </w:t>
      </w:r>
    </w:p>
    <w:p w:rsidR="005B2793" w:rsidRPr="00BA4BA7" w:rsidRDefault="005B2793" w:rsidP="00224463">
      <w:pPr>
        <w:spacing w:line="336" w:lineRule="auto"/>
      </w:pPr>
      <w:r w:rsidRPr="00BA4BA7">
        <w:t>2.1. Nếu phần tử có CWU(i) ≥ 56 thì đưa vào tập HCWU</w:t>
      </w:r>
      <w:r w:rsidRPr="00BA4BA7">
        <w:rPr>
          <w:vertAlign w:val="subscript"/>
        </w:rPr>
        <w:t>1</w:t>
      </w:r>
      <w:r w:rsidRPr="00BA4BA7">
        <w:t>. Ta được, tập HCWU</w:t>
      </w:r>
      <w:r w:rsidRPr="00BA4BA7">
        <w:rPr>
          <w:vertAlign w:val="subscript"/>
        </w:rPr>
        <w:t>1</w:t>
      </w:r>
      <w:r w:rsidRPr="00BA4BA7">
        <w:t xml:space="preserve"> sau khi sắp xếp </w:t>
      </w:r>
      <w:r w:rsidR="008E3DCA">
        <w:t xml:space="preserve">giảm dần </w:t>
      </w:r>
      <w:r w:rsidRPr="00BA4BA7">
        <w:t>theo AU gồm: {C, E, B, A, F}.</w:t>
      </w:r>
    </w:p>
    <w:p w:rsidR="005B2793" w:rsidRPr="00BA4BA7" w:rsidRDefault="005B2793" w:rsidP="00224463">
      <w:pPr>
        <w:spacing w:line="336" w:lineRule="auto"/>
      </w:pPr>
      <w:r w:rsidRPr="00BA4BA7">
        <w:t>2.2. Nếu AU(i) ≥ 56 thì đưa vào tập HUs. Ta được tập HUs ={C:57}.</w:t>
      </w:r>
    </w:p>
    <w:p w:rsidR="005B2793" w:rsidRPr="00BA4BA7" w:rsidRDefault="005B2793" w:rsidP="00224463">
      <w:pPr>
        <w:spacing w:line="336" w:lineRule="auto"/>
      </w:pPr>
      <w:r w:rsidRPr="00BA4BA7">
        <w:rPr>
          <w:i/>
        </w:rPr>
        <w:t>Bước 3,</w:t>
      </w:r>
      <w:r w:rsidRPr="00BA4BA7">
        <w:t xml:space="preserve"> duyệt lại từng T</w:t>
      </w:r>
      <w:r w:rsidRPr="00BA4BA7">
        <w:rPr>
          <w:vertAlign w:val="subscript"/>
        </w:rPr>
        <w:t>j</w:t>
      </w:r>
      <w:r w:rsidRPr="00BA4BA7">
        <w:t xml:space="preserve">: </w:t>
      </w:r>
    </w:p>
    <w:p w:rsidR="005B2793" w:rsidRPr="00BA4BA7" w:rsidRDefault="005B2793" w:rsidP="00224463">
      <w:pPr>
        <w:spacing w:line="336" w:lineRule="auto"/>
      </w:pPr>
      <w:r w:rsidRPr="00BA4BA7">
        <w:t xml:space="preserve">3.1. Nếu CWU(i) &lt; </w:t>
      </w:r>
      <w:r>
        <w:t>minutil</w:t>
      </w:r>
      <w:r w:rsidRPr="00BA4BA7">
        <w:t xml:space="preserve"> thì:</w:t>
      </w:r>
    </w:p>
    <w:p w:rsidR="005B2793" w:rsidRDefault="005B2793" w:rsidP="00224463">
      <w:pPr>
        <w:spacing w:line="336" w:lineRule="auto"/>
      </w:pPr>
      <w:r w:rsidRPr="00BA4BA7">
        <w:t>3.1.1. Loại i khỏi giao dịch T</w:t>
      </w:r>
      <w:r w:rsidRPr="00BA4BA7">
        <w:rPr>
          <w:vertAlign w:val="subscript"/>
        </w:rPr>
        <w:t>j</w:t>
      </w:r>
      <w:r w:rsidRPr="00BA4BA7">
        <w:t>, ta thấy có CWU(D) = 50</w:t>
      </w:r>
      <w:r>
        <w:t xml:space="preserve"> </w:t>
      </w:r>
      <w:r w:rsidRPr="00BA4BA7">
        <w:t xml:space="preserve">&lt; 56 nên loại D khỏi các giao dịch 1, 6, 7, 9. </w:t>
      </w:r>
    </w:p>
    <w:p w:rsidR="002C6EAC" w:rsidRPr="00BA4BA7" w:rsidRDefault="002C6EAC" w:rsidP="00224463">
      <w:pPr>
        <w:spacing w:line="336" w:lineRule="auto"/>
      </w:pPr>
      <w:r w:rsidRPr="00BA4BA7">
        <w:t>3.1.2. Cập nhật lại TU của các giao dịch 1, 6, 7, 9 vì D đã bị loại khỏi các giao dịch trên. Vậy ta được TU ={12, 35, 12, 22, 24, 6, 2, 45, 6, 14} tương ứng với các giao dịch từ 1 đến 10.</w:t>
      </w:r>
    </w:p>
    <w:p w:rsidR="002C6EAC" w:rsidRDefault="002C6EAC" w:rsidP="00224463">
      <w:pPr>
        <w:spacing w:line="336" w:lineRule="auto"/>
      </w:pPr>
      <w:r w:rsidRPr="00BA4BA7">
        <w:lastRenderedPageBreak/>
        <w:t xml:space="preserve">3.2. Sau khi loại D khỏi các giao dịch và sắp xếp các giao dịch giảm dần theo AU được kết quả như </w:t>
      </w:r>
      <w:r>
        <w:rPr>
          <w:i/>
        </w:rPr>
        <w:t>Bảng 2.7</w:t>
      </w:r>
      <w:r w:rsidRPr="00BA4BA7">
        <w:t xml:space="preserve">. </w:t>
      </w:r>
    </w:p>
    <w:p w:rsidR="005B2793" w:rsidRPr="000077E2" w:rsidRDefault="005B2793" w:rsidP="005B2793">
      <w:pPr>
        <w:pStyle w:val="Caption"/>
      </w:pPr>
      <w:bookmarkStart w:id="108" w:name="_Toc495778679"/>
      <w:bookmarkStart w:id="109" w:name="_Toc501780754"/>
      <w:bookmarkStart w:id="110" w:name="_Toc521481382"/>
      <w:r>
        <w:t xml:space="preserve">Bảng </w:t>
      </w:r>
      <w:fldSimple w:instr=" STYLEREF 1 \s ">
        <w:r w:rsidR="005E60C2">
          <w:rPr>
            <w:noProof/>
          </w:rPr>
          <w:t>2</w:t>
        </w:r>
      </w:fldSimple>
      <w:r w:rsidR="007126AD">
        <w:t>.</w:t>
      </w:r>
      <w:fldSimple w:instr=" SEQ Bảng \* ARABIC \s 1 ">
        <w:r w:rsidR="005E60C2">
          <w:rPr>
            <w:noProof/>
          </w:rPr>
          <w:t>7</w:t>
        </w:r>
      </w:fldSimple>
      <w:r>
        <w:t xml:space="preserve">. </w:t>
      </w:r>
      <w:r w:rsidR="00603D52">
        <w:t>Cơ sở dữ liệu</w:t>
      </w:r>
      <w:r w:rsidRPr="000077E2">
        <w:t xml:space="preserve"> giao dịch</w:t>
      </w:r>
      <w:bookmarkEnd w:id="108"/>
      <w:bookmarkEnd w:id="109"/>
      <w:r w:rsidR="00603D52">
        <w:t xml:space="preserve"> sau khi sắp xếp và loại D</w:t>
      </w:r>
      <w:bookmarkEnd w:id="110"/>
    </w:p>
    <w:tbl>
      <w:tblPr>
        <w:tblStyle w:val="TableGrid"/>
        <w:tblW w:w="3956" w:type="dxa"/>
        <w:jc w:val="center"/>
        <w:tblLook w:val="04A0" w:firstRow="1" w:lastRow="0" w:firstColumn="1" w:lastColumn="0" w:noHBand="0" w:noVBand="1"/>
      </w:tblPr>
      <w:tblGrid>
        <w:gridCol w:w="654"/>
        <w:gridCol w:w="595"/>
        <w:gridCol w:w="529"/>
        <w:gridCol w:w="530"/>
        <w:gridCol w:w="531"/>
        <w:gridCol w:w="527"/>
        <w:gridCol w:w="590"/>
      </w:tblGrid>
      <w:tr w:rsidR="008E3DCA" w:rsidRPr="004C6B2A" w:rsidTr="008E3DCA">
        <w:trPr>
          <w:tblHeader/>
          <w:jc w:val="center"/>
        </w:trPr>
        <w:tc>
          <w:tcPr>
            <w:tcW w:w="659" w:type="dxa"/>
            <w:shd w:val="clear" w:color="auto" w:fill="E7E6E6" w:themeFill="background2"/>
          </w:tcPr>
          <w:p w:rsidR="008E3DCA" w:rsidRPr="003F7E2F" w:rsidRDefault="003F7E2F" w:rsidP="008D7607">
            <w:pPr>
              <w:pStyle w:val="Bang"/>
              <w:rPr>
                <w:szCs w:val="26"/>
              </w:rPr>
            </w:pPr>
            <w:r w:rsidRPr="003F7E2F">
              <w:rPr>
                <w:szCs w:val="26"/>
              </w:rPr>
              <w:t>Tid</w:t>
            </w:r>
          </w:p>
        </w:tc>
        <w:tc>
          <w:tcPr>
            <w:tcW w:w="602" w:type="dxa"/>
            <w:shd w:val="clear" w:color="auto" w:fill="E7E6E6" w:themeFill="background2"/>
          </w:tcPr>
          <w:p w:rsidR="008E3DCA" w:rsidRPr="003F7E2F" w:rsidRDefault="008E3DCA" w:rsidP="008D7607">
            <w:pPr>
              <w:pStyle w:val="Bang"/>
              <w:rPr>
                <w:szCs w:val="26"/>
              </w:rPr>
            </w:pPr>
            <w:r w:rsidRPr="003F7E2F">
              <w:rPr>
                <w:szCs w:val="26"/>
              </w:rPr>
              <w:t>C</w:t>
            </w:r>
          </w:p>
        </w:tc>
        <w:tc>
          <w:tcPr>
            <w:tcW w:w="539" w:type="dxa"/>
            <w:shd w:val="clear" w:color="auto" w:fill="E7E6E6" w:themeFill="background2"/>
          </w:tcPr>
          <w:p w:rsidR="008E3DCA" w:rsidRPr="003F7E2F" w:rsidRDefault="008E3DCA" w:rsidP="008D7607">
            <w:pPr>
              <w:pStyle w:val="Bang"/>
              <w:rPr>
                <w:szCs w:val="26"/>
              </w:rPr>
            </w:pPr>
            <w:r w:rsidRPr="003F7E2F">
              <w:rPr>
                <w:szCs w:val="26"/>
              </w:rPr>
              <w:t>E</w:t>
            </w:r>
          </w:p>
        </w:tc>
        <w:tc>
          <w:tcPr>
            <w:tcW w:w="539" w:type="dxa"/>
            <w:shd w:val="clear" w:color="auto" w:fill="E7E6E6" w:themeFill="background2"/>
          </w:tcPr>
          <w:p w:rsidR="008E3DCA" w:rsidRPr="003F7E2F" w:rsidRDefault="008E3DCA" w:rsidP="008D7607">
            <w:pPr>
              <w:pStyle w:val="Bang"/>
              <w:rPr>
                <w:szCs w:val="26"/>
              </w:rPr>
            </w:pPr>
            <w:r w:rsidRPr="003F7E2F">
              <w:rPr>
                <w:szCs w:val="26"/>
              </w:rPr>
              <w:t>B</w:t>
            </w:r>
          </w:p>
        </w:tc>
        <w:tc>
          <w:tcPr>
            <w:tcW w:w="539" w:type="dxa"/>
            <w:shd w:val="clear" w:color="auto" w:fill="E7E6E6" w:themeFill="background2"/>
          </w:tcPr>
          <w:p w:rsidR="008E3DCA" w:rsidRPr="003F7E2F" w:rsidRDefault="008E3DCA" w:rsidP="008D7607">
            <w:pPr>
              <w:pStyle w:val="Bang"/>
              <w:rPr>
                <w:szCs w:val="26"/>
              </w:rPr>
            </w:pPr>
            <w:r w:rsidRPr="003F7E2F">
              <w:rPr>
                <w:szCs w:val="26"/>
              </w:rPr>
              <w:t>A</w:t>
            </w:r>
          </w:p>
        </w:tc>
        <w:tc>
          <w:tcPr>
            <w:tcW w:w="539" w:type="dxa"/>
            <w:shd w:val="clear" w:color="auto" w:fill="E7E6E6" w:themeFill="background2"/>
          </w:tcPr>
          <w:p w:rsidR="008E3DCA" w:rsidRPr="003F7E2F" w:rsidRDefault="008E3DCA" w:rsidP="008D7607">
            <w:pPr>
              <w:pStyle w:val="Bang"/>
              <w:rPr>
                <w:szCs w:val="26"/>
              </w:rPr>
            </w:pPr>
            <w:r w:rsidRPr="003F7E2F">
              <w:rPr>
                <w:szCs w:val="26"/>
              </w:rPr>
              <w:t>F</w:t>
            </w:r>
          </w:p>
        </w:tc>
        <w:tc>
          <w:tcPr>
            <w:tcW w:w="539" w:type="dxa"/>
            <w:shd w:val="clear" w:color="auto" w:fill="E7E6E6" w:themeFill="background2"/>
          </w:tcPr>
          <w:p w:rsidR="008E3DCA" w:rsidRPr="003F7E2F" w:rsidRDefault="008E3DCA" w:rsidP="008D7607">
            <w:pPr>
              <w:pStyle w:val="Bang"/>
              <w:rPr>
                <w:szCs w:val="26"/>
              </w:rPr>
            </w:pPr>
            <w:r w:rsidRPr="003F7E2F">
              <w:rPr>
                <w:szCs w:val="26"/>
              </w:rPr>
              <w:t>TU</w:t>
            </w:r>
          </w:p>
        </w:tc>
      </w:tr>
      <w:tr w:rsidR="008E3DCA" w:rsidRPr="004C6B2A" w:rsidTr="008E3DCA">
        <w:trPr>
          <w:jc w:val="center"/>
        </w:trPr>
        <w:tc>
          <w:tcPr>
            <w:tcW w:w="659" w:type="dxa"/>
          </w:tcPr>
          <w:p w:rsidR="008E3DCA" w:rsidRPr="004C6B2A" w:rsidRDefault="008E3DCA" w:rsidP="008D7607">
            <w:pPr>
              <w:pStyle w:val="Bang"/>
              <w:rPr>
                <w:szCs w:val="26"/>
              </w:rPr>
            </w:pPr>
            <w:r w:rsidRPr="004C6B2A">
              <w:rPr>
                <w:szCs w:val="26"/>
              </w:rPr>
              <w:t>1</w:t>
            </w:r>
          </w:p>
        </w:tc>
        <w:tc>
          <w:tcPr>
            <w:tcW w:w="602" w:type="dxa"/>
          </w:tcPr>
          <w:p w:rsidR="008E3DCA" w:rsidRPr="004C6B2A" w:rsidRDefault="008E3DCA" w:rsidP="008D7607">
            <w:pPr>
              <w:pStyle w:val="Bang"/>
              <w:rPr>
                <w:szCs w:val="26"/>
              </w:rPr>
            </w:pPr>
            <w:r w:rsidRPr="004C6B2A">
              <w:rPr>
                <w:szCs w:val="26"/>
              </w:rPr>
              <w:t>2</w:t>
            </w:r>
          </w:p>
        </w:tc>
        <w:tc>
          <w:tcPr>
            <w:tcW w:w="539" w:type="dxa"/>
          </w:tcPr>
          <w:p w:rsidR="008E3DCA" w:rsidRPr="004C6B2A" w:rsidRDefault="008E3DCA" w:rsidP="008D7607">
            <w:pPr>
              <w:pStyle w:val="Bang"/>
              <w:rPr>
                <w:szCs w:val="26"/>
              </w:rPr>
            </w:pPr>
            <w:r w:rsidRPr="004C6B2A">
              <w:rPr>
                <w:szCs w:val="26"/>
              </w:rPr>
              <w:t>1</w:t>
            </w:r>
          </w:p>
        </w:tc>
        <w:tc>
          <w:tcPr>
            <w:tcW w:w="539" w:type="dxa"/>
          </w:tcPr>
          <w:p w:rsidR="008E3DCA" w:rsidRPr="004C6B2A" w:rsidRDefault="008E3DCA" w:rsidP="008D7607">
            <w:pPr>
              <w:pStyle w:val="Bang"/>
              <w:rPr>
                <w:szCs w:val="26"/>
              </w:rPr>
            </w:pPr>
            <w:r w:rsidRPr="004C6B2A">
              <w:rPr>
                <w:szCs w:val="26"/>
              </w:rPr>
              <w:t>0</w:t>
            </w:r>
          </w:p>
        </w:tc>
        <w:tc>
          <w:tcPr>
            <w:tcW w:w="539" w:type="dxa"/>
          </w:tcPr>
          <w:p w:rsidR="008E3DCA" w:rsidRPr="004C6B2A" w:rsidRDefault="008E3DCA" w:rsidP="008D7607">
            <w:pPr>
              <w:pStyle w:val="Bang"/>
              <w:rPr>
                <w:szCs w:val="26"/>
              </w:rPr>
            </w:pPr>
            <w:r w:rsidRPr="004C6B2A">
              <w:rPr>
                <w:szCs w:val="26"/>
              </w:rPr>
              <w:t>1</w:t>
            </w:r>
          </w:p>
        </w:tc>
        <w:tc>
          <w:tcPr>
            <w:tcW w:w="539" w:type="dxa"/>
          </w:tcPr>
          <w:p w:rsidR="008E3DCA" w:rsidRPr="004C6B2A" w:rsidRDefault="008E3DCA" w:rsidP="008D7607">
            <w:pPr>
              <w:pStyle w:val="Bang"/>
              <w:rPr>
                <w:szCs w:val="26"/>
              </w:rPr>
            </w:pPr>
            <w:r w:rsidRPr="004C6B2A">
              <w:rPr>
                <w:szCs w:val="26"/>
              </w:rPr>
              <w:t>1</w:t>
            </w:r>
          </w:p>
        </w:tc>
        <w:tc>
          <w:tcPr>
            <w:tcW w:w="539" w:type="dxa"/>
          </w:tcPr>
          <w:p w:rsidR="008E3DCA" w:rsidRPr="004C6B2A" w:rsidRDefault="008E3DCA" w:rsidP="008D7607">
            <w:pPr>
              <w:pStyle w:val="Bang"/>
              <w:rPr>
                <w:szCs w:val="26"/>
              </w:rPr>
            </w:pPr>
            <w:r>
              <w:rPr>
                <w:szCs w:val="26"/>
              </w:rPr>
              <w:t>12</w:t>
            </w:r>
          </w:p>
        </w:tc>
      </w:tr>
      <w:tr w:rsidR="008E3DCA" w:rsidRPr="004C6B2A" w:rsidTr="008E3DCA">
        <w:trPr>
          <w:jc w:val="center"/>
        </w:trPr>
        <w:tc>
          <w:tcPr>
            <w:tcW w:w="659" w:type="dxa"/>
          </w:tcPr>
          <w:p w:rsidR="008E3DCA" w:rsidRPr="004C6B2A" w:rsidRDefault="008E3DCA" w:rsidP="008D7607">
            <w:pPr>
              <w:pStyle w:val="Bang"/>
              <w:rPr>
                <w:szCs w:val="26"/>
              </w:rPr>
            </w:pPr>
            <w:r w:rsidRPr="004C6B2A">
              <w:rPr>
                <w:szCs w:val="26"/>
              </w:rPr>
              <w:t>2</w:t>
            </w:r>
          </w:p>
        </w:tc>
        <w:tc>
          <w:tcPr>
            <w:tcW w:w="602" w:type="dxa"/>
          </w:tcPr>
          <w:p w:rsidR="008E3DCA" w:rsidRPr="004C6B2A" w:rsidRDefault="008E3DCA" w:rsidP="008D7607">
            <w:pPr>
              <w:pStyle w:val="Bang"/>
              <w:rPr>
                <w:szCs w:val="26"/>
              </w:rPr>
            </w:pPr>
            <w:r w:rsidRPr="004C6B2A">
              <w:rPr>
                <w:szCs w:val="26"/>
              </w:rPr>
              <w:t>25</w:t>
            </w:r>
          </w:p>
        </w:tc>
        <w:tc>
          <w:tcPr>
            <w:tcW w:w="539" w:type="dxa"/>
          </w:tcPr>
          <w:p w:rsidR="008E3DCA" w:rsidRPr="004C6B2A" w:rsidRDefault="008E3DCA" w:rsidP="008D7607">
            <w:pPr>
              <w:pStyle w:val="Bang"/>
              <w:rPr>
                <w:szCs w:val="26"/>
              </w:rPr>
            </w:pPr>
            <w:r w:rsidRPr="004C6B2A">
              <w:rPr>
                <w:szCs w:val="26"/>
              </w:rPr>
              <w:t>0</w:t>
            </w:r>
          </w:p>
        </w:tc>
        <w:tc>
          <w:tcPr>
            <w:tcW w:w="539" w:type="dxa"/>
          </w:tcPr>
          <w:p w:rsidR="008E3DCA" w:rsidRPr="004C6B2A" w:rsidRDefault="008E3DCA" w:rsidP="008D7607">
            <w:pPr>
              <w:pStyle w:val="Bang"/>
              <w:rPr>
                <w:szCs w:val="26"/>
              </w:rPr>
            </w:pPr>
            <w:r w:rsidRPr="004C6B2A">
              <w:rPr>
                <w:szCs w:val="26"/>
              </w:rPr>
              <w:t>1</w:t>
            </w:r>
          </w:p>
        </w:tc>
        <w:tc>
          <w:tcPr>
            <w:tcW w:w="539" w:type="dxa"/>
          </w:tcPr>
          <w:p w:rsidR="008E3DCA" w:rsidRPr="004C6B2A" w:rsidRDefault="008E3DCA" w:rsidP="008D7607">
            <w:pPr>
              <w:pStyle w:val="Bang"/>
              <w:rPr>
                <w:szCs w:val="26"/>
              </w:rPr>
            </w:pPr>
            <w:r w:rsidRPr="004C6B2A">
              <w:rPr>
                <w:szCs w:val="26"/>
              </w:rPr>
              <w:t>0</w:t>
            </w:r>
          </w:p>
        </w:tc>
        <w:tc>
          <w:tcPr>
            <w:tcW w:w="539" w:type="dxa"/>
          </w:tcPr>
          <w:p w:rsidR="008E3DCA" w:rsidRPr="004C6B2A" w:rsidRDefault="008E3DCA" w:rsidP="008D7607">
            <w:pPr>
              <w:pStyle w:val="Bang"/>
              <w:rPr>
                <w:szCs w:val="26"/>
              </w:rPr>
            </w:pPr>
            <w:r w:rsidRPr="004C6B2A">
              <w:rPr>
                <w:szCs w:val="26"/>
              </w:rPr>
              <w:t>0</w:t>
            </w:r>
          </w:p>
        </w:tc>
        <w:tc>
          <w:tcPr>
            <w:tcW w:w="539" w:type="dxa"/>
          </w:tcPr>
          <w:p w:rsidR="008E3DCA" w:rsidRPr="004C6B2A" w:rsidRDefault="008E3DCA" w:rsidP="008D7607">
            <w:pPr>
              <w:pStyle w:val="Bang"/>
              <w:rPr>
                <w:szCs w:val="26"/>
              </w:rPr>
            </w:pPr>
            <w:r>
              <w:rPr>
                <w:szCs w:val="26"/>
              </w:rPr>
              <w:t>35</w:t>
            </w:r>
          </w:p>
        </w:tc>
      </w:tr>
      <w:tr w:rsidR="008E3DCA" w:rsidRPr="004C6B2A" w:rsidTr="008E3DCA">
        <w:trPr>
          <w:jc w:val="center"/>
        </w:trPr>
        <w:tc>
          <w:tcPr>
            <w:tcW w:w="659" w:type="dxa"/>
          </w:tcPr>
          <w:p w:rsidR="008E3DCA" w:rsidRPr="004C6B2A" w:rsidRDefault="008E3DCA" w:rsidP="008D7607">
            <w:pPr>
              <w:pStyle w:val="Bang"/>
              <w:rPr>
                <w:szCs w:val="26"/>
              </w:rPr>
            </w:pPr>
            <w:r w:rsidRPr="004C6B2A">
              <w:rPr>
                <w:szCs w:val="26"/>
              </w:rPr>
              <w:t>3</w:t>
            </w:r>
          </w:p>
        </w:tc>
        <w:tc>
          <w:tcPr>
            <w:tcW w:w="602" w:type="dxa"/>
          </w:tcPr>
          <w:p w:rsidR="008E3DCA" w:rsidRPr="004C6B2A" w:rsidRDefault="008E3DCA" w:rsidP="008D7607">
            <w:pPr>
              <w:pStyle w:val="Bang"/>
              <w:rPr>
                <w:szCs w:val="26"/>
              </w:rPr>
            </w:pPr>
            <w:r w:rsidRPr="004C6B2A">
              <w:rPr>
                <w:szCs w:val="26"/>
              </w:rPr>
              <w:t>0</w:t>
            </w:r>
          </w:p>
        </w:tc>
        <w:tc>
          <w:tcPr>
            <w:tcW w:w="539" w:type="dxa"/>
          </w:tcPr>
          <w:p w:rsidR="008E3DCA" w:rsidRPr="004C6B2A" w:rsidRDefault="008E3DCA" w:rsidP="008D7607">
            <w:pPr>
              <w:pStyle w:val="Bang"/>
              <w:rPr>
                <w:szCs w:val="26"/>
              </w:rPr>
            </w:pPr>
            <w:r w:rsidRPr="004C6B2A">
              <w:rPr>
                <w:szCs w:val="26"/>
              </w:rPr>
              <w:t>2</w:t>
            </w:r>
          </w:p>
        </w:tc>
        <w:tc>
          <w:tcPr>
            <w:tcW w:w="539" w:type="dxa"/>
          </w:tcPr>
          <w:p w:rsidR="008E3DCA" w:rsidRPr="004C6B2A" w:rsidRDefault="008E3DCA" w:rsidP="008D7607">
            <w:pPr>
              <w:pStyle w:val="Bang"/>
              <w:rPr>
                <w:szCs w:val="26"/>
              </w:rPr>
            </w:pPr>
            <w:r w:rsidRPr="004C6B2A">
              <w:rPr>
                <w:szCs w:val="26"/>
              </w:rPr>
              <w:t>0</w:t>
            </w:r>
          </w:p>
        </w:tc>
        <w:tc>
          <w:tcPr>
            <w:tcW w:w="539" w:type="dxa"/>
          </w:tcPr>
          <w:p w:rsidR="008E3DCA" w:rsidRPr="004C6B2A" w:rsidRDefault="008E3DCA" w:rsidP="008D7607">
            <w:pPr>
              <w:pStyle w:val="Bang"/>
              <w:rPr>
                <w:szCs w:val="26"/>
              </w:rPr>
            </w:pPr>
            <w:r w:rsidRPr="004C6B2A">
              <w:rPr>
                <w:szCs w:val="26"/>
              </w:rPr>
              <w:t>0</w:t>
            </w:r>
          </w:p>
        </w:tc>
        <w:tc>
          <w:tcPr>
            <w:tcW w:w="539" w:type="dxa"/>
          </w:tcPr>
          <w:p w:rsidR="008E3DCA" w:rsidRPr="004C6B2A" w:rsidRDefault="008E3DCA" w:rsidP="008D7607">
            <w:pPr>
              <w:pStyle w:val="Bang"/>
              <w:rPr>
                <w:szCs w:val="26"/>
              </w:rPr>
            </w:pPr>
            <w:r w:rsidRPr="004C6B2A">
              <w:rPr>
                <w:szCs w:val="26"/>
              </w:rPr>
              <w:t>1</w:t>
            </w:r>
          </w:p>
        </w:tc>
        <w:tc>
          <w:tcPr>
            <w:tcW w:w="539" w:type="dxa"/>
          </w:tcPr>
          <w:p w:rsidR="008E3DCA" w:rsidRPr="004C6B2A" w:rsidRDefault="008E3DCA" w:rsidP="008D7607">
            <w:pPr>
              <w:pStyle w:val="Bang"/>
              <w:rPr>
                <w:szCs w:val="26"/>
              </w:rPr>
            </w:pPr>
            <w:r>
              <w:rPr>
                <w:szCs w:val="26"/>
              </w:rPr>
              <w:t>12</w:t>
            </w:r>
          </w:p>
        </w:tc>
      </w:tr>
      <w:tr w:rsidR="008E3DCA" w:rsidRPr="004C6B2A" w:rsidTr="008E3DCA">
        <w:trPr>
          <w:jc w:val="center"/>
        </w:trPr>
        <w:tc>
          <w:tcPr>
            <w:tcW w:w="659" w:type="dxa"/>
          </w:tcPr>
          <w:p w:rsidR="008E3DCA" w:rsidRPr="004C6B2A" w:rsidRDefault="008E3DCA" w:rsidP="008D7607">
            <w:pPr>
              <w:pStyle w:val="Bang"/>
              <w:rPr>
                <w:szCs w:val="26"/>
              </w:rPr>
            </w:pPr>
            <w:r w:rsidRPr="004C6B2A">
              <w:rPr>
                <w:szCs w:val="26"/>
              </w:rPr>
              <w:t>4</w:t>
            </w:r>
          </w:p>
        </w:tc>
        <w:tc>
          <w:tcPr>
            <w:tcW w:w="602" w:type="dxa"/>
          </w:tcPr>
          <w:p w:rsidR="008E3DCA" w:rsidRPr="004C6B2A" w:rsidRDefault="008E3DCA" w:rsidP="008D7607">
            <w:pPr>
              <w:pStyle w:val="Bang"/>
              <w:rPr>
                <w:szCs w:val="26"/>
              </w:rPr>
            </w:pPr>
            <w:r w:rsidRPr="004C6B2A">
              <w:rPr>
                <w:szCs w:val="26"/>
              </w:rPr>
              <w:t>12</w:t>
            </w:r>
          </w:p>
        </w:tc>
        <w:tc>
          <w:tcPr>
            <w:tcW w:w="539" w:type="dxa"/>
          </w:tcPr>
          <w:p w:rsidR="008E3DCA" w:rsidRPr="004C6B2A" w:rsidRDefault="008E3DCA" w:rsidP="008D7607">
            <w:pPr>
              <w:pStyle w:val="Bang"/>
              <w:rPr>
                <w:szCs w:val="26"/>
              </w:rPr>
            </w:pPr>
            <w:r w:rsidRPr="004C6B2A">
              <w:rPr>
                <w:szCs w:val="26"/>
              </w:rPr>
              <w:t>0</w:t>
            </w:r>
          </w:p>
        </w:tc>
        <w:tc>
          <w:tcPr>
            <w:tcW w:w="539" w:type="dxa"/>
          </w:tcPr>
          <w:p w:rsidR="008E3DCA" w:rsidRPr="004C6B2A" w:rsidRDefault="008E3DCA" w:rsidP="008D7607">
            <w:pPr>
              <w:pStyle w:val="Bang"/>
              <w:rPr>
                <w:szCs w:val="26"/>
              </w:rPr>
            </w:pPr>
            <w:r w:rsidRPr="004C6B2A">
              <w:rPr>
                <w:szCs w:val="26"/>
              </w:rPr>
              <w:t>1</w:t>
            </w:r>
          </w:p>
        </w:tc>
        <w:tc>
          <w:tcPr>
            <w:tcW w:w="539" w:type="dxa"/>
          </w:tcPr>
          <w:p w:rsidR="008E3DCA" w:rsidRPr="004C6B2A" w:rsidRDefault="008E3DCA" w:rsidP="008D7607">
            <w:pPr>
              <w:pStyle w:val="Bang"/>
              <w:rPr>
                <w:szCs w:val="26"/>
              </w:rPr>
            </w:pPr>
            <w:r w:rsidRPr="004C6B2A">
              <w:rPr>
                <w:szCs w:val="26"/>
              </w:rPr>
              <w:t>0</w:t>
            </w:r>
          </w:p>
        </w:tc>
        <w:tc>
          <w:tcPr>
            <w:tcW w:w="539" w:type="dxa"/>
          </w:tcPr>
          <w:p w:rsidR="008E3DCA" w:rsidRPr="004C6B2A" w:rsidRDefault="008E3DCA" w:rsidP="008D7607">
            <w:pPr>
              <w:pStyle w:val="Bang"/>
              <w:rPr>
                <w:szCs w:val="26"/>
              </w:rPr>
            </w:pPr>
            <w:r w:rsidRPr="004C6B2A">
              <w:rPr>
                <w:szCs w:val="26"/>
              </w:rPr>
              <w:t>0</w:t>
            </w:r>
          </w:p>
        </w:tc>
        <w:tc>
          <w:tcPr>
            <w:tcW w:w="539" w:type="dxa"/>
          </w:tcPr>
          <w:p w:rsidR="008E3DCA" w:rsidRPr="004C6B2A" w:rsidRDefault="008E3DCA" w:rsidP="008D7607">
            <w:pPr>
              <w:pStyle w:val="Bang"/>
              <w:rPr>
                <w:szCs w:val="26"/>
              </w:rPr>
            </w:pPr>
            <w:r>
              <w:rPr>
                <w:szCs w:val="26"/>
              </w:rPr>
              <w:t>22</w:t>
            </w:r>
          </w:p>
        </w:tc>
      </w:tr>
      <w:tr w:rsidR="008E3DCA" w:rsidRPr="004C6B2A" w:rsidTr="008E3DCA">
        <w:trPr>
          <w:jc w:val="center"/>
        </w:trPr>
        <w:tc>
          <w:tcPr>
            <w:tcW w:w="659" w:type="dxa"/>
          </w:tcPr>
          <w:p w:rsidR="008E3DCA" w:rsidRPr="004C6B2A" w:rsidRDefault="008E3DCA" w:rsidP="008D7607">
            <w:pPr>
              <w:pStyle w:val="Bang"/>
              <w:rPr>
                <w:szCs w:val="26"/>
              </w:rPr>
            </w:pPr>
            <w:r w:rsidRPr="004C6B2A">
              <w:rPr>
                <w:szCs w:val="26"/>
              </w:rPr>
              <w:t>5</w:t>
            </w:r>
          </w:p>
        </w:tc>
        <w:tc>
          <w:tcPr>
            <w:tcW w:w="602" w:type="dxa"/>
          </w:tcPr>
          <w:p w:rsidR="008E3DCA" w:rsidRPr="004C6B2A" w:rsidRDefault="008E3DCA" w:rsidP="008D7607">
            <w:pPr>
              <w:pStyle w:val="Bang"/>
              <w:rPr>
                <w:szCs w:val="26"/>
              </w:rPr>
            </w:pPr>
            <w:r w:rsidRPr="004C6B2A">
              <w:rPr>
                <w:szCs w:val="26"/>
              </w:rPr>
              <w:t>8</w:t>
            </w:r>
          </w:p>
        </w:tc>
        <w:tc>
          <w:tcPr>
            <w:tcW w:w="539" w:type="dxa"/>
          </w:tcPr>
          <w:p w:rsidR="008E3DCA" w:rsidRPr="004C6B2A" w:rsidRDefault="008E3DCA" w:rsidP="008D7607">
            <w:pPr>
              <w:pStyle w:val="Bang"/>
              <w:rPr>
                <w:szCs w:val="26"/>
              </w:rPr>
            </w:pPr>
            <w:r w:rsidRPr="004C6B2A">
              <w:rPr>
                <w:szCs w:val="26"/>
              </w:rPr>
              <w:t>2</w:t>
            </w:r>
          </w:p>
        </w:tc>
        <w:tc>
          <w:tcPr>
            <w:tcW w:w="539" w:type="dxa"/>
          </w:tcPr>
          <w:p w:rsidR="008E3DCA" w:rsidRPr="004C6B2A" w:rsidRDefault="008E3DCA" w:rsidP="008D7607">
            <w:pPr>
              <w:pStyle w:val="Bang"/>
              <w:rPr>
                <w:szCs w:val="26"/>
              </w:rPr>
            </w:pPr>
            <w:r w:rsidRPr="004C6B2A">
              <w:rPr>
                <w:szCs w:val="26"/>
              </w:rPr>
              <w:t>0</w:t>
            </w:r>
          </w:p>
        </w:tc>
        <w:tc>
          <w:tcPr>
            <w:tcW w:w="539" w:type="dxa"/>
          </w:tcPr>
          <w:p w:rsidR="008E3DCA" w:rsidRPr="004C6B2A" w:rsidRDefault="008E3DCA" w:rsidP="008D7607">
            <w:pPr>
              <w:pStyle w:val="Bang"/>
              <w:rPr>
                <w:szCs w:val="26"/>
              </w:rPr>
            </w:pPr>
            <w:r w:rsidRPr="004C6B2A">
              <w:rPr>
                <w:szCs w:val="26"/>
              </w:rPr>
              <w:t>2</w:t>
            </w:r>
          </w:p>
        </w:tc>
        <w:tc>
          <w:tcPr>
            <w:tcW w:w="539" w:type="dxa"/>
          </w:tcPr>
          <w:p w:rsidR="008E3DCA" w:rsidRPr="004C6B2A" w:rsidRDefault="008E3DCA" w:rsidP="008D7607">
            <w:pPr>
              <w:pStyle w:val="Bang"/>
              <w:rPr>
                <w:szCs w:val="26"/>
              </w:rPr>
            </w:pPr>
            <w:r w:rsidRPr="004C6B2A">
              <w:rPr>
                <w:szCs w:val="26"/>
              </w:rPr>
              <w:t>0</w:t>
            </w:r>
          </w:p>
        </w:tc>
        <w:tc>
          <w:tcPr>
            <w:tcW w:w="539" w:type="dxa"/>
          </w:tcPr>
          <w:p w:rsidR="008E3DCA" w:rsidRPr="004C6B2A" w:rsidRDefault="008E3DCA" w:rsidP="008D7607">
            <w:pPr>
              <w:pStyle w:val="Bang"/>
              <w:rPr>
                <w:szCs w:val="26"/>
              </w:rPr>
            </w:pPr>
            <w:r>
              <w:rPr>
                <w:szCs w:val="26"/>
              </w:rPr>
              <w:t>24</w:t>
            </w:r>
          </w:p>
        </w:tc>
      </w:tr>
      <w:tr w:rsidR="008E3DCA" w:rsidRPr="004C6B2A" w:rsidTr="008E3DCA">
        <w:trPr>
          <w:jc w:val="center"/>
        </w:trPr>
        <w:tc>
          <w:tcPr>
            <w:tcW w:w="659" w:type="dxa"/>
          </w:tcPr>
          <w:p w:rsidR="008E3DCA" w:rsidRPr="004C6B2A" w:rsidRDefault="008E3DCA" w:rsidP="008D7607">
            <w:pPr>
              <w:pStyle w:val="Bang"/>
              <w:rPr>
                <w:szCs w:val="26"/>
              </w:rPr>
            </w:pPr>
            <w:r w:rsidRPr="004C6B2A">
              <w:rPr>
                <w:szCs w:val="26"/>
              </w:rPr>
              <w:t>6</w:t>
            </w:r>
          </w:p>
        </w:tc>
        <w:tc>
          <w:tcPr>
            <w:tcW w:w="602" w:type="dxa"/>
          </w:tcPr>
          <w:p w:rsidR="008E3DCA" w:rsidRPr="004C6B2A" w:rsidRDefault="008E3DCA" w:rsidP="008D7607">
            <w:pPr>
              <w:pStyle w:val="Bang"/>
              <w:rPr>
                <w:szCs w:val="26"/>
              </w:rPr>
            </w:pPr>
            <w:r w:rsidRPr="004C6B2A">
              <w:rPr>
                <w:szCs w:val="26"/>
              </w:rPr>
              <w:t>4</w:t>
            </w:r>
          </w:p>
        </w:tc>
        <w:tc>
          <w:tcPr>
            <w:tcW w:w="539" w:type="dxa"/>
          </w:tcPr>
          <w:p w:rsidR="008E3DCA" w:rsidRPr="004C6B2A" w:rsidRDefault="008E3DCA" w:rsidP="008D7607">
            <w:pPr>
              <w:pStyle w:val="Bang"/>
              <w:rPr>
                <w:szCs w:val="26"/>
              </w:rPr>
            </w:pPr>
            <w:r w:rsidRPr="004C6B2A">
              <w:rPr>
                <w:szCs w:val="26"/>
              </w:rPr>
              <w:t>0</w:t>
            </w:r>
          </w:p>
        </w:tc>
        <w:tc>
          <w:tcPr>
            <w:tcW w:w="539" w:type="dxa"/>
          </w:tcPr>
          <w:p w:rsidR="008E3DCA" w:rsidRPr="004C6B2A" w:rsidRDefault="008E3DCA" w:rsidP="008D7607">
            <w:pPr>
              <w:pStyle w:val="Bang"/>
              <w:rPr>
                <w:szCs w:val="26"/>
              </w:rPr>
            </w:pPr>
            <w:r w:rsidRPr="004C6B2A">
              <w:rPr>
                <w:szCs w:val="26"/>
              </w:rPr>
              <w:t>0</w:t>
            </w:r>
          </w:p>
        </w:tc>
        <w:tc>
          <w:tcPr>
            <w:tcW w:w="539" w:type="dxa"/>
          </w:tcPr>
          <w:p w:rsidR="008E3DCA" w:rsidRPr="004C6B2A" w:rsidRDefault="008E3DCA" w:rsidP="008D7607">
            <w:pPr>
              <w:pStyle w:val="Bang"/>
              <w:rPr>
                <w:szCs w:val="26"/>
              </w:rPr>
            </w:pPr>
            <w:r w:rsidRPr="004C6B2A">
              <w:rPr>
                <w:szCs w:val="26"/>
              </w:rPr>
              <w:t>0</w:t>
            </w:r>
          </w:p>
        </w:tc>
        <w:tc>
          <w:tcPr>
            <w:tcW w:w="539" w:type="dxa"/>
          </w:tcPr>
          <w:p w:rsidR="008E3DCA" w:rsidRPr="004C6B2A" w:rsidRDefault="008E3DCA" w:rsidP="008D7607">
            <w:pPr>
              <w:pStyle w:val="Bang"/>
              <w:rPr>
                <w:szCs w:val="26"/>
              </w:rPr>
            </w:pPr>
            <w:r w:rsidRPr="004C6B2A">
              <w:rPr>
                <w:szCs w:val="26"/>
              </w:rPr>
              <w:t>1</w:t>
            </w:r>
          </w:p>
        </w:tc>
        <w:tc>
          <w:tcPr>
            <w:tcW w:w="539" w:type="dxa"/>
          </w:tcPr>
          <w:p w:rsidR="008E3DCA" w:rsidRPr="004C6B2A" w:rsidRDefault="008E3DCA" w:rsidP="008D7607">
            <w:pPr>
              <w:pStyle w:val="Bang"/>
              <w:rPr>
                <w:szCs w:val="26"/>
              </w:rPr>
            </w:pPr>
            <w:r>
              <w:rPr>
                <w:szCs w:val="26"/>
              </w:rPr>
              <w:t>6</w:t>
            </w:r>
          </w:p>
        </w:tc>
      </w:tr>
      <w:tr w:rsidR="008E3DCA" w:rsidRPr="004C6B2A" w:rsidTr="008E3DCA">
        <w:trPr>
          <w:jc w:val="center"/>
        </w:trPr>
        <w:tc>
          <w:tcPr>
            <w:tcW w:w="659" w:type="dxa"/>
          </w:tcPr>
          <w:p w:rsidR="008E3DCA" w:rsidRPr="004C6B2A" w:rsidRDefault="008E3DCA" w:rsidP="008D7607">
            <w:pPr>
              <w:pStyle w:val="Bang"/>
              <w:rPr>
                <w:szCs w:val="26"/>
              </w:rPr>
            </w:pPr>
            <w:r w:rsidRPr="004C6B2A">
              <w:rPr>
                <w:szCs w:val="26"/>
              </w:rPr>
              <w:t>7</w:t>
            </w:r>
          </w:p>
        </w:tc>
        <w:tc>
          <w:tcPr>
            <w:tcW w:w="602" w:type="dxa"/>
          </w:tcPr>
          <w:p w:rsidR="008E3DCA" w:rsidRPr="004C6B2A" w:rsidRDefault="008E3DCA" w:rsidP="008D7607">
            <w:pPr>
              <w:pStyle w:val="Bang"/>
              <w:rPr>
                <w:szCs w:val="26"/>
              </w:rPr>
            </w:pPr>
            <w:r w:rsidRPr="004C6B2A">
              <w:rPr>
                <w:szCs w:val="26"/>
              </w:rPr>
              <w:t>2</w:t>
            </w:r>
          </w:p>
        </w:tc>
        <w:tc>
          <w:tcPr>
            <w:tcW w:w="539" w:type="dxa"/>
          </w:tcPr>
          <w:p w:rsidR="008E3DCA" w:rsidRPr="004C6B2A" w:rsidRDefault="008E3DCA" w:rsidP="008D7607">
            <w:pPr>
              <w:pStyle w:val="Bang"/>
              <w:rPr>
                <w:szCs w:val="26"/>
              </w:rPr>
            </w:pPr>
            <w:r w:rsidRPr="004C6B2A">
              <w:rPr>
                <w:szCs w:val="26"/>
              </w:rPr>
              <w:t>0</w:t>
            </w:r>
          </w:p>
        </w:tc>
        <w:tc>
          <w:tcPr>
            <w:tcW w:w="539" w:type="dxa"/>
          </w:tcPr>
          <w:p w:rsidR="008E3DCA" w:rsidRPr="004C6B2A" w:rsidRDefault="008E3DCA" w:rsidP="008D7607">
            <w:pPr>
              <w:pStyle w:val="Bang"/>
              <w:rPr>
                <w:szCs w:val="26"/>
              </w:rPr>
            </w:pPr>
            <w:r w:rsidRPr="004C6B2A">
              <w:rPr>
                <w:szCs w:val="26"/>
              </w:rPr>
              <w:t>0</w:t>
            </w:r>
          </w:p>
        </w:tc>
        <w:tc>
          <w:tcPr>
            <w:tcW w:w="539" w:type="dxa"/>
          </w:tcPr>
          <w:p w:rsidR="008E3DCA" w:rsidRPr="004C6B2A" w:rsidRDefault="008E3DCA" w:rsidP="008D7607">
            <w:pPr>
              <w:pStyle w:val="Bang"/>
              <w:rPr>
                <w:szCs w:val="26"/>
              </w:rPr>
            </w:pPr>
            <w:r w:rsidRPr="004C6B2A">
              <w:rPr>
                <w:szCs w:val="26"/>
              </w:rPr>
              <w:t>0</w:t>
            </w:r>
          </w:p>
        </w:tc>
        <w:tc>
          <w:tcPr>
            <w:tcW w:w="539" w:type="dxa"/>
          </w:tcPr>
          <w:p w:rsidR="008E3DCA" w:rsidRPr="004C6B2A" w:rsidRDefault="008E3DCA" w:rsidP="008D7607">
            <w:pPr>
              <w:pStyle w:val="Bang"/>
              <w:rPr>
                <w:szCs w:val="26"/>
              </w:rPr>
            </w:pPr>
            <w:r w:rsidRPr="004C6B2A">
              <w:rPr>
                <w:szCs w:val="26"/>
              </w:rPr>
              <w:t>0</w:t>
            </w:r>
          </w:p>
        </w:tc>
        <w:tc>
          <w:tcPr>
            <w:tcW w:w="539" w:type="dxa"/>
          </w:tcPr>
          <w:p w:rsidR="008E3DCA" w:rsidRPr="004C6B2A" w:rsidRDefault="008E3DCA" w:rsidP="008D7607">
            <w:pPr>
              <w:pStyle w:val="Bang"/>
              <w:rPr>
                <w:szCs w:val="26"/>
              </w:rPr>
            </w:pPr>
            <w:r>
              <w:rPr>
                <w:szCs w:val="26"/>
              </w:rPr>
              <w:t>2</w:t>
            </w:r>
          </w:p>
        </w:tc>
      </w:tr>
      <w:tr w:rsidR="008E3DCA" w:rsidRPr="004C6B2A" w:rsidTr="008E3DCA">
        <w:trPr>
          <w:jc w:val="center"/>
        </w:trPr>
        <w:tc>
          <w:tcPr>
            <w:tcW w:w="659" w:type="dxa"/>
          </w:tcPr>
          <w:p w:rsidR="008E3DCA" w:rsidRPr="004C6B2A" w:rsidRDefault="008E3DCA" w:rsidP="008D7607">
            <w:pPr>
              <w:pStyle w:val="Bang"/>
              <w:rPr>
                <w:szCs w:val="26"/>
              </w:rPr>
            </w:pPr>
            <w:r w:rsidRPr="004C6B2A">
              <w:rPr>
                <w:szCs w:val="26"/>
              </w:rPr>
              <w:t>8</w:t>
            </w:r>
          </w:p>
        </w:tc>
        <w:tc>
          <w:tcPr>
            <w:tcW w:w="602" w:type="dxa"/>
          </w:tcPr>
          <w:p w:rsidR="008E3DCA" w:rsidRPr="004C6B2A" w:rsidRDefault="008E3DCA" w:rsidP="008D7607">
            <w:pPr>
              <w:pStyle w:val="Bang"/>
              <w:rPr>
                <w:szCs w:val="26"/>
              </w:rPr>
            </w:pPr>
            <w:r w:rsidRPr="004C6B2A">
              <w:rPr>
                <w:szCs w:val="26"/>
              </w:rPr>
              <w:t>0</w:t>
            </w:r>
          </w:p>
        </w:tc>
        <w:tc>
          <w:tcPr>
            <w:tcW w:w="539" w:type="dxa"/>
          </w:tcPr>
          <w:p w:rsidR="008E3DCA" w:rsidRPr="004C6B2A" w:rsidRDefault="008E3DCA" w:rsidP="008D7607">
            <w:pPr>
              <w:pStyle w:val="Bang"/>
              <w:rPr>
                <w:szCs w:val="26"/>
              </w:rPr>
            </w:pPr>
            <w:r w:rsidRPr="004C6B2A">
              <w:rPr>
                <w:szCs w:val="26"/>
              </w:rPr>
              <w:t>2</w:t>
            </w:r>
          </w:p>
        </w:tc>
        <w:tc>
          <w:tcPr>
            <w:tcW w:w="539" w:type="dxa"/>
          </w:tcPr>
          <w:p w:rsidR="008E3DCA" w:rsidRPr="004C6B2A" w:rsidRDefault="008E3DCA" w:rsidP="008D7607">
            <w:pPr>
              <w:pStyle w:val="Bang"/>
              <w:rPr>
                <w:szCs w:val="26"/>
              </w:rPr>
            </w:pPr>
            <w:r w:rsidRPr="004C6B2A">
              <w:rPr>
                <w:szCs w:val="26"/>
              </w:rPr>
              <w:t>2</w:t>
            </w:r>
          </w:p>
        </w:tc>
        <w:tc>
          <w:tcPr>
            <w:tcW w:w="539" w:type="dxa"/>
          </w:tcPr>
          <w:p w:rsidR="008E3DCA" w:rsidRPr="004C6B2A" w:rsidRDefault="008E3DCA" w:rsidP="008D7607">
            <w:pPr>
              <w:pStyle w:val="Bang"/>
              <w:rPr>
                <w:szCs w:val="26"/>
              </w:rPr>
            </w:pPr>
            <w:r w:rsidRPr="004C6B2A">
              <w:rPr>
                <w:szCs w:val="26"/>
              </w:rPr>
              <w:t>3</w:t>
            </w:r>
          </w:p>
        </w:tc>
        <w:tc>
          <w:tcPr>
            <w:tcW w:w="539" w:type="dxa"/>
          </w:tcPr>
          <w:p w:rsidR="008E3DCA" w:rsidRPr="004C6B2A" w:rsidRDefault="008E3DCA" w:rsidP="008D7607">
            <w:pPr>
              <w:pStyle w:val="Bang"/>
              <w:rPr>
                <w:szCs w:val="26"/>
              </w:rPr>
            </w:pPr>
            <w:r w:rsidRPr="004C6B2A">
              <w:rPr>
                <w:szCs w:val="26"/>
              </w:rPr>
              <w:t>3</w:t>
            </w:r>
          </w:p>
        </w:tc>
        <w:tc>
          <w:tcPr>
            <w:tcW w:w="539" w:type="dxa"/>
          </w:tcPr>
          <w:p w:rsidR="008E3DCA" w:rsidRPr="004C6B2A" w:rsidRDefault="008E3DCA" w:rsidP="008D7607">
            <w:pPr>
              <w:pStyle w:val="Bang"/>
              <w:rPr>
                <w:szCs w:val="26"/>
              </w:rPr>
            </w:pPr>
            <w:r>
              <w:rPr>
                <w:szCs w:val="26"/>
              </w:rPr>
              <w:t>45</w:t>
            </w:r>
          </w:p>
        </w:tc>
      </w:tr>
      <w:tr w:rsidR="008E3DCA" w:rsidRPr="004C6B2A" w:rsidTr="008E3DCA">
        <w:trPr>
          <w:jc w:val="center"/>
        </w:trPr>
        <w:tc>
          <w:tcPr>
            <w:tcW w:w="659" w:type="dxa"/>
          </w:tcPr>
          <w:p w:rsidR="008E3DCA" w:rsidRPr="004C6B2A" w:rsidRDefault="008E3DCA" w:rsidP="008D7607">
            <w:pPr>
              <w:pStyle w:val="Bang"/>
              <w:rPr>
                <w:szCs w:val="26"/>
              </w:rPr>
            </w:pPr>
            <w:r w:rsidRPr="004C6B2A">
              <w:rPr>
                <w:szCs w:val="26"/>
              </w:rPr>
              <w:t>9</w:t>
            </w:r>
          </w:p>
        </w:tc>
        <w:tc>
          <w:tcPr>
            <w:tcW w:w="602" w:type="dxa"/>
          </w:tcPr>
          <w:p w:rsidR="008E3DCA" w:rsidRPr="004C6B2A" w:rsidRDefault="008E3DCA" w:rsidP="008D7607">
            <w:pPr>
              <w:pStyle w:val="Bang"/>
              <w:rPr>
                <w:szCs w:val="26"/>
              </w:rPr>
            </w:pPr>
            <w:r w:rsidRPr="004C6B2A">
              <w:rPr>
                <w:szCs w:val="26"/>
              </w:rPr>
              <w:t>0</w:t>
            </w:r>
          </w:p>
        </w:tc>
        <w:tc>
          <w:tcPr>
            <w:tcW w:w="539" w:type="dxa"/>
          </w:tcPr>
          <w:p w:rsidR="008E3DCA" w:rsidRPr="004C6B2A" w:rsidRDefault="008E3DCA" w:rsidP="008D7607">
            <w:pPr>
              <w:pStyle w:val="Bang"/>
              <w:rPr>
                <w:szCs w:val="26"/>
              </w:rPr>
            </w:pPr>
            <w:r w:rsidRPr="004C6B2A">
              <w:rPr>
                <w:szCs w:val="26"/>
              </w:rPr>
              <w:t>0</w:t>
            </w:r>
          </w:p>
        </w:tc>
        <w:tc>
          <w:tcPr>
            <w:tcW w:w="539" w:type="dxa"/>
          </w:tcPr>
          <w:p w:rsidR="008E3DCA" w:rsidRPr="004C6B2A" w:rsidRDefault="008E3DCA" w:rsidP="008D7607">
            <w:pPr>
              <w:pStyle w:val="Bang"/>
              <w:rPr>
                <w:szCs w:val="26"/>
              </w:rPr>
            </w:pPr>
            <w:r w:rsidRPr="004C6B2A">
              <w:rPr>
                <w:szCs w:val="26"/>
              </w:rPr>
              <w:t>0</w:t>
            </w:r>
          </w:p>
        </w:tc>
        <w:tc>
          <w:tcPr>
            <w:tcW w:w="539" w:type="dxa"/>
          </w:tcPr>
          <w:p w:rsidR="008E3DCA" w:rsidRPr="004C6B2A" w:rsidRDefault="008E3DCA" w:rsidP="008D7607">
            <w:pPr>
              <w:pStyle w:val="Bang"/>
              <w:rPr>
                <w:szCs w:val="26"/>
              </w:rPr>
            </w:pPr>
            <w:r w:rsidRPr="004C6B2A">
              <w:rPr>
                <w:szCs w:val="26"/>
              </w:rPr>
              <w:t>2</w:t>
            </w:r>
          </w:p>
        </w:tc>
        <w:tc>
          <w:tcPr>
            <w:tcW w:w="539" w:type="dxa"/>
          </w:tcPr>
          <w:p w:rsidR="008E3DCA" w:rsidRPr="004C6B2A" w:rsidRDefault="008E3DCA" w:rsidP="008D7607">
            <w:pPr>
              <w:pStyle w:val="Bang"/>
              <w:rPr>
                <w:szCs w:val="26"/>
              </w:rPr>
            </w:pPr>
            <w:r w:rsidRPr="004C6B2A">
              <w:rPr>
                <w:szCs w:val="26"/>
              </w:rPr>
              <w:t>0</w:t>
            </w:r>
          </w:p>
        </w:tc>
        <w:tc>
          <w:tcPr>
            <w:tcW w:w="539" w:type="dxa"/>
          </w:tcPr>
          <w:p w:rsidR="008E3DCA" w:rsidRPr="004C6B2A" w:rsidRDefault="008E3DCA" w:rsidP="008D7607">
            <w:pPr>
              <w:pStyle w:val="Bang"/>
              <w:rPr>
                <w:szCs w:val="26"/>
              </w:rPr>
            </w:pPr>
            <w:r>
              <w:rPr>
                <w:szCs w:val="26"/>
              </w:rPr>
              <w:t>6</w:t>
            </w:r>
          </w:p>
        </w:tc>
      </w:tr>
      <w:tr w:rsidR="008E3DCA" w:rsidRPr="004C6B2A" w:rsidTr="008E3DCA">
        <w:trPr>
          <w:jc w:val="center"/>
        </w:trPr>
        <w:tc>
          <w:tcPr>
            <w:tcW w:w="659" w:type="dxa"/>
          </w:tcPr>
          <w:p w:rsidR="008E3DCA" w:rsidRPr="004C6B2A" w:rsidRDefault="008E3DCA" w:rsidP="008D7607">
            <w:pPr>
              <w:pStyle w:val="Bang"/>
              <w:rPr>
                <w:szCs w:val="26"/>
              </w:rPr>
            </w:pPr>
            <w:r w:rsidRPr="004C6B2A">
              <w:rPr>
                <w:szCs w:val="26"/>
              </w:rPr>
              <w:t>10</w:t>
            </w:r>
          </w:p>
        </w:tc>
        <w:tc>
          <w:tcPr>
            <w:tcW w:w="602" w:type="dxa"/>
          </w:tcPr>
          <w:p w:rsidR="008E3DCA" w:rsidRPr="004C6B2A" w:rsidRDefault="008E3DCA" w:rsidP="008D7607">
            <w:pPr>
              <w:pStyle w:val="Bang"/>
              <w:rPr>
                <w:szCs w:val="26"/>
              </w:rPr>
            </w:pPr>
            <w:r w:rsidRPr="004C6B2A">
              <w:rPr>
                <w:szCs w:val="26"/>
              </w:rPr>
              <w:t>4</w:t>
            </w:r>
          </w:p>
        </w:tc>
        <w:tc>
          <w:tcPr>
            <w:tcW w:w="539" w:type="dxa"/>
          </w:tcPr>
          <w:p w:rsidR="008E3DCA" w:rsidRPr="004C6B2A" w:rsidRDefault="008E3DCA" w:rsidP="008D7607">
            <w:pPr>
              <w:pStyle w:val="Bang"/>
              <w:rPr>
                <w:szCs w:val="26"/>
              </w:rPr>
            </w:pPr>
            <w:r w:rsidRPr="004C6B2A">
              <w:rPr>
                <w:szCs w:val="26"/>
              </w:rPr>
              <w:t>2</w:t>
            </w:r>
          </w:p>
        </w:tc>
        <w:tc>
          <w:tcPr>
            <w:tcW w:w="539" w:type="dxa"/>
          </w:tcPr>
          <w:p w:rsidR="008E3DCA" w:rsidRPr="004C6B2A" w:rsidRDefault="008E3DCA" w:rsidP="008D7607">
            <w:pPr>
              <w:pStyle w:val="Bang"/>
              <w:rPr>
                <w:szCs w:val="26"/>
              </w:rPr>
            </w:pPr>
            <w:r w:rsidRPr="004C6B2A">
              <w:rPr>
                <w:szCs w:val="26"/>
              </w:rPr>
              <w:t>0</w:t>
            </w:r>
          </w:p>
        </w:tc>
        <w:tc>
          <w:tcPr>
            <w:tcW w:w="539" w:type="dxa"/>
          </w:tcPr>
          <w:p w:rsidR="008E3DCA" w:rsidRPr="004C6B2A" w:rsidRDefault="008E3DCA" w:rsidP="008D7607">
            <w:pPr>
              <w:pStyle w:val="Bang"/>
              <w:rPr>
                <w:szCs w:val="26"/>
              </w:rPr>
            </w:pPr>
            <w:r w:rsidRPr="004C6B2A">
              <w:rPr>
                <w:szCs w:val="26"/>
              </w:rPr>
              <w:t>0</w:t>
            </w:r>
          </w:p>
        </w:tc>
        <w:tc>
          <w:tcPr>
            <w:tcW w:w="539" w:type="dxa"/>
          </w:tcPr>
          <w:p w:rsidR="008E3DCA" w:rsidRPr="004C6B2A" w:rsidRDefault="008E3DCA" w:rsidP="008D7607">
            <w:pPr>
              <w:pStyle w:val="Bang"/>
              <w:keepNext/>
              <w:rPr>
                <w:szCs w:val="26"/>
              </w:rPr>
            </w:pPr>
            <w:r w:rsidRPr="004C6B2A">
              <w:rPr>
                <w:szCs w:val="26"/>
              </w:rPr>
              <w:t>0</w:t>
            </w:r>
          </w:p>
        </w:tc>
        <w:tc>
          <w:tcPr>
            <w:tcW w:w="539" w:type="dxa"/>
          </w:tcPr>
          <w:p w:rsidR="008E3DCA" w:rsidRPr="004C6B2A" w:rsidRDefault="008E3DCA" w:rsidP="008D7607">
            <w:pPr>
              <w:pStyle w:val="Bang"/>
              <w:keepNext/>
              <w:rPr>
                <w:szCs w:val="26"/>
              </w:rPr>
            </w:pPr>
            <w:r>
              <w:rPr>
                <w:szCs w:val="26"/>
              </w:rPr>
              <w:t>14</w:t>
            </w:r>
          </w:p>
        </w:tc>
      </w:tr>
    </w:tbl>
    <w:p w:rsidR="005B2793" w:rsidRPr="00224463" w:rsidRDefault="005B2793" w:rsidP="005B2793">
      <w:pPr>
        <w:rPr>
          <w:spacing w:val="-10"/>
        </w:rPr>
      </w:pPr>
      <w:r w:rsidRPr="00224463">
        <w:rPr>
          <w:spacing w:val="-10"/>
        </w:rPr>
        <w:t>3.3. Cập nhật lại CWU cho bảng TC</w:t>
      </w:r>
      <w:r w:rsidRPr="00224463">
        <w:rPr>
          <w:spacing w:val="-10"/>
          <w:vertAlign w:val="subscript"/>
        </w:rPr>
        <w:t>1</w:t>
      </w:r>
      <w:r w:rsidRPr="00224463">
        <w:rPr>
          <w:spacing w:val="-10"/>
        </w:rPr>
        <w:t xml:space="preserve"> sau khi loại D, được kết quả như </w:t>
      </w:r>
      <w:r w:rsidRPr="00224463">
        <w:rPr>
          <w:i/>
          <w:spacing w:val="-10"/>
        </w:rPr>
        <w:t>Bảng 2.8</w:t>
      </w:r>
      <w:r w:rsidR="0000247C" w:rsidRPr="00224463">
        <w:rPr>
          <w:i/>
          <w:spacing w:val="-10"/>
        </w:rPr>
        <w:t>.</w:t>
      </w:r>
      <w:r w:rsidRPr="00224463">
        <w:rPr>
          <w:spacing w:val="-10"/>
        </w:rPr>
        <w:t xml:space="preserve"> </w:t>
      </w:r>
    </w:p>
    <w:p w:rsidR="005B2793" w:rsidRDefault="005B2793" w:rsidP="005B2793">
      <w:pPr>
        <w:pStyle w:val="Caption"/>
        <w:keepNext/>
      </w:pPr>
      <w:bookmarkStart w:id="111" w:name="_Toc495778680"/>
      <w:bookmarkStart w:id="112" w:name="_Toc501780755"/>
      <w:bookmarkStart w:id="113" w:name="_Toc521481383"/>
      <w:r>
        <w:t xml:space="preserve">Bảng </w:t>
      </w:r>
      <w:fldSimple w:instr=" STYLEREF 1 \s ">
        <w:r w:rsidR="005E60C2">
          <w:rPr>
            <w:noProof/>
          </w:rPr>
          <w:t>2</w:t>
        </w:r>
      </w:fldSimple>
      <w:r w:rsidR="007126AD">
        <w:t>.</w:t>
      </w:r>
      <w:fldSimple w:instr=" SEQ Bảng \* ARABIC \s 1 ">
        <w:r w:rsidR="005E60C2">
          <w:rPr>
            <w:noProof/>
          </w:rPr>
          <w:t>8</w:t>
        </w:r>
      </w:fldSimple>
      <w:r>
        <w:t xml:space="preserve">. </w:t>
      </w:r>
      <w:r w:rsidRPr="00591054">
        <w:t>Bảng TC</w:t>
      </w:r>
      <w:r w:rsidRPr="006D5AAC">
        <w:rPr>
          <w:vertAlign w:val="subscript"/>
        </w:rPr>
        <w:t>1</w:t>
      </w:r>
      <w:r w:rsidRPr="00591054">
        <w:t xml:space="preserve"> sau khi cập nhật lại CWU</w:t>
      </w:r>
      <w:bookmarkEnd w:id="111"/>
      <w:bookmarkEnd w:id="112"/>
      <w:bookmarkEnd w:id="113"/>
    </w:p>
    <w:tbl>
      <w:tblPr>
        <w:tblStyle w:val="TableGrid"/>
        <w:tblW w:w="0" w:type="auto"/>
        <w:jc w:val="center"/>
        <w:tblLook w:val="04A0" w:firstRow="1" w:lastRow="0" w:firstColumn="1" w:lastColumn="0" w:noHBand="0" w:noVBand="1"/>
      </w:tblPr>
      <w:tblGrid>
        <w:gridCol w:w="1150"/>
        <w:gridCol w:w="587"/>
        <w:gridCol w:w="636"/>
        <w:gridCol w:w="636"/>
        <w:gridCol w:w="537"/>
        <w:gridCol w:w="636"/>
        <w:gridCol w:w="537"/>
      </w:tblGrid>
      <w:tr w:rsidR="005B2793" w:rsidRPr="004A6C22" w:rsidTr="008D7607">
        <w:trPr>
          <w:jc w:val="center"/>
        </w:trPr>
        <w:tc>
          <w:tcPr>
            <w:tcW w:w="1083" w:type="dxa"/>
            <w:shd w:val="clear" w:color="auto" w:fill="E7E6E6" w:themeFill="background2"/>
          </w:tcPr>
          <w:p w:rsidR="005B2793" w:rsidRPr="004C6B2A" w:rsidRDefault="005B2793" w:rsidP="008D7607">
            <w:pPr>
              <w:pStyle w:val="Bang"/>
              <w:rPr>
                <w:szCs w:val="26"/>
              </w:rPr>
            </w:pPr>
            <w:r w:rsidRPr="004C6B2A">
              <w:rPr>
                <w:szCs w:val="26"/>
              </w:rPr>
              <w:t>Itemsets</w:t>
            </w:r>
          </w:p>
        </w:tc>
        <w:tc>
          <w:tcPr>
            <w:tcW w:w="587" w:type="dxa"/>
            <w:shd w:val="clear" w:color="auto" w:fill="E7E6E6" w:themeFill="background2"/>
          </w:tcPr>
          <w:p w:rsidR="005B2793" w:rsidRPr="004C6B2A" w:rsidRDefault="005B2793" w:rsidP="008D7607">
            <w:pPr>
              <w:pStyle w:val="Bang"/>
              <w:rPr>
                <w:szCs w:val="26"/>
              </w:rPr>
            </w:pPr>
            <w:r w:rsidRPr="004C6B2A">
              <w:rPr>
                <w:szCs w:val="26"/>
              </w:rPr>
              <w:t>A</w:t>
            </w:r>
          </w:p>
        </w:tc>
        <w:tc>
          <w:tcPr>
            <w:tcW w:w="621" w:type="dxa"/>
            <w:shd w:val="clear" w:color="auto" w:fill="E7E6E6" w:themeFill="background2"/>
          </w:tcPr>
          <w:p w:rsidR="005B2793" w:rsidRPr="004C6B2A" w:rsidRDefault="005B2793" w:rsidP="008D7607">
            <w:pPr>
              <w:pStyle w:val="Bang"/>
              <w:rPr>
                <w:szCs w:val="26"/>
              </w:rPr>
            </w:pPr>
            <w:r w:rsidRPr="004C6B2A">
              <w:rPr>
                <w:szCs w:val="26"/>
              </w:rPr>
              <w:t>B</w:t>
            </w:r>
          </w:p>
        </w:tc>
        <w:tc>
          <w:tcPr>
            <w:tcW w:w="621" w:type="dxa"/>
            <w:shd w:val="clear" w:color="auto" w:fill="E7E6E6" w:themeFill="background2"/>
          </w:tcPr>
          <w:p w:rsidR="005B2793" w:rsidRPr="004C6B2A" w:rsidRDefault="005B2793" w:rsidP="008D7607">
            <w:pPr>
              <w:pStyle w:val="Bang"/>
              <w:rPr>
                <w:szCs w:val="26"/>
              </w:rPr>
            </w:pPr>
            <w:r w:rsidRPr="004C6B2A">
              <w:rPr>
                <w:szCs w:val="26"/>
              </w:rPr>
              <w:t>C</w:t>
            </w:r>
          </w:p>
        </w:tc>
        <w:tc>
          <w:tcPr>
            <w:tcW w:w="537" w:type="dxa"/>
            <w:tcBorders>
              <w:bottom w:val="single" w:sz="4" w:space="0" w:color="auto"/>
            </w:tcBorders>
            <w:shd w:val="clear" w:color="auto" w:fill="E7E6E6" w:themeFill="background2"/>
          </w:tcPr>
          <w:p w:rsidR="005B2793" w:rsidRPr="004C6B2A" w:rsidRDefault="005B2793" w:rsidP="008D7607">
            <w:pPr>
              <w:pStyle w:val="Bang"/>
              <w:rPr>
                <w:szCs w:val="26"/>
              </w:rPr>
            </w:pPr>
            <w:r w:rsidRPr="004C6B2A">
              <w:rPr>
                <w:szCs w:val="26"/>
              </w:rPr>
              <w:t>D</w:t>
            </w:r>
          </w:p>
        </w:tc>
        <w:tc>
          <w:tcPr>
            <w:tcW w:w="606" w:type="dxa"/>
            <w:shd w:val="clear" w:color="auto" w:fill="E7E6E6" w:themeFill="background2"/>
          </w:tcPr>
          <w:p w:rsidR="005B2793" w:rsidRPr="004C6B2A" w:rsidRDefault="005B2793" w:rsidP="008D7607">
            <w:pPr>
              <w:pStyle w:val="Bang"/>
              <w:rPr>
                <w:szCs w:val="26"/>
              </w:rPr>
            </w:pPr>
            <w:r w:rsidRPr="004C6B2A">
              <w:rPr>
                <w:szCs w:val="26"/>
              </w:rPr>
              <w:t>E</w:t>
            </w:r>
          </w:p>
        </w:tc>
        <w:tc>
          <w:tcPr>
            <w:tcW w:w="537" w:type="dxa"/>
            <w:shd w:val="clear" w:color="auto" w:fill="E7E6E6" w:themeFill="background2"/>
          </w:tcPr>
          <w:p w:rsidR="005B2793" w:rsidRPr="004C6B2A" w:rsidRDefault="005B2793" w:rsidP="008D7607">
            <w:pPr>
              <w:pStyle w:val="Bang"/>
              <w:rPr>
                <w:szCs w:val="26"/>
              </w:rPr>
            </w:pPr>
            <w:r w:rsidRPr="004C6B2A">
              <w:rPr>
                <w:szCs w:val="26"/>
              </w:rPr>
              <w:t>F</w:t>
            </w:r>
          </w:p>
        </w:tc>
      </w:tr>
      <w:tr w:rsidR="005B2793" w:rsidRPr="004A6C22" w:rsidTr="008D7607">
        <w:trPr>
          <w:jc w:val="center"/>
        </w:trPr>
        <w:tc>
          <w:tcPr>
            <w:tcW w:w="1083" w:type="dxa"/>
            <w:shd w:val="clear" w:color="auto" w:fill="E7E6E6" w:themeFill="background2"/>
          </w:tcPr>
          <w:p w:rsidR="005B2793" w:rsidRPr="004C6B2A" w:rsidRDefault="005B2793" w:rsidP="008D7607">
            <w:pPr>
              <w:pStyle w:val="Bang"/>
              <w:rPr>
                <w:szCs w:val="26"/>
              </w:rPr>
            </w:pPr>
            <w:r w:rsidRPr="004C6B2A">
              <w:rPr>
                <w:szCs w:val="26"/>
              </w:rPr>
              <w:t>CWU</w:t>
            </w:r>
          </w:p>
        </w:tc>
        <w:tc>
          <w:tcPr>
            <w:tcW w:w="587" w:type="dxa"/>
          </w:tcPr>
          <w:p w:rsidR="005B2793" w:rsidRPr="004C6B2A" w:rsidRDefault="005B2793" w:rsidP="008D7607">
            <w:pPr>
              <w:pStyle w:val="Bang"/>
              <w:rPr>
                <w:szCs w:val="26"/>
              </w:rPr>
            </w:pPr>
            <w:r w:rsidRPr="004C6B2A">
              <w:rPr>
                <w:szCs w:val="26"/>
              </w:rPr>
              <w:t>87</w:t>
            </w:r>
          </w:p>
        </w:tc>
        <w:tc>
          <w:tcPr>
            <w:tcW w:w="621" w:type="dxa"/>
          </w:tcPr>
          <w:p w:rsidR="005B2793" w:rsidRPr="004C6B2A" w:rsidRDefault="005B2793" w:rsidP="008D7607">
            <w:pPr>
              <w:pStyle w:val="Bang"/>
              <w:rPr>
                <w:szCs w:val="26"/>
              </w:rPr>
            </w:pPr>
            <w:r w:rsidRPr="004C6B2A">
              <w:rPr>
                <w:szCs w:val="26"/>
              </w:rPr>
              <w:t>102</w:t>
            </w:r>
          </w:p>
        </w:tc>
        <w:tc>
          <w:tcPr>
            <w:tcW w:w="621" w:type="dxa"/>
          </w:tcPr>
          <w:p w:rsidR="005B2793" w:rsidRPr="004C6B2A" w:rsidRDefault="005B2793" w:rsidP="008D7607">
            <w:pPr>
              <w:pStyle w:val="Bang"/>
              <w:rPr>
                <w:szCs w:val="26"/>
              </w:rPr>
            </w:pPr>
            <w:r w:rsidRPr="004C6B2A">
              <w:rPr>
                <w:szCs w:val="26"/>
              </w:rPr>
              <w:t>115</w:t>
            </w:r>
          </w:p>
        </w:tc>
        <w:tc>
          <w:tcPr>
            <w:tcW w:w="537" w:type="dxa"/>
            <w:shd w:val="clear" w:color="auto" w:fill="BFBFBF" w:themeFill="background1" w:themeFillShade="BF"/>
          </w:tcPr>
          <w:p w:rsidR="005B2793" w:rsidRPr="004C6B2A" w:rsidRDefault="005B2793" w:rsidP="008D7607">
            <w:pPr>
              <w:pStyle w:val="Bang"/>
              <w:rPr>
                <w:szCs w:val="26"/>
              </w:rPr>
            </w:pPr>
            <w:r w:rsidRPr="004C6B2A">
              <w:rPr>
                <w:szCs w:val="26"/>
              </w:rPr>
              <w:t>50</w:t>
            </w:r>
          </w:p>
        </w:tc>
        <w:tc>
          <w:tcPr>
            <w:tcW w:w="606" w:type="dxa"/>
          </w:tcPr>
          <w:p w:rsidR="005B2793" w:rsidRPr="004C6B2A" w:rsidRDefault="005B2793" w:rsidP="008D7607">
            <w:pPr>
              <w:pStyle w:val="Bang"/>
              <w:rPr>
                <w:szCs w:val="26"/>
              </w:rPr>
            </w:pPr>
            <w:r w:rsidRPr="004C6B2A">
              <w:rPr>
                <w:szCs w:val="26"/>
              </w:rPr>
              <w:t>107</w:t>
            </w:r>
          </w:p>
        </w:tc>
        <w:tc>
          <w:tcPr>
            <w:tcW w:w="537" w:type="dxa"/>
          </w:tcPr>
          <w:p w:rsidR="005B2793" w:rsidRPr="004C6B2A" w:rsidRDefault="005B2793" w:rsidP="008D7607">
            <w:pPr>
              <w:pStyle w:val="Bang"/>
              <w:rPr>
                <w:szCs w:val="26"/>
              </w:rPr>
            </w:pPr>
            <w:r w:rsidRPr="004C6B2A">
              <w:rPr>
                <w:szCs w:val="26"/>
              </w:rPr>
              <w:t>75</w:t>
            </w:r>
          </w:p>
        </w:tc>
      </w:tr>
      <w:tr w:rsidR="005B2793" w:rsidRPr="004A6C22" w:rsidTr="008D7607">
        <w:trPr>
          <w:jc w:val="center"/>
        </w:trPr>
        <w:tc>
          <w:tcPr>
            <w:tcW w:w="1083" w:type="dxa"/>
            <w:shd w:val="clear" w:color="auto" w:fill="E7E6E6" w:themeFill="background2"/>
          </w:tcPr>
          <w:p w:rsidR="005B2793" w:rsidRPr="004C6B2A" w:rsidRDefault="005B2793" w:rsidP="008D7607">
            <w:pPr>
              <w:pStyle w:val="Bang"/>
              <w:rPr>
                <w:szCs w:val="26"/>
              </w:rPr>
            </w:pPr>
            <w:r w:rsidRPr="004C6B2A">
              <w:rPr>
                <w:szCs w:val="26"/>
              </w:rPr>
              <w:t>AU</w:t>
            </w:r>
          </w:p>
        </w:tc>
        <w:tc>
          <w:tcPr>
            <w:tcW w:w="587" w:type="dxa"/>
          </w:tcPr>
          <w:p w:rsidR="005B2793" w:rsidRPr="004C6B2A" w:rsidRDefault="005B2793" w:rsidP="008D7607">
            <w:pPr>
              <w:pStyle w:val="Bang"/>
              <w:rPr>
                <w:szCs w:val="26"/>
              </w:rPr>
            </w:pPr>
            <w:r w:rsidRPr="004C6B2A">
              <w:rPr>
                <w:szCs w:val="26"/>
              </w:rPr>
              <w:t>24</w:t>
            </w:r>
          </w:p>
        </w:tc>
        <w:tc>
          <w:tcPr>
            <w:tcW w:w="621" w:type="dxa"/>
          </w:tcPr>
          <w:p w:rsidR="005B2793" w:rsidRPr="004C6B2A" w:rsidRDefault="005B2793" w:rsidP="008D7607">
            <w:pPr>
              <w:pStyle w:val="Bang"/>
              <w:rPr>
                <w:szCs w:val="26"/>
              </w:rPr>
            </w:pPr>
            <w:r w:rsidRPr="004C6B2A">
              <w:rPr>
                <w:szCs w:val="26"/>
              </w:rPr>
              <w:t>40</w:t>
            </w:r>
          </w:p>
        </w:tc>
        <w:tc>
          <w:tcPr>
            <w:tcW w:w="621" w:type="dxa"/>
          </w:tcPr>
          <w:p w:rsidR="005B2793" w:rsidRPr="004C6B2A" w:rsidRDefault="005B2793" w:rsidP="008D7607">
            <w:pPr>
              <w:pStyle w:val="Bang"/>
              <w:rPr>
                <w:szCs w:val="26"/>
              </w:rPr>
            </w:pPr>
            <w:r w:rsidRPr="004C6B2A">
              <w:rPr>
                <w:szCs w:val="26"/>
              </w:rPr>
              <w:t>57</w:t>
            </w:r>
          </w:p>
        </w:tc>
        <w:tc>
          <w:tcPr>
            <w:tcW w:w="537" w:type="dxa"/>
            <w:shd w:val="clear" w:color="auto" w:fill="BFBFBF" w:themeFill="background1" w:themeFillShade="BF"/>
          </w:tcPr>
          <w:p w:rsidR="005B2793" w:rsidRPr="004C6B2A" w:rsidRDefault="005B2793" w:rsidP="008D7607">
            <w:pPr>
              <w:pStyle w:val="Bang"/>
              <w:rPr>
                <w:szCs w:val="26"/>
              </w:rPr>
            </w:pPr>
            <w:r w:rsidRPr="004C6B2A">
              <w:rPr>
                <w:szCs w:val="26"/>
              </w:rPr>
              <w:t>24</w:t>
            </w:r>
          </w:p>
        </w:tc>
        <w:tc>
          <w:tcPr>
            <w:tcW w:w="606" w:type="dxa"/>
          </w:tcPr>
          <w:p w:rsidR="005B2793" w:rsidRPr="004C6B2A" w:rsidRDefault="005B2793" w:rsidP="008D7607">
            <w:pPr>
              <w:pStyle w:val="Bang"/>
              <w:rPr>
                <w:szCs w:val="26"/>
              </w:rPr>
            </w:pPr>
            <w:r w:rsidRPr="004C6B2A">
              <w:rPr>
                <w:szCs w:val="26"/>
              </w:rPr>
              <w:t>45</w:t>
            </w:r>
          </w:p>
        </w:tc>
        <w:tc>
          <w:tcPr>
            <w:tcW w:w="537" w:type="dxa"/>
          </w:tcPr>
          <w:p w:rsidR="005B2793" w:rsidRPr="004C6B2A" w:rsidRDefault="005B2793" w:rsidP="008D7607">
            <w:pPr>
              <w:pStyle w:val="Bang"/>
              <w:keepNext/>
              <w:rPr>
                <w:szCs w:val="26"/>
              </w:rPr>
            </w:pPr>
            <w:r w:rsidRPr="004C6B2A">
              <w:rPr>
                <w:szCs w:val="26"/>
              </w:rPr>
              <w:t>12</w:t>
            </w:r>
          </w:p>
        </w:tc>
      </w:tr>
    </w:tbl>
    <w:p w:rsidR="005B2793" w:rsidRPr="00BA4BA7" w:rsidRDefault="005B2793" w:rsidP="005B2793">
      <w:r w:rsidRPr="00BA4BA7">
        <w:t xml:space="preserve"> </w:t>
      </w:r>
      <w:r w:rsidRPr="00BA4BA7">
        <w:rPr>
          <w:i/>
        </w:rPr>
        <w:t>Bước 4</w:t>
      </w:r>
      <w:r w:rsidRPr="00BA4BA7">
        <w:t xml:space="preserve">, với mỗi phần tử i </w:t>
      </w:r>
      <w:r w:rsidRPr="00BA4BA7">
        <w:sym w:font="Symbol" w:char="F0CE"/>
      </w:r>
      <w:r w:rsidRPr="00BA4BA7">
        <w:t xml:space="preserve"> HCWU</w:t>
      </w:r>
      <w:r w:rsidRPr="00BA4BA7">
        <w:rPr>
          <w:vertAlign w:val="subscript"/>
        </w:rPr>
        <w:t>1</w:t>
      </w:r>
      <w:r w:rsidRPr="00BA4BA7">
        <w:t>:</w:t>
      </w:r>
    </w:p>
    <w:p w:rsidR="005B2793" w:rsidRPr="003D12F4" w:rsidRDefault="005B2793" w:rsidP="00224463">
      <w:pPr>
        <w:spacing w:line="336" w:lineRule="auto"/>
        <w:rPr>
          <w:spacing w:val="-4"/>
        </w:rPr>
      </w:pPr>
      <w:r w:rsidRPr="003D12F4">
        <w:rPr>
          <w:spacing w:val="-4"/>
        </w:rPr>
        <w:t xml:space="preserve">4.1. Nếu CWU(i) &gt; </w:t>
      </w:r>
      <w:r>
        <w:rPr>
          <w:spacing w:val="-4"/>
        </w:rPr>
        <w:t>minutil</w:t>
      </w:r>
      <w:r w:rsidRPr="003D12F4">
        <w:rPr>
          <w:spacing w:val="-4"/>
        </w:rPr>
        <w:t xml:space="preserve"> thì thực hiện: (giả sử với phần tử C có CWU(C) = 115 &gt; </w:t>
      </w:r>
      <w:r>
        <w:rPr>
          <w:spacing w:val="-4"/>
        </w:rPr>
        <w:t>minutil</w:t>
      </w:r>
      <w:r w:rsidRPr="003D12F4">
        <w:rPr>
          <w:spacing w:val="-4"/>
        </w:rPr>
        <w:t xml:space="preserve">). </w:t>
      </w:r>
    </w:p>
    <w:p w:rsidR="005B2793" w:rsidRDefault="005B2793" w:rsidP="00224463">
      <w:pPr>
        <w:spacing w:line="336" w:lineRule="auto"/>
      </w:pPr>
      <w:r w:rsidRPr="00BA4BA7">
        <w:t>4.1.1. Xây dựng bảng UT</w:t>
      </w:r>
      <w:r w:rsidRPr="00BA4BA7">
        <w:rPr>
          <w:vertAlign w:val="subscript"/>
        </w:rPr>
        <w:t>C</w:t>
      </w:r>
      <w:r w:rsidRPr="00BA4BA7">
        <w:t xml:space="preserve"> như </w:t>
      </w:r>
      <w:r>
        <w:rPr>
          <w:i/>
        </w:rPr>
        <w:t>Bảng 2.9</w:t>
      </w:r>
      <w:r w:rsidR="002D245F">
        <w:rPr>
          <w:i/>
        </w:rPr>
        <w:t>.</w:t>
      </w:r>
      <w:r w:rsidRPr="00BA4BA7">
        <w:t>;</w:t>
      </w:r>
    </w:p>
    <w:p w:rsidR="005B2793" w:rsidRDefault="005B2793" w:rsidP="005B2793">
      <w:pPr>
        <w:pStyle w:val="Caption"/>
        <w:keepNext/>
      </w:pPr>
      <w:bookmarkStart w:id="114" w:name="_Toc495778681"/>
      <w:bookmarkStart w:id="115" w:name="_Toc501780756"/>
      <w:bookmarkStart w:id="116" w:name="_Toc521481384"/>
      <w:r>
        <w:t xml:space="preserve">Bảng </w:t>
      </w:r>
      <w:fldSimple w:instr=" STYLEREF 1 \s ">
        <w:r w:rsidR="005E60C2">
          <w:rPr>
            <w:noProof/>
          </w:rPr>
          <w:t>2</w:t>
        </w:r>
      </w:fldSimple>
      <w:r w:rsidR="007126AD">
        <w:t>.</w:t>
      </w:r>
      <w:fldSimple w:instr=" SEQ Bảng \* ARABIC \s 1 ">
        <w:r w:rsidR="005E60C2">
          <w:rPr>
            <w:noProof/>
          </w:rPr>
          <w:t>9</w:t>
        </w:r>
      </w:fldSimple>
      <w:r>
        <w:t xml:space="preserve">. </w:t>
      </w:r>
      <w:r w:rsidRPr="00591054">
        <w:t>Bảng UT</w:t>
      </w:r>
      <w:r w:rsidRPr="009673E4">
        <w:rPr>
          <w:vertAlign w:val="subscript"/>
        </w:rPr>
        <w:t>C</w:t>
      </w:r>
      <w:r w:rsidRPr="00591054">
        <w:t xml:space="preserve"> của phần tử C</w:t>
      </w:r>
      <w:bookmarkEnd w:id="114"/>
      <w:bookmarkEnd w:id="115"/>
      <w:bookmarkEnd w:id="116"/>
    </w:p>
    <w:tbl>
      <w:tblPr>
        <w:tblStyle w:val="TableGrid"/>
        <w:tblW w:w="4052" w:type="dxa"/>
        <w:jc w:val="center"/>
        <w:tblLook w:val="04A0" w:firstRow="1" w:lastRow="0" w:firstColumn="1" w:lastColumn="0" w:noHBand="0" w:noVBand="1"/>
      </w:tblPr>
      <w:tblGrid>
        <w:gridCol w:w="1448"/>
        <w:gridCol w:w="2604"/>
      </w:tblGrid>
      <w:tr w:rsidR="005B2793" w:rsidRPr="00BA4BA7" w:rsidTr="008D7607">
        <w:trPr>
          <w:tblHeader/>
          <w:jc w:val="center"/>
        </w:trPr>
        <w:tc>
          <w:tcPr>
            <w:tcW w:w="1448" w:type="dxa"/>
            <w:shd w:val="clear" w:color="auto" w:fill="E7E6E6" w:themeFill="background2"/>
          </w:tcPr>
          <w:p w:rsidR="005B2793" w:rsidRPr="004C6B2A" w:rsidRDefault="005B2793" w:rsidP="008D7607">
            <w:pPr>
              <w:pStyle w:val="Bang"/>
              <w:rPr>
                <w:szCs w:val="26"/>
              </w:rPr>
            </w:pPr>
            <w:r w:rsidRPr="004C6B2A">
              <w:rPr>
                <w:szCs w:val="26"/>
              </w:rPr>
              <w:t>Tid</w:t>
            </w:r>
          </w:p>
        </w:tc>
        <w:tc>
          <w:tcPr>
            <w:tcW w:w="2604" w:type="dxa"/>
            <w:shd w:val="clear" w:color="auto" w:fill="E7E6E6" w:themeFill="background2"/>
          </w:tcPr>
          <w:p w:rsidR="005B2793" w:rsidRPr="004C6B2A" w:rsidRDefault="005B2793" w:rsidP="008D7607">
            <w:pPr>
              <w:pStyle w:val="Bang"/>
              <w:rPr>
                <w:szCs w:val="26"/>
              </w:rPr>
            </w:pPr>
            <w:r w:rsidRPr="004C6B2A">
              <w:rPr>
                <w:szCs w:val="26"/>
              </w:rPr>
              <w:t>U(C,</w:t>
            </w:r>
            <w:r>
              <w:rPr>
                <w:szCs w:val="26"/>
              </w:rPr>
              <w:t xml:space="preserve"> </w:t>
            </w:r>
            <w:r w:rsidRPr="004C6B2A">
              <w:rPr>
                <w:szCs w:val="26"/>
              </w:rPr>
              <w:t>T</w:t>
            </w:r>
            <w:r w:rsidRPr="007112A6">
              <w:rPr>
                <w:szCs w:val="26"/>
                <w:vertAlign w:val="subscript"/>
              </w:rPr>
              <w:t>j</w:t>
            </w:r>
            <w:r w:rsidRPr="004C6B2A">
              <w:rPr>
                <w:szCs w:val="26"/>
              </w:rPr>
              <w:t>)</w:t>
            </w:r>
          </w:p>
        </w:tc>
      </w:tr>
      <w:tr w:rsidR="005B2793" w:rsidRPr="00BA4BA7" w:rsidTr="008D7607">
        <w:trPr>
          <w:jc w:val="center"/>
        </w:trPr>
        <w:tc>
          <w:tcPr>
            <w:tcW w:w="1448" w:type="dxa"/>
          </w:tcPr>
          <w:p w:rsidR="005B2793" w:rsidRPr="004C6B2A" w:rsidRDefault="005B2793" w:rsidP="008D7607">
            <w:pPr>
              <w:pStyle w:val="Bang"/>
              <w:rPr>
                <w:szCs w:val="26"/>
              </w:rPr>
            </w:pPr>
            <w:r w:rsidRPr="004C6B2A">
              <w:rPr>
                <w:szCs w:val="26"/>
              </w:rPr>
              <w:t>1</w:t>
            </w:r>
          </w:p>
        </w:tc>
        <w:tc>
          <w:tcPr>
            <w:tcW w:w="2604" w:type="dxa"/>
          </w:tcPr>
          <w:p w:rsidR="005B2793" w:rsidRPr="004C6B2A" w:rsidRDefault="005B2793" w:rsidP="00F21B08">
            <w:pPr>
              <w:pStyle w:val="Bang"/>
              <w:ind w:left="282"/>
              <w:jc w:val="left"/>
              <w:rPr>
                <w:szCs w:val="26"/>
              </w:rPr>
            </w:pPr>
            <w:r w:rsidRPr="004C6B2A">
              <w:rPr>
                <w:szCs w:val="26"/>
              </w:rPr>
              <w:t>1*2 = 2</w:t>
            </w:r>
          </w:p>
        </w:tc>
      </w:tr>
      <w:tr w:rsidR="005B2793" w:rsidRPr="00BA4BA7" w:rsidTr="008D7607">
        <w:trPr>
          <w:jc w:val="center"/>
        </w:trPr>
        <w:tc>
          <w:tcPr>
            <w:tcW w:w="1448" w:type="dxa"/>
          </w:tcPr>
          <w:p w:rsidR="005B2793" w:rsidRPr="004C6B2A" w:rsidRDefault="005B2793" w:rsidP="008D7607">
            <w:pPr>
              <w:pStyle w:val="Bang"/>
              <w:rPr>
                <w:szCs w:val="26"/>
              </w:rPr>
            </w:pPr>
            <w:r w:rsidRPr="004C6B2A">
              <w:rPr>
                <w:szCs w:val="26"/>
              </w:rPr>
              <w:t>2</w:t>
            </w:r>
          </w:p>
        </w:tc>
        <w:tc>
          <w:tcPr>
            <w:tcW w:w="2604" w:type="dxa"/>
          </w:tcPr>
          <w:p w:rsidR="005B2793" w:rsidRPr="004C6B2A" w:rsidRDefault="005B2793" w:rsidP="00F21B08">
            <w:pPr>
              <w:pStyle w:val="Bang"/>
              <w:ind w:left="282"/>
              <w:jc w:val="left"/>
              <w:rPr>
                <w:szCs w:val="26"/>
              </w:rPr>
            </w:pPr>
            <w:r w:rsidRPr="004C6B2A">
              <w:rPr>
                <w:szCs w:val="26"/>
              </w:rPr>
              <w:t>1*25 = 25</w:t>
            </w:r>
          </w:p>
        </w:tc>
      </w:tr>
      <w:tr w:rsidR="005B2793" w:rsidRPr="00BA4BA7" w:rsidTr="008D7607">
        <w:trPr>
          <w:jc w:val="center"/>
        </w:trPr>
        <w:tc>
          <w:tcPr>
            <w:tcW w:w="1448" w:type="dxa"/>
          </w:tcPr>
          <w:p w:rsidR="005B2793" w:rsidRPr="004C6B2A" w:rsidRDefault="005B2793" w:rsidP="008D7607">
            <w:pPr>
              <w:pStyle w:val="Bang"/>
              <w:rPr>
                <w:szCs w:val="26"/>
              </w:rPr>
            </w:pPr>
            <w:r w:rsidRPr="004C6B2A">
              <w:rPr>
                <w:szCs w:val="26"/>
              </w:rPr>
              <w:t>4</w:t>
            </w:r>
          </w:p>
        </w:tc>
        <w:tc>
          <w:tcPr>
            <w:tcW w:w="2604" w:type="dxa"/>
          </w:tcPr>
          <w:p w:rsidR="005B2793" w:rsidRPr="004C6B2A" w:rsidRDefault="005B2793" w:rsidP="00F21B08">
            <w:pPr>
              <w:pStyle w:val="Bang"/>
              <w:ind w:left="282"/>
              <w:jc w:val="left"/>
              <w:rPr>
                <w:szCs w:val="26"/>
              </w:rPr>
            </w:pPr>
            <w:r w:rsidRPr="004C6B2A">
              <w:rPr>
                <w:szCs w:val="26"/>
              </w:rPr>
              <w:t>1*12 = 12</w:t>
            </w:r>
          </w:p>
        </w:tc>
      </w:tr>
      <w:tr w:rsidR="005B2793" w:rsidRPr="00BA4BA7" w:rsidTr="008D7607">
        <w:trPr>
          <w:jc w:val="center"/>
        </w:trPr>
        <w:tc>
          <w:tcPr>
            <w:tcW w:w="1448" w:type="dxa"/>
          </w:tcPr>
          <w:p w:rsidR="005B2793" w:rsidRPr="004C6B2A" w:rsidRDefault="005B2793" w:rsidP="008D7607">
            <w:pPr>
              <w:pStyle w:val="Bang"/>
              <w:rPr>
                <w:szCs w:val="26"/>
              </w:rPr>
            </w:pPr>
            <w:r w:rsidRPr="004C6B2A">
              <w:rPr>
                <w:szCs w:val="26"/>
              </w:rPr>
              <w:t>5</w:t>
            </w:r>
          </w:p>
        </w:tc>
        <w:tc>
          <w:tcPr>
            <w:tcW w:w="2604" w:type="dxa"/>
          </w:tcPr>
          <w:p w:rsidR="005B2793" w:rsidRPr="004C6B2A" w:rsidRDefault="005B2793" w:rsidP="00F21B08">
            <w:pPr>
              <w:pStyle w:val="Bang"/>
              <w:ind w:left="282"/>
              <w:jc w:val="left"/>
              <w:rPr>
                <w:szCs w:val="26"/>
              </w:rPr>
            </w:pPr>
            <w:r w:rsidRPr="004C6B2A">
              <w:rPr>
                <w:szCs w:val="26"/>
              </w:rPr>
              <w:t>1*8 = 8</w:t>
            </w:r>
          </w:p>
        </w:tc>
      </w:tr>
      <w:tr w:rsidR="005B2793" w:rsidRPr="00BA4BA7" w:rsidTr="008D7607">
        <w:trPr>
          <w:jc w:val="center"/>
        </w:trPr>
        <w:tc>
          <w:tcPr>
            <w:tcW w:w="1448" w:type="dxa"/>
          </w:tcPr>
          <w:p w:rsidR="005B2793" w:rsidRPr="004C6B2A" w:rsidRDefault="005B2793" w:rsidP="008D7607">
            <w:pPr>
              <w:pStyle w:val="Bang"/>
              <w:rPr>
                <w:szCs w:val="26"/>
              </w:rPr>
            </w:pPr>
            <w:r w:rsidRPr="004C6B2A">
              <w:rPr>
                <w:szCs w:val="26"/>
              </w:rPr>
              <w:t>6</w:t>
            </w:r>
          </w:p>
        </w:tc>
        <w:tc>
          <w:tcPr>
            <w:tcW w:w="2604" w:type="dxa"/>
          </w:tcPr>
          <w:p w:rsidR="005B2793" w:rsidRPr="004C6B2A" w:rsidRDefault="005B2793" w:rsidP="00F21B08">
            <w:pPr>
              <w:pStyle w:val="Bang"/>
              <w:ind w:left="282"/>
              <w:jc w:val="left"/>
              <w:rPr>
                <w:szCs w:val="26"/>
              </w:rPr>
            </w:pPr>
            <w:r w:rsidRPr="004C6B2A">
              <w:rPr>
                <w:szCs w:val="26"/>
              </w:rPr>
              <w:t>1*4 = 4</w:t>
            </w:r>
          </w:p>
        </w:tc>
      </w:tr>
      <w:tr w:rsidR="005B2793" w:rsidRPr="00BA4BA7" w:rsidTr="008D7607">
        <w:trPr>
          <w:jc w:val="center"/>
        </w:trPr>
        <w:tc>
          <w:tcPr>
            <w:tcW w:w="1448" w:type="dxa"/>
          </w:tcPr>
          <w:p w:rsidR="005B2793" w:rsidRPr="004C6B2A" w:rsidRDefault="005B2793" w:rsidP="008D7607">
            <w:pPr>
              <w:pStyle w:val="Bang"/>
              <w:rPr>
                <w:szCs w:val="26"/>
              </w:rPr>
            </w:pPr>
            <w:r w:rsidRPr="004C6B2A">
              <w:rPr>
                <w:szCs w:val="26"/>
              </w:rPr>
              <w:t>7</w:t>
            </w:r>
          </w:p>
        </w:tc>
        <w:tc>
          <w:tcPr>
            <w:tcW w:w="2604" w:type="dxa"/>
          </w:tcPr>
          <w:p w:rsidR="005B2793" w:rsidRPr="004C6B2A" w:rsidRDefault="005B2793" w:rsidP="00F21B08">
            <w:pPr>
              <w:pStyle w:val="Bang"/>
              <w:ind w:left="282"/>
              <w:jc w:val="left"/>
              <w:rPr>
                <w:szCs w:val="26"/>
              </w:rPr>
            </w:pPr>
            <w:r w:rsidRPr="004C6B2A">
              <w:rPr>
                <w:szCs w:val="26"/>
              </w:rPr>
              <w:t>1*2 = 2</w:t>
            </w:r>
          </w:p>
        </w:tc>
      </w:tr>
      <w:tr w:rsidR="005B2793" w:rsidRPr="00BA4BA7" w:rsidTr="008D7607">
        <w:trPr>
          <w:jc w:val="center"/>
        </w:trPr>
        <w:tc>
          <w:tcPr>
            <w:tcW w:w="1448" w:type="dxa"/>
          </w:tcPr>
          <w:p w:rsidR="005B2793" w:rsidRPr="004C6B2A" w:rsidRDefault="005B2793" w:rsidP="008D7607">
            <w:pPr>
              <w:pStyle w:val="Bang"/>
              <w:rPr>
                <w:szCs w:val="26"/>
              </w:rPr>
            </w:pPr>
            <w:r w:rsidRPr="004C6B2A">
              <w:rPr>
                <w:szCs w:val="26"/>
              </w:rPr>
              <w:t>10</w:t>
            </w:r>
          </w:p>
        </w:tc>
        <w:tc>
          <w:tcPr>
            <w:tcW w:w="2604" w:type="dxa"/>
          </w:tcPr>
          <w:p w:rsidR="005B2793" w:rsidRPr="004C6B2A" w:rsidRDefault="005B2793" w:rsidP="00F21B08">
            <w:pPr>
              <w:pStyle w:val="Bang"/>
              <w:keepNext/>
              <w:ind w:left="282"/>
              <w:jc w:val="left"/>
              <w:rPr>
                <w:szCs w:val="26"/>
              </w:rPr>
            </w:pPr>
            <w:r w:rsidRPr="004C6B2A">
              <w:rPr>
                <w:szCs w:val="26"/>
              </w:rPr>
              <w:t>1*4 = 4</w:t>
            </w:r>
          </w:p>
        </w:tc>
      </w:tr>
    </w:tbl>
    <w:p w:rsidR="005B2793" w:rsidRDefault="005B2793" w:rsidP="005B2793">
      <w:r w:rsidRPr="00BA4BA7">
        <w:lastRenderedPageBreak/>
        <w:t>4.1.2. Xây dựng bảng IT</w:t>
      </w:r>
      <w:r w:rsidRPr="00BA4BA7">
        <w:rPr>
          <w:vertAlign w:val="subscript"/>
        </w:rPr>
        <w:t>C</w:t>
      </w:r>
      <w:r w:rsidRPr="00BA4BA7">
        <w:t xml:space="preserve"> như </w:t>
      </w:r>
      <w:r>
        <w:rPr>
          <w:i/>
        </w:rPr>
        <w:t>Bảng 2.10</w:t>
      </w:r>
      <w:r>
        <w:t xml:space="preserve">; </w:t>
      </w:r>
    </w:p>
    <w:p w:rsidR="005B2793" w:rsidRDefault="005B2793" w:rsidP="005B2793">
      <w:pPr>
        <w:pStyle w:val="Caption"/>
        <w:keepNext/>
      </w:pPr>
      <w:bookmarkStart w:id="117" w:name="_Toc495778682"/>
      <w:bookmarkStart w:id="118" w:name="_Toc501780757"/>
      <w:bookmarkStart w:id="119" w:name="_Toc521481385"/>
      <w:r>
        <w:t xml:space="preserve">Bảng </w:t>
      </w:r>
      <w:fldSimple w:instr=" STYLEREF 1 \s ">
        <w:r w:rsidR="005E60C2">
          <w:rPr>
            <w:noProof/>
          </w:rPr>
          <w:t>2</w:t>
        </w:r>
      </w:fldSimple>
      <w:r w:rsidR="007126AD">
        <w:t>.</w:t>
      </w:r>
      <w:fldSimple w:instr=" SEQ Bảng \* ARABIC \s 1 ">
        <w:r w:rsidR="005E60C2">
          <w:rPr>
            <w:noProof/>
          </w:rPr>
          <w:t>10</w:t>
        </w:r>
      </w:fldSimple>
      <w:r>
        <w:t xml:space="preserve">. </w:t>
      </w:r>
      <w:r w:rsidRPr="00591054">
        <w:t>Bảng chỉ số IT</w:t>
      </w:r>
      <w:r w:rsidRPr="00B774E0">
        <w:rPr>
          <w:vertAlign w:val="subscript"/>
        </w:rPr>
        <w:t>C</w:t>
      </w:r>
      <w:r w:rsidRPr="00591054">
        <w:t xml:space="preserve"> của phần tử C</w:t>
      </w:r>
      <w:bookmarkEnd w:id="117"/>
      <w:bookmarkEnd w:id="118"/>
      <w:bookmarkEnd w:id="119"/>
    </w:p>
    <w:tbl>
      <w:tblPr>
        <w:tblStyle w:val="TableGrid"/>
        <w:tblW w:w="4087" w:type="dxa"/>
        <w:jc w:val="center"/>
        <w:tblLook w:val="04A0" w:firstRow="1" w:lastRow="0" w:firstColumn="1" w:lastColumn="0" w:noHBand="0" w:noVBand="1"/>
      </w:tblPr>
      <w:tblGrid>
        <w:gridCol w:w="858"/>
        <w:gridCol w:w="1405"/>
        <w:gridCol w:w="1824"/>
      </w:tblGrid>
      <w:tr w:rsidR="005B2793" w:rsidRPr="00BA4BA7" w:rsidTr="002C0B18">
        <w:trPr>
          <w:tblHeader/>
          <w:jc w:val="center"/>
        </w:trPr>
        <w:tc>
          <w:tcPr>
            <w:tcW w:w="858" w:type="dxa"/>
            <w:shd w:val="clear" w:color="auto" w:fill="E7E6E6" w:themeFill="background2"/>
          </w:tcPr>
          <w:p w:rsidR="005B2793" w:rsidRPr="004C6B2A" w:rsidRDefault="005B2793" w:rsidP="008D7607">
            <w:pPr>
              <w:pStyle w:val="Bang"/>
              <w:rPr>
                <w:szCs w:val="26"/>
              </w:rPr>
            </w:pPr>
            <w:r w:rsidRPr="004C6B2A">
              <w:rPr>
                <w:szCs w:val="26"/>
              </w:rPr>
              <w:t>Tid</w:t>
            </w:r>
          </w:p>
        </w:tc>
        <w:tc>
          <w:tcPr>
            <w:tcW w:w="1405" w:type="dxa"/>
            <w:shd w:val="clear" w:color="auto" w:fill="E7E6E6" w:themeFill="background2"/>
          </w:tcPr>
          <w:p w:rsidR="005B2793" w:rsidRPr="004C6B2A" w:rsidRDefault="005B2793" w:rsidP="008D7607">
            <w:pPr>
              <w:pStyle w:val="Bang"/>
              <w:rPr>
                <w:szCs w:val="26"/>
              </w:rPr>
            </w:pPr>
            <w:r w:rsidRPr="004C6B2A">
              <w:rPr>
                <w:szCs w:val="26"/>
              </w:rPr>
              <w:t>Vị trí cuối</w:t>
            </w:r>
          </w:p>
        </w:tc>
        <w:tc>
          <w:tcPr>
            <w:tcW w:w="1824" w:type="dxa"/>
            <w:shd w:val="clear" w:color="auto" w:fill="E7E6E6" w:themeFill="background2"/>
          </w:tcPr>
          <w:p w:rsidR="005B2793" w:rsidRPr="004C6B2A" w:rsidRDefault="005B2793" w:rsidP="008D7607">
            <w:pPr>
              <w:pStyle w:val="Bang"/>
              <w:rPr>
                <w:szCs w:val="26"/>
              </w:rPr>
            </w:pPr>
            <w:bookmarkStart w:id="120" w:name="OLE_LINK54"/>
            <w:bookmarkStart w:id="121" w:name="OLE_LINK55"/>
            <w:bookmarkStart w:id="122" w:name="OLE_LINK56"/>
            <w:r w:rsidRPr="004C6B2A">
              <w:rPr>
                <w:szCs w:val="26"/>
              </w:rPr>
              <w:t>U(C,</w:t>
            </w:r>
            <w:r>
              <w:rPr>
                <w:szCs w:val="26"/>
              </w:rPr>
              <w:t xml:space="preserve"> </w:t>
            </w:r>
            <w:r w:rsidRPr="004C6B2A">
              <w:rPr>
                <w:szCs w:val="26"/>
              </w:rPr>
              <w:t>T</w:t>
            </w:r>
            <w:r w:rsidRPr="00E000E8">
              <w:rPr>
                <w:szCs w:val="26"/>
                <w:vertAlign w:val="subscript"/>
              </w:rPr>
              <w:t>j</w:t>
            </w:r>
            <w:r w:rsidRPr="004C6B2A">
              <w:rPr>
                <w:szCs w:val="26"/>
              </w:rPr>
              <w:t>)</w:t>
            </w:r>
            <w:bookmarkEnd w:id="120"/>
            <w:bookmarkEnd w:id="121"/>
            <w:bookmarkEnd w:id="122"/>
          </w:p>
        </w:tc>
      </w:tr>
      <w:tr w:rsidR="005B2793" w:rsidRPr="00BA4BA7" w:rsidTr="008D7607">
        <w:trPr>
          <w:jc w:val="center"/>
        </w:trPr>
        <w:tc>
          <w:tcPr>
            <w:tcW w:w="858" w:type="dxa"/>
          </w:tcPr>
          <w:p w:rsidR="005B2793" w:rsidRPr="004C6B2A" w:rsidRDefault="005B2793" w:rsidP="008D7607">
            <w:pPr>
              <w:pStyle w:val="Bang"/>
              <w:rPr>
                <w:szCs w:val="26"/>
              </w:rPr>
            </w:pPr>
            <w:r w:rsidRPr="004C6B2A">
              <w:rPr>
                <w:szCs w:val="26"/>
              </w:rPr>
              <w:t>1</w:t>
            </w:r>
          </w:p>
        </w:tc>
        <w:tc>
          <w:tcPr>
            <w:tcW w:w="1405" w:type="dxa"/>
          </w:tcPr>
          <w:p w:rsidR="005B2793" w:rsidRPr="004C6B2A" w:rsidRDefault="005B2793" w:rsidP="008D7607">
            <w:pPr>
              <w:pStyle w:val="Bang"/>
              <w:rPr>
                <w:szCs w:val="26"/>
              </w:rPr>
            </w:pPr>
            <w:r w:rsidRPr="004C6B2A">
              <w:rPr>
                <w:szCs w:val="26"/>
              </w:rPr>
              <w:t>1</w:t>
            </w:r>
          </w:p>
        </w:tc>
        <w:tc>
          <w:tcPr>
            <w:tcW w:w="1824" w:type="dxa"/>
          </w:tcPr>
          <w:p w:rsidR="005B2793" w:rsidRPr="004C6B2A" w:rsidRDefault="005B2793" w:rsidP="008D7607">
            <w:pPr>
              <w:pStyle w:val="Bang"/>
              <w:rPr>
                <w:szCs w:val="26"/>
              </w:rPr>
            </w:pPr>
            <w:r w:rsidRPr="004C6B2A">
              <w:rPr>
                <w:szCs w:val="26"/>
              </w:rPr>
              <w:t>1*2 = 2</w:t>
            </w:r>
          </w:p>
        </w:tc>
      </w:tr>
      <w:tr w:rsidR="005B2793" w:rsidRPr="00BA4BA7" w:rsidTr="008D7607">
        <w:trPr>
          <w:jc w:val="center"/>
        </w:trPr>
        <w:tc>
          <w:tcPr>
            <w:tcW w:w="858" w:type="dxa"/>
          </w:tcPr>
          <w:p w:rsidR="005B2793" w:rsidRPr="004C6B2A" w:rsidRDefault="005B2793" w:rsidP="008D7607">
            <w:pPr>
              <w:pStyle w:val="Bang"/>
              <w:rPr>
                <w:szCs w:val="26"/>
              </w:rPr>
            </w:pPr>
            <w:r w:rsidRPr="004C6B2A">
              <w:rPr>
                <w:szCs w:val="26"/>
              </w:rPr>
              <w:t>2</w:t>
            </w:r>
          </w:p>
        </w:tc>
        <w:tc>
          <w:tcPr>
            <w:tcW w:w="1405" w:type="dxa"/>
          </w:tcPr>
          <w:p w:rsidR="005B2793" w:rsidRPr="004C6B2A" w:rsidRDefault="005B2793" w:rsidP="008D7607">
            <w:pPr>
              <w:pStyle w:val="Bang"/>
              <w:rPr>
                <w:szCs w:val="26"/>
              </w:rPr>
            </w:pPr>
            <w:r w:rsidRPr="004C6B2A">
              <w:rPr>
                <w:szCs w:val="26"/>
              </w:rPr>
              <w:t>1</w:t>
            </w:r>
          </w:p>
        </w:tc>
        <w:tc>
          <w:tcPr>
            <w:tcW w:w="1824" w:type="dxa"/>
          </w:tcPr>
          <w:p w:rsidR="005B2793" w:rsidRPr="004C6B2A" w:rsidRDefault="005B2793" w:rsidP="008D7607">
            <w:pPr>
              <w:pStyle w:val="Bang"/>
              <w:rPr>
                <w:szCs w:val="26"/>
              </w:rPr>
            </w:pPr>
            <w:r w:rsidRPr="004C6B2A">
              <w:rPr>
                <w:szCs w:val="26"/>
              </w:rPr>
              <w:t>1*25 = 25</w:t>
            </w:r>
          </w:p>
        </w:tc>
      </w:tr>
      <w:tr w:rsidR="005B2793" w:rsidRPr="00BA4BA7" w:rsidTr="008D7607">
        <w:trPr>
          <w:jc w:val="center"/>
        </w:trPr>
        <w:tc>
          <w:tcPr>
            <w:tcW w:w="858" w:type="dxa"/>
          </w:tcPr>
          <w:p w:rsidR="005B2793" w:rsidRPr="004C6B2A" w:rsidRDefault="005B2793" w:rsidP="008D7607">
            <w:pPr>
              <w:pStyle w:val="Bang"/>
              <w:rPr>
                <w:szCs w:val="26"/>
              </w:rPr>
            </w:pPr>
            <w:r w:rsidRPr="004C6B2A">
              <w:rPr>
                <w:szCs w:val="26"/>
              </w:rPr>
              <w:t>4</w:t>
            </w:r>
          </w:p>
        </w:tc>
        <w:tc>
          <w:tcPr>
            <w:tcW w:w="1405" w:type="dxa"/>
          </w:tcPr>
          <w:p w:rsidR="005B2793" w:rsidRPr="004C6B2A" w:rsidRDefault="005B2793" w:rsidP="008D7607">
            <w:pPr>
              <w:pStyle w:val="Bang"/>
              <w:rPr>
                <w:szCs w:val="26"/>
              </w:rPr>
            </w:pPr>
            <w:r w:rsidRPr="004C6B2A">
              <w:rPr>
                <w:szCs w:val="26"/>
              </w:rPr>
              <w:t>1</w:t>
            </w:r>
          </w:p>
        </w:tc>
        <w:tc>
          <w:tcPr>
            <w:tcW w:w="1824" w:type="dxa"/>
          </w:tcPr>
          <w:p w:rsidR="005B2793" w:rsidRPr="004C6B2A" w:rsidRDefault="005B2793" w:rsidP="008D7607">
            <w:pPr>
              <w:pStyle w:val="Bang"/>
              <w:rPr>
                <w:szCs w:val="26"/>
              </w:rPr>
            </w:pPr>
            <w:r w:rsidRPr="004C6B2A">
              <w:rPr>
                <w:szCs w:val="26"/>
              </w:rPr>
              <w:t>1*12 = 12</w:t>
            </w:r>
          </w:p>
        </w:tc>
      </w:tr>
      <w:tr w:rsidR="005B2793" w:rsidRPr="00BA4BA7" w:rsidTr="008D7607">
        <w:trPr>
          <w:jc w:val="center"/>
        </w:trPr>
        <w:tc>
          <w:tcPr>
            <w:tcW w:w="858" w:type="dxa"/>
          </w:tcPr>
          <w:p w:rsidR="005B2793" w:rsidRPr="004C6B2A" w:rsidRDefault="005B2793" w:rsidP="008D7607">
            <w:pPr>
              <w:pStyle w:val="Bang"/>
              <w:rPr>
                <w:szCs w:val="26"/>
              </w:rPr>
            </w:pPr>
            <w:r w:rsidRPr="004C6B2A">
              <w:rPr>
                <w:szCs w:val="26"/>
              </w:rPr>
              <w:t>5</w:t>
            </w:r>
          </w:p>
        </w:tc>
        <w:tc>
          <w:tcPr>
            <w:tcW w:w="1405" w:type="dxa"/>
          </w:tcPr>
          <w:p w:rsidR="005B2793" w:rsidRPr="004C6B2A" w:rsidRDefault="005B2793" w:rsidP="008D7607">
            <w:pPr>
              <w:pStyle w:val="Bang"/>
              <w:rPr>
                <w:szCs w:val="26"/>
              </w:rPr>
            </w:pPr>
            <w:r w:rsidRPr="004C6B2A">
              <w:rPr>
                <w:szCs w:val="26"/>
              </w:rPr>
              <w:t>1</w:t>
            </w:r>
          </w:p>
        </w:tc>
        <w:tc>
          <w:tcPr>
            <w:tcW w:w="1824" w:type="dxa"/>
          </w:tcPr>
          <w:p w:rsidR="005B2793" w:rsidRPr="004C6B2A" w:rsidRDefault="005B2793" w:rsidP="008D7607">
            <w:pPr>
              <w:pStyle w:val="Bang"/>
              <w:rPr>
                <w:szCs w:val="26"/>
              </w:rPr>
            </w:pPr>
            <w:r w:rsidRPr="004C6B2A">
              <w:rPr>
                <w:szCs w:val="26"/>
              </w:rPr>
              <w:t>1*8 = 8</w:t>
            </w:r>
          </w:p>
        </w:tc>
      </w:tr>
      <w:tr w:rsidR="005B2793" w:rsidRPr="00BA4BA7" w:rsidTr="008D7607">
        <w:trPr>
          <w:jc w:val="center"/>
        </w:trPr>
        <w:tc>
          <w:tcPr>
            <w:tcW w:w="858" w:type="dxa"/>
          </w:tcPr>
          <w:p w:rsidR="005B2793" w:rsidRPr="004C6B2A" w:rsidRDefault="005B2793" w:rsidP="008D7607">
            <w:pPr>
              <w:pStyle w:val="Bang"/>
              <w:rPr>
                <w:szCs w:val="26"/>
              </w:rPr>
            </w:pPr>
            <w:r w:rsidRPr="004C6B2A">
              <w:rPr>
                <w:szCs w:val="26"/>
              </w:rPr>
              <w:t>6</w:t>
            </w:r>
          </w:p>
        </w:tc>
        <w:tc>
          <w:tcPr>
            <w:tcW w:w="1405" w:type="dxa"/>
          </w:tcPr>
          <w:p w:rsidR="005B2793" w:rsidRPr="004C6B2A" w:rsidRDefault="005B2793" w:rsidP="008D7607">
            <w:pPr>
              <w:pStyle w:val="Bang"/>
              <w:rPr>
                <w:szCs w:val="26"/>
              </w:rPr>
            </w:pPr>
            <w:r w:rsidRPr="004C6B2A">
              <w:rPr>
                <w:szCs w:val="26"/>
              </w:rPr>
              <w:t>1</w:t>
            </w:r>
          </w:p>
        </w:tc>
        <w:tc>
          <w:tcPr>
            <w:tcW w:w="1824" w:type="dxa"/>
          </w:tcPr>
          <w:p w:rsidR="005B2793" w:rsidRPr="004C6B2A" w:rsidRDefault="005B2793" w:rsidP="008D7607">
            <w:pPr>
              <w:pStyle w:val="Bang"/>
              <w:rPr>
                <w:szCs w:val="26"/>
              </w:rPr>
            </w:pPr>
            <w:r w:rsidRPr="004C6B2A">
              <w:rPr>
                <w:szCs w:val="26"/>
              </w:rPr>
              <w:t>1*4 = 4</w:t>
            </w:r>
          </w:p>
        </w:tc>
      </w:tr>
      <w:tr w:rsidR="005B2793" w:rsidRPr="00BA4BA7" w:rsidTr="008D7607">
        <w:trPr>
          <w:jc w:val="center"/>
        </w:trPr>
        <w:tc>
          <w:tcPr>
            <w:tcW w:w="858" w:type="dxa"/>
          </w:tcPr>
          <w:p w:rsidR="005B2793" w:rsidRPr="004C6B2A" w:rsidRDefault="005B2793" w:rsidP="008D7607">
            <w:pPr>
              <w:pStyle w:val="Bang"/>
              <w:rPr>
                <w:szCs w:val="26"/>
              </w:rPr>
            </w:pPr>
            <w:r w:rsidRPr="004C6B2A">
              <w:rPr>
                <w:szCs w:val="26"/>
              </w:rPr>
              <w:t>7</w:t>
            </w:r>
          </w:p>
        </w:tc>
        <w:tc>
          <w:tcPr>
            <w:tcW w:w="1405" w:type="dxa"/>
          </w:tcPr>
          <w:p w:rsidR="005B2793" w:rsidRPr="004C6B2A" w:rsidRDefault="005B2793" w:rsidP="008D7607">
            <w:pPr>
              <w:pStyle w:val="Bang"/>
              <w:rPr>
                <w:szCs w:val="26"/>
              </w:rPr>
            </w:pPr>
            <w:r w:rsidRPr="004C6B2A">
              <w:rPr>
                <w:szCs w:val="26"/>
              </w:rPr>
              <w:t>1</w:t>
            </w:r>
          </w:p>
        </w:tc>
        <w:tc>
          <w:tcPr>
            <w:tcW w:w="1824" w:type="dxa"/>
          </w:tcPr>
          <w:p w:rsidR="005B2793" w:rsidRPr="004C6B2A" w:rsidRDefault="005B2793" w:rsidP="008D7607">
            <w:pPr>
              <w:pStyle w:val="Bang"/>
              <w:rPr>
                <w:szCs w:val="26"/>
              </w:rPr>
            </w:pPr>
            <w:r w:rsidRPr="004C6B2A">
              <w:rPr>
                <w:szCs w:val="26"/>
              </w:rPr>
              <w:t>1*2 = 2</w:t>
            </w:r>
          </w:p>
        </w:tc>
      </w:tr>
      <w:tr w:rsidR="005B2793" w:rsidRPr="00BA4BA7" w:rsidTr="008D7607">
        <w:trPr>
          <w:jc w:val="center"/>
        </w:trPr>
        <w:tc>
          <w:tcPr>
            <w:tcW w:w="858" w:type="dxa"/>
          </w:tcPr>
          <w:p w:rsidR="005B2793" w:rsidRPr="004C6B2A" w:rsidRDefault="005B2793" w:rsidP="008D7607">
            <w:pPr>
              <w:pStyle w:val="Bang"/>
              <w:rPr>
                <w:szCs w:val="26"/>
              </w:rPr>
            </w:pPr>
            <w:r w:rsidRPr="004C6B2A">
              <w:rPr>
                <w:szCs w:val="26"/>
              </w:rPr>
              <w:t>10</w:t>
            </w:r>
          </w:p>
        </w:tc>
        <w:tc>
          <w:tcPr>
            <w:tcW w:w="1405" w:type="dxa"/>
          </w:tcPr>
          <w:p w:rsidR="005B2793" w:rsidRPr="004C6B2A" w:rsidRDefault="005B2793" w:rsidP="008D7607">
            <w:pPr>
              <w:pStyle w:val="Bang"/>
              <w:rPr>
                <w:szCs w:val="26"/>
              </w:rPr>
            </w:pPr>
            <w:r w:rsidRPr="004C6B2A">
              <w:rPr>
                <w:szCs w:val="26"/>
              </w:rPr>
              <w:t>1</w:t>
            </w:r>
          </w:p>
        </w:tc>
        <w:tc>
          <w:tcPr>
            <w:tcW w:w="1824" w:type="dxa"/>
          </w:tcPr>
          <w:p w:rsidR="005B2793" w:rsidRPr="004C6B2A" w:rsidRDefault="005B2793" w:rsidP="008D7607">
            <w:pPr>
              <w:pStyle w:val="Bang"/>
              <w:keepNext/>
              <w:rPr>
                <w:szCs w:val="26"/>
              </w:rPr>
            </w:pPr>
            <w:r w:rsidRPr="004C6B2A">
              <w:rPr>
                <w:szCs w:val="26"/>
              </w:rPr>
              <w:t>1*4 = 4</w:t>
            </w:r>
          </w:p>
        </w:tc>
      </w:tr>
    </w:tbl>
    <w:p w:rsidR="005B2793" w:rsidRPr="00BA4BA7" w:rsidRDefault="005B2793" w:rsidP="005B2793">
      <w:r w:rsidRPr="00BA4BA7">
        <w:t>4.1.3. Đặt k =1;</w:t>
      </w:r>
    </w:p>
    <w:p w:rsidR="005B2793" w:rsidRPr="00BA4BA7" w:rsidRDefault="005B2793" w:rsidP="005B2793">
      <w:r w:rsidRPr="00BA4BA7">
        <w:t xml:space="preserve">4.1.4. Tìm tất cả tập lợi ích cao theo chiều sâu với tiền tố C bằng cách gọi hàm </w:t>
      </w:r>
      <w:r w:rsidRPr="00BA4BA7">
        <w:rPr>
          <w:b/>
          <w:i/>
        </w:rPr>
        <w:t>Search-HU({C},</w:t>
      </w:r>
      <w:r w:rsidR="00443FA7">
        <w:rPr>
          <w:b/>
          <w:i/>
        </w:rPr>
        <w:t xml:space="preserve"> </w:t>
      </w:r>
      <w:r w:rsidRPr="00BA4BA7">
        <w:rPr>
          <w:b/>
          <w:i/>
        </w:rPr>
        <w:t>k,</w:t>
      </w:r>
      <w:r w:rsidR="00443FA7">
        <w:rPr>
          <w:b/>
          <w:i/>
        </w:rPr>
        <w:t xml:space="preserve"> </w:t>
      </w:r>
      <w:r w:rsidRPr="00BA4BA7">
        <w:rPr>
          <w:b/>
          <w:i/>
        </w:rPr>
        <w:t>IT</w:t>
      </w:r>
      <w:r w:rsidRPr="00BA4BA7">
        <w:rPr>
          <w:b/>
          <w:i/>
          <w:vertAlign w:val="subscript"/>
        </w:rPr>
        <w:t>{C}</w:t>
      </w:r>
      <w:r w:rsidRPr="00BA4BA7">
        <w:rPr>
          <w:b/>
          <w:i/>
        </w:rPr>
        <w:t>)</w:t>
      </w:r>
      <w:r w:rsidRPr="00BA4BA7">
        <w:t xml:space="preserve">. </w:t>
      </w:r>
    </w:p>
    <w:p w:rsidR="005B2793" w:rsidRPr="004C6B2A" w:rsidRDefault="005B2793" w:rsidP="005B2793">
      <w:r w:rsidRPr="004C6B2A">
        <w:rPr>
          <w:i/>
        </w:rPr>
        <w:t>Bước 5,</w:t>
      </w:r>
      <w:r w:rsidRPr="004C6B2A">
        <w:t xml:space="preserve"> duyệt từng bộ (j,</w:t>
      </w:r>
      <w:r>
        <w:t xml:space="preserve"> </w:t>
      </w:r>
      <w:r w:rsidRPr="004C6B2A">
        <w:t xml:space="preserve">U) </w:t>
      </w:r>
      <w:r w:rsidRPr="004C6B2A">
        <w:sym w:font="Symbol" w:char="F0CE"/>
      </w:r>
      <w:r w:rsidRPr="004C6B2A">
        <w:t xml:space="preserve"> UT</w:t>
      </w:r>
      <w:r w:rsidRPr="004C6B2A">
        <w:rPr>
          <w:vertAlign w:val="subscript"/>
        </w:rPr>
        <w:t>i</w:t>
      </w:r>
      <w:r w:rsidRPr="004C6B2A">
        <w:t xml:space="preserve">. </w:t>
      </w:r>
    </w:p>
    <w:p w:rsidR="005B2793" w:rsidRPr="004C6B2A" w:rsidRDefault="005B2793" w:rsidP="005B2793">
      <w:pPr>
        <w:rPr>
          <w:lang w:val="fr-FR"/>
        </w:rPr>
      </w:pPr>
      <w:r w:rsidRPr="004C6B2A">
        <w:rPr>
          <w:lang w:val="fr-FR"/>
        </w:rPr>
        <w:t>5.1. Cập nhật TU(T</w:t>
      </w:r>
      <w:r w:rsidRPr="004C6B2A">
        <w:rPr>
          <w:vertAlign w:val="subscript"/>
          <w:lang w:val="fr-FR"/>
        </w:rPr>
        <w:t>j</w:t>
      </w:r>
      <w:r w:rsidRPr="004C6B2A">
        <w:rPr>
          <w:lang w:val="fr-FR"/>
        </w:rPr>
        <w:t>) = TU(T</w:t>
      </w:r>
      <w:r w:rsidRPr="004C6B2A">
        <w:rPr>
          <w:vertAlign w:val="subscript"/>
          <w:lang w:val="fr-FR"/>
        </w:rPr>
        <w:t>j</w:t>
      </w:r>
      <w:r w:rsidRPr="004C6B2A">
        <w:rPr>
          <w:lang w:val="fr-FR"/>
        </w:rPr>
        <w:t>) – U(i,</w:t>
      </w:r>
      <w:r>
        <w:rPr>
          <w:lang w:val="fr-FR"/>
        </w:rPr>
        <w:t xml:space="preserve"> </w:t>
      </w:r>
      <w:r w:rsidRPr="004C6B2A">
        <w:rPr>
          <w:lang w:val="fr-FR"/>
        </w:rPr>
        <w:t>T</w:t>
      </w:r>
      <w:r w:rsidRPr="004C6B2A">
        <w:rPr>
          <w:vertAlign w:val="subscript"/>
          <w:lang w:val="fr-FR"/>
        </w:rPr>
        <w:t>j</w:t>
      </w:r>
      <w:r w:rsidRPr="004C6B2A">
        <w:rPr>
          <w:lang w:val="fr-FR"/>
        </w:rPr>
        <w:t>). Giả sử với UT</w:t>
      </w:r>
      <w:r w:rsidRPr="004C6B2A">
        <w:rPr>
          <w:vertAlign w:val="subscript"/>
          <w:lang w:val="fr-FR"/>
        </w:rPr>
        <w:t>C</w:t>
      </w:r>
      <w:r w:rsidRPr="004C6B2A">
        <w:rPr>
          <w:lang w:val="fr-FR"/>
        </w:rPr>
        <w:t xml:space="preserve"> thì giá trị TU của các giao dịch 1, 2, 4, 5, 6, 7, 10 sẽ giảm đi tương ứng là {2, 25, 12, 8, 4, 2, 4}. Kết quả TU lần lượt của từng giao dịch từ 1 đến 10 là {10, 10, 12, 10, 16, 2, 0, 45, 6, 10}.</w:t>
      </w:r>
    </w:p>
    <w:p w:rsidR="005B2793" w:rsidRPr="004C6B2A" w:rsidRDefault="005B2793" w:rsidP="005B2793">
      <w:pPr>
        <w:rPr>
          <w:spacing w:val="-4"/>
          <w:lang w:val="fr-FR"/>
        </w:rPr>
      </w:pPr>
      <w:r w:rsidRPr="004C6B2A">
        <w:rPr>
          <w:i/>
          <w:spacing w:val="-4"/>
          <w:lang w:val="fr-FR"/>
        </w:rPr>
        <w:t>Bước 6</w:t>
      </w:r>
      <w:r w:rsidRPr="004C6B2A">
        <w:rPr>
          <w:spacing w:val="-4"/>
          <w:lang w:val="fr-FR"/>
        </w:rPr>
        <w:t>, hiển thị danh sách tập lợi ích cao trong HUs.</w:t>
      </w:r>
    </w:p>
    <w:p w:rsidR="005B2793" w:rsidRPr="004C6B2A" w:rsidRDefault="005B2793" w:rsidP="005B2793">
      <w:pPr>
        <w:rPr>
          <w:b/>
        </w:rPr>
      </w:pPr>
      <w:r w:rsidRPr="004C6B2A">
        <w:rPr>
          <w:b/>
        </w:rPr>
        <w:t>Hàm Search-HU({C},</w:t>
      </w:r>
      <w:r>
        <w:rPr>
          <w:b/>
        </w:rPr>
        <w:t xml:space="preserve"> </w:t>
      </w:r>
      <w:r w:rsidRPr="004C6B2A">
        <w:rPr>
          <w:b/>
        </w:rPr>
        <w:t>k,</w:t>
      </w:r>
      <w:r>
        <w:rPr>
          <w:b/>
        </w:rPr>
        <w:t xml:space="preserve"> </w:t>
      </w:r>
      <w:r w:rsidRPr="004C6B2A">
        <w:rPr>
          <w:b/>
        </w:rPr>
        <w:t>IT</w:t>
      </w:r>
      <w:r w:rsidRPr="004C6B2A">
        <w:rPr>
          <w:b/>
          <w:vertAlign w:val="subscript"/>
        </w:rPr>
        <w:t>C</w:t>
      </w:r>
      <w:r w:rsidRPr="004C6B2A">
        <w:rPr>
          <w:b/>
        </w:rPr>
        <w:t>)</w:t>
      </w:r>
    </w:p>
    <w:p w:rsidR="005B2793" w:rsidRPr="004C6B2A" w:rsidRDefault="005B2793" w:rsidP="005B2793">
      <w:r w:rsidRPr="004C6B2A">
        <w:t>//Xây dựng bảng TC</w:t>
      </w:r>
      <w:r w:rsidRPr="004C6B2A">
        <w:rPr>
          <w:vertAlign w:val="subscript"/>
        </w:rPr>
        <w:t>2</w:t>
      </w:r>
      <w:r w:rsidRPr="004C6B2A">
        <w:t xml:space="preserve"> với C là tiền tố dựa trên bảng IT</w:t>
      </w:r>
      <w:r w:rsidRPr="004C6B2A">
        <w:rPr>
          <w:vertAlign w:val="subscript"/>
        </w:rPr>
        <w:t>C</w:t>
      </w:r>
    </w:p>
    <w:p w:rsidR="005B2793" w:rsidRPr="004C6B2A" w:rsidRDefault="005B2793" w:rsidP="005B2793">
      <w:r w:rsidRPr="004C6B2A">
        <w:rPr>
          <w:i/>
        </w:rPr>
        <w:t>Bước 1,</w:t>
      </w:r>
      <w:r w:rsidRPr="004C6B2A">
        <w:t xml:space="preserve"> TC</w:t>
      </w:r>
      <w:r w:rsidRPr="004C6B2A">
        <w:rPr>
          <w:vertAlign w:val="subscript"/>
        </w:rPr>
        <w:t>2</w:t>
      </w:r>
      <w:r w:rsidR="00443FA7">
        <w:t xml:space="preserve"> </w:t>
      </w:r>
      <w:r w:rsidRPr="004C6B2A">
        <w:t>=</w:t>
      </w:r>
      <w:r w:rsidR="00443FA7">
        <w:t xml:space="preserve"> </w:t>
      </w:r>
      <w:r w:rsidRPr="004C6B2A">
        <w:t>{};</w:t>
      </w:r>
    </w:p>
    <w:p w:rsidR="005B2793" w:rsidRPr="004C6B2A" w:rsidRDefault="005B2793" w:rsidP="005B2793">
      <w:pPr>
        <w:rPr>
          <w:spacing w:val="-2"/>
        </w:rPr>
      </w:pPr>
      <w:r w:rsidRPr="004C6B2A">
        <w:rPr>
          <w:i/>
          <w:spacing w:val="-2"/>
        </w:rPr>
        <w:t>Bước 2,</w:t>
      </w:r>
      <w:r w:rsidRPr="004C6B2A">
        <w:rPr>
          <w:spacing w:val="-2"/>
        </w:rPr>
        <w:t xml:space="preserve"> Với mỗi bộ (j,</w:t>
      </w:r>
      <w:r>
        <w:rPr>
          <w:spacing w:val="-2"/>
        </w:rPr>
        <w:t xml:space="preserve"> </w:t>
      </w:r>
      <w:r w:rsidRPr="004C6B2A">
        <w:rPr>
          <w:spacing w:val="-2"/>
        </w:rPr>
        <w:t>p) trong IT</w:t>
      </w:r>
      <w:r w:rsidRPr="004C6B2A">
        <w:rPr>
          <w:spacing w:val="-2"/>
          <w:vertAlign w:val="subscript"/>
        </w:rPr>
        <w:t>C</w:t>
      </w:r>
      <w:r w:rsidRPr="004C6B2A">
        <w:rPr>
          <w:spacing w:val="-2"/>
        </w:rPr>
        <w:t xml:space="preserve"> thực hiện. Giả sử với bộ (1,</w:t>
      </w:r>
      <w:r>
        <w:rPr>
          <w:spacing w:val="-2"/>
        </w:rPr>
        <w:t xml:space="preserve"> </w:t>
      </w:r>
      <w:r w:rsidRPr="004C6B2A">
        <w:rPr>
          <w:spacing w:val="-2"/>
        </w:rPr>
        <w:t xml:space="preserve">1) – trong giao dịch 1 và vị trí 1. </w:t>
      </w:r>
    </w:p>
    <w:p w:rsidR="005B2793" w:rsidRPr="004C6B2A" w:rsidRDefault="005B2793" w:rsidP="005B2793">
      <w:pPr>
        <w:rPr>
          <w:spacing w:val="4"/>
        </w:rPr>
      </w:pPr>
      <w:r w:rsidRPr="004C6B2A">
        <w:rPr>
          <w:spacing w:val="4"/>
        </w:rPr>
        <w:t>2.1. Với mỗi phần tử i</w:t>
      </w:r>
      <w:r w:rsidRPr="004C6B2A">
        <w:rPr>
          <w:spacing w:val="4"/>
          <w:vertAlign w:val="subscript"/>
        </w:rPr>
        <w:t>p+1</w:t>
      </w:r>
      <w:r w:rsidRPr="004C6B2A">
        <w:rPr>
          <w:spacing w:val="4"/>
        </w:rPr>
        <w:t xml:space="preserve"> đứng sau vị trí p trong giao dịch T</w:t>
      </w:r>
      <w:r w:rsidRPr="004C6B2A">
        <w:rPr>
          <w:spacing w:val="4"/>
          <w:vertAlign w:val="subscript"/>
        </w:rPr>
        <w:t>j</w:t>
      </w:r>
      <w:r w:rsidRPr="004C6B2A">
        <w:rPr>
          <w:spacing w:val="4"/>
        </w:rPr>
        <w:t xml:space="preserve"> thực hiện. Giả sử với phần tử E. </w:t>
      </w:r>
    </w:p>
    <w:p w:rsidR="005B2793" w:rsidRPr="004C6B2A" w:rsidRDefault="005B2793" w:rsidP="005B2793">
      <w:pPr>
        <w:rPr>
          <w:spacing w:val="-8"/>
        </w:rPr>
      </w:pPr>
      <w:r w:rsidRPr="004C6B2A">
        <w:rPr>
          <w:spacing w:val="-8"/>
        </w:rPr>
        <w:lastRenderedPageBreak/>
        <w:t xml:space="preserve">2.1.1. Ta có, E </w:t>
      </w:r>
      <w:r w:rsidRPr="004C6B2A">
        <w:rPr>
          <w:spacing w:val="-8"/>
        </w:rPr>
        <w:sym w:font="Symbol" w:char="F0CE"/>
      </w:r>
      <w:r w:rsidRPr="004C6B2A">
        <w:rPr>
          <w:spacing w:val="-8"/>
        </w:rPr>
        <w:t xml:space="preserve"> HCWU</w:t>
      </w:r>
      <w:r w:rsidRPr="004C6B2A">
        <w:rPr>
          <w:spacing w:val="-8"/>
          <w:vertAlign w:val="subscript"/>
        </w:rPr>
        <w:t>1</w:t>
      </w:r>
      <w:r w:rsidRPr="004C6B2A">
        <w:rPr>
          <w:spacing w:val="-8"/>
        </w:rPr>
        <w:t xml:space="preserve"> nên tạo tập {CE} = C </w:t>
      </w:r>
      <w:r w:rsidRPr="004C6B2A">
        <w:rPr>
          <w:spacing w:val="-8"/>
        </w:rPr>
        <w:sym w:font="Symbol" w:char="F0C8"/>
      </w:r>
      <w:r w:rsidRPr="004C6B2A">
        <w:rPr>
          <w:spacing w:val="-8"/>
        </w:rPr>
        <w:t xml:space="preserve"> E; </w:t>
      </w:r>
    </w:p>
    <w:p w:rsidR="005B2793" w:rsidRPr="004C6B2A" w:rsidRDefault="005B2793" w:rsidP="005B2793">
      <w:pPr>
        <w:rPr>
          <w:lang w:val="fr-FR"/>
        </w:rPr>
      </w:pPr>
      <w:r w:rsidRPr="004C6B2A">
        <w:rPr>
          <w:lang w:val="fr-FR"/>
        </w:rPr>
        <w:t xml:space="preserve">2.1.2. Ta có, {CE} </w:t>
      </w:r>
      <w:r w:rsidRPr="004C6B2A">
        <w:sym w:font="Symbol" w:char="F0CF"/>
      </w:r>
      <w:r w:rsidRPr="004C6B2A">
        <w:rPr>
          <w:lang w:val="fr-FR"/>
        </w:rPr>
        <w:t xml:space="preserve"> TC</w:t>
      </w:r>
      <w:r w:rsidRPr="004C6B2A">
        <w:rPr>
          <w:vertAlign w:val="subscript"/>
          <w:lang w:val="fr-FR"/>
        </w:rPr>
        <w:t>2</w:t>
      </w:r>
      <w:r w:rsidRPr="004C6B2A">
        <w:rPr>
          <w:lang w:val="fr-FR"/>
        </w:rPr>
        <w:t xml:space="preserve"> nên đưa: {CE}; TU(T</w:t>
      </w:r>
      <w:r w:rsidRPr="004C6B2A">
        <w:rPr>
          <w:vertAlign w:val="subscript"/>
          <w:lang w:val="fr-FR"/>
        </w:rPr>
        <w:t>1</w:t>
      </w:r>
      <w:r w:rsidRPr="004C6B2A">
        <w:rPr>
          <w:lang w:val="fr-FR"/>
        </w:rPr>
        <w:t>)=12; U({C},</w:t>
      </w:r>
      <w:r w:rsidR="00443FA7">
        <w:rPr>
          <w:lang w:val="fr-FR"/>
        </w:rPr>
        <w:t xml:space="preserve"> </w:t>
      </w:r>
      <w:r w:rsidRPr="004C6B2A">
        <w:rPr>
          <w:lang w:val="fr-FR"/>
        </w:rPr>
        <w:t>T</w:t>
      </w:r>
      <w:r w:rsidRPr="004C6B2A">
        <w:rPr>
          <w:vertAlign w:val="subscript"/>
          <w:lang w:val="fr-FR"/>
        </w:rPr>
        <w:t>1</w:t>
      </w:r>
      <w:r w:rsidRPr="004C6B2A">
        <w:rPr>
          <w:lang w:val="fr-FR"/>
        </w:rPr>
        <w:t>) + U(E,</w:t>
      </w:r>
      <w:r w:rsidR="00443FA7">
        <w:rPr>
          <w:lang w:val="fr-FR"/>
        </w:rPr>
        <w:t xml:space="preserve"> </w:t>
      </w:r>
      <w:r w:rsidRPr="004C6B2A">
        <w:rPr>
          <w:lang w:val="fr-FR"/>
        </w:rPr>
        <w:t>T</w:t>
      </w:r>
      <w:r w:rsidRPr="004C6B2A">
        <w:rPr>
          <w:vertAlign w:val="subscript"/>
          <w:lang w:val="fr-FR"/>
        </w:rPr>
        <w:t>1</w:t>
      </w:r>
      <w:r w:rsidRPr="004C6B2A">
        <w:rPr>
          <w:lang w:val="fr-FR"/>
        </w:rPr>
        <w:t>) = 2 + 5*1 =7 vào TC</w:t>
      </w:r>
      <w:r w:rsidRPr="004C6B2A">
        <w:rPr>
          <w:vertAlign w:val="subscript"/>
          <w:lang w:val="fr-FR"/>
        </w:rPr>
        <w:t>2</w:t>
      </w:r>
      <w:r w:rsidRPr="004C6B2A">
        <w:rPr>
          <w:lang w:val="fr-FR"/>
        </w:rPr>
        <w:t>(Itemsets, CWU, AU).</w:t>
      </w:r>
    </w:p>
    <w:p w:rsidR="005B2793" w:rsidRDefault="005B2793" w:rsidP="005B2793">
      <w:pPr>
        <w:rPr>
          <w:lang w:val="fr-FR"/>
        </w:rPr>
      </w:pPr>
      <w:r w:rsidRPr="004C6B2A">
        <w:rPr>
          <w:lang w:val="fr-FR"/>
        </w:rPr>
        <w:t xml:space="preserve">Lặp lại </w:t>
      </w:r>
      <w:r w:rsidRPr="004C6B2A">
        <w:rPr>
          <w:i/>
          <w:lang w:val="fr-FR"/>
        </w:rPr>
        <w:t>Bước 2.1</w:t>
      </w:r>
      <w:r w:rsidRPr="004C6B2A">
        <w:rPr>
          <w:lang w:val="fr-FR"/>
        </w:rPr>
        <w:t>, với hai phần tử A, F sau vị trí 1 trong giao dịch 1 được HCWU</w:t>
      </w:r>
      <w:r w:rsidRPr="004C6B2A">
        <w:rPr>
          <w:vertAlign w:val="subscript"/>
          <w:lang w:val="fr-FR"/>
        </w:rPr>
        <w:t>2</w:t>
      </w:r>
      <w:r w:rsidRPr="004C6B2A">
        <w:rPr>
          <w:lang w:val="fr-FR"/>
        </w:rPr>
        <w:t xml:space="preserve"> = ({CE}, {CA}, {CF}) và Bảng TC</w:t>
      </w:r>
      <w:r w:rsidRPr="004C6B2A">
        <w:rPr>
          <w:vertAlign w:val="subscript"/>
          <w:lang w:val="fr-FR"/>
        </w:rPr>
        <w:t>2</w:t>
      </w:r>
      <w:r>
        <w:rPr>
          <w:lang w:val="fr-FR"/>
        </w:rPr>
        <w:t xml:space="preserve"> như </w:t>
      </w:r>
      <w:r>
        <w:rPr>
          <w:i/>
          <w:lang w:val="fr-FR"/>
        </w:rPr>
        <w:t>Bảng 2.11</w:t>
      </w:r>
      <w:r w:rsidRPr="004C6B2A">
        <w:rPr>
          <w:lang w:val="fr-FR"/>
        </w:rPr>
        <w:t xml:space="preserve">. </w:t>
      </w:r>
    </w:p>
    <w:p w:rsidR="005B2793" w:rsidRPr="00591054" w:rsidRDefault="005B2793" w:rsidP="005B2793">
      <w:pPr>
        <w:pStyle w:val="Caption"/>
        <w:keepNext/>
        <w:rPr>
          <w:lang w:val="fr-FR"/>
        </w:rPr>
      </w:pPr>
      <w:bookmarkStart w:id="123" w:name="_Toc495778683"/>
      <w:bookmarkStart w:id="124" w:name="_Toc501780758"/>
      <w:bookmarkStart w:id="125" w:name="_Toc521481386"/>
      <w:r w:rsidRPr="00591054">
        <w:rPr>
          <w:lang w:val="fr-FR"/>
        </w:rPr>
        <w:t xml:space="preserve">Bảng </w:t>
      </w:r>
      <w:r w:rsidR="007126AD">
        <w:rPr>
          <w:lang w:val="fr-FR"/>
        </w:rPr>
        <w:fldChar w:fldCharType="begin"/>
      </w:r>
      <w:r w:rsidR="007126AD">
        <w:rPr>
          <w:lang w:val="fr-FR"/>
        </w:rPr>
        <w:instrText xml:space="preserve"> STYLEREF 1 \s </w:instrText>
      </w:r>
      <w:r w:rsidR="007126AD">
        <w:rPr>
          <w:lang w:val="fr-FR"/>
        </w:rPr>
        <w:fldChar w:fldCharType="separate"/>
      </w:r>
      <w:r w:rsidR="005E60C2">
        <w:rPr>
          <w:noProof/>
          <w:lang w:val="fr-FR"/>
        </w:rPr>
        <w:t>2</w:t>
      </w:r>
      <w:r w:rsidR="007126AD">
        <w:rPr>
          <w:lang w:val="fr-FR"/>
        </w:rPr>
        <w:fldChar w:fldCharType="end"/>
      </w:r>
      <w:r w:rsidR="007126AD">
        <w:rPr>
          <w:lang w:val="fr-FR"/>
        </w:rPr>
        <w:t>.</w:t>
      </w:r>
      <w:r w:rsidR="007126AD">
        <w:rPr>
          <w:lang w:val="fr-FR"/>
        </w:rPr>
        <w:fldChar w:fldCharType="begin"/>
      </w:r>
      <w:r w:rsidR="007126AD">
        <w:rPr>
          <w:lang w:val="fr-FR"/>
        </w:rPr>
        <w:instrText xml:space="preserve"> SEQ Bảng \* ARABIC \s 1 </w:instrText>
      </w:r>
      <w:r w:rsidR="007126AD">
        <w:rPr>
          <w:lang w:val="fr-FR"/>
        </w:rPr>
        <w:fldChar w:fldCharType="separate"/>
      </w:r>
      <w:r w:rsidR="005E60C2">
        <w:rPr>
          <w:noProof/>
          <w:lang w:val="fr-FR"/>
        </w:rPr>
        <w:t>11</w:t>
      </w:r>
      <w:r w:rsidR="007126AD">
        <w:rPr>
          <w:lang w:val="fr-FR"/>
        </w:rPr>
        <w:fldChar w:fldCharType="end"/>
      </w:r>
      <w:r w:rsidRPr="00591054">
        <w:rPr>
          <w:lang w:val="fr-FR"/>
        </w:rPr>
        <w:t>. Bảng TC</w:t>
      </w:r>
      <w:r w:rsidRPr="00B615E2">
        <w:rPr>
          <w:vertAlign w:val="subscript"/>
          <w:lang w:val="fr-FR"/>
        </w:rPr>
        <w:t xml:space="preserve">2 </w:t>
      </w:r>
      <w:r w:rsidRPr="00591054">
        <w:rPr>
          <w:lang w:val="fr-FR"/>
        </w:rPr>
        <w:t>với tiền tố C</w:t>
      </w:r>
      <w:bookmarkEnd w:id="123"/>
      <w:bookmarkEnd w:id="124"/>
      <w:r w:rsidR="008C0F55">
        <w:rPr>
          <w:lang w:val="fr-FR"/>
        </w:rPr>
        <w:t xml:space="preserve"> trong giao dịch 1</w:t>
      </w:r>
      <w:bookmarkEnd w:id="125"/>
    </w:p>
    <w:tbl>
      <w:tblPr>
        <w:tblStyle w:val="TableGrid"/>
        <w:tblW w:w="0" w:type="auto"/>
        <w:jc w:val="center"/>
        <w:tblLook w:val="04A0" w:firstRow="1" w:lastRow="0" w:firstColumn="1" w:lastColumn="0" w:noHBand="0" w:noVBand="1"/>
      </w:tblPr>
      <w:tblGrid>
        <w:gridCol w:w="1448"/>
        <w:gridCol w:w="1134"/>
        <w:gridCol w:w="1134"/>
      </w:tblGrid>
      <w:tr w:rsidR="005B2793" w:rsidRPr="00BA4BA7" w:rsidTr="008D7607">
        <w:trPr>
          <w:jc w:val="center"/>
        </w:trPr>
        <w:tc>
          <w:tcPr>
            <w:tcW w:w="1448" w:type="dxa"/>
            <w:shd w:val="clear" w:color="auto" w:fill="E7E6E6" w:themeFill="background2"/>
          </w:tcPr>
          <w:p w:rsidR="005B2793" w:rsidRPr="004C6B2A" w:rsidRDefault="005B2793" w:rsidP="008D7607">
            <w:pPr>
              <w:pStyle w:val="Bang"/>
              <w:rPr>
                <w:szCs w:val="26"/>
              </w:rPr>
            </w:pPr>
            <w:bookmarkStart w:id="126" w:name="_Hlk394693650"/>
            <w:r w:rsidRPr="004C6B2A">
              <w:rPr>
                <w:szCs w:val="26"/>
              </w:rPr>
              <w:t>Itemsets</w:t>
            </w:r>
          </w:p>
        </w:tc>
        <w:tc>
          <w:tcPr>
            <w:tcW w:w="1134" w:type="dxa"/>
            <w:shd w:val="clear" w:color="auto" w:fill="E7E6E6" w:themeFill="background2"/>
          </w:tcPr>
          <w:p w:rsidR="005B2793" w:rsidRPr="004C6B2A" w:rsidRDefault="005B2793" w:rsidP="008D7607">
            <w:pPr>
              <w:pStyle w:val="Bang"/>
              <w:rPr>
                <w:szCs w:val="26"/>
              </w:rPr>
            </w:pPr>
            <w:r w:rsidRPr="004C6B2A">
              <w:rPr>
                <w:szCs w:val="26"/>
              </w:rPr>
              <w:t>CWU</w:t>
            </w:r>
          </w:p>
        </w:tc>
        <w:tc>
          <w:tcPr>
            <w:tcW w:w="1134" w:type="dxa"/>
            <w:shd w:val="clear" w:color="auto" w:fill="E7E6E6" w:themeFill="background2"/>
          </w:tcPr>
          <w:p w:rsidR="005B2793" w:rsidRPr="004C6B2A" w:rsidRDefault="005B2793" w:rsidP="008D7607">
            <w:pPr>
              <w:pStyle w:val="Bang"/>
              <w:rPr>
                <w:szCs w:val="26"/>
              </w:rPr>
            </w:pPr>
            <w:r w:rsidRPr="004C6B2A">
              <w:rPr>
                <w:szCs w:val="26"/>
              </w:rPr>
              <w:t>AU</w:t>
            </w:r>
          </w:p>
        </w:tc>
      </w:tr>
      <w:tr w:rsidR="005B2793" w:rsidRPr="00BA4BA7" w:rsidTr="008D7607">
        <w:trPr>
          <w:jc w:val="center"/>
        </w:trPr>
        <w:tc>
          <w:tcPr>
            <w:tcW w:w="1448" w:type="dxa"/>
          </w:tcPr>
          <w:p w:rsidR="005B2793" w:rsidRPr="004C6B2A" w:rsidRDefault="005B2793" w:rsidP="008D7607">
            <w:pPr>
              <w:pStyle w:val="Bang"/>
              <w:rPr>
                <w:szCs w:val="26"/>
              </w:rPr>
            </w:pPr>
            <w:r w:rsidRPr="004C6B2A">
              <w:rPr>
                <w:szCs w:val="26"/>
              </w:rPr>
              <w:t>CE</w:t>
            </w:r>
          </w:p>
        </w:tc>
        <w:tc>
          <w:tcPr>
            <w:tcW w:w="1134" w:type="dxa"/>
          </w:tcPr>
          <w:p w:rsidR="005B2793" w:rsidRPr="004C6B2A" w:rsidRDefault="005B2793" w:rsidP="008D7607">
            <w:pPr>
              <w:pStyle w:val="Bang"/>
              <w:rPr>
                <w:szCs w:val="26"/>
              </w:rPr>
            </w:pPr>
            <w:r w:rsidRPr="004C6B2A">
              <w:rPr>
                <w:szCs w:val="26"/>
              </w:rPr>
              <w:t>12</w:t>
            </w:r>
          </w:p>
        </w:tc>
        <w:tc>
          <w:tcPr>
            <w:tcW w:w="1134" w:type="dxa"/>
          </w:tcPr>
          <w:p w:rsidR="005B2793" w:rsidRPr="004C6B2A" w:rsidRDefault="005B2793" w:rsidP="008D7607">
            <w:pPr>
              <w:pStyle w:val="Bang"/>
              <w:rPr>
                <w:szCs w:val="26"/>
              </w:rPr>
            </w:pPr>
            <w:r w:rsidRPr="004C6B2A">
              <w:rPr>
                <w:szCs w:val="26"/>
              </w:rPr>
              <w:t>7</w:t>
            </w:r>
          </w:p>
        </w:tc>
      </w:tr>
      <w:tr w:rsidR="005B2793" w:rsidRPr="00BA4BA7" w:rsidTr="008D7607">
        <w:trPr>
          <w:jc w:val="center"/>
        </w:trPr>
        <w:tc>
          <w:tcPr>
            <w:tcW w:w="1448" w:type="dxa"/>
          </w:tcPr>
          <w:p w:rsidR="005B2793" w:rsidRPr="004C6B2A" w:rsidRDefault="005B2793" w:rsidP="008D7607">
            <w:pPr>
              <w:pStyle w:val="Bang"/>
              <w:rPr>
                <w:szCs w:val="26"/>
              </w:rPr>
            </w:pPr>
            <w:r w:rsidRPr="004C6B2A">
              <w:rPr>
                <w:szCs w:val="26"/>
              </w:rPr>
              <w:t>CA</w:t>
            </w:r>
          </w:p>
        </w:tc>
        <w:tc>
          <w:tcPr>
            <w:tcW w:w="1134" w:type="dxa"/>
          </w:tcPr>
          <w:p w:rsidR="005B2793" w:rsidRPr="004C6B2A" w:rsidRDefault="005B2793" w:rsidP="008D7607">
            <w:pPr>
              <w:pStyle w:val="Bang"/>
              <w:rPr>
                <w:szCs w:val="26"/>
              </w:rPr>
            </w:pPr>
            <w:r w:rsidRPr="004C6B2A">
              <w:rPr>
                <w:szCs w:val="26"/>
              </w:rPr>
              <w:t>12</w:t>
            </w:r>
          </w:p>
        </w:tc>
        <w:tc>
          <w:tcPr>
            <w:tcW w:w="1134" w:type="dxa"/>
          </w:tcPr>
          <w:p w:rsidR="005B2793" w:rsidRPr="004C6B2A" w:rsidRDefault="005B2793" w:rsidP="008D7607">
            <w:pPr>
              <w:pStyle w:val="Bang"/>
              <w:rPr>
                <w:szCs w:val="26"/>
              </w:rPr>
            </w:pPr>
            <w:r w:rsidRPr="004C6B2A">
              <w:rPr>
                <w:szCs w:val="26"/>
              </w:rPr>
              <w:t>5</w:t>
            </w:r>
          </w:p>
        </w:tc>
      </w:tr>
      <w:tr w:rsidR="005B2793" w:rsidRPr="00BA4BA7" w:rsidTr="008D7607">
        <w:trPr>
          <w:jc w:val="center"/>
        </w:trPr>
        <w:tc>
          <w:tcPr>
            <w:tcW w:w="1448" w:type="dxa"/>
          </w:tcPr>
          <w:p w:rsidR="005B2793" w:rsidRPr="004C6B2A" w:rsidRDefault="005B2793" w:rsidP="008D7607">
            <w:pPr>
              <w:pStyle w:val="Bang"/>
              <w:rPr>
                <w:szCs w:val="26"/>
              </w:rPr>
            </w:pPr>
            <w:r w:rsidRPr="004C6B2A">
              <w:rPr>
                <w:szCs w:val="26"/>
              </w:rPr>
              <w:t>CF</w:t>
            </w:r>
          </w:p>
        </w:tc>
        <w:tc>
          <w:tcPr>
            <w:tcW w:w="1134" w:type="dxa"/>
          </w:tcPr>
          <w:p w:rsidR="005B2793" w:rsidRPr="004C6B2A" w:rsidRDefault="005B2793" w:rsidP="008D7607">
            <w:pPr>
              <w:pStyle w:val="Bang"/>
              <w:rPr>
                <w:szCs w:val="26"/>
              </w:rPr>
            </w:pPr>
            <w:r w:rsidRPr="004C6B2A">
              <w:rPr>
                <w:szCs w:val="26"/>
              </w:rPr>
              <w:t>12</w:t>
            </w:r>
          </w:p>
        </w:tc>
        <w:tc>
          <w:tcPr>
            <w:tcW w:w="1134" w:type="dxa"/>
          </w:tcPr>
          <w:p w:rsidR="005B2793" w:rsidRPr="004C6B2A" w:rsidRDefault="005B2793" w:rsidP="008D7607">
            <w:pPr>
              <w:pStyle w:val="Bang"/>
              <w:keepNext/>
              <w:rPr>
                <w:szCs w:val="26"/>
              </w:rPr>
            </w:pPr>
            <w:r w:rsidRPr="004C6B2A">
              <w:rPr>
                <w:szCs w:val="26"/>
              </w:rPr>
              <w:t>4</w:t>
            </w:r>
          </w:p>
        </w:tc>
      </w:tr>
    </w:tbl>
    <w:bookmarkEnd w:id="126"/>
    <w:p w:rsidR="005B2793" w:rsidRPr="004C6B2A" w:rsidRDefault="005B2793" w:rsidP="005B2793">
      <w:r w:rsidRPr="004C6B2A">
        <w:t xml:space="preserve">Lặp lại </w:t>
      </w:r>
      <w:r w:rsidRPr="004C6B2A">
        <w:rPr>
          <w:i/>
        </w:rPr>
        <w:t>Bước 2</w:t>
      </w:r>
      <w:r w:rsidRPr="004C6B2A">
        <w:t>, với bộ (2,</w:t>
      </w:r>
      <w:r>
        <w:t xml:space="preserve"> </w:t>
      </w:r>
      <w:r w:rsidRPr="004C6B2A">
        <w:t xml:space="preserve">1) – trong giao dịch 2, sau vị trí 1 có phần tử B </w:t>
      </w:r>
      <w:r w:rsidRPr="004C6B2A">
        <w:sym w:font="Symbol" w:char="F0CE"/>
      </w:r>
      <w:r w:rsidRPr="004C6B2A">
        <w:t xml:space="preserve"> HCWU</w:t>
      </w:r>
      <w:r w:rsidRPr="004C6B2A">
        <w:rPr>
          <w:vertAlign w:val="subscript"/>
        </w:rPr>
        <w:t>1</w:t>
      </w:r>
      <w:r w:rsidRPr="004C6B2A">
        <w:t xml:space="preserve"> nên tạo tập </w:t>
      </w:r>
      <w:bookmarkStart w:id="127" w:name="OLE_LINK39"/>
      <w:bookmarkStart w:id="128" w:name="OLE_LINK40"/>
      <w:bookmarkStart w:id="129" w:name="OLE_LINK41"/>
      <w:r w:rsidRPr="004C6B2A">
        <w:t>{CB}</w:t>
      </w:r>
      <w:bookmarkEnd w:id="127"/>
      <w:bookmarkEnd w:id="128"/>
      <w:bookmarkEnd w:id="129"/>
      <w:r w:rsidRPr="004C6B2A">
        <w:t xml:space="preserve"> = {C} </w:t>
      </w:r>
      <w:r w:rsidRPr="004C6B2A">
        <w:sym w:font="Symbol" w:char="F0C8"/>
      </w:r>
      <w:r w:rsidRPr="004C6B2A">
        <w:t xml:space="preserve"> B.</w:t>
      </w:r>
    </w:p>
    <w:p w:rsidR="005B2793" w:rsidRDefault="005B2793" w:rsidP="005B2793">
      <w:pPr>
        <w:rPr>
          <w:lang w:val="fr-FR"/>
        </w:rPr>
      </w:pPr>
      <w:r w:rsidRPr="004C6B2A">
        <w:rPr>
          <w:lang w:val="fr-FR"/>
        </w:rPr>
        <w:t xml:space="preserve">Ta thấy, {CB} </w:t>
      </w:r>
      <w:r w:rsidRPr="004C6B2A">
        <w:sym w:font="Symbol" w:char="F0CF"/>
      </w:r>
      <w:r w:rsidRPr="004C6B2A">
        <w:rPr>
          <w:lang w:val="fr-FR"/>
        </w:rPr>
        <w:t xml:space="preserve"> TC</w:t>
      </w:r>
      <w:r w:rsidRPr="004C6B2A">
        <w:rPr>
          <w:vertAlign w:val="subscript"/>
          <w:lang w:val="fr-FR"/>
        </w:rPr>
        <w:t>2</w:t>
      </w:r>
      <w:r w:rsidRPr="004C6B2A">
        <w:rPr>
          <w:lang w:val="fr-FR"/>
        </w:rPr>
        <w:t xml:space="preserve"> nên đưa: {CB}; TU(T</w:t>
      </w:r>
      <w:r w:rsidRPr="004C6B2A">
        <w:rPr>
          <w:vertAlign w:val="subscript"/>
          <w:lang w:val="fr-FR"/>
        </w:rPr>
        <w:t>2</w:t>
      </w:r>
      <w:r w:rsidRPr="004C6B2A">
        <w:rPr>
          <w:lang w:val="fr-FR"/>
        </w:rPr>
        <w:t>) = 35; U({C},</w:t>
      </w:r>
      <w:r w:rsidR="00443FA7">
        <w:rPr>
          <w:lang w:val="fr-FR"/>
        </w:rPr>
        <w:t xml:space="preserve"> </w:t>
      </w:r>
      <w:r w:rsidRPr="004C6B2A">
        <w:rPr>
          <w:lang w:val="fr-FR"/>
        </w:rPr>
        <w:t>T</w:t>
      </w:r>
      <w:r w:rsidRPr="004C6B2A">
        <w:rPr>
          <w:vertAlign w:val="subscript"/>
          <w:lang w:val="fr-FR"/>
        </w:rPr>
        <w:t>2</w:t>
      </w:r>
      <w:r w:rsidRPr="004C6B2A">
        <w:rPr>
          <w:lang w:val="fr-FR"/>
        </w:rPr>
        <w:t>) + U(B,</w:t>
      </w:r>
      <w:r w:rsidR="00443FA7">
        <w:rPr>
          <w:lang w:val="fr-FR"/>
        </w:rPr>
        <w:t xml:space="preserve"> </w:t>
      </w:r>
      <w:r w:rsidRPr="004C6B2A">
        <w:rPr>
          <w:lang w:val="fr-FR"/>
        </w:rPr>
        <w:t>T</w:t>
      </w:r>
      <w:r w:rsidRPr="004C6B2A">
        <w:rPr>
          <w:vertAlign w:val="subscript"/>
          <w:lang w:val="fr-FR"/>
        </w:rPr>
        <w:t>2</w:t>
      </w:r>
      <w:r w:rsidRPr="004C6B2A">
        <w:rPr>
          <w:lang w:val="fr-FR"/>
        </w:rPr>
        <w:t>) = 25 + 10</w:t>
      </w:r>
      <w:r w:rsidR="00443FA7">
        <w:rPr>
          <w:lang w:val="fr-FR"/>
        </w:rPr>
        <w:t xml:space="preserve"> </w:t>
      </w:r>
      <w:r w:rsidRPr="004C6B2A">
        <w:rPr>
          <w:lang w:val="fr-FR"/>
        </w:rPr>
        <w:t>*</w:t>
      </w:r>
      <w:r w:rsidR="00443FA7">
        <w:rPr>
          <w:lang w:val="fr-FR"/>
        </w:rPr>
        <w:t xml:space="preserve"> </w:t>
      </w:r>
      <w:r w:rsidRPr="004C6B2A">
        <w:rPr>
          <w:lang w:val="fr-FR"/>
        </w:rPr>
        <w:t>1 = 35 vào TC</w:t>
      </w:r>
      <w:r w:rsidRPr="004C6B2A">
        <w:rPr>
          <w:vertAlign w:val="subscript"/>
          <w:lang w:val="fr-FR"/>
        </w:rPr>
        <w:t>2</w:t>
      </w:r>
      <w:r w:rsidRPr="004C6B2A">
        <w:rPr>
          <w:lang w:val="fr-FR"/>
        </w:rPr>
        <w:t xml:space="preserve">(Itemsets, CWU, AU). Kết quả như </w:t>
      </w:r>
      <w:r>
        <w:rPr>
          <w:i/>
          <w:lang w:val="fr-FR"/>
        </w:rPr>
        <w:t>Bảng 2.12</w:t>
      </w:r>
      <w:r w:rsidRPr="004C6B2A">
        <w:rPr>
          <w:lang w:val="fr-FR"/>
        </w:rPr>
        <w:t>.</w:t>
      </w:r>
      <w:r>
        <w:rPr>
          <w:lang w:val="fr-FR"/>
        </w:rPr>
        <w:t xml:space="preserve"> </w:t>
      </w:r>
    </w:p>
    <w:p w:rsidR="00C1632F" w:rsidRPr="00591054" w:rsidRDefault="00C1632F" w:rsidP="00C1632F">
      <w:pPr>
        <w:pStyle w:val="Caption"/>
        <w:keepNext/>
        <w:rPr>
          <w:lang w:val="fr-FR"/>
        </w:rPr>
      </w:pPr>
      <w:bookmarkStart w:id="130" w:name="_Toc495778684"/>
      <w:bookmarkStart w:id="131" w:name="_Toc501780759"/>
      <w:bookmarkStart w:id="132" w:name="_Toc521481387"/>
      <w:r w:rsidRPr="00591054">
        <w:rPr>
          <w:lang w:val="fr-FR"/>
        </w:rPr>
        <w:t xml:space="preserve">Bảng </w:t>
      </w:r>
      <w:r>
        <w:rPr>
          <w:lang w:val="fr-FR"/>
        </w:rPr>
        <w:fldChar w:fldCharType="begin"/>
      </w:r>
      <w:r>
        <w:rPr>
          <w:lang w:val="fr-FR"/>
        </w:rPr>
        <w:instrText xml:space="preserve"> STYLEREF 1 \s </w:instrText>
      </w:r>
      <w:r>
        <w:rPr>
          <w:lang w:val="fr-FR"/>
        </w:rPr>
        <w:fldChar w:fldCharType="separate"/>
      </w:r>
      <w:r w:rsidR="005E60C2">
        <w:rPr>
          <w:noProof/>
          <w:lang w:val="fr-FR"/>
        </w:rPr>
        <w:t>2</w:t>
      </w:r>
      <w:r>
        <w:rPr>
          <w:lang w:val="fr-FR"/>
        </w:rPr>
        <w:fldChar w:fldCharType="end"/>
      </w:r>
      <w:r>
        <w:rPr>
          <w:lang w:val="fr-FR"/>
        </w:rPr>
        <w:t>.</w:t>
      </w:r>
      <w:r>
        <w:rPr>
          <w:lang w:val="fr-FR"/>
        </w:rPr>
        <w:fldChar w:fldCharType="begin"/>
      </w:r>
      <w:r>
        <w:rPr>
          <w:lang w:val="fr-FR"/>
        </w:rPr>
        <w:instrText xml:space="preserve"> SEQ Bảng \* ARABIC \s 1 </w:instrText>
      </w:r>
      <w:r>
        <w:rPr>
          <w:lang w:val="fr-FR"/>
        </w:rPr>
        <w:fldChar w:fldCharType="separate"/>
      </w:r>
      <w:r w:rsidR="005E60C2">
        <w:rPr>
          <w:noProof/>
          <w:lang w:val="fr-FR"/>
        </w:rPr>
        <w:t>12</w:t>
      </w:r>
      <w:r>
        <w:rPr>
          <w:lang w:val="fr-FR"/>
        </w:rPr>
        <w:fldChar w:fldCharType="end"/>
      </w:r>
      <w:r w:rsidRPr="00591054">
        <w:rPr>
          <w:lang w:val="fr-FR"/>
        </w:rPr>
        <w:t>. Bảng TC</w:t>
      </w:r>
      <w:r w:rsidRPr="00B13F6C">
        <w:rPr>
          <w:vertAlign w:val="subscript"/>
          <w:lang w:val="fr-FR"/>
        </w:rPr>
        <w:t>2</w:t>
      </w:r>
      <w:r w:rsidRPr="00591054">
        <w:rPr>
          <w:lang w:val="fr-FR"/>
        </w:rPr>
        <w:t xml:space="preserve"> với tiền tố C</w:t>
      </w:r>
      <w:bookmarkEnd w:id="130"/>
      <w:bookmarkEnd w:id="131"/>
      <w:r w:rsidR="008C0F55">
        <w:rPr>
          <w:lang w:val="fr-FR"/>
        </w:rPr>
        <w:t xml:space="preserve"> </w:t>
      </w:r>
      <w:r w:rsidR="00EA607E">
        <w:rPr>
          <w:lang w:val="fr-FR"/>
        </w:rPr>
        <w:t>trong giao dịch 1 và 2</w:t>
      </w:r>
      <w:bookmarkEnd w:id="132"/>
    </w:p>
    <w:tbl>
      <w:tblPr>
        <w:tblStyle w:val="TableGrid"/>
        <w:tblW w:w="0" w:type="auto"/>
        <w:jc w:val="center"/>
        <w:tblLook w:val="04A0" w:firstRow="1" w:lastRow="0" w:firstColumn="1" w:lastColumn="0" w:noHBand="0" w:noVBand="1"/>
      </w:tblPr>
      <w:tblGrid>
        <w:gridCol w:w="1309"/>
        <w:gridCol w:w="959"/>
        <w:gridCol w:w="1448"/>
      </w:tblGrid>
      <w:tr w:rsidR="00C1632F" w:rsidRPr="00591054" w:rsidTr="0058329D">
        <w:trPr>
          <w:tblHeader/>
          <w:jc w:val="center"/>
        </w:trPr>
        <w:tc>
          <w:tcPr>
            <w:tcW w:w="1309" w:type="dxa"/>
            <w:shd w:val="clear" w:color="auto" w:fill="E7E6E6" w:themeFill="background2"/>
          </w:tcPr>
          <w:p w:rsidR="00C1632F" w:rsidRPr="00591054" w:rsidRDefault="00C1632F" w:rsidP="0058329D">
            <w:pPr>
              <w:pStyle w:val="Bang"/>
              <w:rPr>
                <w:szCs w:val="26"/>
                <w:lang w:val="fr-FR"/>
              </w:rPr>
            </w:pPr>
            <w:bookmarkStart w:id="133" w:name="_Hlk394693778"/>
            <w:r w:rsidRPr="00591054">
              <w:rPr>
                <w:szCs w:val="26"/>
                <w:lang w:val="fr-FR"/>
              </w:rPr>
              <w:t>Itemsets</w:t>
            </w:r>
          </w:p>
        </w:tc>
        <w:tc>
          <w:tcPr>
            <w:tcW w:w="959" w:type="dxa"/>
            <w:shd w:val="clear" w:color="auto" w:fill="E7E6E6" w:themeFill="background2"/>
          </w:tcPr>
          <w:p w:rsidR="00C1632F" w:rsidRPr="00591054" w:rsidRDefault="00C1632F" w:rsidP="0058329D">
            <w:pPr>
              <w:pStyle w:val="Bang"/>
              <w:rPr>
                <w:szCs w:val="26"/>
                <w:lang w:val="fr-FR"/>
              </w:rPr>
            </w:pPr>
            <w:r w:rsidRPr="00591054">
              <w:rPr>
                <w:szCs w:val="26"/>
                <w:lang w:val="fr-FR"/>
              </w:rPr>
              <w:t>CWU</w:t>
            </w:r>
          </w:p>
        </w:tc>
        <w:tc>
          <w:tcPr>
            <w:tcW w:w="1448" w:type="dxa"/>
            <w:shd w:val="clear" w:color="auto" w:fill="E7E6E6" w:themeFill="background2"/>
          </w:tcPr>
          <w:p w:rsidR="00C1632F" w:rsidRPr="00591054" w:rsidRDefault="00C1632F" w:rsidP="0058329D">
            <w:pPr>
              <w:pStyle w:val="Bang"/>
              <w:rPr>
                <w:szCs w:val="26"/>
                <w:lang w:val="fr-FR"/>
              </w:rPr>
            </w:pPr>
            <w:r w:rsidRPr="00591054">
              <w:rPr>
                <w:szCs w:val="26"/>
                <w:lang w:val="fr-FR"/>
              </w:rPr>
              <w:t>AU</w:t>
            </w:r>
          </w:p>
        </w:tc>
      </w:tr>
      <w:tr w:rsidR="00C1632F" w:rsidRPr="00591054" w:rsidTr="0058329D">
        <w:trPr>
          <w:jc w:val="center"/>
        </w:trPr>
        <w:tc>
          <w:tcPr>
            <w:tcW w:w="1309" w:type="dxa"/>
          </w:tcPr>
          <w:p w:rsidR="00C1632F" w:rsidRPr="00591054" w:rsidRDefault="00C1632F" w:rsidP="0058329D">
            <w:pPr>
              <w:pStyle w:val="Bang"/>
              <w:rPr>
                <w:szCs w:val="26"/>
                <w:lang w:val="fr-FR"/>
              </w:rPr>
            </w:pPr>
            <w:r w:rsidRPr="00591054">
              <w:rPr>
                <w:szCs w:val="26"/>
                <w:lang w:val="fr-FR"/>
              </w:rPr>
              <w:t>CE</w:t>
            </w:r>
          </w:p>
        </w:tc>
        <w:tc>
          <w:tcPr>
            <w:tcW w:w="959" w:type="dxa"/>
          </w:tcPr>
          <w:p w:rsidR="00C1632F" w:rsidRPr="00591054" w:rsidRDefault="00C1632F" w:rsidP="0058329D">
            <w:pPr>
              <w:pStyle w:val="Bang"/>
              <w:rPr>
                <w:szCs w:val="26"/>
                <w:lang w:val="fr-FR"/>
              </w:rPr>
            </w:pPr>
            <w:r w:rsidRPr="00591054">
              <w:rPr>
                <w:szCs w:val="26"/>
                <w:lang w:val="fr-FR"/>
              </w:rPr>
              <w:t>12</w:t>
            </w:r>
          </w:p>
        </w:tc>
        <w:tc>
          <w:tcPr>
            <w:tcW w:w="1448" w:type="dxa"/>
          </w:tcPr>
          <w:p w:rsidR="00C1632F" w:rsidRPr="00591054" w:rsidRDefault="00C1632F" w:rsidP="0058329D">
            <w:pPr>
              <w:pStyle w:val="Bang"/>
              <w:rPr>
                <w:szCs w:val="26"/>
                <w:lang w:val="fr-FR"/>
              </w:rPr>
            </w:pPr>
            <w:r w:rsidRPr="00591054">
              <w:rPr>
                <w:szCs w:val="26"/>
                <w:lang w:val="fr-FR"/>
              </w:rPr>
              <w:t>7</w:t>
            </w:r>
          </w:p>
        </w:tc>
      </w:tr>
      <w:tr w:rsidR="00C1632F" w:rsidRPr="00591054" w:rsidTr="0058329D">
        <w:trPr>
          <w:jc w:val="center"/>
        </w:trPr>
        <w:tc>
          <w:tcPr>
            <w:tcW w:w="1309" w:type="dxa"/>
          </w:tcPr>
          <w:p w:rsidR="00C1632F" w:rsidRPr="00591054" w:rsidRDefault="00C1632F" w:rsidP="0058329D">
            <w:pPr>
              <w:pStyle w:val="Bang"/>
              <w:rPr>
                <w:szCs w:val="26"/>
                <w:lang w:val="fr-FR"/>
              </w:rPr>
            </w:pPr>
            <w:r w:rsidRPr="00591054">
              <w:rPr>
                <w:szCs w:val="26"/>
                <w:lang w:val="fr-FR"/>
              </w:rPr>
              <w:t>CA</w:t>
            </w:r>
          </w:p>
        </w:tc>
        <w:tc>
          <w:tcPr>
            <w:tcW w:w="959" w:type="dxa"/>
          </w:tcPr>
          <w:p w:rsidR="00C1632F" w:rsidRPr="00591054" w:rsidRDefault="00C1632F" w:rsidP="0058329D">
            <w:pPr>
              <w:pStyle w:val="Bang"/>
              <w:rPr>
                <w:szCs w:val="26"/>
                <w:lang w:val="fr-FR"/>
              </w:rPr>
            </w:pPr>
            <w:r w:rsidRPr="00591054">
              <w:rPr>
                <w:szCs w:val="26"/>
                <w:lang w:val="fr-FR"/>
              </w:rPr>
              <w:t>12</w:t>
            </w:r>
          </w:p>
        </w:tc>
        <w:tc>
          <w:tcPr>
            <w:tcW w:w="1448" w:type="dxa"/>
          </w:tcPr>
          <w:p w:rsidR="00C1632F" w:rsidRPr="00591054" w:rsidRDefault="00C1632F" w:rsidP="0058329D">
            <w:pPr>
              <w:pStyle w:val="Bang"/>
              <w:rPr>
                <w:szCs w:val="26"/>
                <w:lang w:val="fr-FR"/>
              </w:rPr>
            </w:pPr>
            <w:r w:rsidRPr="00591054">
              <w:rPr>
                <w:szCs w:val="26"/>
                <w:lang w:val="fr-FR"/>
              </w:rPr>
              <w:t>5</w:t>
            </w:r>
          </w:p>
        </w:tc>
      </w:tr>
      <w:tr w:rsidR="00C1632F" w:rsidRPr="00591054" w:rsidTr="0058329D">
        <w:trPr>
          <w:jc w:val="center"/>
        </w:trPr>
        <w:tc>
          <w:tcPr>
            <w:tcW w:w="1309" w:type="dxa"/>
          </w:tcPr>
          <w:p w:rsidR="00C1632F" w:rsidRPr="00591054" w:rsidRDefault="00C1632F" w:rsidP="0058329D">
            <w:pPr>
              <w:pStyle w:val="Bang"/>
              <w:rPr>
                <w:szCs w:val="26"/>
                <w:lang w:val="fr-FR"/>
              </w:rPr>
            </w:pPr>
            <w:r w:rsidRPr="00591054">
              <w:rPr>
                <w:szCs w:val="26"/>
                <w:lang w:val="fr-FR"/>
              </w:rPr>
              <w:t>CF</w:t>
            </w:r>
          </w:p>
        </w:tc>
        <w:tc>
          <w:tcPr>
            <w:tcW w:w="959" w:type="dxa"/>
          </w:tcPr>
          <w:p w:rsidR="00C1632F" w:rsidRPr="00591054" w:rsidRDefault="00C1632F" w:rsidP="0058329D">
            <w:pPr>
              <w:pStyle w:val="Bang"/>
              <w:rPr>
                <w:szCs w:val="26"/>
                <w:lang w:val="fr-FR"/>
              </w:rPr>
            </w:pPr>
            <w:r w:rsidRPr="00591054">
              <w:rPr>
                <w:szCs w:val="26"/>
                <w:lang w:val="fr-FR"/>
              </w:rPr>
              <w:t>12</w:t>
            </w:r>
          </w:p>
        </w:tc>
        <w:tc>
          <w:tcPr>
            <w:tcW w:w="1448" w:type="dxa"/>
          </w:tcPr>
          <w:p w:rsidR="00C1632F" w:rsidRPr="00591054" w:rsidRDefault="00C1632F" w:rsidP="0058329D">
            <w:pPr>
              <w:pStyle w:val="Bang"/>
              <w:rPr>
                <w:szCs w:val="26"/>
                <w:lang w:val="fr-FR"/>
              </w:rPr>
            </w:pPr>
            <w:r w:rsidRPr="00591054">
              <w:rPr>
                <w:szCs w:val="26"/>
                <w:lang w:val="fr-FR"/>
              </w:rPr>
              <w:t>4</w:t>
            </w:r>
          </w:p>
        </w:tc>
      </w:tr>
      <w:tr w:rsidR="00C1632F" w:rsidRPr="00591054" w:rsidTr="0058329D">
        <w:trPr>
          <w:jc w:val="center"/>
        </w:trPr>
        <w:tc>
          <w:tcPr>
            <w:tcW w:w="1309" w:type="dxa"/>
          </w:tcPr>
          <w:p w:rsidR="00C1632F" w:rsidRPr="00591054" w:rsidRDefault="00C1632F" w:rsidP="0058329D">
            <w:pPr>
              <w:pStyle w:val="Bang"/>
              <w:rPr>
                <w:szCs w:val="26"/>
                <w:lang w:val="fr-FR"/>
              </w:rPr>
            </w:pPr>
            <w:r w:rsidRPr="00591054">
              <w:rPr>
                <w:szCs w:val="26"/>
                <w:lang w:val="fr-FR"/>
              </w:rPr>
              <w:t>CB</w:t>
            </w:r>
          </w:p>
        </w:tc>
        <w:tc>
          <w:tcPr>
            <w:tcW w:w="959" w:type="dxa"/>
          </w:tcPr>
          <w:p w:rsidR="00C1632F" w:rsidRPr="00591054" w:rsidRDefault="00C1632F" w:rsidP="0058329D">
            <w:pPr>
              <w:pStyle w:val="Bang"/>
              <w:rPr>
                <w:szCs w:val="26"/>
                <w:lang w:val="fr-FR"/>
              </w:rPr>
            </w:pPr>
            <w:r w:rsidRPr="00591054">
              <w:rPr>
                <w:szCs w:val="26"/>
                <w:lang w:val="fr-FR"/>
              </w:rPr>
              <w:t>35</w:t>
            </w:r>
          </w:p>
        </w:tc>
        <w:tc>
          <w:tcPr>
            <w:tcW w:w="1448" w:type="dxa"/>
          </w:tcPr>
          <w:p w:rsidR="00C1632F" w:rsidRPr="00591054" w:rsidRDefault="00C1632F" w:rsidP="0058329D">
            <w:pPr>
              <w:pStyle w:val="Bang"/>
              <w:keepNext/>
              <w:rPr>
                <w:szCs w:val="26"/>
                <w:lang w:val="fr-FR"/>
              </w:rPr>
            </w:pPr>
            <w:r w:rsidRPr="00591054">
              <w:rPr>
                <w:szCs w:val="26"/>
                <w:lang w:val="fr-FR"/>
              </w:rPr>
              <w:t>35</w:t>
            </w:r>
          </w:p>
        </w:tc>
      </w:tr>
    </w:tbl>
    <w:bookmarkEnd w:id="133"/>
    <w:p w:rsidR="005B2793" w:rsidRPr="00ED5F39" w:rsidRDefault="005B2793" w:rsidP="005B2793">
      <w:pPr>
        <w:rPr>
          <w:lang w:val="fr-FR"/>
        </w:rPr>
      </w:pPr>
      <w:r w:rsidRPr="00ED5F39">
        <w:rPr>
          <w:lang w:val="fr-FR"/>
        </w:rPr>
        <w:t xml:space="preserve">Lặp lại </w:t>
      </w:r>
      <w:r w:rsidRPr="00ED5F39">
        <w:rPr>
          <w:i/>
          <w:lang w:val="fr-FR"/>
        </w:rPr>
        <w:t>Bước 2</w:t>
      </w:r>
      <w:r w:rsidRPr="00ED5F39">
        <w:rPr>
          <w:lang w:val="fr-FR"/>
        </w:rPr>
        <w:t xml:space="preserve">, với bộ (4, 1) - trong giao dịch 4, sau vị trí 1 có phần tử B </w:t>
      </w:r>
      <w:r w:rsidRPr="004C6B2A">
        <w:sym w:font="Symbol" w:char="F0CE"/>
      </w:r>
      <w:r w:rsidRPr="00ED5F39">
        <w:rPr>
          <w:lang w:val="fr-FR"/>
        </w:rPr>
        <w:t xml:space="preserve"> HCWU</w:t>
      </w:r>
      <w:r w:rsidRPr="00ED5F39">
        <w:rPr>
          <w:vertAlign w:val="subscript"/>
          <w:lang w:val="fr-FR"/>
        </w:rPr>
        <w:t>1</w:t>
      </w:r>
      <w:r w:rsidRPr="00ED5F39">
        <w:rPr>
          <w:lang w:val="fr-FR"/>
        </w:rPr>
        <w:t xml:space="preserve"> nên tạo tập {CB} = {C} </w:t>
      </w:r>
      <w:r w:rsidRPr="004C6B2A">
        <w:sym w:font="Symbol" w:char="F0C8"/>
      </w:r>
      <w:r w:rsidRPr="00ED5F39">
        <w:rPr>
          <w:lang w:val="fr-FR"/>
        </w:rPr>
        <w:t xml:space="preserve"> B.</w:t>
      </w:r>
    </w:p>
    <w:p w:rsidR="005B2793" w:rsidRPr="00ED5F39" w:rsidRDefault="005B2793" w:rsidP="005B2793">
      <w:pPr>
        <w:rPr>
          <w:lang w:val="fr-FR"/>
        </w:rPr>
      </w:pPr>
      <w:r w:rsidRPr="00ED5F39">
        <w:rPr>
          <w:lang w:val="fr-FR"/>
        </w:rPr>
        <w:t xml:space="preserve">2.1.3. Vì {CB} </w:t>
      </w:r>
      <w:r w:rsidRPr="004C6B2A">
        <w:sym w:font="Symbol" w:char="F0CE"/>
      </w:r>
      <w:r w:rsidRPr="00ED5F39">
        <w:rPr>
          <w:lang w:val="fr-FR"/>
        </w:rPr>
        <w:t xml:space="preserve"> TC</w:t>
      </w:r>
      <w:r w:rsidRPr="00ED5F39">
        <w:rPr>
          <w:vertAlign w:val="subscript"/>
          <w:lang w:val="fr-FR"/>
        </w:rPr>
        <w:t>2</w:t>
      </w:r>
      <w:r w:rsidRPr="00ED5F39">
        <w:rPr>
          <w:lang w:val="fr-FR"/>
        </w:rPr>
        <w:t xml:space="preserve"> nên chỉ cập nhật giá trị CWU và AU của {CB} trong </w:t>
      </w:r>
      <w:r w:rsidRPr="00ED5F39">
        <w:rPr>
          <w:i/>
          <w:lang w:val="fr-FR"/>
        </w:rPr>
        <w:t>Bảng 2.12</w:t>
      </w:r>
      <w:r w:rsidRPr="00ED5F39">
        <w:rPr>
          <w:lang w:val="fr-FR"/>
        </w:rPr>
        <w:t xml:space="preserve"> như sau:</w:t>
      </w:r>
    </w:p>
    <w:p w:rsidR="005B2793" w:rsidRPr="004C6B2A" w:rsidRDefault="005B2793" w:rsidP="005B2793">
      <w:pPr>
        <w:rPr>
          <w:lang w:val="fr-FR"/>
        </w:rPr>
      </w:pPr>
      <w:r w:rsidRPr="004C6B2A">
        <w:rPr>
          <w:lang w:val="fr-FR"/>
        </w:rPr>
        <w:t>CWU({CB}) = CWU({CB}) + TU(T</w:t>
      </w:r>
      <w:r w:rsidRPr="004C6B2A">
        <w:rPr>
          <w:vertAlign w:val="subscript"/>
          <w:lang w:val="fr-FR"/>
        </w:rPr>
        <w:t>4</w:t>
      </w:r>
      <w:r w:rsidRPr="004C6B2A">
        <w:rPr>
          <w:lang w:val="fr-FR"/>
        </w:rPr>
        <w:t xml:space="preserve">) = 35 + 22 = 57; </w:t>
      </w:r>
    </w:p>
    <w:p w:rsidR="005B2793" w:rsidRPr="004C6B2A" w:rsidRDefault="005B2793" w:rsidP="005B2793">
      <w:pPr>
        <w:rPr>
          <w:lang w:val="fr-FR"/>
        </w:rPr>
      </w:pPr>
      <w:r w:rsidRPr="004C6B2A">
        <w:rPr>
          <w:lang w:val="fr-FR"/>
        </w:rPr>
        <w:t>AU({CB}) = AU({CB}) + U({C},</w:t>
      </w:r>
      <w:r w:rsidR="00443FA7">
        <w:rPr>
          <w:lang w:val="fr-FR"/>
        </w:rPr>
        <w:t xml:space="preserve"> </w:t>
      </w:r>
      <w:r w:rsidRPr="004C6B2A">
        <w:rPr>
          <w:lang w:val="fr-FR"/>
        </w:rPr>
        <w:t>T</w:t>
      </w:r>
      <w:r w:rsidRPr="004C6B2A">
        <w:rPr>
          <w:vertAlign w:val="subscript"/>
          <w:lang w:val="fr-FR"/>
        </w:rPr>
        <w:t>4</w:t>
      </w:r>
      <w:r w:rsidRPr="004C6B2A">
        <w:rPr>
          <w:lang w:val="fr-FR"/>
        </w:rPr>
        <w:t>) + U(B,</w:t>
      </w:r>
      <w:r w:rsidR="00443FA7">
        <w:rPr>
          <w:lang w:val="fr-FR"/>
        </w:rPr>
        <w:t xml:space="preserve"> </w:t>
      </w:r>
      <w:r w:rsidRPr="004C6B2A">
        <w:rPr>
          <w:lang w:val="fr-FR"/>
        </w:rPr>
        <w:t>T</w:t>
      </w:r>
      <w:r w:rsidRPr="004C6B2A">
        <w:rPr>
          <w:vertAlign w:val="subscript"/>
          <w:lang w:val="fr-FR"/>
        </w:rPr>
        <w:t>4</w:t>
      </w:r>
      <w:r w:rsidRPr="004C6B2A">
        <w:rPr>
          <w:lang w:val="fr-FR"/>
        </w:rPr>
        <w:t xml:space="preserve">) = 35 + </w:t>
      </w:r>
      <w:r w:rsidR="00BC7F79">
        <w:rPr>
          <w:lang w:val="fr-FR"/>
        </w:rPr>
        <w:t>1</w:t>
      </w:r>
      <w:r w:rsidRPr="004C6B2A">
        <w:rPr>
          <w:lang w:val="fr-FR"/>
        </w:rPr>
        <w:t>2</w:t>
      </w:r>
      <w:r w:rsidR="00BC7F79">
        <w:rPr>
          <w:lang w:val="fr-FR"/>
        </w:rPr>
        <w:t xml:space="preserve"> + 10</w:t>
      </w:r>
      <w:r w:rsidRPr="004C6B2A">
        <w:rPr>
          <w:lang w:val="fr-FR"/>
        </w:rPr>
        <w:t xml:space="preserve"> = 57.</w:t>
      </w:r>
    </w:p>
    <w:p w:rsidR="005B2793" w:rsidRDefault="005B2793" w:rsidP="005B2793">
      <w:pPr>
        <w:rPr>
          <w:lang w:val="fr-FR"/>
        </w:rPr>
      </w:pPr>
      <w:r w:rsidRPr="004C6B2A">
        <w:rPr>
          <w:lang w:val="fr-FR"/>
        </w:rPr>
        <w:lastRenderedPageBreak/>
        <w:t xml:space="preserve">Tương tự, lặp lại </w:t>
      </w:r>
      <w:r w:rsidRPr="004C6B2A">
        <w:rPr>
          <w:i/>
          <w:lang w:val="fr-FR"/>
        </w:rPr>
        <w:t>Bước 2</w:t>
      </w:r>
      <w:r w:rsidRPr="004C6B2A">
        <w:rPr>
          <w:lang w:val="fr-FR"/>
        </w:rPr>
        <w:t xml:space="preserve"> với các bộ (5,</w:t>
      </w:r>
      <w:r>
        <w:rPr>
          <w:lang w:val="fr-FR"/>
        </w:rPr>
        <w:t xml:space="preserve"> </w:t>
      </w:r>
      <w:r w:rsidRPr="004C6B2A">
        <w:rPr>
          <w:lang w:val="fr-FR"/>
        </w:rPr>
        <w:t>1), (6,</w:t>
      </w:r>
      <w:r>
        <w:rPr>
          <w:lang w:val="fr-FR"/>
        </w:rPr>
        <w:t xml:space="preserve"> </w:t>
      </w:r>
      <w:r w:rsidRPr="004C6B2A">
        <w:rPr>
          <w:lang w:val="fr-FR"/>
        </w:rPr>
        <w:t>1), (7,</w:t>
      </w:r>
      <w:r>
        <w:rPr>
          <w:lang w:val="fr-FR"/>
        </w:rPr>
        <w:t xml:space="preserve"> </w:t>
      </w:r>
      <w:r w:rsidRPr="004C6B2A">
        <w:rPr>
          <w:lang w:val="fr-FR"/>
        </w:rPr>
        <w:t>1), (10,</w:t>
      </w:r>
      <w:r>
        <w:rPr>
          <w:lang w:val="fr-FR"/>
        </w:rPr>
        <w:t xml:space="preserve"> </w:t>
      </w:r>
      <w:r w:rsidRPr="004C6B2A">
        <w:rPr>
          <w:lang w:val="fr-FR"/>
        </w:rPr>
        <w:t>1) ta được kết quả bảng TC</w:t>
      </w:r>
      <w:r w:rsidRPr="004C6B2A">
        <w:rPr>
          <w:vertAlign w:val="subscript"/>
          <w:lang w:val="fr-FR"/>
        </w:rPr>
        <w:t>2</w:t>
      </w:r>
      <w:r w:rsidRPr="004C6B2A">
        <w:rPr>
          <w:lang w:val="fr-FR"/>
        </w:rPr>
        <w:t xml:space="preserve"> với tiền tố C kết quả như </w:t>
      </w:r>
      <w:r>
        <w:rPr>
          <w:i/>
          <w:lang w:val="fr-FR"/>
        </w:rPr>
        <w:t>Bảng 2.13</w:t>
      </w:r>
      <w:r w:rsidRPr="004C6B2A">
        <w:rPr>
          <w:lang w:val="fr-FR"/>
        </w:rPr>
        <w:t>.</w:t>
      </w:r>
      <w:r>
        <w:rPr>
          <w:lang w:val="fr-FR"/>
        </w:rPr>
        <w:t xml:space="preserve"> </w:t>
      </w:r>
    </w:p>
    <w:p w:rsidR="005B2793" w:rsidRPr="00ED5F39" w:rsidRDefault="005B2793" w:rsidP="005B2793">
      <w:pPr>
        <w:pStyle w:val="Caption"/>
        <w:keepNext/>
      </w:pPr>
      <w:bookmarkStart w:id="134" w:name="_Toc495778685"/>
      <w:bookmarkStart w:id="135" w:name="_Toc501780760"/>
      <w:bookmarkStart w:id="136" w:name="_Toc521481388"/>
      <w:r w:rsidRPr="00ED5F39">
        <w:t xml:space="preserve">Bảng </w:t>
      </w:r>
      <w:fldSimple w:instr=" STYLEREF 1 \s ">
        <w:r w:rsidR="005E60C2">
          <w:rPr>
            <w:noProof/>
          </w:rPr>
          <w:t>2</w:t>
        </w:r>
      </w:fldSimple>
      <w:r w:rsidR="007126AD">
        <w:t>.</w:t>
      </w:r>
      <w:fldSimple w:instr=" SEQ Bảng \* ARABIC \s 1 ">
        <w:r w:rsidR="005E60C2">
          <w:rPr>
            <w:noProof/>
          </w:rPr>
          <w:t>13</w:t>
        </w:r>
      </w:fldSimple>
      <w:r w:rsidRPr="00ED5F39">
        <w:t>. Bảng TC</w:t>
      </w:r>
      <w:r w:rsidRPr="00B13F6C">
        <w:rPr>
          <w:vertAlign w:val="subscript"/>
        </w:rPr>
        <w:t>2</w:t>
      </w:r>
      <w:r w:rsidRPr="00ED5F39">
        <w:t xml:space="preserve"> với tiền tố C</w:t>
      </w:r>
      <w:bookmarkEnd w:id="134"/>
      <w:bookmarkEnd w:id="135"/>
      <w:r w:rsidR="00EA607E">
        <w:t xml:space="preserve"> trong CSDL</w:t>
      </w:r>
      <w:bookmarkEnd w:id="136"/>
    </w:p>
    <w:tbl>
      <w:tblPr>
        <w:tblStyle w:val="TableGrid"/>
        <w:tblW w:w="3716" w:type="dxa"/>
        <w:jc w:val="center"/>
        <w:tblLook w:val="04A0" w:firstRow="1" w:lastRow="0" w:firstColumn="1" w:lastColumn="0" w:noHBand="0" w:noVBand="1"/>
      </w:tblPr>
      <w:tblGrid>
        <w:gridCol w:w="1150"/>
        <w:gridCol w:w="1351"/>
        <w:gridCol w:w="1215"/>
      </w:tblGrid>
      <w:tr w:rsidR="005B2793" w:rsidRPr="00591054" w:rsidTr="008D7607">
        <w:trPr>
          <w:jc w:val="center"/>
        </w:trPr>
        <w:tc>
          <w:tcPr>
            <w:tcW w:w="1083" w:type="dxa"/>
            <w:shd w:val="clear" w:color="auto" w:fill="E7E6E6" w:themeFill="background2"/>
          </w:tcPr>
          <w:p w:rsidR="005B2793" w:rsidRPr="00591054" w:rsidRDefault="005B2793" w:rsidP="008D7607">
            <w:pPr>
              <w:pStyle w:val="Bang"/>
              <w:rPr>
                <w:szCs w:val="26"/>
                <w:lang w:val="fr-FR"/>
              </w:rPr>
            </w:pPr>
            <w:r w:rsidRPr="00591054">
              <w:rPr>
                <w:szCs w:val="26"/>
                <w:lang w:val="fr-FR"/>
              </w:rPr>
              <w:t>Itemsets</w:t>
            </w:r>
          </w:p>
        </w:tc>
        <w:tc>
          <w:tcPr>
            <w:tcW w:w="1381" w:type="dxa"/>
            <w:shd w:val="clear" w:color="auto" w:fill="E7E6E6" w:themeFill="background2"/>
          </w:tcPr>
          <w:p w:rsidR="005B2793" w:rsidRPr="00591054" w:rsidRDefault="005B2793" w:rsidP="008D7607">
            <w:pPr>
              <w:pStyle w:val="Bang"/>
              <w:rPr>
                <w:szCs w:val="26"/>
                <w:lang w:val="fr-FR"/>
              </w:rPr>
            </w:pPr>
            <w:r w:rsidRPr="00591054">
              <w:rPr>
                <w:szCs w:val="26"/>
                <w:lang w:val="fr-FR"/>
              </w:rPr>
              <w:t>CWU</w:t>
            </w:r>
          </w:p>
        </w:tc>
        <w:tc>
          <w:tcPr>
            <w:tcW w:w="1252" w:type="dxa"/>
            <w:shd w:val="clear" w:color="auto" w:fill="E7E6E6" w:themeFill="background2"/>
          </w:tcPr>
          <w:p w:rsidR="005B2793" w:rsidRPr="00591054" w:rsidRDefault="005B2793" w:rsidP="008D7607">
            <w:pPr>
              <w:pStyle w:val="Bang"/>
              <w:rPr>
                <w:szCs w:val="26"/>
                <w:lang w:val="fr-FR"/>
              </w:rPr>
            </w:pPr>
            <w:r w:rsidRPr="00591054">
              <w:rPr>
                <w:szCs w:val="26"/>
                <w:lang w:val="fr-FR"/>
              </w:rPr>
              <w:t>AU</w:t>
            </w:r>
          </w:p>
        </w:tc>
      </w:tr>
      <w:tr w:rsidR="005B2793" w:rsidRPr="00591054" w:rsidTr="008D7607">
        <w:trPr>
          <w:jc w:val="center"/>
        </w:trPr>
        <w:tc>
          <w:tcPr>
            <w:tcW w:w="1083" w:type="dxa"/>
          </w:tcPr>
          <w:p w:rsidR="005B2793" w:rsidRPr="00591054" w:rsidRDefault="005B2793" w:rsidP="008D7607">
            <w:pPr>
              <w:pStyle w:val="Bang"/>
              <w:rPr>
                <w:szCs w:val="26"/>
                <w:lang w:val="fr-FR"/>
              </w:rPr>
            </w:pPr>
            <w:r w:rsidRPr="00591054">
              <w:rPr>
                <w:szCs w:val="26"/>
                <w:lang w:val="fr-FR"/>
              </w:rPr>
              <w:t>CE</w:t>
            </w:r>
          </w:p>
        </w:tc>
        <w:tc>
          <w:tcPr>
            <w:tcW w:w="1381" w:type="dxa"/>
          </w:tcPr>
          <w:p w:rsidR="005B2793" w:rsidRPr="00591054" w:rsidRDefault="005B2793" w:rsidP="008D7607">
            <w:pPr>
              <w:pStyle w:val="Bang"/>
              <w:rPr>
                <w:szCs w:val="26"/>
                <w:lang w:val="fr-FR"/>
              </w:rPr>
            </w:pPr>
            <w:r w:rsidRPr="00591054">
              <w:rPr>
                <w:szCs w:val="26"/>
                <w:lang w:val="fr-FR"/>
              </w:rPr>
              <w:t>50</w:t>
            </w:r>
          </w:p>
        </w:tc>
        <w:tc>
          <w:tcPr>
            <w:tcW w:w="1252" w:type="dxa"/>
          </w:tcPr>
          <w:p w:rsidR="005B2793" w:rsidRPr="00591054" w:rsidRDefault="005B2793" w:rsidP="008D7607">
            <w:pPr>
              <w:pStyle w:val="Bang"/>
              <w:rPr>
                <w:szCs w:val="26"/>
                <w:lang w:val="fr-FR"/>
              </w:rPr>
            </w:pPr>
            <w:r w:rsidRPr="00591054">
              <w:rPr>
                <w:szCs w:val="26"/>
                <w:lang w:val="fr-FR"/>
              </w:rPr>
              <w:t>39</w:t>
            </w:r>
          </w:p>
        </w:tc>
      </w:tr>
      <w:tr w:rsidR="005B2793" w:rsidRPr="00591054" w:rsidTr="008D7607">
        <w:trPr>
          <w:jc w:val="center"/>
        </w:trPr>
        <w:tc>
          <w:tcPr>
            <w:tcW w:w="1083" w:type="dxa"/>
          </w:tcPr>
          <w:p w:rsidR="005B2793" w:rsidRPr="00591054" w:rsidRDefault="005B2793" w:rsidP="008D7607">
            <w:pPr>
              <w:pStyle w:val="Bang"/>
              <w:rPr>
                <w:szCs w:val="26"/>
                <w:lang w:val="fr-FR"/>
              </w:rPr>
            </w:pPr>
            <w:r w:rsidRPr="00591054">
              <w:rPr>
                <w:szCs w:val="26"/>
                <w:lang w:val="fr-FR"/>
              </w:rPr>
              <w:t>CA</w:t>
            </w:r>
          </w:p>
        </w:tc>
        <w:tc>
          <w:tcPr>
            <w:tcW w:w="1381" w:type="dxa"/>
          </w:tcPr>
          <w:p w:rsidR="005B2793" w:rsidRPr="00591054" w:rsidRDefault="005B2793" w:rsidP="008D7607">
            <w:pPr>
              <w:pStyle w:val="Bang"/>
              <w:rPr>
                <w:szCs w:val="26"/>
                <w:lang w:val="fr-FR"/>
              </w:rPr>
            </w:pPr>
            <w:r w:rsidRPr="00591054">
              <w:rPr>
                <w:szCs w:val="26"/>
                <w:lang w:val="fr-FR"/>
              </w:rPr>
              <w:t>36</w:t>
            </w:r>
          </w:p>
        </w:tc>
        <w:tc>
          <w:tcPr>
            <w:tcW w:w="1252" w:type="dxa"/>
          </w:tcPr>
          <w:p w:rsidR="005B2793" w:rsidRPr="00591054" w:rsidRDefault="005B2793" w:rsidP="008D7607">
            <w:pPr>
              <w:pStyle w:val="Bang"/>
              <w:rPr>
                <w:szCs w:val="26"/>
                <w:lang w:val="fr-FR"/>
              </w:rPr>
            </w:pPr>
            <w:r w:rsidRPr="00591054">
              <w:rPr>
                <w:szCs w:val="26"/>
                <w:lang w:val="fr-FR"/>
              </w:rPr>
              <w:t>19</w:t>
            </w:r>
          </w:p>
        </w:tc>
      </w:tr>
      <w:tr w:rsidR="005B2793" w:rsidRPr="00591054" w:rsidTr="008D7607">
        <w:trPr>
          <w:jc w:val="center"/>
        </w:trPr>
        <w:tc>
          <w:tcPr>
            <w:tcW w:w="1083" w:type="dxa"/>
          </w:tcPr>
          <w:p w:rsidR="005B2793" w:rsidRPr="00591054" w:rsidRDefault="005B2793" w:rsidP="008D7607">
            <w:pPr>
              <w:pStyle w:val="Bang"/>
              <w:rPr>
                <w:szCs w:val="26"/>
                <w:lang w:val="fr-FR"/>
              </w:rPr>
            </w:pPr>
            <w:r w:rsidRPr="00591054">
              <w:rPr>
                <w:szCs w:val="26"/>
                <w:lang w:val="fr-FR"/>
              </w:rPr>
              <w:t>CF</w:t>
            </w:r>
          </w:p>
        </w:tc>
        <w:tc>
          <w:tcPr>
            <w:tcW w:w="1381" w:type="dxa"/>
          </w:tcPr>
          <w:p w:rsidR="005B2793" w:rsidRPr="00591054" w:rsidRDefault="005B2793" w:rsidP="008D7607">
            <w:pPr>
              <w:pStyle w:val="Bang"/>
              <w:rPr>
                <w:szCs w:val="26"/>
                <w:lang w:val="fr-FR"/>
              </w:rPr>
            </w:pPr>
            <w:r w:rsidRPr="00591054">
              <w:rPr>
                <w:szCs w:val="26"/>
                <w:lang w:val="fr-FR"/>
              </w:rPr>
              <w:t>18</w:t>
            </w:r>
          </w:p>
        </w:tc>
        <w:tc>
          <w:tcPr>
            <w:tcW w:w="1252" w:type="dxa"/>
          </w:tcPr>
          <w:p w:rsidR="005B2793" w:rsidRPr="00591054" w:rsidRDefault="005B2793" w:rsidP="008D7607">
            <w:pPr>
              <w:pStyle w:val="Bang"/>
              <w:rPr>
                <w:szCs w:val="26"/>
                <w:lang w:val="fr-FR"/>
              </w:rPr>
            </w:pPr>
            <w:r w:rsidRPr="00591054">
              <w:rPr>
                <w:szCs w:val="26"/>
                <w:lang w:val="fr-FR"/>
              </w:rPr>
              <w:t>10</w:t>
            </w:r>
          </w:p>
        </w:tc>
      </w:tr>
      <w:tr w:rsidR="005B2793" w:rsidRPr="00591054" w:rsidTr="008D7607">
        <w:trPr>
          <w:jc w:val="center"/>
        </w:trPr>
        <w:tc>
          <w:tcPr>
            <w:tcW w:w="1083" w:type="dxa"/>
          </w:tcPr>
          <w:p w:rsidR="005B2793" w:rsidRPr="00591054" w:rsidRDefault="005B2793" w:rsidP="008D7607">
            <w:pPr>
              <w:pStyle w:val="Bang"/>
              <w:rPr>
                <w:szCs w:val="26"/>
                <w:lang w:val="fr-FR"/>
              </w:rPr>
            </w:pPr>
            <w:r w:rsidRPr="00591054">
              <w:rPr>
                <w:szCs w:val="26"/>
                <w:lang w:val="fr-FR"/>
              </w:rPr>
              <w:t>CB</w:t>
            </w:r>
          </w:p>
        </w:tc>
        <w:tc>
          <w:tcPr>
            <w:tcW w:w="1381" w:type="dxa"/>
          </w:tcPr>
          <w:p w:rsidR="005B2793" w:rsidRPr="00591054" w:rsidRDefault="005B2793" w:rsidP="008D7607">
            <w:pPr>
              <w:pStyle w:val="Bang"/>
              <w:rPr>
                <w:szCs w:val="26"/>
                <w:lang w:val="fr-FR"/>
              </w:rPr>
            </w:pPr>
            <w:r w:rsidRPr="00591054">
              <w:rPr>
                <w:szCs w:val="26"/>
                <w:lang w:val="fr-FR"/>
              </w:rPr>
              <w:t>57</w:t>
            </w:r>
          </w:p>
        </w:tc>
        <w:tc>
          <w:tcPr>
            <w:tcW w:w="1252" w:type="dxa"/>
          </w:tcPr>
          <w:p w:rsidR="005B2793" w:rsidRPr="00591054" w:rsidRDefault="005B2793" w:rsidP="008D7607">
            <w:pPr>
              <w:pStyle w:val="Bang"/>
              <w:keepNext/>
              <w:rPr>
                <w:szCs w:val="26"/>
                <w:lang w:val="fr-FR"/>
              </w:rPr>
            </w:pPr>
            <w:r w:rsidRPr="00591054">
              <w:rPr>
                <w:szCs w:val="26"/>
                <w:lang w:val="fr-FR"/>
              </w:rPr>
              <w:t>57</w:t>
            </w:r>
          </w:p>
        </w:tc>
      </w:tr>
    </w:tbl>
    <w:p w:rsidR="005B2793" w:rsidRPr="00DD7E1F" w:rsidRDefault="005B2793" w:rsidP="005B2793">
      <w:r w:rsidRPr="00DD7E1F">
        <w:t>2.1.4. Nếu k = 1 thì CWU(i</w:t>
      </w:r>
      <w:r w:rsidRPr="00DD7E1F">
        <w:rPr>
          <w:vertAlign w:val="subscript"/>
        </w:rPr>
        <w:t>p+1</w:t>
      </w:r>
      <w:r w:rsidRPr="00DD7E1F">
        <w:t>) = CWU(i</w:t>
      </w:r>
      <w:r w:rsidRPr="00DD7E1F">
        <w:rPr>
          <w:vertAlign w:val="subscript"/>
        </w:rPr>
        <w:t>p+1</w:t>
      </w:r>
      <w:r w:rsidRPr="00DD7E1F">
        <w:t>) – U(i</w:t>
      </w:r>
      <w:r w:rsidRPr="00DD7E1F">
        <w:rPr>
          <w:vertAlign w:val="subscript"/>
        </w:rPr>
        <w:t>p</w:t>
      </w:r>
      <w:r w:rsidRPr="00DD7E1F">
        <w:t>,</w:t>
      </w:r>
      <w:r w:rsidR="00443FA7">
        <w:t xml:space="preserve"> </w:t>
      </w:r>
      <w:r w:rsidRPr="00DD7E1F">
        <w:t>T</w:t>
      </w:r>
      <w:r w:rsidRPr="00DD7E1F">
        <w:rPr>
          <w:vertAlign w:val="subscript"/>
        </w:rPr>
        <w:t>j</w:t>
      </w:r>
      <w:r w:rsidRPr="00DD7E1F">
        <w:t>). Ví dụ, phía sau phần tử C trong giao dịch 1 có các phần tử E, A, F và CWU của các phần tử này đều giảm đi U({C},T</w:t>
      </w:r>
      <w:r w:rsidRPr="00DD7E1F">
        <w:rPr>
          <w:vertAlign w:val="subscript"/>
        </w:rPr>
        <w:t>1</w:t>
      </w:r>
      <w:r w:rsidRPr="00DD7E1F">
        <w:t xml:space="preserve">) = 2. </w:t>
      </w:r>
      <w:r w:rsidRPr="004E1CA8">
        <w:t>Vậy sau khi duyệt bộ (1, 1) thì giá trị CWU tương ứng của E, A, F là 105, 85, 73.</w:t>
      </w:r>
      <w:r w:rsidRPr="00DD7E1F">
        <w:t xml:space="preserve"> Tương tự, sau khi duyệt các bộ: (2,</w:t>
      </w:r>
      <w:r>
        <w:t xml:space="preserve"> </w:t>
      </w:r>
      <w:r w:rsidRPr="00DD7E1F">
        <w:t>1), (4,</w:t>
      </w:r>
      <w:r>
        <w:t xml:space="preserve"> </w:t>
      </w:r>
      <w:r w:rsidRPr="00DD7E1F">
        <w:t>1), (5,</w:t>
      </w:r>
      <w:r>
        <w:t xml:space="preserve"> </w:t>
      </w:r>
      <w:r w:rsidRPr="00DD7E1F">
        <w:t>1), (6,</w:t>
      </w:r>
      <w:r>
        <w:t xml:space="preserve"> </w:t>
      </w:r>
      <w:r w:rsidRPr="00DD7E1F">
        <w:t>1), (7,</w:t>
      </w:r>
      <w:r>
        <w:t xml:space="preserve"> </w:t>
      </w:r>
      <w:r w:rsidRPr="00DD7E1F">
        <w:t>1), (10,</w:t>
      </w:r>
      <w:r>
        <w:t xml:space="preserve"> </w:t>
      </w:r>
      <w:r w:rsidRPr="00DD7E1F">
        <w:t>1) thì giá trị CWU trong bảng TC</w:t>
      </w:r>
      <w:r w:rsidRPr="00DD7E1F">
        <w:rPr>
          <w:vertAlign w:val="subscript"/>
        </w:rPr>
        <w:t>1</w:t>
      </w:r>
      <w:r w:rsidRPr="00DD7E1F">
        <w:t xml:space="preserve"> có kết quả như </w:t>
      </w:r>
      <w:r w:rsidRPr="00DD7E1F">
        <w:rPr>
          <w:i/>
        </w:rPr>
        <w:t>Bảng 2.14</w:t>
      </w:r>
      <w:r w:rsidRPr="00DD7E1F">
        <w:t>.</w:t>
      </w:r>
    </w:p>
    <w:p w:rsidR="005B2793" w:rsidRPr="00DD7E1F" w:rsidRDefault="005B2793" w:rsidP="005B2793">
      <w:pPr>
        <w:pStyle w:val="Caption"/>
        <w:keepNext/>
      </w:pPr>
      <w:bookmarkStart w:id="137" w:name="_Toc495778686"/>
      <w:bookmarkStart w:id="138" w:name="_Toc501780761"/>
      <w:bookmarkStart w:id="139" w:name="_Toc521481389"/>
      <w:r w:rsidRPr="00DD7E1F">
        <w:t xml:space="preserve">Bảng </w:t>
      </w:r>
      <w:fldSimple w:instr=" STYLEREF 1 \s ">
        <w:r w:rsidR="005E60C2">
          <w:rPr>
            <w:noProof/>
          </w:rPr>
          <w:t>2</w:t>
        </w:r>
      </w:fldSimple>
      <w:r w:rsidR="007126AD">
        <w:t>.</w:t>
      </w:r>
      <w:fldSimple w:instr=" SEQ Bảng \* ARABIC \s 1 ">
        <w:r w:rsidR="005E60C2">
          <w:rPr>
            <w:noProof/>
          </w:rPr>
          <w:t>14</w:t>
        </w:r>
      </w:fldSimple>
      <w:r w:rsidRPr="00DD7E1F">
        <w:t>. Bảng TC</w:t>
      </w:r>
      <w:r w:rsidRPr="00B13F6C">
        <w:rPr>
          <w:vertAlign w:val="subscript"/>
        </w:rPr>
        <w:t>1</w:t>
      </w:r>
      <w:r w:rsidRPr="00DD7E1F">
        <w:t xml:space="preserve"> sau khi cập nhật lại CWU</w:t>
      </w:r>
      <w:bookmarkEnd w:id="137"/>
      <w:bookmarkEnd w:id="138"/>
      <w:bookmarkEnd w:id="139"/>
    </w:p>
    <w:tbl>
      <w:tblPr>
        <w:tblStyle w:val="TableGrid"/>
        <w:tblW w:w="0" w:type="auto"/>
        <w:jc w:val="center"/>
        <w:tblLook w:val="04A0" w:firstRow="1" w:lastRow="0" w:firstColumn="1" w:lastColumn="0" w:noHBand="0" w:noVBand="1"/>
      </w:tblPr>
      <w:tblGrid>
        <w:gridCol w:w="1150"/>
        <w:gridCol w:w="587"/>
        <w:gridCol w:w="621"/>
        <w:gridCol w:w="636"/>
        <w:gridCol w:w="537"/>
        <w:gridCol w:w="571"/>
        <w:gridCol w:w="537"/>
      </w:tblGrid>
      <w:tr w:rsidR="005B2793" w:rsidRPr="00591054" w:rsidTr="008D7607">
        <w:trPr>
          <w:jc w:val="center"/>
        </w:trPr>
        <w:tc>
          <w:tcPr>
            <w:tcW w:w="1083" w:type="dxa"/>
            <w:shd w:val="clear" w:color="auto" w:fill="E7E6E6" w:themeFill="background2"/>
          </w:tcPr>
          <w:p w:rsidR="005B2793" w:rsidRPr="00591054" w:rsidRDefault="005B2793" w:rsidP="008D7607">
            <w:pPr>
              <w:pStyle w:val="Bang"/>
              <w:rPr>
                <w:szCs w:val="26"/>
                <w:lang w:val="fr-FR"/>
              </w:rPr>
            </w:pPr>
            <w:r w:rsidRPr="00591054">
              <w:rPr>
                <w:szCs w:val="26"/>
                <w:lang w:val="fr-FR"/>
              </w:rPr>
              <w:t>Itemsets</w:t>
            </w:r>
          </w:p>
        </w:tc>
        <w:tc>
          <w:tcPr>
            <w:tcW w:w="587" w:type="dxa"/>
            <w:shd w:val="clear" w:color="auto" w:fill="E7E6E6" w:themeFill="background2"/>
          </w:tcPr>
          <w:p w:rsidR="005B2793" w:rsidRPr="00591054" w:rsidRDefault="005B2793" w:rsidP="008D7607">
            <w:pPr>
              <w:pStyle w:val="Bang"/>
              <w:rPr>
                <w:szCs w:val="26"/>
                <w:lang w:val="fr-FR"/>
              </w:rPr>
            </w:pPr>
            <w:r w:rsidRPr="00591054">
              <w:rPr>
                <w:szCs w:val="26"/>
                <w:lang w:val="fr-FR"/>
              </w:rPr>
              <w:t>A</w:t>
            </w:r>
          </w:p>
        </w:tc>
        <w:tc>
          <w:tcPr>
            <w:tcW w:w="621" w:type="dxa"/>
            <w:shd w:val="clear" w:color="auto" w:fill="E7E6E6" w:themeFill="background2"/>
          </w:tcPr>
          <w:p w:rsidR="005B2793" w:rsidRPr="00591054" w:rsidRDefault="005B2793" w:rsidP="008D7607">
            <w:pPr>
              <w:pStyle w:val="Bang"/>
              <w:rPr>
                <w:szCs w:val="26"/>
                <w:lang w:val="fr-FR"/>
              </w:rPr>
            </w:pPr>
            <w:r w:rsidRPr="00591054">
              <w:rPr>
                <w:szCs w:val="26"/>
                <w:lang w:val="fr-FR"/>
              </w:rPr>
              <w:t>B</w:t>
            </w:r>
          </w:p>
        </w:tc>
        <w:tc>
          <w:tcPr>
            <w:tcW w:w="621" w:type="dxa"/>
            <w:shd w:val="clear" w:color="auto" w:fill="E7E6E6" w:themeFill="background2"/>
          </w:tcPr>
          <w:p w:rsidR="005B2793" w:rsidRPr="00591054" w:rsidRDefault="005B2793" w:rsidP="008D7607">
            <w:pPr>
              <w:pStyle w:val="Bang"/>
              <w:rPr>
                <w:szCs w:val="26"/>
                <w:lang w:val="fr-FR"/>
              </w:rPr>
            </w:pPr>
            <w:r w:rsidRPr="00591054">
              <w:rPr>
                <w:szCs w:val="26"/>
                <w:lang w:val="fr-FR"/>
              </w:rPr>
              <w:t>C</w:t>
            </w:r>
          </w:p>
        </w:tc>
        <w:tc>
          <w:tcPr>
            <w:tcW w:w="537" w:type="dxa"/>
            <w:tcBorders>
              <w:bottom w:val="single" w:sz="4" w:space="0" w:color="auto"/>
            </w:tcBorders>
            <w:shd w:val="clear" w:color="auto" w:fill="E7E6E6" w:themeFill="background2"/>
          </w:tcPr>
          <w:p w:rsidR="005B2793" w:rsidRPr="00591054" w:rsidRDefault="005B2793" w:rsidP="008D7607">
            <w:pPr>
              <w:pStyle w:val="Bang"/>
              <w:rPr>
                <w:szCs w:val="26"/>
                <w:lang w:val="fr-FR"/>
              </w:rPr>
            </w:pPr>
            <w:r w:rsidRPr="00591054">
              <w:rPr>
                <w:szCs w:val="26"/>
                <w:lang w:val="fr-FR"/>
              </w:rPr>
              <w:t>D</w:t>
            </w:r>
          </w:p>
        </w:tc>
        <w:tc>
          <w:tcPr>
            <w:tcW w:w="571" w:type="dxa"/>
            <w:shd w:val="clear" w:color="auto" w:fill="E7E6E6" w:themeFill="background2"/>
          </w:tcPr>
          <w:p w:rsidR="005B2793" w:rsidRPr="00591054" w:rsidRDefault="005B2793" w:rsidP="008D7607">
            <w:pPr>
              <w:pStyle w:val="Bang"/>
              <w:rPr>
                <w:szCs w:val="26"/>
                <w:lang w:val="fr-FR"/>
              </w:rPr>
            </w:pPr>
            <w:r w:rsidRPr="00591054">
              <w:rPr>
                <w:szCs w:val="26"/>
                <w:lang w:val="fr-FR"/>
              </w:rPr>
              <w:t>E</w:t>
            </w:r>
          </w:p>
        </w:tc>
        <w:tc>
          <w:tcPr>
            <w:tcW w:w="537" w:type="dxa"/>
            <w:shd w:val="clear" w:color="auto" w:fill="E7E6E6" w:themeFill="background2"/>
          </w:tcPr>
          <w:p w:rsidR="005B2793" w:rsidRPr="00591054" w:rsidRDefault="005B2793" w:rsidP="008D7607">
            <w:pPr>
              <w:pStyle w:val="Bang"/>
              <w:rPr>
                <w:szCs w:val="26"/>
                <w:lang w:val="fr-FR"/>
              </w:rPr>
            </w:pPr>
            <w:r w:rsidRPr="00591054">
              <w:rPr>
                <w:szCs w:val="26"/>
                <w:lang w:val="fr-FR"/>
              </w:rPr>
              <w:t>F</w:t>
            </w:r>
          </w:p>
        </w:tc>
      </w:tr>
      <w:tr w:rsidR="005B2793" w:rsidRPr="00591054" w:rsidTr="008D7607">
        <w:trPr>
          <w:jc w:val="center"/>
        </w:trPr>
        <w:tc>
          <w:tcPr>
            <w:tcW w:w="1083" w:type="dxa"/>
            <w:shd w:val="clear" w:color="auto" w:fill="E7E6E6" w:themeFill="background2"/>
          </w:tcPr>
          <w:p w:rsidR="005B2793" w:rsidRPr="00591054" w:rsidRDefault="005B2793" w:rsidP="008D7607">
            <w:pPr>
              <w:pStyle w:val="Bang"/>
              <w:rPr>
                <w:szCs w:val="26"/>
                <w:lang w:val="fr-FR"/>
              </w:rPr>
            </w:pPr>
            <w:r w:rsidRPr="00591054">
              <w:rPr>
                <w:szCs w:val="26"/>
                <w:lang w:val="fr-FR"/>
              </w:rPr>
              <w:t>CWU</w:t>
            </w:r>
          </w:p>
        </w:tc>
        <w:tc>
          <w:tcPr>
            <w:tcW w:w="587" w:type="dxa"/>
          </w:tcPr>
          <w:p w:rsidR="005B2793" w:rsidRPr="00591054" w:rsidRDefault="005B2793" w:rsidP="008D7607">
            <w:pPr>
              <w:pStyle w:val="Bang"/>
              <w:rPr>
                <w:szCs w:val="26"/>
                <w:lang w:val="fr-FR"/>
              </w:rPr>
            </w:pPr>
            <w:r w:rsidRPr="00591054">
              <w:rPr>
                <w:szCs w:val="26"/>
                <w:lang w:val="fr-FR"/>
              </w:rPr>
              <w:t>77</w:t>
            </w:r>
          </w:p>
        </w:tc>
        <w:tc>
          <w:tcPr>
            <w:tcW w:w="621" w:type="dxa"/>
          </w:tcPr>
          <w:p w:rsidR="005B2793" w:rsidRPr="00591054" w:rsidRDefault="005B2793" w:rsidP="008D7607">
            <w:pPr>
              <w:pStyle w:val="Bang"/>
              <w:rPr>
                <w:szCs w:val="26"/>
                <w:lang w:val="fr-FR"/>
              </w:rPr>
            </w:pPr>
            <w:r w:rsidRPr="00591054">
              <w:rPr>
                <w:szCs w:val="26"/>
                <w:lang w:val="fr-FR"/>
              </w:rPr>
              <w:t>65</w:t>
            </w:r>
          </w:p>
        </w:tc>
        <w:tc>
          <w:tcPr>
            <w:tcW w:w="621" w:type="dxa"/>
          </w:tcPr>
          <w:p w:rsidR="005B2793" w:rsidRPr="00591054" w:rsidRDefault="005B2793" w:rsidP="008D7607">
            <w:pPr>
              <w:pStyle w:val="Bang"/>
              <w:rPr>
                <w:szCs w:val="26"/>
                <w:lang w:val="fr-FR"/>
              </w:rPr>
            </w:pPr>
            <w:r w:rsidRPr="00591054">
              <w:rPr>
                <w:szCs w:val="26"/>
                <w:lang w:val="fr-FR"/>
              </w:rPr>
              <w:t>115</w:t>
            </w:r>
          </w:p>
        </w:tc>
        <w:tc>
          <w:tcPr>
            <w:tcW w:w="537" w:type="dxa"/>
            <w:shd w:val="clear" w:color="auto" w:fill="BFBFBF" w:themeFill="background1" w:themeFillShade="BF"/>
          </w:tcPr>
          <w:p w:rsidR="005B2793" w:rsidRPr="00591054" w:rsidRDefault="005B2793" w:rsidP="008D7607">
            <w:pPr>
              <w:pStyle w:val="Bang"/>
              <w:rPr>
                <w:szCs w:val="26"/>
                <w:lang w:val="fr-FR"/>
              </w:rPr>
            </w:pPr>
            <w:r w:rsidRPr="00591054">
              <w:rPr>
                <w:szCs w:val="26"/>
                <w:lang w:val="fr-FR"/>
              </w:rPr>
              <w:t>50</w:t>
            </w:r>
          </w:p>
        </w:tc>
        <w:tc>
          <w:tcPr>
            <w:tcW w:w="571" w:type="dxa"/>
          </w:tcPr>
          <w:p w:rsidR="005B2793" w:rsidRPr="00591054" w:rsidRDefault="005B2793" w:rsidP="008D7607">
            <w:pPr>
              <w:pStyle w:val="Bang"/>
              <w:rPr>
                <w:szCs w:val="26"/>
                <w:lang w:val="fr-FR"/>
              </w:rPr>
            </w:pPr>
            <w:r w:rsidRPr="00591054">
              <w:rPr>
                <w:szCs w:val="26"/>
                <w:lang w:val="fr-FR"/>
              </w:rPr>
              <w:t>93</w:t>
            </w:r>
          </w:p>
        </w:tc>
        <w:tc>
          <w:tcPr>
            <w:tcW w:w="537" w:type="dxa"/>
          </w:tcPr>
          <w:p w:rsidR="005B2793" w:rsidRPr="00591054" w:rsidRDefault="005B2793" w:rsidP="008D7607">
            <w:pPr>
              <w:pStyle w:val="Bang"/>
              <w:rPr>
                <w:szCs w:val="26"/>
                <w:lang w:val="fr-FR"/>
              </w:rPr>
            </w:pPr>
            <w:r w:rsidRPr="00591054">
              <w:rPr>
                <w:szCs w:val="26"/>
                <w:lang w:val="fr-FR"/>
              </w:rPr>
              <w:t>69</w:t>
            </w:r>
          </w:p>
        </w:tc>
      </w:tr>
      <w:tr w:rsidR="005B2793" w:rsidRPr="00591054" w:rsidTr="008D7607">
        <w:trPr>
          <w:jc w:val="center"/>
        </w:trPr>
        <w:tc>
          <w:tcPr>
            <w:tcW w:w="1083" w:type="dxa"/>
            <w:shd w:val="clear" w:color="auto" w:fill="E7E6E6" w:themeFill="background2"/>
          </w:tcPr>
          <w:p w:rsidR="005B2793" w:rsidRPr="00591054" w:rsidRDefault="005B2793" w:rsidP="008D7607">
            <w:pPr>
              <w:pStyle w:val="Bang"/>
              <w:rPr>
                <w:szCs w:val="26"/>
                <w:lang w:val="fr-FR"/>
              </w:rPr>
            </w:pPr>
            <w:r w:rsidRPr="00591054">
              <w:rPr>
                <w:szCs w:val="26"/>
                <w:lang w:val="fr-FR"/>
              </w:rPr>
              <w:t>AU</w:t>
            </w:r>
          </w:p>
        </w:tc>
        <w:tc>
          <w:tcPr>
            <w:tcW w:w="587" w:type="dxa"/>
          </w:tcPr>
          <w:p w:rsidR="005B2793" w:rsidRPr="00591054" w:rsidRDefault="005B2793" w:rsidP="008D7607">
            <w:pPr>
              <w:pStyle w:val="Bang"/>
              <w:rPr>
                <w:szCs w:val="26"/>
                <w:lang w:val="fr-FR"/>
              </w:rPr>
            </w:pPr>
            <w:r w:rsidRPr="00591054">
              <w:rPr>
                <w:szCs w:val="26"/>
                <w:lang w:val="fr-FR"/>
              </w:rPr>
              <w:t>24</w:t>
            </w:r>
          </w:p>
        </w:tc>
        <w:tc>
          <w:tcPr>
            <w:tcW w:w="621" w:type="dxa"/>
          </w:tcPr>
          <w:p w:rsidR="005B2793" w:rsidRPr="00591054" w:rsidRDefault="005B2793" w:rsidP="008D7607">
            <w:pPr>
              <w:pStyle w:val="Bang"/>
              <w:rPr>
                <w:szCs w:val="26"/>
                <w:lang w:val="fr-FR"/>
              </w:rPr>
            </w:pPr>
            <w:r w:rsidRPr="00591054">
              <w:rPr>
                <w:szCs w:val="26"/>
                <w:lang w:val="fr-FR"/>
              </w:rPr>
              <w:t>40</w:t>
            </w:r>
          </w:p>
        </w:tc>
        <w:tc>
          <w:tcPr>
            <w:tcW w:w="621" w:type="dxa"/>
          </w:tcPr>
          <w:p w:rsidR="005B2793" w:rsidRPr="00591054" w:rsidRDefault="005B2793" w:rsidP="008D7607">
            <w:pPr>
              <w:pStyle w:val="Bang"/>
              <w:rPr>
                <w:szCs w:val="26"/>
                <w:lang w:val="fr-FR"/>
              </w:rPr>
            </w:pPr>
            <w:r w:rsidRPr="00591054">
              <w:rPr>
                <w:szCs w:val="26"/>
                <w:lang w:val="fr-FR"/>
              </w:rPr>
              <w:t>57</w:t>
            </w:r>
          </w:p>
        </w:tc>
        <w:tc>
          <w:tcPr>
            <w:tcW w:w="537" w:type="dxa"/>
            <w:shd w:val="clear" w:color="auto" w:fill="BFBFBF" w:themeFill="background1" w:themeFillShade="BF"/>
          </w:tcPr>
          <w:p w:rsidR="005B2793" w:rsidRPr="00591054" w:rsidRDefault="005B2793" w:rsidP="008D7607">
            <w:pPr>
              <w:pStyle w:val="Bang"/>
              <w:rPr>
                <w:szCs w:val="26"/>
                <w:lang w:val="fr-FR"/>
              </w:rPr>
            </w:pPr>
            <w:r w:rsidRPr="00591054">
              <w:rPr>
                <w:szCs w:val="26"/>
                <w:lang w:val="fr-FR"/>
              </w:rPr>
              <w:t>24</w:t>
            </w:r>
          </w:p>
        </w:tc>
        <w:tc>
          <w:tcPr>
            <w:tcW w:w="571" w:type="dxa"/>
          </w:tcPr>
          <w:p w:rsidR="005B2793" w:rsidRPr="00591054" w:rsidRDefault="005B2793" w:rsidP="008D7607">
            <w:pPr>
              <w:pStyle w:val="Bang"/>
              <w:rPr>
                <w:szCs w:val="26"/>
                <w:lang w:val="fr-FR"/>
              </w:rPr>
            </w:pPr>
            <w:r w:rsidRPr="00591054">
              <w:rPr>
                <w:szCs w:val="26"/>
                <w:lang w:val="fr-FR"/>
              </w:rPr>
              <w:t>45</w:t>
            </w:r>
          </w:p>
        </w:tc>
        <w:tc>
          <w:tcPr>
            <w:tcW w:w="537" w:type="dxa"/>
          </w:tcPr>
          <w:p w:rsidR="005B2793" w:rsidRPr="00591054" w:rsidRDefault="005B2793" w:rsidP="008D7607">
            <w:pPr>
              <w:pStyle w:val="Bang"/>
              <w:keepNext/>
              <w:rPr>
                <w:szCs w:val="26"/>
                <w:lang w:val="fr-FR"/>
              </w:rPr>
            </w:pPr>
            <w:r w:rsidRPr="00591054">
              <w:rPr>
                <w:szCs w:val="26"/>
                <w:lang w:val="fr-FR"/>
              </w:rPr>
              <w:t>12</w:t>
            </w:r>
          </w:p>
        </w:tc>
      </w:tr>
    </w:tbl>
    <w:p w:rsidR="005B2793" w:rsidRPr="00DD7E1F" w:rsidRDefault="005B2793" w:rsidP="005B2793">
      <w:r w:rsidRPr="00DD7E1F">
        <w:rPr>
          <w:i/>
        </w:rPr>
        <w:t>Bước 3,</w:t>
      </w:r>
      <w:r w:rsidRPr="00DD7E1F">
        <w:t xml:space="preserve"> duyệt từng tập X’</w:t>
      </w:r>
      <w:r w:rsidRPr="00BA4BA7">
        <w:sym w:font="Symbol" w:char="F0CE"/>
      </w:r>
      <w:r w:rsidRPr="00DD7E1F">
        <w:t xml:space="preserve"> TC</w:t>
      </w:r>
      <w:r w:rsidRPr="00DD7E1F">
        <w:rPr>
          <w:vertAlign w:val="subscript"/>
        </w:rPr>
        <w:t>2</w:t>
      </w:r>
      <w:r w:rsidRPr="00DD7E1F">
        <w:t xml:space="preserve">. </w:t>
      </w:r>
    </w:p>
    <w:p w:rsidR="005B2793" w:rsidRPr="00DD7E1F" w:rsidRDefault="005B2793" w:rsidP="005B2793">
      <w:r w:rsidRPr="00DD7E1F">
        <w:t>3.1. Chỉ có CWU({CB}) = 57</w:t>
      </w:r>
      <w:r w:rsidR="008B0AC2">
        <w:t xml:space="preserve"> </w:t>
      </w:r>
      <w:r w:rsidRPr="00DD7E1F">
        <w:t>&gt; 56 nên HCWU</w:t>
      </w:r>
      <w:r w:rsidRPr="00DD7E1F">
        <w:rPr>
          <w:vertAlign w:val="subscript"/>
        </w:rPr>
        <w:t>2</w:t>
      </w:r>
      <w:r w:rsidRPr="00DD7E1F">
        <w:t xml:space="preserve"> = ({CB}). </w:t>
      </w:r>
    </w:p>
    <w:p w:rsidR="005B2793" w:rsidRPr="00DD7E1F" w:rsidRDefault="005B2793" w:rsidP="005B2793">
      <w:r w:rsidRPr="00DD7E1F">
        <w:t xml:space="preserve">3.2. Chỉ có AU({CB}) = 57 &gt; 56 nên HUs = {C:57, CB:57}. </w:t>
      </w:r>
    </w:p>
    <w:p w:rsidR="005B2793" w:rsidRPr="00DD7E1F" w:rsidRDefault="005B2793" w:rsidP="005B2793">
      <w:r w:rsidRPr="00DD7E1F">
        <w:rPr>
          <w:i/>
        </w:rPr>
        <w:t>Bước 4,</w:t>
      </w:r>
      <w:r w:rsidRPr="00DD7E1F">
        <w:t xml:space="preserve"> với mỗi X’ </w:t>
      </w:r>
      <w:r w:rsidRPr="00BA4BA7">
        <w:sym w:font="Symbol" w:char="F0CE"/>
      </w:r>
      <w:r w:rsidRPr="00DD7E1F">
        <w:t xml:space="preserve"> HCWU</w:t>
      </w:r>
      <w:r w:rsidRPr="00DD7E1F">
        <w:rPr>
          <w:vertAlign w:val="subscript"/>
        </w:rPr>
        <w:t>2</w:t>
      </w:r>
      <w:r w:rsidRPr="00DD7E1F">
        <w:t xml:space="preserve"> </w:t>
      </w:r>
    </w:p>
    <w:p w:rsidR="005B2793" w:rsidRPr="00DD7E1F" w:rsidRDefault="005B2793" w:rsidP="005B2793">
      <w:r w:rsidRPr="00DD7E1F">
        <w:t>4.1. Xây dựng bảng IT</w:t>
      </w:r>
      <w:r w:rsidRPr="00DD7E1F">
        <w:rPr>
          <w:vertAlign w:val="subscript"/>
        </w:rPr>
        <w:t>{CB}</w:t>
      </w:r>
      <w:r w:rsidRPr="00DD7E1F">
        <w:t xml:space="preserve"> từ bảng IT</w:t>
      </w:r>
      <w:r w:rsidRPr="00DD7E1F">
        <w:rPr>
          <w:vertAlign w:val="subscript"/>
        </w:rPr>
        <w:t>C</w:t>
      </w:r>
      <w:r w:rsidRPr="00DD7E1F">
        <w:t xml:space="preserve"> được kết quả như </w:t>
      </w:r>
      <w:r w:rsidRPr="00DD7E1F">
        <w:rPr>
          <w:i/>
        </w:rPr>
        <w:t>Bảng 2.15</w:t>
      </w:r>
      <w:r w:rsidRPr="00DD7E1F">
        <w:t>.</w:t>
      </w:r>
    </w:p>
    <w:p w:rsidR="005B2793" w:rsidRPr="00DD7E1F" w:rsidRDefault="005B2793" w:rsidP="005B2793">
      <w:pPr>
        <w:pStyle w:val="Caption"/>
        <w:keepNext/>
      </w:pPr>
      <w:bookmarkStart w:id="140" w:name="_Toc495778687"/>
      <w:bookmarkStart w:id="141" w:name="_Toc501780762"/>
      <w:bookmarkStart w:id="142" w:name="_Toc521481390"/>
      <w:r w:rsidRPr="00DD7E1F">
        <w:t xml:space="preserve">Bảng </w:t>
      </w:r>
      <w:fldSimple w:instr=" STYLEREF 1 \s ">
        <w:r w:rsidR="005E60C2">
          <w:rPr>
            <w:noProof/>
          </w:rPr>
          <w:t>2</w:t>
        </w:r>
      </w:fldSimple>
      <w:r w:rsidR="007126AD">
        <w:t>.</w:t>
      </w:r>
      <w:fldSimple w:instr=" SEQ Bảng \* ARABIC \s 1 ">
        <w:r w:rsidR="005E60C2">
          <w:rPr>
            <w:noProof/>
          </w:rPr>
          <w:t>15</w:t>
        </w:r>
      </w:fldSimple>
      <w:r w:rsidRPr="00DD7E1F">
        <w:t>. Bảng chỉ số IT</w:t>
      </w:r>
      <w:r w:rsidRPr="00B13F6C">
        <w:rPr>
          <w:vertAlign w:val="subscript"/>
        </w:rPr>
        <w:t>{CB}</w:t>
      </w:r>
      <w:r w:rsidRPr="00DD7E1F">
        <w:t xml:space="preserve"> của tập {CB}</w:t>
      </w:r>
      <w:bookmarkEnd w:id="140"/>
      <w:bookmarkEnd w:id="141"/>
      <w:bookmarkEnd w:id="142"/>
    </w:p>
    <w:tbl>
      <w:tblPr>
        <w:tblStyle w:val="TableGrid"/>
        <w:tblW w:w="0" w:type="auto"/>
        <w:jc w:val="center"/>
        <w:tblLook w:val="04A0" w:firstRow="1" w:lastRow="0" w:firstColumn="1" w:lastColumn="0" w:noHBand="0" w:noVBand="1"/>
      </w:tblPr>
      <w:tblGrid>
        <w:gridCol w:w="878"/>
        <w:gridCol w:w="1560"/>
        <w:gridCol w:w="1539"/>
      </w:tblGrid>
      <w:tr w:rsidR="005B2793" w:rsidRPr="00996C52" w:rsidTr="008D7607">
        <w:trPr>
          <w:jc w:val="center"/>
        </w:trPr>
        <w:tc>
          <w:tcPr>
            <w:tcW w:w="878" w:type="dxa"/>
            <w:shd w:val="clear" w:color="auto" w:fill="E7E6E6" w:themeFill="background2"/>
          </w:tcPr>
          <w:p w:rsidR="005B2793" w:rsidRPr="00996C52" w:rsidRDefault="005B2793" w:rsidP="008D7607">
            <w:pPr>
              <w:pStyle w:val="Bang"/>
              <w:rPr>
                <w:szCs w:val="26"/>
              </w:rPr>
            </w:pPr>
            <w:bookmarkStart w:id="143" w:name="OLE_LINK57"/>
            <w:bookmarkStart w:id="144" w:name="OLE_LINK58"/>
            <w:r w:rsidRPr="00996C52">
              <w:rPr>
                <w:szCs w:val="26"/>
              </w:rPr>
              <w:t>Tid</w:t>
            </w:r>
          </w:p>
        </w:tc>
        <w:tc>
          <w:tcPr>
            <w:tcW w:w="1560" w:type="dxa"/>
            <w:shd w:val="clear" w:color="auto" w:fill="E7E6E6" w:themeFill="background2"/>
          </w:tcPr>
          <w:p w:rsidR="005B2793" w:rsidRPr="00996C52" w:rsidRDefault="005B2793" w:rsidP="008D7607">
            <w:pPr>
              <w:pStyle w:val="Bang"/>
              <w:rPr>
                <w:szCs w:val="26"/>
              </w:rPr>
            </w:pPr>
            <w:r w:rsidRPr="00996C52">
              <w:rPr>
                <w:szCs w:val="26"/>
              </w:rPr>
              <w:t xml:space="preserve">Vị trí cuối </w:t>
            </w:r>
          </w:p>
        </w:tc>
        <w:tc>
          <w:tcPr>
            <w:tcW w:w="1470" w:type="dxa"/>
            <w:shd w:val="clear" w:color="auto" w:fill="E7E6E6" w:themeFill="background2"/>
          </w:tcPr>
          <w:p w:rsidR="005B2793" w:rsidRPr="00996C52" w:rsidRDefault="005B2793" w:rsidP="008D7607">
            <w:pPr>
              <w:pStyle w:val="Bang"/>
              <w:rPr>
                <w:szCs w:val="26"/>
              </w:rPr>
            </w:pPr>
            <w:r w:rsidRPr="00996C52">
              <w:rPr>
                <w:szCs w:val="26"/>
              </w:rPr>
              <w:t>U({CB},T</w:t>
            </w:r>
            <w:r w:rsidRPr="004E1CA8">
              <w:rPr>
                <w:szCs w:val="26"/>
                <w:vertAlign w:val="subscript"/>
              </w:rPr>
              <w:t>j</w:t>
            </w:r>
            <w:r w:rsidRPr="00996C52">
              <w:rPr>
                <w:szCs w:val="26"/>
              </w:rPr>
              <w:t>)</w:t>
            </w:r>
          </w:p>
        </w:tc>
      </w:tr>
      <w:tr w:rsidR="005B2793" w:rsidRPr="00996C52" w:rsidTr="008D7607">
        <w:trPr>
          <w:jc w:val="center"/>
        </w:trPr>
        <w:tc>
          <w:tcPr>
            <w:tcW w:w="878" w:type="dxa"/>
          </w:tcPr>
          <w:p w:rsidR="005B2793" w:rsidRPr="00996C52" w:rsidRDefault="005B2793" w:rsidP="008D7607">
            <w:pPr>
              <w:pStyle w:val="Bang"/>
              <w:rPr>
                <w:szCs w:val="26"/>
              </w:rPr>
            </w:pPr>
            <w:r w:rsidRPr="00996C52">
              <w:rPr>
                <w:szCs w:val="26"/>
              </w:rPr>
              <w:t>2</w:t>
            </w:r>
          </w:p>
        </w:tc>
        <w:tc>
          <w:tcPr>
            <w:tcW w:w="1560" w:type="dxa"/>
          </w:tcPr>
          <w:p w:rsidR="005B2793" w:rsidRPr="00996C52" w:rsidRDefault="005B2793" w:rsidP="008D7607">
            <w:pPr>
              <w:pStyle w:val="Bang"/>
              <w:rPr>
                <w:szCs w:val="26"/>
              </w:rPr>
            </w:pPr>
            <w:r w:rsidRPr="00996C52">
              <w:rPr>
                <w:szCs w:val="26"/>
              </w:rPr>
              <w:t>2</w:t>
            </w:r>
          </w:p>
        </w:tc>
        <w:tc>
          <w:tcPr>
            <w:tcW w:w="1470" w:type="dxa"/>
          </w:tcPr>
          <w:p w:rsidR="005B2793" w:rsidRPr="00996C52" w:rsidRDefault="005B2793" w:rsidP="008D7607">
            <w:pPr>
              <w:pStyle w:val="Bang"/>
              <w:rPr>
                <w:szCs w:val="26"/>
              </w:rPr>
            </w:pPr>
            <w:r w:rsidRPr="00996C52">
              <w:rPr>
                <w:szCs w:val="26"/>
              </w:rPr>
              <w:t>35</w:t>
            </w:r>
          </w:p>
        </w:tc>
      </w:tr>
      <w:tr w:rsidR="005B2793" w:rsidRPr="00996C52" w:rsidTr="008D7607">
        <w:trPr>
          <w:jc w:val="center"/>
        </w:trPr>
        <w:tc>
          <w:tcPr>
            <w:tcW w:w="878" w:type="dxa"/>
          </w:tcPr>
          <w:p w:rsidR="005B2793" w:rsidRPr="00996C52" w:rsidRDefault="005B2793" w:rsidP="008D7607">
            <w:pPr>
              <w:pStyle w:val="Bang"/>
              <w:rPr>
                <w:szCs w:val="26"/>
              </w:rPr>
            </w:pPr>
            <w:r w:rsidRPr="00996C52">
              <w:rPr>
                <w:szCs w:val="26"/>
              </w:rPr>
              <w:t>4</w:t>
            </w:r>
          </w:p>
        </w:tc>
        <w:tc>
          <w:tcPr>
            <w:tcW w:w="1560" w:type="dxa"/>
          </w:tcPr>
          <w:p w:rsidR="005B2793" w:rsidRPr="00996C52" w:rsidRDefault="005B2793" w:rsidP="008D7607">
            <w:pPr>
              <w:pStyle w:val="Bang"/>
              <w:rPr>
                <w:szCs w:val="26"/>
              </w:rPr>
            </w:pPr>
            <w:r w:rsidRPr="00996C52">
              <w:rPr>
                <w:szCs w:val="26"/>
              </w:rPr>
              <w:t>2</w:t>
            </w:r>
          </w:p>
        </w:tc>
        <w:tc>
          <w:tcPr>
            <w:tcW w:w="1470" w:type="dxa"/>
          </w:tcPr>
          <w:p w:rsidR="005B2793" w:rsidRPr="00996C52" w:rsidRDefault="005B2793" w:rsidP="008D7607">
            <w:pPr>
              <w:pStyle w:val="Bang"/>
              <w:keepNext/>
              <w:rPr>
                <w:szCs w:val="26"/>
              </w:rPr>
            </w:pPr>
            <w:r w:rsidRPr="00996C52">
              <w:rPr>
                <w:szCs w:val="26"/>
              </w:rPr>
              <w:t>22</w:t>
            </w:r>
          </w:p>
        </w:tc>
      </w:tr>
    </w:tbl>
    <w:bookmarkEnd w:id="143"/>
    <w:bookmarkEnd w:id="144"/>
    <w:p w:rsidR="005B2793" w:rsidRPr="00331254" w:rsidRDefault="005B2793" w:rsidP="005B2793">
      <w:pPr>
        <w:rPr>
          <w:i/>
        </w:rPr>
      </w:pPr>
      <w:r w:rsidRPr="00BA4BA7">
        <w:lastRenderedPageBreak/>
        <w:t xml:space="preserve">4.2. k = k + 1; </w:t>
      </w:r>
      <w:r w:rsidRPr="00331254">
        <w:rPr>
          <w:i/>
        </w:rPr>
        <w:t>//k = 1 +1 = 2</w:t>
      </w:r>
    </w:p>
    <w:p w:rsidR="005B2793" w:rsidRPr="00546958" w:rsidRDefault="005B2793" w:rsidP="005B2793">
      <w:pPr>
        <w:rPr>
          <w:spacing w:val="2"/>
        </w:rPr>
      </w:pPr>
      <w:r w:rsidRPr="00546958">
        <w:rPr>
          <w:spacing w:val="2"/>
        </w:rPr>
        <w:t xml:space="preserve">4.3. Gọi hàm </w:t>
      </w:r>
      <w:r w:rsidRPr="00546958">
        <w:rPr>
          <w:b/>
          <w:i/>
          <w:spacing w:val="2"/>
        </w:rPr>
        <w:t>Search-HU({CB}, k, IT</w:t>
      </w:r>
      <w:r w:rsidRPr="00546958">
        <w:rPr>
          <w:b/>
          <w:i/>
          <w:spacing w:val="2"/>
          <w:vertAlign w:val="subscript"/>
        </w:rPr>
        <w:t>{CB}</w:t>
      </w:r>
      <w:r w:rsidRPr="00546958">
        <w:rPr>
          <w:b/>
          <w:i/>
          <w:spacing w:val="2"/>
        </w:rPr>
        <w:t xml:space="preserve">) </w:t>
      </w:r>
      <w:r w:rsidRPr="00546958">
        <w:rPr>
          <w:spacing w:val="2"/>
        </w:rPr>
        <w:t xml:space="preserve">để tìm tất cả tập lợi ích cao với tiền tố {CB}. </w:t>
      </w:r>
    </w:p>
    <w:p w:rsidR="005B2793" w:rsidRPr="00546958" w:rsidRDefault="005B2793" w:rsidP="005B2793">
      <w:pPr>
        <w:rPr>
          <w:spacing w:val="2"/>
        </w:rPr>
      </w:pPr>
      <w:r w:rsidRPr="00546958">
        <w:rPr>
          <w:spacing w:val="2"/>
        </w:rPr>
        <w:t xml:space="preserve">Khi gọi hàm </w:t>
      </w:r>
      <w:r w:rsidRPr="00546958">
        <w:rPr>
          <w:b/>
          <w:i/>
          <w:spacing w:val="2"/>
        </w:rPr>
        <w:t>Search-HU({CB},</w:t>
      </w:r>
      <w:r>
        <w:rPr>
          <w:b/>
          <w:i/>
          <w:spacing w:val="2"/>
        </w:rPr>
        <w:t xml:space="preserve"> </w:t>
      </w:r>
      <w:r w:rsidRPr="00546958">
        <w:rPr>
          <w:b/>
          <w:i/>
          <w:spacing w:val="2"/>
        </w:rPr>
        <w:t>k,</w:t>
      </w:r>
      <w:r>
        <w:rPr>
          <w:b/>
          <w:i/>
          <w:spacing w:val="2"/>
        </w:rPr>
        <w:t xml:space="preserve"> </w:t>
      </w:r>
      <w:r w:rsidRPr="00546958">
        <w:rPr>
          <w:b/>
          <w:i/>
          <w:spacing w:val="2"/>
        </w:rPr>
        <w:t>IT</w:t>
      </w:r>
      <w:r w:rsidRPr="00546958">
        <w:rPr>
          <w:b/>
          <w:i/>
          <w:spacing w:val="2"/>
          <w:vertAlign w:val="subscript"/>
        </w:rPr>
        <w:t>{CB}</w:t>
      </w:r>
      <w:r w:rsidRPr="00546958">
        <w:rPr>
          <w:b/>
          <w:i/>
          <w:spacing w:val="2"/>
        </w:rPr>
        <w:t xml:space="preserve">) </w:t>
      </w:r>
      <w:r w:rsidRPr="00546958">
        <w:rPr>
          <w:spacing w:val="2"/>
        </w:rPr>
        <w:t>để tìm tập lợi ích cao gồm 3 phần tử bằng cách duyệt 2 bộ (2,</w:t>
      </w:r>
      <w:r>
        <w:rPr>
          <w:spacing w:val="2"/>
        </w:rPr>
        <w:t xml:space="preserve"> </w:t>
      </w:r>
      <w:r w:rsidRPr="00546958">
        <w:rPr>
          <w:spacing w:val="2"/>
        </w:rPr>
        <w:t>2) và (4,</w:t>
      </w:r>
      <w:r>
        <w:rPr>
          <w:spacing w:val="2"/>
        </w:rPr>
        <w:t xml:space="preserve"> </w:t>
      </w:r>
      <w:r w:rsidRPr="00546958">
        <w:rPr>
          <w:spacing w:val="2"/>
        </w:rPr>
        <w:t>2) trong bảng IT</w:t>
      </w:r>
      <w:r w:rsidRPr="00546958">
        <w:rPr>
          <w:spacing w:val="2"/>
          <w:vertAlign w:val="subscript"/>
        </w:rPr>
        <w:t>{CB}</w:t>
      </w:r>
      <w:r w:rsidRPr="00546958">
        <w:rPr>
          <w:spacing w:val="2"/>
        </w:rPr>
        <w:t xml:space="preserve"> để sinh ứng viên gồm 3 phần tử. Nhưng vị trí 2 trong giao dịch 2 và 4 là vị trí cuối nên không có tập ứng viên gồm 3 phần tử nào được sinh ra. Vậy, sau khi tìm kiếm tập lợi ích cao với tiền tố C được HUs = {C, CB}. Và kết thúc hàm </w:t>
      </w:r>
      <w:r w:rsidRPr="00546958">
        <w:rPr>
          <w:b/>
          <w:i/>
          <w:spacing w:val="2"/>
        </w:rPr>
        <w:t>Search-HU({C},</w:t>
      </w:r>
      <w:r>
        <w:rPr>
          <w:b/>
          <w:i/>
          <w:spacing w:val="2"/>
        </w:rPr>
        <w:t xml:space="preserve"> </w:t>
      </w:r>
      <w:r w:rsidRPr="00546958">
        <w:rPr>
          <w:b/>
          <w:i/>
          <w:spacing w:val="2"/>
        </w:rPr>
        <w:t>1,</w:t>
      </w:r>
      <w:r>
        <w:rPr>
          <w:b/>
          <w:i/>
          <w:spacing w:val="2"/>
        </w:rPr>
        <w:t xml:space="preserve"> </w:t>
      </w:r>
      <w:r w:rsidRPr="00546958">
        <w:rPr>
          <w:b/>
          <w:i/>
          <w:spacing w:val="2"/>
        </w:rPr>
        <w:t>IT</w:t>
      </w:r>
      <w:r w:rsidRPr="00546958">
        <w:rPr>
          <w:b/>
          <w:i/>
          <w:spacing w:val="2"/>
          <w:vertAlign w:val="subscript"/>
        </w:rPr>
        <w:t>{C}</w:t>
      </w:r>
      <w:r w:rsidRPr="00546958">
        <w:rPr>
          <w:b/>
          <w:i/>
          <w:spacing w:val="2"/>
        </w:rPr>
        <w:t>)</w:t>
      </w:r>
      <w:r w:rsidRPr="00546958">
        <w:rPr>
          <w:i/>
          <w:spacing w:val="2"/>
        </w:rPr>
        <w:t>.</w:t>
      </w:r>
    </w:p>
    <w:p w:rsidR="005B2793" w:rsidRPr="00546958" w:rsidRDefault="005B2793" w:rsidP="005B2793">
      <w:r w:rsidRPr="00546958">
        <w:t xml:space="preserve">Lặp lại bước </w:t>
      </w:r>
      <w:r w:rsidRPr="00E34770">
        <w:t>4</w:t>
      </w:r>
      <w:r w:rsidRPr="00546958">
        <w:t xml:space="preserve"> trong chương trình chính để tìm tập lợi ích cao với tiền tố là các phần tử E, B, A, F trong HCWU</w:t>
      </w:r>
      <w:r w:rsidRPr="00546958">
        <w:rPr>
          <w:vertAlign w:val="subscript"/>
        </w:rPr>
        <w:t>1</w:t>
      </w:r>
      <w:r w:rsidRPr="00546958">
        <w:t xml:space="preserve"> bằng cách gọi hàm </w:t>
      </w:r>
      <w:r w:rsidRPr="00546958">
        <w:rPr>
          <w:b/>
          <w:i/>
        </w:rPr>
        <w:t>Search-HU</w:t>
      </w:r>
      <w:r w:rsidRPr="00546958">
        <w:t xml:space="preserve"> </w:t>
      </w:r>
      <w:r>
        <w:t xml:space="preserve">giống </w:t>
      </w:r>
      <w:r w:rsidRPr="00546958">
        <w:t xml:space="preserve">như phần tử C ở trên. </w:t>
      </w:r>
    </w:p>
    <w:p w:rsidR="005B2793" w:rsidRPr="00546958" w:rsidRDefault="005B2793" w:rsidP="005B2793">
      <w:pPr>
        <w:rPr>
          <w:spacing w:val="2"/>
        </w:rPr>
      </w:pPr>
      <w:r w:rsidRPr="00546958">
        <w:rPr>
          <w:spacing w:val="2"/>
        </w:rPr>
        <w:t xml:space="preserve">Kết thúc quá trình khai phá với ngưỡng lợi ích tối thiểu </w:t>
      </w:r>
      <w:r>
        <w:rPr>
          <w:spacing w:val="2"/>
        </w:rPr>
        <w:t>minutil</w:t>
      </w:r>
      <w:r w:rsidRPr="00546958">
        <w:rPr>
          <w:spacing w:val="2"/>
        </w:rPr>
        <w:t xml:space="preserve"> = 56 ta thu được tập lợi ích cao HUs= {C:57, CB:57}.</w:t>
      </w:r>
    </w:p>
    <w:p w:rsidR="005B2793" w:rsidRDefault="005B2793" w:rsidP="005B2793">
      <w:pPr>
        <w:rPr>
          <w:spacing w:val="10"/>
        </w:rPr>
      </w:pPr>
      <w:bookmarkStart w:id="145" w:name="OLE_LINK10"/>
      <w:bookmarkStart w:id="146" w:name="OLE_LINK11"/>
      <w:r>
        <w:rPr>
          <w:i/>
          <w:spacing w:val="10"/>
        </w:rPr>
        <w:t>Bảng 2.16</w:t>
      </w:r>
      <w:r w:rsidRPr="00BC34D1">
        <w:rPr>
          <w:spacing w:val="10"/>
        </w:rPr>
        <w:t>, dưới đây sẽ cho ta thấy sử dụng mô hình CWU hiệu quả hơn mô hình TWU trong việc cắt tỉa các ứng viên. Mô hình CWU sinh ra 1</w:t>
      </w:r>
      <w:r w:rsidR="001170F7">
        <w:rPr>
          <w:spacing w:val="10"/>
        </w:rPr>
        <w:t>3</w:t>
      </w:r>
      <w:r w:rsidRPr="00BC34D1">
        <w:rPr>
          <w:spacing w:val="10"/>
        </w:rPr>
        <w:t xml:space="preserve"> ứng viên còn mô hình TWU sinh ra 16 ứng viên. </w:t>
      </w:r>
    </w:p>
    <w:p w:rsidR="005B2793" w:rsidRDefault="005B2793" w:rsidP="005B2793">
      <w:pPr>
        <w:pStyle w:val="Caption"/>
        <w:keepNext/>
      </w:pPr>
      <w:bookmarkStart w:id="147" w:name="_Toc495778688"/>
      <w:bookmarkStart w:id="148" w:name="_Toc501780763"/>
      <w:bookmarkStart w:id="149" w:name="_Toc521481391"/>
      <w:r>
        <w:t xml:space="preserve">Bảng </w:t>
      </w:r>
      <w:fldSimple w:instr=" STYLEREF 1 \s ">
        <w:r w:rsidR="005E60C2">
          <w:rPr>
            <w:noProof/>
          </w:rPr>
          <w:t>2</w:t>
        </w:r>
      </w:fldSimple>
      <w:r w:rsidR="007126AD">
        <w:t>.</w:t>
      </w:r>
      <w:fldSimple w:instr=" SEQ Bảng \* ARABIC \s 1 ">
        <w:r w:rsidR="005E60C2">
          <w:rPr>
            <w:noProof/>
          </w:rPr>
          <w:t>16</w:t>
        </w:r>
      </w:fldSimple>
      <w:r>
        <w:t xml:space="preserve">. </w:t>
      </w:r>
      <w:r w:rsidRPr="00591054">
        <w:t>So sánh giá trị CWU và TWU</w:t>
      </w:r>
      <w:bookmarkEnd w:id="147"/>
      <w:bookmarkEnd w:id="148"/>
      <w:bookmarkEnd w:id="149"/>
    </w:p>
    <w:tbl>
      <w:tblPr>
        <w:tblStyle w:val="TableGrid"/>
        <w:tblW w:w="7933" w:type="dxa"/>
        <w:jc w:val="center"/>
        <w:tblLayout w:type="fixed"/>
        <w:tblLook w:val="04A0" w:firstRow="1" w:lastRow="0" w:firstColumn="1" w:lastColumn="0" w:noHBand="0" w:noVBand="1"/>
      </w:tblPr>
      <w:tblGrid>
        <w:gridCol w:w="1100"/>
        <w:gridCol w:w="3431"/>
        <w:gridCol w:w="3402"/>
      </w:tblGrid>
      <w:tr w:rsidR="005B2793" w:rsidRPr="00546958" w:rsidTr="0025695E">
        <w:trPr>
          <w:tblHeader/>
          <w:jc w:val="center"/>
        </w:trPr>
        <w:tc>
          <w:tcPr>
            <w:tcW w:w="1100" w:type="dxa"/>
            <w:shd w:val="clear" w:color="auto" w:fill="E7E6E6" w:themeFill="background2"/>
            <w:vAlign w:val="center"/>
          </w:tcPr>
          <w:p w:rsidR="005B2793" w:rsidRPr="008B0AC2" w:rsidRDefault="005B2793" w:rsidP="008D7607">
            <w:pPr>
              <w:pStyle w:val="Bang"/>
              <w:rPr>
                <w:b/>
                <w:szCs w:val="26"/>
              </w:rPr>
            </w:pPr>
            <w:bookmarkStart w:id="150" w:name="OLE_LINK8"/>
            <w:bookmarkStart w:id="151" w:name="OLE_LINK9"/>
            <w:r w:rsidRPr="008B0AC2">
              <w:rPr>
                <w:b/>
                <w:szCs w:val="26"/>
              </w:rPr>
              <w:t>Tiền tố</w:t>
            </w:r>
          </w:p>
        </w:tc>
        <w:tc>
          <w:tcPr>
            <w:tcW w:w="3431" w:type="dxa"/>
            <w:shd w:val="clear" w:color="auto" w:fill="E7E6E6" w:themeFill="background2"/>
            <w:vAlign w:val="center"/>
          </w:tcPr>
          <w:p w:rsidR="005B2793" w:rsidRPr="008B0AC2" w:rsidRDefault="005B2793" w:rsidP="008D7607">
            <w:pPr>
              <w:pStyle w:val="Bang"/>
              <w:rPr>
                <w:b/>
                <w:szCs w:val="26"/>
              </w:rPr>
            </w:pPr>
            <w:r w:rsidRPr="008B0AC2">
              <w:rPr>
                <w:b/>
                <w:szCs w:val="26"/>
              </w:rPr>
              <w:t>CWU</w:t>
            </w:r>
          </w:p>
        </w:tc>
        <w:tc>
          <w:tcPr>
            <w:tcW w:w="3402" w:type="dxa"/>
            <w:shd w:val="clear" w:color="auto" w:fill="E7E6E6" w:themeFill="background2"/>
            <w:vAlign w:val="center"/>
          </w:tcPr>
          <w:p w:rsidR="005B2793" w:rsidRPr="008B0AC2" w:rsidRDefault="005B2793" w:rsidP="008D7607">
            <w:pPr>
              <w:pStyle w:val="Bang"/>
              <w:rPr>
                <w:b/>
                <w:szCs w:val="26"/>
              </w:rPr>
            </w:pPr>
            <w:r w:rsidRPr="008B0AC2">
              <w:rPr>
                <w:b/>
                <w:szCs w:val="26"/>
              </w:rPr>
              <w:t>TWU</w:t>
            </w:r>
          </w:p>
        </w:tc>
      </w:tr>
      <w:tr w:rsidR="005B2793" w:rsidRPr="00546958" w:rsidTr="0025695E">
        <w:trPr>
          <w:trHeight w:val="944"/>
          <w:jc w:val="center"/>
        </w:trPr>
        <w:tc>
          <w:tcPr>
            <w:tcW w:w="1100" w:type="dxa"/>
            <w:vAlign w:val="center"/>
          </w:tcPr>
          <w:p w:rsidR="005B2793" w:rsidRPr="00996C52" w:rsidRDefault="005B2793" w:rsidP="008D7607">
            <w:pPr>
              <w:pStyle w:val="Bang"/>
              <w:rPr>
                <w:szCs w:val="26"/>
              </w:rPr>
            </w:pPr>
            <w:r w:rsidRPr="00996C52">
              <w:rPr>
                <w:szCs w:val="26"/>
              </w:rPr>
              <w:t>C</w:t>
            </w:r>
          </w:p>
        </w:tc>
        <w:tc>
          <w:tcPr>
            <w:tcW w:w="3431" w:type="dxa"/>
            <w:vAlign w:val="center"/>
          </w:tcPr>
          <w:p w:rsidR="005B2793" w:rsidRPr="00996C52" w:rsidRDefault="005B2793" w:rsidP="0025695E">
            <w:pPr>
              <w:pStyle w:val="Bang"/>
              <w:jc w:val="left"/>
              <w:rPr>
                <w:spacing w:val="-2"/>
                <w:szCs w:val="26"/>
              </w:rPr>
            </w:pPr>
            <w:r w:rsidRPr="00996C52">
              <w:rPr>
                <w:spacing w:val="-2"/>
                <w:szCs w:val="26"/>
              </w:rPr>
              <w:t>{C}:115, {CB}:57, {</w:t>
            </w:r>
            <w:r>
              <w:rPr>
                <w:spacing w:val="-2"/>
                <w:szCs w:val="26"/>
              </w:rPr>
              <w:t xml:space="preserve">CF}:18, </w:t>
            </w:r>
            <w:r w:rsidRPr="00996C52">
              <w:rPr>
                <w:spacing w:val="-2"/>
                <w:szCs w:val="26"/>
              </w:rPr>
              <w:t>{CA}:36, {CE}:50</w:t>
            </w:r>
          </w:p>
        </w:tc>
        <w:tc>
          <w:tcPr>
            <w:tcW w:w="3402" w:type="dxa"/>
            <w:vAlign w:val="center"/>
          </w:tcPr>
          <w:p w:rsidR="005B2793" w:rsidRPr="00996C52" w:rsidRDefault="005B2793" w:rsidP="0025695E">
            <w:pPr>
              <w:pStyle w:val="Bang"/>
              <w:jc w:val="left"/>
              <w:rPr>
                <w:spacing w:val="-2"/>
                <w:szCs w:val="26"/>
              </w:rPr>
            </w:pPr>
            <w:r w:rsidRPr="00996C52">
              <w:rPr>
                <w:spacing w:val="-2"/>
                <w:szCs w:val="26"/>
              </w:rPr>
              <w:t>{C}:115,</w:t>
            </w:r>
            <w:r w:rsidR="0025695E">
              <w:rPr>
                <w:spacing w:val="-2"/>
                <w:szCs w:val="26"/>
              </w:rPr>
              <w:t xml:space="preserve"> </w:t>
            </w:r>
            <w:r>
              <w:rPr>
                <w:spacing w:val="-2"/>
                <w:szCs w:val="26"/>
              </w:rPr>
              <w:t xml:space="preserve">{CB}:57, </w:t>
            </w:r>
            <w:r w:rsidRPr="00996C52">
              <w:rPr>
                <w:spacing w:val="-2"/>
                <w:szCs w:val="26"/>
              </w:rPr>
              <w:t>{CF}:18,</w:t>
            </w:r>
            <w:r w:rsidR="0025695E">
              <w:rPr>
                <w:spacing w:val="-2"/>
                <w:szCs w:val="26"/>
              </w:rPr>
              <w:t xml:space="preserve"> </w:t>
            </w:r>
            <w:r w:rsidRPr="00996C52">
              <w:rPr>
                <w:spacing w:val="-2"/>
                <w:szCs w:val="26"/>
              </w:rPr>
              <w:t>{CA}:36, {CE}:50</w:t>
            </w:r>
          </w:p>
        </w:tc>
      </w:tr>
      <w:tr w:rsidR="005B2793" w:rsidRPr="00546958" w:rsidTr="0025695E">
        <w:trPr>
          <w:trHeight w:val="972"/>
          <w:jc w:val="center"/>
        </w:trPr>
        <w:tc>
          <w:tcPr>
            <w:tcW w:w="1100" w:type="dxa"/>
            <w:vAlign w:val="center"/>
          </w:tcPr>
          <w:p w:rsidR="005B2793" w:rsidRPr="00996C52" w:rsidRDefault="005B2793" w:rsidP="008D7607">
            <w:pPr>
              <w:pStyle w:val="Bang"/>
              <w:rPr>
                <w:szCs w:val="26"/>
              </w:rPr>
            </w:pPr>
            <w:r w:rsidRPr="00996C52">
              <w:rPr>
                <w:szCs w:val="26"/>
              </w:rPr>
              <w:t>E</w:t>
            </w:r>
          </w:p>
        </w:tc>
        <w:tc>
          <w:tcPr>
            <w:tcW w:w="3431" w:type="dxa"/>
            <w:vAlign w:val="center"/>
          </w:tcPr>
          <w:p w:rsidR="005B2793" w:rsidRPr="00996C52" w:rsidRDefault="005B2793" w:rsidP="0025695E">
            <w:pPr>
              <w:pStyle w:val="Bang"/>
              <w:jc w:val="left"/>
              <w:rPr>
                <w:spacing w:val="-2"/>
                <w:szCs w:val="26"/>
              </w:rPr>
            </w:pPr>
            <w:r w:rsidRPr="00996C52">
              <w:rPr>
                <w:spacing w:val="-2"/>
                <w:szCs w:val="26"/>
              </w:rPr>
              <w:t xml:space="preserve">{E}:93, </w:t>
            </w:r>
            <w:r>
              <w:rPr>
                <w:spacing w:val="-2"/>
                <w:szCs w:val="26"/>
              </w:rPr>
              <w:t xml:space="preserve">{EB}:45, </w:t>
            </w:r>
            <w:r w:rsidRPr="00996C52">
              <w:rPr>
                <w:spacing w:val="-2"/>
                <w:szCs w:val="26"/>
              </w:rPr>
              <w:t>{EF}:67, {EA}:71, {EAF}:55</w:t>
            </w:r>
          </w:p>
        </w:tc>
        <w:tc>
          <w:tcPr>
            <w:tcW w:w="3402" w:type="dxa"/>
            <w:vAlign w:val="center"/>
          </w:tcPr>
          <w:p w:rsidR="005B2793" w:rsidRPr="00996C52" w:rsidRDefault="005B2793" w:rsidP="0025695E">
            <w:pPr>
              <w:pStyle w:val="Bang"/>
              <w:jc w:val="left"/>
              <w:rPr>
                <w:spacing w:val="-2"/>
                <w:szCs w:val="26"/>
              </w:rPr>
            </w:pPr>
            <w:r w:rsidRPr="00996C52">
              <w:rPr>
                <w:spacing w:val="-2"/>
                <w:szCs w:val="26"/>
              </w:rPr>
              <w:t xml:space="preserve">{E}:107, {EB}:45, {EF}:69, </w:t>
            </w:r>
            <w:r w:rsidRPr="00996C52">
              <w:rPr>
                <w:spacing w:val="-2"/>
                <w:szCs w:val="26"/>
              </w:rPr>
              <w:br/>
              <w:t>{EA}:81,</w:t>
            </w:r>
            <w:r>
              <w:rPr>
                <w:spacing w:val="-2"/>
                <w:szCs w:val="26"/>
              </w:rPr>
              <w:t xml:space="preserve"> </w:t>
            </w:r>
            <w:r w:rsidRPr="00996C52">
              <w:rPr>
                <w:spacing w:val="-2"/>
                <w:szCs w:val="26"/>
              </w:rPr>
              <w:t>{EAF}:57</w:t>
            </w:r>
          </w:p>
        </w:tc>
      </w:tr>
      <w:tr w:rsidR="005B2793" w:rsidRPr="00546958" w:rsidTr="0025695E">
        <w:trPr>
          <w:jc w:val="center"/>
        </w:trPr>
        <w:tc>
          <w:tcPr>
            <w:tcW w:w="1100" w:type="dxa"/>
            <w:vAlign w:val="center"/>
          </w:tcPr>
          <w:p w:rsidR="005B2793" w:rsidRPr="00996C52" w:rsidRDefault="005B2793" w:rsidP="008D7607">
            <w:pPr>
              <w:pStyle w:val="Bang"/>
              <w:rPr>
                <w:szCs w:val="26"/>
              </w:rPr>
            </w:pPr>
            <w:r w:rsidRPr="00996C52">
              <w:rPr>
                <w:szCs w:val="26"/>
              </w:rPr>
              <w:t>B</w:t>
            </w:r>
          </w:p>
        </w:tc>
        <w:tc>
          <w:tcPr>
            <w:tcW w:w="3431" w:type="dxa"/>
            <w:vAlign w:val="center"/>
          </w:tcPr>
          <w:p w:rsidR="005B2793" w:rsidRPr="00996C52" w:rsidRDefault="002F0A23" w:rsidP="00F42E19">
            <w:pPr>
              <w:pStyle w:val="Bang"/>
              <w:jc w:val="left"/>
              <w:rPr>
                <w:spacing w:val="-2"/>
                <w:szCs w:val="26"/>
              </w:rPr>
            </w:pPr>
            <w:r w:rsidRPr="002F0A23">
              <w:rPr>
                <w:spacing w:val="-2"/>
                <w:szCs w:val="26"/>
              </w:rPr>
              <w:t>{B}:65, {BF}:45</w:t>
            </w:r>
            <w:r w:rsidR="00F42E19" w:rsidRPr="002F0A23">
              <w:rPr>
                <w:spacing w:val="-2"/>
                <w:szCs w:val="26"/>
              </w:rPr>
              <w:t>, {BA}:45</w:t>
            </w:r>
          </w:p>
        </w:tc>
        <w:tc>
          <w:tcPr>
            <w:tcW w:w="3402" w:type="dxa"/>
            <w:vAlign w:val="center"/>
          </w:tcPr>
          <w:p w:rsidR="005B2793" w:rsidRPr="00996C52" w:rsidRDefault="005B2793" w:rsidP="0025695E">
            <w:pPr>
              <w:pStyle w:val="Bang"/>
              <w:jc w:val="left"/>
              <w:rPr>
                <w:spacing w:val="-2"/>
                <w:szCs w:val="26"/>
              </w:rPr>
            </w:pPr>
            <w:r w:rsidRPr="00996C52">
              <w:rPr>
                <w:spacing w:val="-2"/>
                <w:szCs w:val="26"/>
              </w:rPr>
              <w:t xml:space="preserve">{B}:102, </w:t>
            </w:r>
            <w:r>
              <w:rPr>
                <w:spacing w:val="-2"/>
                <w:szCs w:val="26"/>
              </w:rPr>
              <w:t xml:space="preserve">{BF}:45, </w:t>
            </w:r>
            <w:r w:rsidRPr="00996C52">
              <w:rPr>
                <w:spacing w:val="-2"/>
                <w:szCs w:val="26"/>
              </w:rPr>
              <w:t>{BA}:45</w:t>
            </w:r>
          </w:p>
        </w:tc>
      </w:tr>
      <w:tr w:rsidR="005B2793" w:rsidRPr="00546958" w:rsidTr="0025695E">
        <w:trPr>
          <w:jc w:val="center"/>
        </w:trPr>
        <w:tc>
          <w:tcPr>
            <w:tcW w:w="1100" w:type="dxa"/>
            <w:vAlign w:val="center"/>
          </w:tcPr>
          <w:p w:rsidR="005B2793" w:rsidRPr="00996C52" w:rsidRDefault="005B2793" w:rsidP="008D7607">
            <w:pPr>
              <w:pStyle w:val="Bang"/>
              <w:rPr>
                <w:szCs w:val="26"/>
              </w:rPr>
            </w:pPr>
            <w:r w:rsidRPr="00996C52">
              <w:rPr>
                <w:szCs w:val="26"/>
              </w:rPr>
              <w:t>A</w:t>
            </w:r>
          </w:p>
        </w:tc>
        <w:tc>
          <w:tcPr>
            <w:tcW w:w="3431" w:type="dxa"/>
            <w:vAlign w:val="center"/>
          </w:tcPr>
          <w:p w:rsidR="005B2793" w:rsidRPr="00996C52" w:rsidRDefault="005B2793" w:rsidP="008D7607">
            <w:pPr>
              <w:pStyle w:val="Bang"/>
              <w:jc w:val="left"/>
              <w:rPr>
                <w:spacing w:val="-2"/>
                <w:szCs w:val="26"/>
              </w:rPr>
            </w:pPr>
          </w:p>
        </w:tc>
        <w:tc>
          <w:tcPr>
            <w:tcW w:w="3402" w:type="dxa"/>
            <w:vAlign w:val="center"/>
          </w:tcPr>
          <w:p w:rsidR="005B2793" w:rsidRPr="00996C52" w:rsidRDefault="005B2793" w:rsidP="0025695E">
            <w:pPr>
              <w:pStyle w:val="Bang"/>
              <w:jc w:val="left"/>
              <w:rPr>
                <w:spacing w:val="-2"/>
                <w:szCs w:val="26"/>
              </w:rPr>
            </w:pPr>
            <w:r w:rsidRPr="00996C52">
              <w:rPr>
                <w:spacing w:val="-2"/>
                <w:szCs w:val="26"/>
              </w:rPr>
              <w:t>{A}:87, {AF}:57</w:t>
            </w:r>
          </w:p>
        </w:tc>
      </w:tr>
      <w:tr w:rsidR="005B2793" w:rsidRPr="00546958" w:rsidTr="0025695E">
        <w:trPr>
          <w:jc w:val="center"/>
        </w:trPr>
        <w:tc>
          <w:tcPr>
            <w:tcW w:w="1100" w:type="dxa"/>
            <w:vAlign w:val="center"/>
          </w:tcPr>
          <w:p w:rsidR="005B2793" w:rsidRPr="00996C52" w:rsidRDefault="005B2793" w:rsidP="008D7607">
            <w:pPr>
              <w:pStyle w:val="Bang"/>
              <w:rPr>
                <w:szCs w:val="26"/>
              </w:rPr>
            </w:pPr>
            <w:r w:rsidRPr="00996C52">
              <w:rPr>
                <w:szCs w:val="26"/>
              </w:rPr>
              <w:t>F</w:t>
            </w:r>
          </w:p>
        </w:tc>
        <w:tc>
          <w:tcPr>
            <w:tcW w:w="3431" w:type="dxa"/>
            <w:vAlign w:val="center"/>
          </w:tcPr>
          <w:p w:rsidR="005B2793" w:rsidRPr="00996C52" w:rsidRDefault="005B2793" w:rsidP="008D7607">
            <w:pPr>
              <w:pStyle w:val="Bang"/>
              <w:jc w:val="left"/>
              <w:rPr>
                <w:spacing w:val="-2"/>
                <w:szCs w:val="26"/>
              </w:rPr>
            </w:pPr>
          </w:p>
        </w:tc>
        <w:tc>
          <w:tcPr>
            <w:tcW w:w="3402" w:type="dxa"/>
            <w:vAlign w:val="center"/>
          </w:tcPr>
          <w:p w:rsidR="005B2793" w:rsidRPr="00996C52" w:rsidRDefault="005B2793" w:rsidP="0025695E">
            <w:pPr>
              <w:pStyle w:val="Bang"/>
              <w:keepNext/>
              <w:jc w:val="left"/>
              <w:rPr>
                <w:spacing w:val="-2"/>
                <w:szCs w:val="26"/>
              </w:rPr>
            </w:pPr>
            <w:r w:rsidRPr="00996C52">
              <w:rPr>
                <w:spacing w:val="-2"/>
                <w:szCs w:val="26"/>
              </w:rPr>
              <w:t>{F}:75</w:t>
            </w:r>
          </w:p>
        </w:tc>
      </w:tr>
    </w:tbl>
    <w:p w:rsidR="005B2793" w:rsidRDefault="005B2793" w:rsidP="00B17FA9">
      <w:pPr>
        <w:pStyle w:val="Heading3"/>
      </w:pPr>
      <w:bookmarkStart w:id="152" w:name="_Toc494307382"/>
      <w:bookmarkStart w:id="153" w:name="_Toc517567288"/>
      <w:bookmarkEnd w:id="145"/>
      <w:bookmarkEnd w:id="146"/>
      <w:bookmarkEnd w:id="150"/>
      <w:bookmarkEnd w:id="151"/>
      <w:r>
        <w:lastRenderedPageBreak/>
        <w:t>Độ phức tạp tính toán thuật toán HP</w:t>
      </w:r>
      <w:bookmarkEnd w:id="152"/>
      <w:bookmarkEnd w:id="153"/>
    </w:p>
    <w:p w:rsidR="005B2793" w:rsidRDefault="00DB50E3" w:rsidP="00DB50E3">
      <w:r w:rsidRPr="00E16E7E">
        <w:rPr>
          <w:b/>
          <w:i/>
        </w:rPr>
        <w:t>Mệnh đề</w:t>
      </w:r>
      <w:r w:rsidR="00FC32D4">
        <w:rPr>
          <w:b/>
          <w:i/>
        </w:rPr>
        <w:t xml:space="preserve"> 2.3.</w:t>
      </w:r>
      <w:r>
        <w:t xml:space="preserve"> Độ phức tạp của thuật toán </w:t>
      </w:r>
      <w:r w:rsidR="00B06B45">
        <w:t>HP</w:t>
      </w:r>
      <w:r>
        <w:t xml:space="preserve"> trong trường hợp xấu nhất là O(2mn</w:t>
      </w:r>
      <w:r w:rsidRPr="00460BFF">
        <w:rPr>
          <w:vertAlign w:val="superscript"/>
        </w:rPr>
        <w:t>2</w:t>
      </w:r>
      <w:r>
        <w:t xml:space="preserve">), trong đó n là </w:t>
      </w:r>
      <w:r w:rsidRPr="00E22B73">
        <w:t xml:space="preserve">tập </w:t>
      </w:r>
      <w:r w:rsidR="005B2793">
        <w:t>tất cả các phần tử; m là tổng số giao dịch, w là số phần tử trung bình trong từng giao dịch và ST</w:t>
      </w:r>
      <w:r w:rsidR="005B2793" w:rsidRPr="00D93816">
        <w:rPr>
          <w:vertAlign w:val="subscript"/>
        </w:rPr>
        <w:t>X</w:t>
      </w:r>
      <w:r w:rsidR="005B2793">
        <w:t xml:space="preserve"> là tập hợp các giao dịch chứa tập X (lớn nhất là m).</w:t>
      </w:r>
      <w:r>
        <w:t xml:space="preserve"> </w:t>
      </w:r>
    </w:p>
    <w:p w:rsidR="00DB50E3" w:rsidRPr="00DB50E3" w:rsidRDefault="00DB50E3" w:rsidP="00DB50E3">
      <w:pPr>
        <w:rPr>
          <w:i/>
        </w:rPr>
      </w:pPr>
      <w:r w:rsidRPr="00DB50E3">
        <w:rPr>
          <w:i/>
        </w:rPr>
        <w:t>Chứng minh:</w:t>
      </w:r>
    </w:p>
    <w:p w:rsidR="005B2793" w:rsidRDefault="005B2793" w:rsidP="005B2793">
      <w:r>
        <w:t>Trường hợp xấu nhất của thuật toán HP khi tất cả các phần tử đều thuộc HCWU và đó thuật toán HP gồm các bước với chi phí sau:</w:t>
      </w:r>
    </w:p>
    <w:p w:rsidR="005B2793" w:rsidRDefault="005B2793" w:rsidP="005B2793">
      <w:r>
        <w:t>+ Xây dựng bảng TC</w:t>
      </w:r>
      <w:r w:rsidRPr="003F55A1">
        <w:rPr>
          <w:vertAlign w:val="subscript"/>
        </w:rPr>
        <w:t>1</w:t>
      </w:r>
      <w:r>
        <w:t xml:space="preserve"> bằng cách duyệt qua từng phần tử trong từng giao dịch với chi phí là m * w;</w:t>
      </w:r>
    </w:p>
    <w:p w:rsidR="005B2793" w:rsidRDefault="005B2793" w:rsidP="005B2793">
      <w:r>
        <w:t>+ Duyệt qua bảng TC</w:t>
      </w:r>
      <w:r w:rsidRPr="003F55A1">
        <w:rPr>
          <w:vertAlign w:val="subscript"/>
        </w:rPr>
        <w:t>1</w:t>
      </w:r>
      <w:r>
        <w:t xml:space="preserve"> để xác định HCWU</w:t>
      </w:r>
      <w:r w:rsidRPr="0032599A">
        <w:rPr>
          <w:vertAlign w:val="subscript"/>
        </w:rPr>
        <w:t>1</w:t>
      </w:r>
      <w:r>
        <w:t xml:space="preserve"> với chi phí là n.</w:t>
      </w:r>
    </w:p>
    <w:p w:rsidR="005B2793" w:rsidRDefault="005B2793" w:rsidP="005B2793">
      <w:r>
        <w:t>+ Duyệt lại từng phần tử trong từng giao dịch, loại p</w:t>
      </w:r>
      <w:r w:rsidR="009B22E4">
        <w:t>hần tử có CWU nhỏ hơn minutil</w:t>
      </w:r>
      <w:r>
        <w:t xml:space="preserve"> và thực hiện sắp xếp lại các phần tử trong từng giao dịch giảm dần theo AU với chi phí là m * (w + w</w:t>
      </w:r>
      <w:r w:rsidRPr="007B03DC">
        <w:rPr>
          <w:vertAlign w:val="superscript"/>
        </w:rPr>
        <w:t>2</w:t>
      </w:r>
      <w:r>
        <w:t xml:space="preserve">). </w:t>
      </w:r>
    </w:p>
    <w:p w:rsidR="005B2793" w:rsidRDefault="005B2793" w:rsidP="005B2793">
      <w:r>
        <w:t>Trường hợp xấu nhất cho thuật toán HP là tất cả n phần tử đều là các tập HCWU</w:t>
      </w:r>
      <w:r w:rsidRPr="0009434A">
        <w:rPr>
          <w:vertAlign w:val="subscript"/>
        </w:rPr>
        <w:t>1</w:t>
      </w:r>
      <w:r>
        <w:t xml:space="preserve"> và |ST</w:t>
      </w:r>
      <w:r w:rsidRPr="005D50EC">
        <w:rPr>
          <w:vertAlign w:val="subscript"/>
        </w:rPr>
        <w:t>X</w:t>
      </w:r>
      <w:r>
        <w:t xml:space="preserve">| = m. Để tiến hành khai phá với mỗi tập phần tử (k-itemsets) X </w:t>
      </w:r>
      <w:r>
        <w:sym w:font="Symbol" w:char="F0CE"/>
      </w:r>
      <w:r>
        <w:t xml:space="preserve"> HCWU</w:t>
      </w:r>
      <w:r w:rsidRPr="00D93816">
        <w:rPr>
          <w:vertAlign w:val="subscript"/>
        </w:rPr>
        <w:t>k</w:t>
      </w:r>
      <w:r>
        <w:t xml:space="preserve"> thực hiện:</w:t>
      </w:r>
    </w:p>
    <w:p w:rsidR="005B2793" w:rsidRDefault="005B2793" w:rsidP="005B2793">
      <w:r>
        <w:t>+ Với k=1 thì xây dựng bảng UT</w:t>
      </w:r>
      <w:r w:rsidRPr="008549EC">
        <w:rPr>
          <w:vertAlign w:val="subscript"/>
        </w:rPr>
        <w:t>X</w:t>
      </w:r>
      <w:r>
        <w:t xml:space="preserve"> và IT</w:t>
      </w:r>
      <w:r w:rsidRPr="002F08B5">
        <w:rPr>
          <w:vertAlign w:val="subscript"/>
        </w:rPr>
        <w:t>X</w:t>
      </w:r>
      <w:r>
        <w:t xml:space="preserve"> với chi phí là m * w;</w:t>
      </w:r>
    </w:p>
    <w:p w:rsidR="005B2793" w:rsidRDefault="005B2793" w:rsidP="005B2793">
      <w:r>
        <w:t xml:space="preserve">+ Với k = 2 đến n thực hiện: </w:t>
      </w:r>
    </w:p>
    <w:p w:rsidR="005B2793" w:rsidRDefault="005B2793" w:rsidP="005B2793">
      <w:pPr>
        <w:pStyle w:val="ListParagraph"/>
        <w:numPr>
          <w:ilvl w:val="1"/>
          <w:numId w:val="9"/>
        </w:numPr>
        <w:tabs>
          <w:tab w:val="clear" w:pos="1080"/>
          <w:tab w:val="num" w:pos="1418"/>
        </w:tabs>
        <w:ind w:left="1418" w:hanging="284"/>
      </w:pPr>
      <w:r>
        <w:t>Xây dựng bảng TC</w:t>
      </w:r>
      <w:r w:rsidRPr="00EE2FD6">
        <w:rPr>
          <w:vertAlign w:val="subscript"/>
        </w:rPr>
        <w:t>k</w:t>
      </w:r>
      <w:r>
        <w:t xml:space="preserve"> từ bảng IT</w:t>
      </w:r>
      <w:r w:rsidRPr="003D2555">
        <w:rPr>
          <w:vertAlign w:val="subscript"/>
        </w:rPr>
        <w:t>X</w:t>
      </w:r>
      <w:r>
        <w:t xml:space="preserve"> bằng cách kết hợp các phần tử phía sau X trong các giao dịch chứa X với chi phí là |ST</w:t>
      </w:r>
      <w:r w:rsidRPr="00396EF8">
        <w:rPr>
          <w:vertAlign w:val="subscript"/>
        </w:rPr>
        <w:t>X</w:t>
      </w:r>
      <w:r>
        <w:t>| * (w – k), trong trường hợp xấu nhất là tất cả các giao dịch đều chứa tập X và |ST</w:t>
      </w:r>
      <w:r w:rsidRPr="0023506C">
        <w:rPr>
          <w:vertAlign w:val="subscript"/>
        </w:rPr>
        <w:t>X</w:t>
      </w:r>
      <w:r>
        <w:t xml:space="preserve">| = m; </w:t>
      </w:r>
    </w:p>
    <w:p w:rsidR="005B2793" w:rsidRDefault="005B2793" w:rsidP="005B2793">
      <w:pPr>
        <w:pStyle w:val="ListParagraph"/>
        <w:numPr>
          <w:ilvl w:val="1"/>
          <w:numId w:val="9"/>
        </w:numPr>
        <w:tabs>
          <w:tab w:val="clear" w:pos="1080"/>
          <w:tab w:val="num" w:pos="1418"/>
        </w:tabs>
        <w:ind w:left="1418" w:hanging="284"/>
      </w:pPr>
      <w:r>
        <w:t>Tìm tập HCWU</w:t>
      </w:r>
      <w:r w:rsidRPr="00B95A00">
        <w:rPr>
          <w:vertAlign w:val="subscript"/>
        </w:rPr>
        <w:t>k</w:t>
      </w:r>
      <w:r w:rsidRPr="00251E40">
        <w:t xml:space="preserve"> </w:t>
      </w:r>
      <w:r>
        <w:t>với số lượng lớn nhất là (n - k)</w:t>
      </w:r>
    </w:p>
    <w:p w:rsidR="005B2793" w:rsidRDefault="005B2793" w:rsidP="005B2793">
      <w:pPr>
        <w:pStyle w:val="ListParagraph"/>
        <w:numPr>
          <w:ilvl w:val="1"/>
          <w:numId w:val="9"/>
        </w:numPr>
        <w:tabs>
          <w:tab w:val="clear" w:pos="1080"/>
          <w:tab w:val="num" w:pos="1418"/>
        </w:tabs>
        <w:ind w:left="1418" w:hanging="284"/>
      </w:pPr>
      <w:r>
        <w:lastRenderedPageBreak/>
        <w:t>Xây dựng bảng IT</w:t>
      </w:r>
      <w:r w:rsidRPr="00135605">
        <w:rPr>
          <w:vertAlign w:val="subscript"/>
        </w:rPr>
        <w:t>X’</w:t>
      </w:r>
      <w:r>
        <w:t xml:space="preserve"> từ bảng IT</w:t>
      </w:r>
      <w:r w:rsidRPr="00135605">
        <w:rPr>
          <w:vertAlign w:val="subscript"/>
        </w:rPr>
        <w:t>X</w:t>
      </w:r>
      <w:r>
        <w:t xml:space="preserve"> với chi phí là |ST</w:t>
      </w:r>
      <w:r w:rsidRPr="00E82F96">
        <w:rPr>
          <w:vertAlign w:val="subscript"/>
        </w:rPr>
        <w:t>X</w:t>
      </w:r>
      <w:r>
        <w:t xml:space="preserve">|, với X’ = X </w:t>
      </w:r>
      <w:r>
        <w:sym w:font="Symbol" w:char="F0C8"/>
      </w:r>
      <w:r>
        <w:t xml:space="preserve"> i trong các giao dịch chứa X, trong trường hợp xấu nhất là tất cả các giao dịch đều chứa tập X và |ST</w:t>
      </w:r>
      <w:r w:rsidRPr="0023506C">
        <w:rPr>
          <w:vertAlign w:val="subscript"/>
        </w:rPr>
        <w:t>X</w:t>
      </w:r>
      <w:r>
        <w:t>| = m. Nên chi phí xây dựng bảng IT</w:t>
      </w:r>
      <w:r w:rsidRPr="00ED5D2A">
        <w:rPr>
          <w:vertAlign w:val="subscript"/>
        </w:rPr>
        <w:t>X’</w:t>
      </w:r>
      <w:r>
        <w:t xml:space="preserve"> là m * (w – k);</w:t>
      </w:r>
    </w:p>
    <w:p w:rsidR="005B2793" w:rsidRDefault="005B2793" w:rsidP="005B2793">
      <w:pPr>
        <w:ind w:firstLine="720"/>
      </w:pPr>
      <w:r>
        <w:t>Do vậy, thuật toán HP có độ phức tạp tính toán là O(m * n + n + m * w</w:t>
      </w:r>
      <w:r w:rsidRPr="00A66F6D">
        <w:rPr>
          <w:vertAlign w:val="superscript"/>
        </w:rPr>
        <w:t>2</w:t>
      </w:r>
      <w:r>
        <w:t xml:space="preserve"> + m * w + n * (</w:t>
      </w:r>
      <m:oMath>
        <m:nary>
          <m:naryPr>
            <m:chr m:val="∑"/>
            <m:limLoc m:val="undOvr"/>
            <m:ctrlPr>
              <w:rPr>
                <w:rFonts w:ascii="Cambria Math" w:hAnsi="Cambria Math"/>
                <w:i/>
              </w:rPr>
            </m:ctrlPr>
          </m:naryPr>
          <m:sub>
            <m:r>
              <w:rPr>
                <w:rFonts w:ascii="Cambria Math" w:hAnsi="Cambria Math"/>
              </w:rPr>
              <m:t>k=2</m:t>
            </m:r>
          </m:sub>
          <m:sup>
            <m:r>
              <w:rPr>
                <w:rFonts w:ascii="Cambria Math" w:hAnsi="Cambria Math"/>
              </w:rPr>
              <m:t>n</m:t>
            </m:r>
          </m:sup>
          <m:e>
            <m:r>
              <w:rPr>
                <w:rFonts w:ascii="Cambria Math" w:hAnsi="Cambria Math"/>
              </w:rPr>
              <m:t>(m*</m:t>
            </m:r>
            <m:d>
              <m:dPr>
                <m:ctrlPr>
                  <w:rPr>
                    <w:rFonts w:ascii="Cambria Math" w:hAnsi="Cambria Math"/>
                    <w:i/>
                  </w:rPr>
                </m:ctrlPr>
              </m:dPr>
              <m:e>
                <m:r>
                  <w:rPr>
                    <w:rFonts w:ascii="Cambria Math" w:hAnsi="Cambria Math"/>
                  </w:rPr>
                  <m:t>w-k</m:t>
                </m:r>
              </m:e>
            </m:d>
            <m:r>
              <w:rPr>
                <w:rFonts w:ascii="Cambria Math" w:hAnsi="Cambria Math"/>
              </w:rPr>
              <m:t>+(n-k)+m*(w-k))</m:t>
            </m:r>
          </m:e>
        </m:nary>
      </m:oMath>
      <w:r>
        <w:t>) = O(2mn</w:t>
      </w:r>
      <w:r w:rsidRPr="00460BFF">
        <w:rPr>
          <w:vertAlign w:val="superscript"/>
        </w:rPr>
        <w:t>2</w:t>
      </w:r>
      <w:r>
        <w:t xml:space="preserve">). </w:t>
      </w:r>
    </w:p>
    <w:p w:rsidR="005B2793" w:rsidRPr="00224463" w:rsidRDefault="005B2793" w:rsidP="005B2793">
      <w:pPr>
        <w:ind w:firstLine="720"/>
        <w:rPr>
          <w:spacing w:val="-4"/>
        </w:rPr>
      </w:pPr>
      <w:r w:rsidRPr="00224463">
        <w:rPr>
          <w:spacing w:val="-4"/>
        </w:rPr>
        <w:t>Thuật toán HP được cải tiến từ thuật toán PB</w:t>
      </w:r>
      <w:r w:rsidRPr="00224463">
        <w:rPr>
          <w:spacing w:val="-4"/>
        </w:rPr>
        <w:fldChar w:fldCharType="begin"/>
      </w:r>
      <w:r w:rsidR="00146F4D" w:rsidRPr="00224463">
        <w:rPr>
          <w:spacing w:val="-4"/>
        </w:rPr>
        <w:instrText xml:space="preserve"> ADDIN ZOTERO_ITEM CSL_CITATION {"citationID":"uvgFy3SJ","properties":{"formattedCitation":" [15]","plainCitation":" [15]","noteIndex":0},"citationItems":[{"id":8,"uris":["http://zotero.org/users/3572692/items/C9XQK5CM"],"uri":["http://zotero.org/users/3572692/items/C9XQK5CM"],"itemData":{"id":8,"type":"article-journal","title":"An efﬁcient projection-based indexing approach for mining high utility itemsets","language":"en","author":[{"family":"Cheng Lan","given":"Guo"},{"family":"Pei Hong","given":"Tzung"},{"family":"Tseng","given":"Vincent S"}],"issued":{"date-parts":[["2013"]]}}}],"schema":"https://github.com/citation-style-language/schema/raw/master/csl-citation.json"} </w:instrText>
      </w:r>
      <w:r w:rsidRPr="00224463">
        <w:rPr>
          <w:spacing w:val="-4"/>
        </w:rPr>
        <w:fldChar w:fldCharType="separate"/>
      </w:r>
      <w:r w:rsidR="00146F4D" w:rsidRPr="00224463">
        <w:rPr>
          <w:spacing w:val="-4"/>
        </w:rPr>
        <w:t xml:space="preserve"> [15]</w:t>
      </w:r>
      <w:r w:rsidRPr="00224463">
        <w:rPr>
          <w:spacing w:val="-4"/>
        </w:rPr>
        <w:fldChar w:fldCharType="end"/>
      </w:r>
      <w:r w:rsidRPr="00224463">
        <w:rPr>
          <w:spacing w:val="-4"/>
        </w:rPr>
        <w:t>, sử dụng cấu trúc bảng IT và bảng TC để tính nhanh các tập ứng viên, cả hai thuật toán đều có độ phức tạp trong trường hợp tốt nhất là O(m *w) và trong trường hợp tồi nhất là O(2mn</w:t>
      </w:r>
      <w:r w:rsidRPr="00224463">
        <w:rPr>
          <w:spacing w:val="-4"/>
          <w:vertAlign w:val="superscript"/>
        </w:rPr>
        <w:t>2</w:t>
      </w:r>
      <w:r w:rsidRPr="00224463">
        <w:rPr>
          <w:spacing w:val="-4"/>
        </w:rPr>
        <w:t>).</w:t>
      </w:r>
      <w:r w:rsidR="002810DA" w:rsidRPr="00224463">
        <w:rPr>
          <w:spacing w:val="-4"/>
        </w:rPr>
        <w:t xml:space="preserve"> </w:t>
      </w:r>
    </w:p>
    <w:p w:rsidR="005B2793" w:rsidRPr="00240FD8" w:rsidRDefault="005B2793" w:rsidP="00B17FA9">
      <w:pPr>
        <w:pStyle w:val="Heading3"/>
      </w:pPr>
      <w:bookmarkStart w:id="154" w:name="_Toc494307383"/>
      <w:bookmarkStart w:id="155" w:name="_Toc517567289"/>
      <w:r w:rsidRPr="00240FD8">
        <w:t xml:space="preserve">Kết quả </w:t>
      </w:r>
      <w:bookmarkEnd w:id="154"/>
      <w:r w:rsidR="009240C7">
        <w:t>thực nghiệm</w:t>
      </w:r>
      <w:bookmarkEnd w:id="155"/>
    </w:p>
    <w:p w:rsidR="005B2793" w:rsidRPr="00240FD8" w:rsidRDefault="005B2793" w:rsidP="005B2793">
      <w:pPr>
        <w:rPr>
          <w:spacing w:val="-2"/>
        </w:rPr>
      </w:pPr>
      <w:r w:rsidRPr="00240FD8">
        <w:rPr>
          <w:spacing w:val="-2"/>
        </w:rPr>
        <w:t>Trong phần này, luận án so sánh kết quả thực hiện thuật toán HP với thuật toán Two Phase</w:t>
      </w:r>
      <w:r w:rsidRPr="00C202B0">
        <w:rPr>
          <w:spacing w:val="-2"/>
        </w:rPr>
        <w:fldChar w:fldCharType="begin"/>
      </w:r>
      <w:r w:rsidR="00146F4D">
        <w:rPr>
          <w:spacing w:val="-2"/>
        </w:rPr>
        <w:instrText xml:space="preserve"> ADDIN ZOTERO_ITEM CSL_CITATION {"citationID":"hbgd9l3p1","properties":{"formattedCitation":" [39]","plainCitation":" [39]","noteIndex":0},"citationItems":[{"id":44,"uris":["http://zotero.org/users/3572692/items/W2M4HHTK"],"uri":["http://zotero.org/users/3572692/items/W2M4HHTK"],"itemData":{"id":44,"type":"paper-conference","title":"A Two-phase Algorithm for Fast Discovery of High Utility Itemsets","container-title":"Proceedings of the 9th Pacific-Asia Conference on Advances in Knowledge Discovery and Data Mining","collection-title":"PAKDD'05","publisher":"Springer-Verlag","publisher-place":"Berlin, Heidelberg","page":"689–695","source":"ACM Digital Library","event-place":"Berlin, Heidelberg","abstract":"Traditional association rules mining cannot meet the demands arising from some real applications. By considering the different values of individual items as utilities, utility mining focuses on identifying the itemsets with high utilities. In this paper, we present a Two-Phase algorithm to efficiently prune down the number of candidates and precisely obtain the complete set of high utility itemsets. It performs very efficiently in terms of speed and memory cost both on synthetic and real databases, even on large databases that are difficult for existing algorithms to handle.","URL":"http://dx.doi.org/10.1007/11430919_79","DOI":"10.1007/11430919_79","ISBN":"978-3-540-26076-9","language":"en","author":[{"family":"Liu","given":"Ying"},{"family":"Liao","given":"Wei-keng"},{"family":"Choudhary","given":"Alok"}],"issued":{"date-parts":[["2005"]]},"accessed":{"date-parts":[["2016",11,28]]}}}],"schema":"https://github.com/citation-style-language/schema/raw/master/csl-citation.json"} </w:instrText>
      </w:r>
      <w:r w:rsidRPr="00C202B0">
        <w:rPr>
          <w:spacing w:val="-2"/>
        </w:rPr>
        <w:fldChar w:fldCharType="separate"/>
      </w:r>
      <w:r w:rsidR="00146F4D" w:rsidRPr="00146F4D">
        <w:t xml:space="preserve"> [39]</w:t>
      </w:r>
      <w:r w:rsidRPr="00C202B0">
        <w:rPr>
          <w:spacing w:val="-2"/>
        </w:rPr>
        <w:fldChar w:fldCharType="end"/>
      </w:r>
      <w:r w:rsidRPr="00240FD8">
        <w:rPr>
          <w:spacing w:val="-2"/>
        </w:rPr>
        <w:t>, PB</w:t>
      </w:r>
      <w:r w:rsidRPr="00C202B0">
        <w:rPr>
          <w:spacing w:val="-2"/>
        </w:rPr>
        <w:fldChar w:fldCharType="begin"/>
      </w:r>
      <w:r w:rsidR="00146F4D">
        <w:rPr>
          <w:spacing w:val="-2"/>
        </w:rPr>
        <w:instrText xml:space="preserve"> ADDIN ZOTERO_ITEM CSL_CITATION {"citationID":"fqhhrlpc","properties":{"formattedCitation":" [15]","plainCitation":" [15]","noteIndex":0},"citationItems":[{"id":8,"uris":["http://zotero.org/users/3572692/items/C9XQK5CM"],"uri":["http://zotero.org/users/3572692/items/C9XQK5CM"],"itemData":{"id":8,"type":"article-journal","title":"An efﬁcient projection-based indexing approach for mining high utility itemsets","language":"en","author":[{"family":"Cheng Lan","given":"Guo"},{"family":"Pei Hong","given":"Tzung"},{"family":"Tseng","given":"Vincent S"}],"issued":{"date-parts":[["2013"]]}}}],"schema":"https://github.com/citation-style-language/schema/raw/master/csl-citation.json"} </w:instrText>
      </w:r>
      <w:r w:rsidRPr="00C202B0">
        <w:rPr>
          <w:spacing w:val="-2"/>
        </w:rPr>
        <w:fldChar w:fldCharType="separate"/>
      </w:r>
      <w:r w:rsidR="00146F4D" w:rsidRPr="00146F4D">
        <w:t xml:space="preserve"> [15]</w:t>
      </w:r>
      <w:r w:rsidRPr="00C202B0">
        <w:rPr>
          <w:spacing w:val="-2"/>
        </w:rPr>
        <w:fldChar w:fldCharType="end"/>
      </w:r>
      <w:r w:rsidRPr="00240FD8">
        <w:rPr>
          <w:spacing w:val="-2"/>
        </w:rPr>
        <w:t>.</w:t>
      </w:r>
      <w:r w:rsidR="002810DA">
        <w:rPr>
          <w:spacing w:val="-2"/>
        </w:rPr>
        <w:t xml:space="preserve"> </w:t>
      </w:r>
    </w:p>
    <w:p w:rsidR="005B2793" w:rsidRPr="00761E0B" w:rsidRDefault="005B2793" w:rsidP="005B2793">
      <w:pPr>
        <w:pStyle w:val="Heading5"/>
      </w:pPr>
      <w:r w:rsidRPr="00761E0B">
        <w:t>Môi trường và dữ liệu</w:t>
      </w:r>
    </w:p>
    <w:p w:rsidR="005B2793" w:rsidRPr="00BA4BA7" w:rsidRDefault="005B2793" w:rsidP="005B2793">
      <w:r w:rsidRPr="00BA4BA7">
        <w:t xml:space="preserve">Thuật toán được thực hiện trên máy tính IBM core 2 </w:t>
      </w:r>
      <w:r w:rsidRPr="00C33B44">
        <w:t>due</w:t>
      </w:r>
      <w:r w:rsidRPr="00BA4BA7">
        <w:t xml:space="preserve"> 2.4GHz với 2 GB bộ nhớ, chạy trên Windows 7. Chương trình </w:t>
      </w:r>
      <w:r>
        <w:t>được</w:t>
      </w:r>
      <w:r w:rsidRPr="00BA4BA7">
        <w:t xml:space="preserve"> viết bằng Visual C++ 2010. Dữ liệu thử nghiệm gồm: </w:t>
      </w:r>
      <w:r w:rsidRPr="00925537">
        <w:t>Mushroom</w:t>
      </w:r>
      <w:r>
        <w:t xml:space="preserve"> </w:t>
      </w:r>
      <w:r w:rsidRPr="00BA4BA7">
        <w:t>và T30I4D100K được sinh</w:t>
      </w:r>
      <w:r>
        <w:t xml:space="preserve"> từ bộ sinh dữ liệu của IBM</w:t>
      </w:r>
      <w:r w:rsidRPr="00BA4BA7">
        <w:t xml:space="preserve">. Đặc điểm của bộ dữ liệu được mô tả phía dưới: </w:t>
      </w:r>
    </w:p>
    <w:tbl>
      <w:tblPr>
        <w:tblStyle w:val="TableGrid"/>
        <w:tblW w:w="0" w:type="auto"/>
        <w:jc w:val="center"/>
        <w:tblLook w:val="04A0" w:firstRow="1" w:lastRow="0" w:firstColumn="1" w:lastColumn="0" w:noHBand="0" w:noVBand="1"/>
      </w:tblPr>
      <w:tblGrid>
        <w:gridCol w:w="1725"/>
        <w:gridCol w:w="1030"/>
        <w:gridCol w:w="1126"/>
        <w:gridCol w:w="1008"/>
      </w:tblGrid>
      <w:tr w:rsidR="005B2793" w:rsidRPr="00BF744E" w:rsidTr="008D7607">
        <w:trPr>
          <w:jc w:val="center"/>
        </w:trPr>
        <w:tc>
          <w:tcPr>
            <w:tcW w:w="1402" w:type="dxa"/>
            <w:shd w:val="clear" w:color="auto" w:fill="E7E6E6" w:themeFill="background2"/>
          </w:tcPr>
          <w:p w:rsidR="005B2793" w:rsidRPr="00BF744E" w:rsidRDefault="005B2793" w:rsidP="008D7607">
            <w:pPr>
              <w:pStyle w:val="Bang"/>
              <w:rPr>
                <w:szCs w:val="26"/>
              </w:rPr>
            </w:pPr>
            <w:r w:rsidRPr="00BF744E">
              <w:rPr>
                <w:szCs w:val="26"/>
              </w:rPr>
              <w:t>Database</w:t>
            </w:r>
          </w:p>
        </w:tc>
        <w:tc>
          <w:tcPr>
            <w:tcW w:w="1030" w:type="dxa"/>
            <w:shd w:val="clear" w:color="auto" w:fill="E7E6E6" w:themeFill="background2"/>
          </w:tcPr>
          <w:p w:rsidR="005B2793" w:rsidRPr="00BF744E" w:rsidRDefault="005B2793" w:rsidP="008D7607">
            <w:pPr>
              <w:pStyle w:val="Bang"/>
              <w:rPr>
                <w:szCs w:val="26"/>
              </w:rPr>
            </w:pPr>
            <w:r w:rsidRPr="00BF744E">
              <w:rPr>
                <w:szCs w:val="26"/>
              </w:rPr>
              <w:t>T</w:t>
            </w:r>
          </w:p>
        </w:tc>
        <w:tc>
          <w:tcPr>
            <w:tcW w:w="1073" w:type="dxa"/>
            <w:shd w:val="clear" w:color="auto" w:fill="E7E6E6" w:themeFill="background2"/>
          </w:tcPr>
          <w:p w:rsidR="005B2793" w:rsidRPr="00BF744E" w:rsidRDefault="005B2793" w:rsidP="008D7607">
            <w:pPr>
              <w:pStyle w:val="Bang"/>
              <w:rPr>
                <w:szCs w:val="26"/>
              </w:rPr>
            </w:pPr>
            <w:r w:rsidRPr="00BF744E">
              <w:rPr>
                <w:szCs w:val="26"/>
              </w:rPr>
              <w:t>D</w:t>
            </w:r>
          </w:p>
        </w:tc>
        <w:tc>
          <w:tcPr>
            <w:tcW w:w="1008" w:type="dxa"/>
            <w:shd w:val="clear" w:color="auto" w:fill="E7E6E6" w:themeFill="background2"/>
          </w:tcPr>
          <w:p w:rsidR="005B2793" w:rsidRPr="00BF744E" w:rsidRDefault="005B2793" w:rsidP="008D7607">
            <w:pPr>
              <w:pStyle w:val="Bang"/>
              <w:rPr>
                <w:szCs w:val="26"/>
              </w:rPr>
            </w:pPr>
            <w:r w:rsidRPr="00BF744E">
              <w:rPr>
                <w:szCs w:val="26"/>
              </w:rPr>
              <w:t>N</w:t>
            </w:r>
          </w:p>
        </w:tc>
      </w:tr>
      <w:tr w:rsidR="005B2793" w:rsidRPr="00BF744E" w:rsidTr="008D7607">
        <w:trPr>
          <w:jc w:val="center"/>
        </w:trPr>
        <w:tc>
          <w:tcPr>
            <w:tcW w:w="1402" w:type="dxa"/>
          </w:tcPr>
          <w:p w:rsidR="005B2793" w:rsidRPr="00BF744E" w:rsidRDefault="005B2793" w:rsidP="008B0AC2">
            <w:pPr>
              <w:pStyle w:val="Bang"/>
              <w:jc w:val="left"/>
              <w:rPr>
                <w:szCs w:val="26"/>
              </w:rPr>
            </w:pPr>
            <w:r w:rsidRPr="00BF744E">
              <w:rPr>
                <w:szCs w:val="26"/>
              </w:rPr>
              <w:t>T30I4D100K</w:t>
            </w:r>
          </w:p>
        </w:tc>
        <w:tc>
          <w:tcPr>
            <w:tcW w:w="1030" w:type="dxa"/>
          </w:tcPr>
          <w:p w:rsidR="005B2793" w:rsidRPr="00BF744E" w:rsidRDefault="005B2793" w:rsidP="008D7607">
            <w:pPr>
              <w:pStyle w:val="Bang"/>
              <w:rPr>
                <w:szCs w:val="26"/>
              </w:rPr>
            </w:pPr>
            <w:r w:rsidRPr="00BF744E">
              <w:rPr>
                <w:szCs w:val="26"/>
              </w:rPr>
              <w:t>30</w:t>
            </w:r>
          </w:p>
        </w:tc>
        <w:tc>
          <w:tcPr>
            <w:tcW w:w="1073" w:type="dxa"/>
          </w:tcPr>
          <w:p w:rsidR="005B2793" w:rsidRPr="00BF744E" w:rsidRDefault="005B2793" w:rsidP="008D7607">
            <w:pPr>
              <w:pStyle w:val="Bang"/>
              <w:rPr>
                <w:szCs w:val="26"/>
              </w:rPr>
            </w:pPr>
            <w:r w:rsidRPr="00BF744E">
              <w:rPr>
                <w:szCs w:val="26"/>
              </w:rPr>
              <w:t>100.000</w:t>
            </w:r>
          </w:p>
        </w:tc>
        <w:tc>
          <w:tcPr>
            <w:tcW w:w="1008" w:type="dxa"/>
          </w:tcPr>
          <w:p w:rsidR="005B2793" w:rsidRPr="00BF744E" w:rsidRDefault="005B2793" w:rsidP="008D7607">
            <w:pPr>
              <w:pStyle w:val="Bang"/>
              <w:rPr>
                <w:szCs w:val="26"/>
              </w:rPr>
            </w:pPr>
            <w:r w:rsidRPr="00BF744E">
              <w:rPr>
                <w:szCs w:val="26"/>
              </w:rPr>
              <w:t>100</w:t>
            </w:r>
          </w:p>
        </w:tc>
      </w:tr>
      <w:tr w:rsidR="005B2793" w:rsidRPr="00BF744E" w:rsidTr="008D7607">
        <w:trPr>
          <w:jc w:val="center"/>
        </w:trPr>
        <w:tc>
          <w:tcPr>
            <w:tcW w:w="1402" w:type="dxa"/>
          </w:tcPr>
          <w:p w:rsidR="005B2793" w:rsidRPr="00BF744E" w:rsidRDefault="005B2793" w:rsidP="008B0AC2">
            <w:pPr>
              <w:pStyle w:val="Bang"/>
              <w:jc w:val="left"/>
              <w:rPr>
                <w:szCs w:val="26"/>
              </w:rPr>
            </w:pPr>
            <w:r w:rsidRPr="00BF744E">
              <w:rPr>
                <w:szCs w:val="26"/>
              </w:rPr>
              <w:t>Mushroom</w:t>
            </w:r>
          </w:p>
        </w:tc>
        <w:tc>
          <w:tcPr>
            <w:tcW w:w="1030" w:type="dxa"/>
          </w:tcPr>
          <w:p w:rsidR="005B2793" w:rsidRPr="00BF744E" w:rsidRDefault="005B2793" w:rsidP="008D7607">
            <w:pPr>
              <w:pStyle w:val="Bang"/>
              <w:rPr>
                <w:szCs w:val="26"/>
              </w:rPr>
            </w:pPr>
            <w:r w:rsidRPr="00BF744E">
              <w:rPr>
                <w:szCs w:val="26"/>
              </w:rPr>
              <w:t>23</w:t>
            </w:r>
          </w:p>
        </w:tc>
        <w:tc>
          <w:tcPr>
            <w:tcW w:w="1073" w:type="dxa"/>
          </w:tcPr>
          <w:p w:rsidR="005B2793" w:rsidRPr="00BF744E" w:rsidRDefault="005B2793" w:rsidP="008D7607">
            <w:pPr>
              <w:pStyle w:val="Bang"/>
              <w:rPr>
                <w:szCs w:val="26"/>
              </w:rPr>
            </w:pPr>
            <w:r w:rsidRPr="00BF744E">
              <w:rPr>
                <w:szCs w:val="26"/>
              </w:rPr>
              <w:t>8.124</w:t>
            </w:r>
          </w:p>
        </w:tc>
        <w:tc>
          <w:tcPr>
            <w:tcW w:w="1008" w:type="dxa"/>
          </w:tcPr>
          <w:p w:rsidR="005B2793" w:rsidRPr="00BF744E" w:rsidRDefault="005B2793" w:rsidP="008D7607">
            <w:pPr>
              <w:pStyle w:val="Bang"/>
              <w:rPr>
                <w:szCs w:val="26"/>
              </w:rPr>
            </w:pPr>
            <w:r w:rsidRPr="00BF744E">
              <w:rPr>
                <w:szCs w:val="26"/>
              </w:rPr>
              <w:t>119</w:t>
            </w:r>
          </w:p>
        </w:tc>
      </w:tr>
    </w:tbl>
    <w:p w:rsidR="005B2793" w:rsidRPr="00BA4BA7" w:rsidRDefault="00782BFE" w:rsidP="005B2793">
      <w:r>
        <w:t>t</w:t>
      </w:r>
      <w:r w:rsidR="00CF38A2">
        <w:t xml:space="preserve">rong đó T – </w:t>
      </w:r>
      <w:r w:rsidR="005B2793" w:rsidRPr="00BA4BA7">
        <w:t>số phần tử trung bình trong một giao dịch; N – số phần tử khác nhau; D – số giao dịch.</w:t>
      </w:r>
    </w:p>
    <w:p w:rsidR="005B2793" w:rsidRDefault="005B2793" w:rsidP="005B2793">
      <w:r w:rsidRPr="00BA4BA7">
        <w:t xml:space="preserve">Các bộ dữ liệu này đều chưa có giá </w:t>
      </w:r>
      <w:r w:rsidRPr="00B54774">
        <w:t>t</w:t>
      </w:r>
      <w:r w:rsidRPr="00F37D51">
        <w:t>rị l</w:t>
      </w:r>
      <w:r w:rsidRPr="00B54774">
        <w:t>ợi</w:t>
      </w:r>
      <w:r w:rsidRPr="00BA4BA7">
        <w:t xml:space="preserve"> ích ngoài cho từng phần tử và trong các giao dịch chỉ </w:t>
      </w:r>
      <w:r>
        <w:t xml:space="preserve">cho biết </w:t>
      </w:r>
      <w:r w:rsidRPr="00BA4BA7">
        <w:t>phần tử</w:t>
      </w:r>
      <w:r>
        <w:t xml:space="preserve"> xuất hiện.</w:t>
      </w:r>
      <w:r w:rsidRPr="009E3AF7">
        <w:t xml:space="preserve"> Do vậy, số lượng ph</w:t>
      </w:r>
      <w:r w:rsidR="00CA4DEB">
        <w:t>ầ</w:t>
      </w:r>
      <w:r w:rsidRPr="009E3AF7">
        <w:t xml:space="preserve">n tử trong </w:t>
      </w:r>
      <w:r w:rsidR="00782BFE">
        <w:t>các</w:t>
      </w:r>
      <w:r w:rsidRPr="009E3AF7">
        <w:t xml:space="preserve"> giao dịch</w:t>
      </w:r>
      <w:r>
        <w:t xml:space="preserve"> được </w:t>
      </w:r>
      <w:r w:rsidRPr="009E3AF7">
        <w:t>sinh ngẫu nhiên</w:t>
      </w:r>
      <w:r w:rsidR="00782BFE">
        <w:t>,</w:t>
      </w:r>
      <w:r>
        <w:t xml:space="preserve"> </w:t>
      </w:r>
      <w:r w:rsidRPr="009E3AF7">
        <w:t xml:space="preserve">từ 1 đến 5 và lợi ích ngoài của mỗi </w:t>
      </w:r>
      <w:r w:rsidRPr="009E3AF7">
        <w:lastRenderedPageBreak/>
        <w:t xml:space="preserve">phần tử từ 0.1 đến 10. </w:t>
      </w:r>
      <w:r>
        <w:rPr>
          <w:i/>
        </w:rPr>
        <w:t xml:space="preserve">Hình 2.1. </w:t>
      </w:r>
      <w:r w:rsidR="00782BFE">
        <w:t xml:space="preserve">biểu thị </w:t>
      </w:r>
      <w:r w:rsidRPr="009E3AF7">
        <w:t xml:space="preserve">phân bổ lợi ích ngoài của các phần tử trong T30I4D100K. </w:t>
      </w:r>
      <w:r>
        <w:rPr>
          <w:i/>
        </w:rPr>
        <w:t>Hình 2.2.</w:t>
      </w:r>
      <w:r w:rsidRPr="009E3AF7">
        <w:t xml:space="preserve"> cho biết việc phân bổ lợi ích ngoài của các phần tử trong Mushroom.</w:t>
      </w:r>
      <w:r>
        <w:t xml:space="preserve"> </w:t>
      </w:r>
    </w:p>
    <w:p w:rsidR="005B2793" w:rsidRDefault="005B2793" w:rsidP="000623A5">
      <w:pPr>
        <w:keepNext/>
        <w:spacing w:after="60"/>
        <w:ind w:firstLine="0"/>
        <w:jc w:val="center"/>
      </w:pPr>
      <w:r>
        <w:rPr>
          <w:noProof/>
        </w:rPr>
        <w:drawing>
          <wp:inline distT="0" distB="0" distL="0" distR="0" wp14:anchorId="351562A2" wp14:editId="1075B706">
            <wp:extent cx="3960000" cy="1702427"/>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email">
                      <a:extLst>
                        <a:ext uri="{28A0092B-C50C-407E-A947-70E740481C1C}">
                          <a14:useLocalDpi xmlns:a14="http://schemas.microsoft.com/office/drawing/2010/main"/>
                        </a:ext>
                      </a:extLst>
                    </a:blip>
                    <a:srcRect t="1375"/>
                    <a:stretch/>
                  </pic:blipFill>
                  <pic:spPr bwMode="auto">
                    <a:xfrm>
                      <a:off x="0" y="0"/>
                      <a:ext cx="3960000" cy="1702427"/>
                    </a:xfrm>
                    <a:prstGeom prst="rect">
                      <a:avLst/>
                    </a:prstGeom>
                    <a:ln>
                      <a:noFill/>
                    </a:ln>
                    <a:extLst>
                      <a:ext uri="{53640926-AAD7-44D8-BBD7-CCE9431645EC}">
                        <a14:shadowObscured xmlns:a14="http://schemas.microsoft.com/office/drawing/2010/main"/>
                      </a:ext>
                    </a:extLst>
                  </pic:spPr>
                </pic:pic>
              </a:graphicData>
            </a:graphic>
          </wp:inline>
        </w:drawing>
      </w:r>
    </w:p>
    <w:p w:rsidR="005B2793" w:rsidRDefault="005B2793" w:rsidP="007817CC">
      <w:pPr>
        <w:pStyle w:val="Caption"/>
      </w:pPr>
      <w:bookmarkStart w:id="156" w:name="_Toc495563715"/>
      <w:bookmarkStart w:id="157" w:name="_Toc501780787"/>
      <w:bookmarkStart w:id="158" w:name="_Toc521345117"/>
      <w:r>
        <w:t xml:space="preserve">Hình </w:t>
      </w:r>
      <w:fldSimple w:instr=" STYLEREF 1 \s ">
        <w:r w:rsidR="005E60C2">
          <w:rPr>
            <w:noProof/>
          </w:rPr>
          <w:t>2</w:t>
        </w:r>
      </w:fldSimple>
      <w:r w:rsidR="00567540">
        <w:t>.</w:t>
      </w:r>
      <w:fldSimple w:instr=" SEQ Hình \* ARABIC \s 1 ">
        <w:r w:rsidR="005E60C2">
          <w:rPr>
            <w:noProof/>
          </w:rPr>
          <w:t>1</w:t>
        </w:r>
      </w:fldSimple>
      <w:r>
        <w:t xml:space="preserve">. </w:t>
      </w:r>
      <w:r w:rsidRPr="00376C3C">
        <w:t xml:space="preserve">Biểu đồ phân bố lợi ích ngoài của các phần tử </w:t>
      </w:r>
      <w:r w:rsidR="005A6A22">
        <w:t>ngoài</w:t>
      </w:r>
      <w:r w:rsidRPr="00376C3C">
        <w:t xml:space="preserve"> </w:t>
      </w:r>
      <w:r w:rsidR="00727F1E">
        <w:t xml:space="preserve">trên </w:t>
      </w:r>
      <w:r w:rsidRPr="00376C3C">
        <w:t>T30I4D100K</w:t>
      </w:r>
      <w:bookmarkEnd w:id="156"/>
      <w:bookmarkEnd w:id="157"/>
      <w:bookmarkEnd w:id="158"/>
    </w:p>
    <w:p w:rsidR="005B2793" w:rsidRDefault="005B2793" w:rsidP="005B2793">
      <w:pPr>
        <w:pStyle w:val="StyleHinh"/>
        <w:keepNext/>
      </w:pPr>
      <w:r>
        <w:drawing>
          <wp:inline distT="0" distB="0" distL="0" distR="0" wp14:anchorId="0EFB1050" wp14:editId="50AD8A34">
            <wp:extent cx="3960000" cy="179438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a:ext>
                      </a:extLst>
                    </a:blip>
                    <a:srcRect/>
                    <a:stretch/>
                  </pic:blipFill>
                  <pic:spPr bwMode="auto">
                    <a:xfrm>
                      <a:off x="0" y="0"/>
                      <a:ext cx="3960000" cy="1794380"/>
                    </a:xfrm>
                    <a:prstGeom prst="rect">
                      <a:avLst/>
                    </a:prstGeom>
                    <a:ln>
                      <a:noFill/>
                    </a:ln>
                    <a:extLst>
                      <a:ext uri="{53640926-AAD7-44D8-BBD7-CCE9431645EC}">
                        <a14:shadowObscured xmlns:a14="http://schemas.microsoft.com/office/drawing/2010/main"/>
                      </a:ext>
                    </a:extLst>
                  </pic:spPr>
                </pic:pic>
              </a:graphicData>
            </a:graphic>
          </wp:inline>
        </w:drawing>
      </w:r>
    </w:p>
    <w:p w:rsidR="005B2793" w:rsidRDefault="005B2793" w:rsidP="005B2793">
      <w:pPr>
        <w:pStyle w:val="Caption"/>
      </w:pPr>
      <w:bookmarkStart w:id="159" w:name="_Toc495563716"/>
      <w:bookmarkStart w:id="160" w:name="_Toc501780788"/>
      <w:bookmarkStart w:id="161" w:name="_Toc521345118"/>
      <w:r>
        <w:t xml:space="preserve">Hình </w:t>
      </w:r>
      <w:fldSimple w:instr=" STYLEREF 1 \s ">
        <w:r w:rsidR="005E60C2">
          <w:rPr>
            <w:noProof/>
          </w:rPr>
          <w:t>2</w:t>
        </w:r>
      </w:fldSimple>
      <w:r w:rsidR="00567540">
        <w:t>.</w:t>
      </w:r>
      <w:fldSimple w:instr=" SEQ Hình \* ARABIC \s 1 ">
        <w:r w:rsidR="005E60C2">
          <w:rPr>
            <w:noProof/>
          </w:rPr>
          <w:t>2</w:t>
        </w:r>
      </w:fldSimple>
      <w:r>
        <w:t xml:space="preserve">. </w:t>
      </w:r>
      <w:r w:rsidRPr="00376C3C">
        <w:t xml:space="preserve">Biểu đồ phân bố lợi ích ngoài của các phần tử </w:t>
      </w:r>
      <w:r w:rsidR="005A6A22">
        <w:t>ngoài</w:t>
      </w:r>
      <w:r w:rsidR="00727F1E">
        <w:t xml:space="preserve"> trên </w:t>
      </w:r>
      <w:r w:rsidRPr="00376C3C">
        <w:t>Mushroom</w:t>
      </w:r>
      <w:bookmarkEnd w:id="159"/>
      <w:bookmarkEnd w:id="160"/>
      <w:bookmarkEnd w:id="161"/>
    </w:p>
    <w:p w:rsidR="005B2793" w:rsidRPr="00761E0B" w:rsidRDefault="005B2793" w:rsidP="005B2793">
      <w:pPr>
        <w:pStyle w:val="Heading5"/>
      </w:pPr>
      <w:r w:rsidRPr="00761E0B">
        <w:t xml:space="preserve">Thời gian thực hiện và số ứng viên </w:t>
      </w:r>
    </w:p>
    <w:p w:rsidR="005B2793" w:rsidRPr="00224463" w:rsidRDefault="00782BFE" w:rsidP="005B2793">
      <w:pPr>
        <w:rPr>
          <w:spacing w:val="-3"/>
          <w:szCs w:val="22"/>
        </w:rPr>
      </w:pPr>
      <w:r w:rsidRPr="00224463">
        <w:rPr>
          <w:spacing w:val="-3"/>
          <w:szCs w:val="22"/>
        </w:rPr>
        <w:t>T</w:t>
      </w:r>
      <w:r w:rsidR="005B2793" w:rsidRPr="00224463">
        <w:rPr>
          <w:spacing w:val="-3"/>
          <w:szCs w:val="22"/>
        </w:rPr>
        <w:t xml:space="preserve">hử nghiệm, so sánh giữa thuật toán HP với các thuật toán Two Phase, PB trên bộ dữ liệu T30I4D100K </w:t>
      </w:r>
      <w:r w:rsidRPr="00224463">
        <w:rPr>
          <w:spacing w:val="-3"/>
          <w:szCs w:val="22"/>
        </w:rPr>
        <w:t xml:space="preserve">được </w:t>
      </w:r>
      <w:r w:rsidR="005B2793" w:rsidRPr="00224463">
        <w:rPr>
          <w:spacing w:val="-3"/>
          <w:szCs w:val="22"/>
        </w:rPr>
        <w:t xml:space="preserve">thể hiện trong </w:t>
      </w:r>
      <w:r w:rsidR="005B2793" w:rsidRPr="00224463">
        <w:rPr>
          <w:i/>
          <w:spacing w:val="-3"/>
          <w:szCs w:val="22"/>
        </w:rPr>
        <w:t>Hình 2.3, 2.4, 2.5</w:t>
      </w:r>
      <w:r w:rsidRPr="00224463">
        <w:rPr>
          <w:i/>
          <w:spacing w:val="-3"/>
          <w:szCs w:val="22"/>
        </w:rPr>
        <w:t xml:space="preserve"> </w:t>
      </w:r>
      <w:r w:rsidRPr="00224463">
        <w:rPr>
          <w:spacing w:val="-3"/>
          <w:szCs w:val="22"/>
        </w:rPr>
        <w:t>tương ứng</w:t>
      </w:r>
      <w:r w:rsidR="005B2793" w:rsidRPr="00224463">
        <w:rPr>
          <w:spacing w:val="-3"/>
          <w:szCs w:val="22"/>
        </w:rPr>
        <w:t xml:space="preserve">. Cụ thể, </w:t>
      </w:r>
      <w:r w:rsidR="005B2793" w:rsidRPr="00224463">
        <w:rPr>
          <w:i/>
          <w:spacing w:val="-3"/>
          <w:szCs w:val="22"/>
        </w:rPr>
        <w:t>Hình 2.3</w:t>
      </w:r>
      <w:r w:rsidR="005B2793" w:rsidRPr="00224463">
        <w:rPr>
          <w:spacing w:val="-3"/>
          <w:szCs w:val="22"/>
        </w:rPr>
        <w:t xml:space="preserve"> so sánh số lượng ứng viên tương ứng với các ngưỡng lợi ích tối thiểu khác nhau</w:t>
      </w:r>
      <w:r w:rsidRPr="00224463">
        <w:rPr>
          <w:spacing w:val="-3"/>
          <w:szCs w:val="22"/>
        </w:rPr>
        <w:t>.</w:t>
      </w:r>
      <w:r w:rsidR="005B2793" w:rsidRPr="00224463">
        <w:rPr>
          <w:spacing w:val="-3"/>
          <w:szCs w:val="22"/>
        </w:rPr>
        <w:t xml:space="preserve"> </w:t>
      </w:r>
      <w:r w:rsidR="005B2793" w:rsidRPr="00224463">
        <w:rPr>
          <w:i/>
          <w:spacing w:val="-3"/>
          <w:szCs w:val="22"/>
        </w:rPr>
        <w:t>Hình 2.4</w:t>
      </w:r>
      <w:r w:rsidR="005B2793" w:rsidRPr="00224463">
        <w:rPr>
          <w:spacing w:val="-3"/>
          <w:szCs w:val="22"/>
        </w:rPr>
        <w:t xml:space="preserve"> so sánh thời gian thực hiện khai phá</w:t>
      </w:r>
      <w:r w:rsidRPr="00224463">
        <w:rPr>
          <w:spacing w:val="-3"/>
          <w:szCs w:val="22"/>
        </w:rPr>
        <w:t>,</w:t>
      </w:r>
      <w:r w:rsidR="005B2793" w:rsidRPr="00224463">
        <w:rPr>
          <w:spacing w:val="-3"/>
          <w:szCs w:val="22"/>
        </w:rPr>
        <w:t xml:space="preserve"> khi thay đổi ngưỡng lợi ích tối thiểu</w:t>
      </w:r>
      <w:r w:rsidRPr="00224463">
        <w:rPr>
          <w:spacing w:val="-3"/>
          <w:szCs w:val="22"/>
        </w:rPr>
        <w:t>.</w:t>
      </w:r>
      <w:r w:rsidR="005B2793" w:rsidRPr="00224463">
        <w:rPr>
          <w:spacing w:val="-3"/>
          <w:szCs w:val="22"/>
        </w:rPr>
        <w:t xml:space="preserve"> </w:t>
      </w:r>
      <w:r w:rsidR="005B2793" w:rsidRPr="00224463">
        <w:rPr>
          <w:i/>
          <w:spacing w:val="-3"/>
          <w:szCs w:val="22"/>
        </w:rPr>
        <w:t>Hình 2.5</w:t>
      </w:r>
      <w:r w:rsidR="005B2793" w:rsidRPr="00224463">
        <w:rPr>
          <w:spacing w:val="-3"/>
          <w:szCs w:val="22"/>
        </w:rPr>
        <w:t xml:space="preserve"> so sánh thời gian thực hiện khai phá khi cố định ngưỡng lợi ích tối thiểu là 20% và thay đổi số lượng giao dịch. </w:t>
      </w:r>
      <w:r w:rsidR="005B2793" w:rsidRPr="00224463">
        <w:rPr>
          <w:i/>
          <w:spacing w:val="-3"/>
          <w:szCs w:val="22"/>
        </w:rPr>
        <w:t xml:space="preserve">Hình 2.6, 2.7 </w:t>
      </w:r>
      <w:r w:rsidR="005B2793" w:rsidRPr="00224463">
        <w:rPr>
          <w:spacing w:val="-3"/>
          <w:szCs w:val="22"/>
        </w:rPr>
        <w:t xml:space="preserve">so </w:t>
      </w:r>
      <w:r w:rsidR="005B2793" w:rsidRPr="00224463">
        <w:rPr>
          <w:spacing w:val="-3"/>
          <w:szCs w:val="22"/>
        </w:rPr>
        <w:lastRenderedPageBreak/>
        <w:t xml:space="preserve">sánh số ứng viên sinh ra và thời gian thực hiện khai phá giữa các thuật toán tương ứng với các ngưỡng lợi ích tối thiểu khác nhau trên bộ dữ liệu Mushroom. </w:t>
      </w:r>
    </w:p>
    <w:p w:rsidR="005B2793" w:rsidRDefault="005B2793" w:rsidP="005B2793">
      <w:pPr>
        <w:pStyle w:val="StyleHinh"/>
        <w:keepNext/>
      </w:pPr>
      <w:r>
        <w:drawing>
          <wp:inline distT="0" distB="0" distL="0" distR="0" wp14:anchorId="2C9BCF20" wp14:editId="7065B71E">
            <wp:extent cx="3369732" cy="1980000"/>
            <wp:effectExtent l="0" t="0" r="254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a:ext>
                      </a:extLst>
                    </a:blip>
                    <a:srcRect/>
                    <a:stretch/>
                  </pic:blipFill>
                  <pic:spPr bwMode="auto">
                    <a:xfrm>
                      <a:off x="0" y="0"/>
                      <a:ext cx="3369732" cy="1980000"/>
                    </a:xfrm>
                    <a:prstGeom prst="rect">
                      <a:avLst/>
                    </a:prstGeom>
                    <a:ln>
                      <a:noFill/>
                    </a:ln>
                    <a:extLst>
                      <a:ext uri="{53640926-AAD7-44D8-BBD7-CCE9431645EC}">
                        <a14:shadowObscured xmlns:a14="http://schemas.microsoft.com/office/drawing/2010/main"/>
                      </a:ext>
                    </a:extLst>
                  </pic:spPr>
                </pic:pic>
              </a:graphicData>
            </a:graphic>
          </wp:inline>
        </w:drawing>
      </w:r>
    </w:p>
    <w:p w:rsidR="005B2793" w:rsidRPr="00CF0990" w:rsidRDefault="005B2793" w:rsidP="001154B5">
      <w:pPr>
        <w:pStyle w:val="Caption"/>
      </w:pPr>
      <w:bookmarkStart w:id="162" w:name="_Toc495563717"/>
      <w:bookmarkStart w:id="163" w:name="_Toc501780789"/>
      <w:bookmarkStart w:id="164" w:name="_Toc521345119"/>
      <w:r w:rsidRPr="00CF0990">
        <w:t xml:space="preserve">Hình </w:t>
      </w:r>
      <w:fldSimple w:instr=" STYLEREF 1 \s ">
        <w:r w:rsidR="005E60C2">
          <w:rPr>
            <w:noProof/>
          </w:rPr>
          <w:t>2</w:t>
        </w:r>
      </w:fldSimple>
      <w:r w:rsidR="00567540" w:rsidRPr="00CF0990">
        <w:t>.</w:t>
      </w:r>
      <w:fldSimple w:instr=" SEQ Hình \* ARABIC \s 1 ">
        <w:r w:rsidR="005E60C2">
          <w:rPr>
            <w:noProof/>
          </w:rPr>
          <w:t>3</w:t>
        </w:r>
      </w:fldSimple>
      <w:r w:rsidRPr="00CF0990">
        <w:t xml:space="preserve">. </w:t>
      </w:r>
      <w:r w:rsidR="00CF0990" w:rsidRPr="00CF0990">
        <w:t>S</w:t>
      </w:r>
      <w:r w:rsidRPr="00CF0990">
        <w:t xml:space="preserve">ố lượng ứng viên được </w:t>
      </w:r>
      <w:r w:rsidRPr="001154B5">
        <w:t>sinh</w:t>
      </w:r>
      <w:r w:rsidRPr="00CF0990">
        <w:t xml:space="preserve"> ra </w:t>
      </w:r>
      <w:bookmarkEnd w:id="162"/>
      <w:bookmarkEnd w:id="163"/>
      <w:r w:rsidR="00CF0990" w:rsidRPr="00CF0990">
        <w:t xml:space="preserve">trên </w:t>
      </w:r>
      <w:r w:rsidR="00D073C5">
        <w:t xml:space="preserve">dữ liệu </w:t>
      </w:r>
      <w:r w:rsidR="00CF0990" w:rsidRPr="00CF0990">
        <w:t>T30I4D100KN100K</w:t>
      </w:r>
      <w:bookmarkEnd w:id="164"/>
    </w:p>
    <w:p w:rsidR="005B2793" w:rsidRDefault="005B2793" w:rsidP="005B2793">
      <w:pPr>
        <w:pStyle w:val="StyleHinh"/>
        <w:keepNext/>
      </w:pPr>
      <w:r>
        <w:drawing>
          <wp:inline distT="0" distB="0" distL="0" distR="0" wp14:anchorId="092EF875" wp14:editId="69FE4C09">
            <wp:extent cx="3383148" cy="1980000"/>
            <wp:effectExtent l="0" t="0" r="8255"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a:ext>
                      </a:extLst>
                    </a:blip>
                    <a:srcRect/>
                    <a:stretch/>
                  </pic:blipFill>
                  <pic:spPr bwMode="auto">
                    <a:xfrm>
                      <a:off x="0" y="0"/>
                      <a:ext cx="3383148" cy="1980000"/>
                    </a:xfrm>
                    <a:prstGeom prst="rect">
                      <a:avLst/>
                    </a:prstGeom>
                    <a:ln>
                      <a:noFill/>
                    </a:ln>
                    <a:extLst>
                      <a:ext uri="{53640926-AAD7-44D8-BBD7-CCE9431645EC}">
                        <a14:shadowObscured xmlns:a14="http://schemas.microsoft.com/office/drawing/2010/main"/>
                      </a:ext>
                    </a:extLst>
                  </pic:spPr>
                </pic:pic>
              </a:graphicData>
            </a:graphic>
          </wp:inline>
        </w:drawing>
      </w:r>
    </w:p>
    <w:p w:rsidR="005B2793" w:rsidRDefault="005B2793" w:rsidP="00CF0990">
      <w:pPr>
        <w:pStyle w:val="Caption"/>
      </w:pPr>
      <w:bookmarkStart w:id="165" w:name="_Toc495563718"/>
      <w:bookmarkStart w:id="166" w:name="_Toc501780790"/>
      <w:bookmarkStart w:id="167" w:name="_Toc521345120"/>
      <w:r>
        <w:t xml:space="preserve">Hình </w:t>
      </w:r>
      <w:fldSimple w:instr=" STYLEREF 1 \s ">
        <w:r w:rsidR="005E60C2">
          <w:rPr>
            <w:noProof/>
          </w:rPr>
          <w:t>2</w:t>
        </w:r>
      </w:fldSimple>
      <w:r w:rsidR="00567540">
        <w:t>.</w:t>
      </w:r>
      <w:fldSimple w:instr=" SEQ Hình \* ARABIC \s 1 ">
        <w:r w:rsidR="005E60C2">
          <w:rPr>
            <w:noProof/>
          </w:rPr>
          <w:t>4</w:t>
        </w:r>
      </w:fldSimple>
      <w:r>
        <w:t xml:space="preserve">. </w:t>
      </w:r>
      <w:r w:rsidR="00CF0990">
        <w:t>T</w:t>
      </w:r>
      <w:r w:rsidRPr="00376C3C">
        <w:t xml:space="preserve">hời gian thực hiện </w:t>
      </w:r>
      <w:bookmarkEnd w:id="165"/>
      <w:bookmarkEnd w:id="166"/>
      <w:r w:rsidR="00CF0990">
        <w:t>trên</w:t>
      </w:r>
      <w:r w:rsidR="00D073C5">
        <w:t xml:space="preserve"> dữ liệu</w:t>
      </w:r>
      <w:r w:rsidR="001154B5">
        <w:t xml:space="preserve"> </w:t>
      </w:r>
      <w:r w:rsidR="00CF0990">
        <w:t>T30I4D100KN100K</w:t>
      </w:r>
      <w:bookmarkEnd w:id="167"/>
    </w:p>
    <w:p w:rsidR="005B2793" w:rsidRDefault="005B2793" w:rsidP="00287409">
      <w:pPr>
        <w:keepNext/>
        <w:spacing w:after="60"/>
        <w:ind w:firstLine="0"/>
        <w:jc w:val="center"/>
      </w:pPr>
      <w:r>
        <w:rPr>
          <w:noProof/>
        </w:rPr>
        <w:drawing>
          <wp:inline distT="0" distB="0" distL="0" distR="0" wp14:anchorId="5BB7E390" wp14:editId="38A1F38A">
            <wp:extent cx="3390944" cy="198000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a:ext>
                      </a:extLst>
                    </a:blip>
                    <a:srcRect/>
                    <a:stretch/>
                  </pic:blipFill>
                  <pic:spPr bwMode="auto">
                    <a:xfrm>
                      <a:off x="0" y="0"/>
                      <a:ext cx="3390944" cy="1980000"/>
                    </a:xfrm>
                    <a:prstGeom prst="rect">
                      <a:avLst/>
                    </a:prstGeom>
                    <a:ln>
                      <a:noFill/>
                    </a:ln>
                    <a:extLst>
                      <a:ext uri="{53640926-AAD7-44D8-BBD7-CCE9431645EC}">
                        <a14:shadowObscured xmlns:a14="http://schemas.microsoft.com/office/drawing/2010/main"/>
                      </a:ext>
                    </a:extLst>
                  </pic:spPr>
                </pic:pic>
              </a:graphicData>
            </a:graphic>
          </wp:inline>
        </w:drawing>
      </w:r>
    </w:p>
    <w:p w:rsidR="005B2793" w:rsidRDefault="005B2793" w:rsidP="00CF0990">
      <w:pPr>
        <w:pStyle w:val="Caption"/>
      </w:pPr>
      <w:bookmarkStart w:id="168" w:name="_Toc495563719"/>
      <w:bookmarkStart w:id="169" w:name="_Toc501780791"/>
      <w:bookmarkStart w:id="170" w:name="_Toc521345121"/>
      <w:r>
        <w:t xml:space="preserve">Hình </w:t>
      </w:r>
      <w:fldSimple w:instr=" STYLEREF 1 \s ">
        <w:r w:rsidR="005E60C2">
          <w:rPr>
            <w:noProof/>
          </w:rPr>
          <w:t>2</w:t>
        </w:r>
      </w:fldSimple>
      <w:r w:rsidR="00567540">
        <w:t>.</w:t>
      </w:r>
      <w:fldSimple w:instr=" SEQ Hình \* ARABIC \s 1 ">
        <w:r w:rsidR="005E60C2">
          <w:rPr>
            <w:noProof/>
          </w:rPr>
          <w:t>5</w:t>
        </w:r>
      </w:fldSimple>
      <w:r>
        <w:t xml:space="preserve">. </w:t>
      </w:r>
      <w:r w:rsidR="00CF0990">
        <w:t>T</w:t>
      </w:r>
      <w:r w:rsidRPr="00376C3C">
        <w:t>hời gian thực hiện theo số lượng giao dịch với ngưỡng minutil=20%</w:t>
      </w:r>
      <w:bookmarkEnd w:id="168"/>
      <w:bookmarkEnd w:id="169"/>
      <w:bookmarkEnd w:id="170"/>
    </w:p>
    <w:p w:rsidR="00E31731" w:rsidRDefault="00E31731" w:rsidP="00E31731">
      <w:pPr>
        <w:pStyle w:val="StyleHinh"/>
        <w:keepNext/>
      </w:pPr>
      <w:r>
        <w:lastRenderedPageBreak/>
        <w:drawing>
          <wp:inline distT="0" distB="0" distL="0" distR="0" wp14:anchorId="3808C203" wp14:editId="4307AE81">
            <wp:extent cx="3390001" cy="1980000"/>
            <wp:effectExtent l="0" t="0" r="127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a:ext>
                      </a:extLst>
                    </a:blip>
                    <a:srcRect/>
                    <a:stretch/>
                  </pic:blipFill>
                  <pic:spPr bwMode="auto">
                    <a:xfrm>
                      <a:off x="0" y="0"/>
                      <a:ext cx="3390001" cy="1980000"/>
                    </a:xfrm>
                    <a:prstGeom prst="rect">
                      <a:avLst/>
                    </a:prstGeom>
                    <a:ln>
                      <a:noFill/>
                    </a:ln>
                    <a:extLst>
                      <a:ext uri="{53640926-AAD7-44D8-BBD7-CCE9431645EC}">
                        <a14:shadowObscured xmlns:a14="http://schemas.microsoft.com/office/drawing/2010/main"/>
                      </a:ext>
                    </a:extLst>
                  </pic:spPr>
                </pic:pic>
              </a:graphicData>
            </a:graphic>
          </wp:inline>
        </w:drawing>
      </w:r>
    </w:p>
    <w:p w:rsidR="00E31731" w:rsidRPr="00CF0990" w:rsidRDefault="00E31731" w:rsidP="00CF0990">
      <w:pPr>
        <w:pStyle w:val="Caption"/>
      </w:pPr>
      <w:bookmarkStart w:id="171" w:name="_Toc495563720"/>
      <w:bookmarkStart w:id="172" w:name="_Toc521345122"/>
      <w:r w:rsidRPr="00CF0990">
        <w:t xml:space="preserve">Hình </w:t>
      </w:r>
      <w:fldSimple w:instr=" STYLEREF 1 \s ">
        <w:r w:rsidR="005E60C2">
          <w:rPr>
            <w:noProof/>
          </w:rPr>
          <w:t>2</w:t>
        </w:r>
      </w:fldSimple>
      <w:r w:rsidRPr="00CF0990">
        <w:t>.</w:t>
      </w:r>
      <w:fldSimple w:instr=" SEQ Hình \* ARABIC \s 1 ">
        <w:r w:rsidR="005E60C2">
          <w:rPr>
            <w:noProof/>
          </w:rPr>
          <w:t>6</w:t>
        </w:r>
      </w:fldSimple>
      <w:r w:rsidRPr="00CF0990">
        <w:t xml:space="preserve">. </w:t>
      </w:r>
      <w:r w:rsidR="00CF0990" w:rsidRPr="00CF0990">
        <w:t>S</w:t>
      </w:r>
      <w:r w:rsidRPr="00CF0990">
        <w:t xml:space="preserve">ố lượng ứng viên được sinh ra </w:t>
      </w:r>
      <w:bookmarkEnd w:id="171"/>
      <w:r w:rsidR="00CF0990" w:rsidRPr="00CF0990">
        <w:t>trên</w:t>
      </w:r>
      <w:r w:rsidR="00D073C5">
        <w:t xml:space="preserve"> dữ liệu</w:t>
      </w:r>
      <w:r w:rsidR="00CF0990" w:rsidRPr="00CF0990">
        <w:t xml:space="preserve"> Mushroom</w:t>
      </w:r>
      <w:bookmarkEnd w:id="172"/>
    </w:p>
    <w:p w:rsidR="00E31731" w:rsidRDefault="00E31731" w:rsidP="00E31731">
      <w:pPr>
        <w:pStyle w:val="StyleHinh"/>
        <w:keepNext/>
      </w:pPr>
      <w:r>
        <w:drawing>
          <wp:inline distT="0" distB="0" distL="0" distR="0" wp14:anchorId="18BE544C" wp14:editId="58B49B62">
            <wp:extent cx="3349625" cy="1980000"/>
            <wp:effectExtent l="0" t="0" r="3175"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a:ext>
                      </a:extLst>
                    </a:blip>
                    <a:srcRect/>
                    <a:stretch/>
                  </pic:blipFill>
                  <pic:spPr bwMode="auto">
                    <a:xfrm>
                      <a:off x="0" y="0"/>
                      <a:ext cx="3349625" cy="1980000"/>
                    </a:xfrm>
                    <a:prstGeom prst="rect">
                      <a:avLst/>
                    </a:prstGeom>
                    <a:ln>
                      <a:noFill/>
                    </a:ln>
                    <a:extLst>
                      <a:ext uri="{53640926-AAD7-44D8-BBD7-CCE9431645EC}">
                        <a14:shadowObscured xmlns:a14="http://schemas.microsoft.com/office/drawing/2010/main"/>
                      </a:ext>
                    </a:extLst>
                  </pic:spPr>
                </pic:pic>
              </a:graphicData>
            </a:graphic>
          </wp:inline>
        </w:drawing>
      </w:r>
    </w:p>
    <w:p w:rsidR="00E31731" w:rsidRDefault="00E31731" w:rsidP="00CF0990">
      <w:pPr>
        <w:pStyle w:val="Caption"/>
      </w:pPr>
      <w:bookmarkStart w:id="173" w:name="_Toc495563721"/>
      <w:bookmarkStart w:id="174" w:name="_Toc521345123"/>
      <w:r>
        <w:t xml:space="preserve">Hình </w:t>
      </w:r>
      <w:fldSimple w:instr=" STYLEREF 1 \s ">
        <w:r w:rsidR="005E60C2">
          <w:rPr>
            <w:noProof/>
          </w:rPr>
          <w:t>2</w:t>
        </w:r>
      </w:fldSimple>
      <w:r>
        <w:t>.</w:t>
      </w:r>
      <w:fldSimple w:instr=" SEQ Hình \* ARABIC \s 1 ">
        <w:r w:rsidR="005E60C2">
          <w:rPr>
            <w:noProof/>
          </w:rPr>
          <w:t>7</w:t>
        </w:r>
      </w:fldSimple>
      <w:r>
        <w:t xml:space="preserve">. </w:t>
      </w:r>
      <w:r w:rsidR="00CF0990">
        <w:t>T</w:t>
      </w:r>
      <w:r w:rsidRPr="00376C3C">
        <w:t xml:space="preserve">hời gian thực hiện </w:t>
      </w:r>
      <w:bookmarkEnd w:id="173"/>
      <w:r w:rsidR="00CF0990">
        <w:t xml:space="preserve">trên </w:t>
      </w:r>
      <w:r w:rsidR="00D073C5">
        <w:t xml:space="preserve">dữ liệu </w:t>
      </w:r>
      <w:r w:rsidR="00CF0990">
        <w:t>Mushroom</w:t>
      </w:r>
      <w:bookmarkEnd w:id="174"/>
    </w:p>
    <w:p w:rsidR="00327CFB" w:rsidRDefault="00327CFB" w:rsidP="00327CFB">
      <w:pPr>
        <w:pStyle w:val="Heading2"/>
      </w:pPr>
      <w:bookmarkStart w:id="175" w:name="_Toc517567290"/>
      <w:r>
        <w:t>Thuật toán song song PPB khai phá tập lợi ích cao dựa trên chỉ số hình chiếu và danh sách lợi ích</w:t>
      </w:r>
      <w:bookmarkEnd w:id="175"/>
    </w:p>
    <w:p w:rsidR="00EA178B" w:rsidRPr="00C37EEE" w:rsidRDefault="00EA178B" w:rsidP="00EA178B">
      <w:pPr>
        <w:rPr>
          <w:lang w:val="fr-FR"/>
        </w:rPr>
      </w:pPr>
      <w:r w:rsidRPr="00C37EEE">
        <w:rPr>
          <w:lang w:val="fr-FR"/>
        </w:rPr>
        <w:t xml:space="preserve">Thuật toán song song PPB </w:t>
      </w:r>
      <w:r>
        <w:rPr>
          <w:lang w:val="fr-FR"/>
        </w:rPr>
        <w:t>[V]</w:t>
      </w:r>
      <w:r w:rsidRPr="00C37EEE">
        <w:rPr>
          <w:lang w:val="fr-FR"/>
        </w:rPr>
        <w:t xml:space="preserve"> khai phá tập lợi ích cao được công bố trong tạp chí Công nghệ Thông tin và Truyền thông: “Các công trình nghiên cứu, phát triển và ứng dụng CNTT-TT" </w:t>
      </w:r>
      <w:r w:rsidR="00DA0CD7">
        <w:rPr>
          <w:lang w:val="fr-FR"/>
        </w:rPr>
        <w:t>có</w:t>
      </w:r>
      <w:r w:rsidRPr="00C37EEE">
        <w:rPr>
          <w:lang w:val="fr-FR"/>
        </w:rPr>
        <w:t xml:space="preserve"> một số </w:t>
      </w:r>
      <w:r w:rsidR="00782BFE">
        <w:rPr>
          <w:lang w:val="fr-FR"/>
        </w:rPr>
        <w:t xml:space="preserve">đề xuất </w:t>
      </w:r>
      <w:r w:rsidRPr="00C37EEE">
        <w:rPr>
          <w:lang w:val="fr-FR"/>
        </w:rPr>
        <w:t xml:space="preserve">sau: </w:t>
      </w:r>
    </w:p>
    <w:p w:rsidR="00CB155D" w:rsidRDefault="00CB155D" w:rsidP="00EA178B">
      <w:pPr>
        <w:rPr>
          <w:lang w:val="fr-FR"/>
        </w:rPr>
      </w:pPr>
      <w:r w:rsidRPr="00C37EEE">
        <w:rPr>
          <w:lang w:val="fr-FR"/>
        </w:rPr>
        <w:t xml:space="preserve">- Dùng bảng chỉ số </w:t>
      </w:r>
      <w:r>
        <w:rPr>
          <w:lang w:val="fr-FR"/>
        </w:rPr>
        <w:t xml:space="preserve">kết hợp với danh sách lợi ích </w:t>
      </w:r>
      <w:r w:rsidR="00AF36C0">
        <w:rPr>
          <w:lang w:val="fr-FR"/>
        </w:rPr>
        <w:t xml:space="preserve">để sinh tập ứng viên, tìm tập lợi ích cao, loại nhanh các ứng viên và độc lập xử lý các phần tử trên từng bộ xử lý. </w:t>
      </w:r>
    </w:p>
    <w:p w:rsidR="00EA178B" w:rsidRPr="00C37EEE" w:rsidRDefault="00EA178B" w:rsidP="00EA178B">
      <w:pPr>
        <w:rPr>
          <w:lang w:val="fr-FR"/>
        </w:rPr>
      </w:pPr>
      <w:r w:rsidRPr="00C37EEE">
        <w:rPr>
          <w:lang w:val="fr-FR"/>
        </w:rPr>
        <w:t xml:space="preserve">- </w:t>
      </w:r>
      <w:r w:rsidR="005E6F75">
        <w:rPr>
          <w:lang w:val="fr-FR"/>
        </w:rPr>
        <w:t>Giản lược thông tin lưu trữ trong danh sách lợi ích</w:t>
      </w:r>
      <w:r w:rsidRPr="00C37EEE">
        <w:rPr>
          <w:lang w:val="fr-FR"/>
        </w:rPr>
        <w:t>.</w:t>
      </w:r>
    </w:p>
    <w:p w:rsidR="00EA178B" w:rsidRPr="00C37EEE" w:rsidRDefault="00EA178B" w:rsidP="00EA178B">
      <w:pPr>
        <w:rPr>
          <w:lang w:val="fr-FR"/>
        </w:rPr>
      </w:pPr>
      <w:r w:rsidRPr="00C37EEE">
        <w:rPr>
          <w:lang w:val="fr-FR"/>
        </w:rPr>
        <w:lastRenderedPageBreak/>
        <w:t xml:space="preserve">- Xây dựng thuật toán song song khai phá tập lợi ích cao trên mô hình chia sẻ bộ nhớ. </w:t>
      </w:r>
    </w:p>
    <w:p w:rsidR="00EA178B" w:rsidRPr="00AE73CF" w:rsidRDefault="00EA178B" w:rsidP="00EA178B">
      <w:pPr>
        <w:spacing w:after="60"/>
        <w:ind w:firstLine="284"/>
        <w:rPr>
          <w:spacing w:val="-8"/>
          <w:lang w:val="fr-FR"/>
        </w:rPr>
      </w:pPr>
      <w:r w:rsidRPr="00AE73CF">
        <w:rPr>
          <w:spacing w:val="-8"/>
          <w:lang w:val="fr-FR"/>
        </w:rPr>
        <w:t xml:space="preserve">Để thuận lợi trong giải thích các khái niệm, một cơ sở dữ liệu giao dịch được biểu diễn dưới dạng bảng như </w:t>
      </w:r>
      <w:r w:rsidRPr="00AE73CF">
        <w:rPr>
          <w:i/>
          <w:spacing w:val="-8"/>
          <w:lang w:val="fr-FR"/>
        </w:rPr>
        <w:t xml:space="preserve">Bảng </w:t>
      </w:r>
      <w:r w:rsidR="00EB64BD">
        <w:rPr>
          <w:i/>
          <w:spacing w:val="-8"/>
          <w:lang w:val="fr-FR"/>
        </w:rPr>
        <w:t>2.17</w:t>
      </w:r>
      <w:r w:rsidRPr="00AE73CF">
        <w:rPr>
          <w:spacing w:val="-8"/>
          <w:lang w:val="fr-FR"/>
        </w:rPr>
        <w:t xml:space="preserve">. Lợi ích ngoài của các phần tử được cho trong </w:t>
      </w:r>
      <w:r w:rsidRPr="00AE73CF">
        <w:rPr>
          <w:i/>
          <w:spacing w:val="-8"/>
          <w:lang w:val="fr-FR"/>
        </w:rPr>
        <w:t xml:space="preserve">Bảng </w:t>
      </w:r>
      <w:r w:rsidR="00EB64BD">
        <w:rPr>
          <w:i/>
          <w:spacing w:val="-8"/>
          <w:lang w:val="fr-FR"/>
        </w:rPr>
        <w:t>2.18</w:t>
      </w:r>
      <w:r w:rsidRPr="00AE73CF">
        <w:rPr>
          <w:spacing w:val="-8"/>
          <w:lang w:val="fr-FR"/>
        </w:rPr>
        <w:t xml:space="preserve">. </w:t>
      </w:r>
    </w:p>
    <w:p w:rsidR="00EA178B" w:rsidRPr="00E7707D" w:rsidRDefault="00EA178B" w:rsidP="00EA178B">
      <w:pPr>
        <w:pStyle w:val="Caption"/>
        <w:keepNext/>
        <w:rPr>
          <w:spacing w:val="-4"/>
          <w:lang w:val="fr-FR"/>
        </w:rPr>
      </w:pPr>
      <w:bookmarkStart w:id="176" w:name="_Toc495778697"/>
      <w:bookmarkStart w:id="177" w:name="_Toc501780764"/>
      <w:bookmarkStart w:id="178" w:name="_Toc521481392"/>
      <w:r>
        <w:t xml:space="preserve">Bảng </w:t>
      </w:r>
      <w:fldSimple w:instr=" STYLEREF 1 \s ">
        <w:r w:rsidR="005E60C2">
          <w:rPr>
            <w:noProof/>
          </w:rPr>
          <w:t>2</w:t>
        </w:r>
      </w:fldSimple>
      <w:r w:rsidR="007126AD">
        <w:t>.</w:t>
      </w:r>
      <w:fldSimple w:instr=" SEQ Bảng \* ARABIC \s 1 ">
        <w:r w:rsidR="005E60C2">
          <w:rPr>
            <w:noProof/>
          </w:rPr>
          <w:t>17</w:t>
        </w:r>
      </w:fldSimple>
      <w:r>
        <w:t xml:space="preserve">. </w:t>
      </w:r>
      <w:r w:rsidRPr="00E7707D">
        <w:rPr>
          <w:spacing w:val="-4"/>
          <w:lang w:val="fr-FR"/>
        </w:rPr>
        <w:t>Cơ sở dữ liệu giao dịch minh họa</w:t>
      </w:r>
      <w:bookmarkEnd w:id="176"/>
      <w:bookmarkEnd w:id="177"/>
      <w:bookmarkEnd w:id="178"/>
    </w:p>
    <w:tbl>
      <w:tblPr>
        <w:tblStyle w:val="TableGrid"/>
        <w:tblW w:w="0" w:type="auto"/>
        <w:jc w:val="center"/>
        <w:tblLook w:val="04A0" w:firstRow="1" w:lastRow="0" w:firstColumn="1" w:lastColumn="0" w:noHBand="0" w:noVBand="1"/>
      </w:tblPr>
      <w:tblGrid>
        <w:gridCol w:w="593"/>
        <w:gridCol w:w="590"/>
        <w:gridCol w:w="591"/>
        <w:gridCol w:w="591"/>
        <w:gridCol w:w="590"/>
        <w:gridCol w:w="591"/>
        <w:gridCol w:w="591"/>
      </w:tblGrid>
      <w:tr w:rsidR="00EA178B" w:rsidRPr="00E7707D" w:rsidTr="0030471B">
        <w:trPr>
          <w:trHeight w:val="227"/>
          <w:tblHeader/>
          <w:jc w:val="center"/>
        </w:trPr>
        <w:tc>
          <w:tcPr>
            <w:tcW w:w="590" w:type="dxa"/>
            <w:vMerge w:val="restart"/>
            <w:shd w:val="clear" w:color="auto" w:fill="E7E6E6" w:themeFill="background2"/>
          </w:tcPr>
          <w:p w:rsidR="00EA178B" w:rsidRPr="00E7707D" w:rsidRDefault="00EA178B" w:rsidP="0030471B">
            <w:pPr>
              <w:pStyle w:val="Bang"/>
              <w:rPr>
                <w:spacing w:val="-4"/>
                <w:szCs w:val="26"/>
              </w:rPr>
            </w:pPr>
            <w:r w:rsidRPr="00E7707D">
              <w:rPr>
                <w:spacing w:val="-4"/>
                <w:szCs w:val="26"/>
              </w:rPr>
              <w:t>Tid</w:t>
            </w:r>
          </w:p>
        </w:tc>
        <w:tc>
          <w:tcPr>
            <w:tcW w:w="3544" w:type="dxa"/>
            <w:gridSpan w:val="6"/>
            <w:shd w:val="clear" w:color="auto" w:fill="E7E6E6" w:themeFill="background2"/>
          </w:tcPr>
          <w:p w:rsidR="00EA178B" w:rsidRPr="00E7707D" w:rsidRDefault="00EA178B" w:rsidP="0030471B">
            <w:pPr>
              <w:pStyle w:val="Bang"/>
              <w:rPr>
                <w:spacing w:val="-4"/>
                <w:szCs w:val="26"/>
              </w:rPr>
            </w:pPr>
            <w:r w:rsidRPr="00E7707D">
              <w:rPr>
                <w:spacing w:val="-4"/>
                <w:szCs w:val="26"/>
              </w:rPr>
              <w:t>Giao dịch</w:t>
            </w:r>
          </w:p>
        </w:tc>
      </w:tr>
      <w:tr w:rsidR="00EA178B" w:rsidRPr="00E7707D" w:rsidTr="0030471B">
        <w:trPr>
          <w:trHeight w:val="227"/>
          <w:tblHeader/>
          <w:jc w:val="center"/>
        </w:trPr>
        <w:tc>
          <w:tcPr>
            <w:tcW w:w="590" w:type="dxa"/>
            <w:vMerge/>
            <w:shd w:val="clear" w:color="auto" w:fill="E7E6E6" w:themeFill="background2"/>
          </w:tcPr>
          <w:p w:rsidR="00EA178B" w:rsidRPr="00E7707D" w:rsidRDefault="00EA178B" w:rsidP="0030471B">
            <w:pPr>
              <w:pStyle w:val="Bang"/>
              <w:rPr>
                <w:spacing w:val="-4"/>
                <w:szCs w:val="26"/>
              </w:rPr>
            </w:pPr>
          </w:p>
        </w:tc>
        <w:tc>
          <w:tcPr>
            <w:tcW w:w="590" w:type="dxa"/>
            <w:shd w:val="clear" w:color="auto" w:fill="E7E6E6" w:themeFill="background2"/>
            <w:vAlign w:val="center"/>
          </w:tcPr>
          <w:p w:rsidR="00EA178B" w:rsidRPr="00E7707D" w:rsidRDefault="00EA178B" w:rsidP="0030471B">
            <w:pPr>
              <w:pStyle w:val="Bang"/>
              <w:rPr>
                <w:spacing w:val="-4"/>
                <w:szCs w:val="26"/>
              </w:rPr>
            </w:pPr>
            <w:r w:rsidRPr="00E7707D">
              <w:rPr>
                <w:spacing w:val="-4"/>
                <w:szCs w:val="26"/>
              </w:rPr>
              <w:t>A</w:t>
            </w:r>
          </w:p>
        </w:tc>
        <w:tc>
          <w:tcPr>
            <w:tcW w:w="591" w:type="dxa"/>
            <w:shd w:val="clear" w:color="auto" w:fill="E7E6E6" w:themeFill="background2"/>
            <w:vAlign w:val="center"/>
          </w:tcPr>
          <w:p w:rsidR="00EA178B" w:rsidRPr="00E7707D" w:rsidRDefault="00EA178B" w:rsidP="0030471B">
            <w:pPr>
              <w:pStyle w:val="Bang"/>
              <w:rPr>
                <w:spacing w:val="-4"/>
                <w:szCs w:val="26"/>
              </w:rPr>
            </w:pPr>
            <w:r w:rsidRPr="00E7707D">
              <w:rPr>
                <w:spacing w:val="-4"/>
                <w:szCs w:val="26"/>
              </w:rPr>
              <w:t>B</w:t>
            </w:r>
          </w:p>
        </w:tc>
        <w:tc>
          <w:tcPr>
            <w:tcW w:w="591" w:type="dxa"/>
            <w:shd w:val="clear" w:color="auto" w:fill="E7E6E6" w:themeFill="background2"/>
            <w:vAlign w:val="center"/>
          </w:tcPr>
          <w:p w:rsidR="00EA178B" w:rsidRPr="00E7707D" w:rsidRDefault="00EA178B" w:rsidP="0030471B">
            <w:pPr>
              <w:pStyle w:val="Bang"/>
              <w:rPr>
                <w:spacing w:val="-4"/>
                <w:szCs w:val="26"/>
              </w:rPr>
            </w:pPr>
            <w:r w:rsidRPr="00E7707D">
              <w:rPr>
                <w:spacing w:val="-4"/>
                <w:szCs w:val="26"/>
              </w:rPr>
              <w:t>C</w:t>
            </w:r>
          </w:p>
        </w:tc>
        <w:tc>
          <w:tcPr>
            <w:tcW w:w="590" w:type="dxa"/>
            <w:shd w:val="clear" w:color="auto" w:fill="E7E6E6" w:themeFill="background2"/>
            <w:vAlign w:val="center"/>
          </w:tcPr>
          <w:p w:rsidR="00EA178B" w:rsidRPr="00E7707D" w:rsidRDefault="00EA178B" w:rsidP="0030471B">
            <w:pPr>
              <w:pStyle w:val="Bang"/>
              <w:rPr>
                <w:spacing w:val="-4"/>
                <w:szCs w:val="26"/>
              </w:rPr>
            </w:pPr>
            <w:r w:rsidRPr="00E7707D">
              <w:rPr>
                <w:spacing w:val="-4"/>
                <w:szCs w:val="26"/>
              </w:rPr>
              <w:t>D</w:t>
            </w:r>
          </w:p>
        </w:tc>
        <w:tc>
          <w:tcPr>
            <w:tcW w:w="591" w:type="dxa"/>
            <w:shd w:val="clear" w:color="auto" w:fill="E7E6E6" w:themeFill="background2"/>
            <w:vAlign w:val="center"/>
          </w:tcPr>
          <w:p w:rsidR="00EA178B" w:rsidRPr="00E7707D" w:rsidRDefault="00EA178B" w:rsidP="0030471B">
            <w:pPr>
              <w:pStyle w:val="Bang"/>
              <w:rPr>
                <w:spacing w:val="-4"/>
                <w:szCs w:val="26"/>
              </w:rPr>
            </w:pPr>
            <w:r w:rsidRPr="00E7707D">
              <w:rPr>
                <w:spacing w:val="-4"/>
                <w:szCs w:val="26"/>
              </w:rPr>
              <w:t>E</w:t>
            </w:r>
          </w:p>
        </w:tc>
        <w:tc>
          <w:tcPr>
            <w:tcW w:w="591" w:type="dxa"/>
            <w:shd w:val="clear" w:color="auto" w:fill="E7E6E6" w:themeFill="background2"/>
            <w:vAlign w:val="center"/>
          </w:tcPr>
          <w:p w:rsidR="00EA178B" w:rsidRPr="00E7707D" w:rsidRDefault="00EA178B" w:rsidP="0030471B">
            <w:pPr>
              <w:pStyle w:val="Bang"/>
              <w:rPr>
                <w:spacing w:val="-4"/>
                <w:szCs w:val="26"/>
              </w:rPr>
            </w:pPr>
            <w:r w:rsidRPr="00E7707D">
              <w:rPr>
                <w:spacing w:val="-4"/>
                <w:szCs w:val="26"/>
              </w:rPr>
              <w:t>F</w:t>
            </w:r>
          </w:p>
        </w:tc>
      </w:tr>
      <w:tr w:rsidR="00EA178B" w:rsidRPr="00E7707D" w:rsidTr="0030471B">
        <w:trPr>
          <w:trHeight w:val="227"/>
          <w:jc w:val="center"/>
        </w:trPr>
        <w:tc>
          <w:tcPr>
            <w:tcW w:w="590" w:type="dxa"/>
          </w:tcPr>
          <w:p w:rsidR="00EA178B" w:rsidRPr="00E7707D" w:rsidRDefault="00EA178B" w:rsidP="0030471B">
            <w:pPr>
              <w:pStyle w:val="Bang"/>
              <w:rPr>
                <w:spacing w:val="-4"/>
                <w:szCs w:val="26"/>
              </w:rPr>
            </w:pPr>
            <w:r w:rsidRPr="00E7707D">
              <w:rPr>
                <w:spacing w:val="-4"/>
                <w:szCs w:val="26"/>
              </w:rPr>
              <w:t>1</w:t>
            </w:r>
          </w:p>
        </w:tc>
        <w:tc>
          <w:tcPr>
            <w:tcW w:w="590" w:type="dxa"/>
            <w:vAlign w:val="center"/>
          </w:tcPr>
          <w:p w:rsidR="00EA178B" w:rsidRPr="00E7707D" w:rsidRDefault="00EA178B" w:rsidP="0030471B">
            <w:pPr>
              <w:pStyle w:val="Bang"/>
              <w:rPr>
                <w:spacing w:val="-4"/>
                <w:szCs w:val="26"/>
              </w:rPr>
            </w:pPr>
            <w:r w:rsidRPr="00E7707D">
              <w:rPr>
                <w:spacing w:val="-4"/>
                <w:szCs w:val="26"/>
              </w:rPr>
              <w:t>1</w:t>
            </w:r>
          </w:p>
        </w:tc>
        <w:tc>
          <w:tcPr>
            <w:tcW w:w="591" w:type="dxa"/>
            <w:vAlign w:val="center"/>
          </w:tcPr>
          <w:p w:rsidR="00EA178B" w:rsidRPr="00E7707D" w:rsidRDefault="00EA178B" w:rsidP="0030471B">
            <w:pPr>
              <w:pStyle w:val="Bang"/>
              <w:rPr>
                <w:spacing w:val="-4"/>
                <w:szCs w:val="26"/>
              </w:rPr>
            </w:pPr>
            <w:r w:rsidRPr="00E7707D">
              <w:rPr>
                <w:spacing w:val="-4"/>
                <w:szCs w:val="26"/>
              </w:rPr>
              <w:t>0</w:t>
            </w:r>
          </w:p>
        </w:tc>
        <w:tc>
          <w:tcPr>
            <w:tcW w:w="591" w:type="dxa"/>
            <w:vAlign w:val="center"/>
          </w:tcPr>
          <w:p w:rsidR="00EA178B" w:rsidRPr="00E7707D" w:rsidRDefault="00EA178B" w:rsidP="0030471B">
            <w:pPr>
              <w:pStyle w:val="Bang"/>
              <w:rPr>
                <w:spacing w:val="-4"/>
                <w:szCs w:val="26"/>
              </w:rPr>
            </w:pPr>
            <w:r w:rsidRPr="00E7707D">
              <w:rPr>
                <w:spacing w:val="-4"/>
                <w:szCs w:val="26"/>
              </w:rPr>
              <w:t>2</w:t>
            </w:r>
          </w:p>
        </w:tc>
        <w:tc>
          <w:tcPr>
            <w:tcW w:w="590" w:type="dxa"/>
            <w:vAlign w:val="center"/>
          </w:tcPr>
          <w:p w:rsidR="00EA178B" w:rsidRPr="00E7707D" w:rsidRDefault="00EA178B" w:rsidP="0030471B">
            <w:pPr>
              <w:pStyle w:val="Bang"/>
              <w:rPr>
                <w:spacing w:val="-4"/>
                <w:szCs w:val="26"/>
              </w:rPr>
            </w:pPr>
            <w:r w:rsidRPr="00E7707D">
              <w:rPr>
                <w:spacing w:val="-4"/>
                <w:szCs w:val="26"/>
              </w:rPr>
              <w:t>1</w:t>
            </w:r>
          </w:p>
        </w:tc>
        <w:tc>
          <w:tcPr>
            <w:tcW w:w="591" w:type="dxa"/>
            <w:vAlign w:val="center"/>
          </w:tcPr>
          <w:p w:rsidR="00EA178B" w:rsidRPr="00E7707D" w:rsidRDefault="00EA178B" w:rsidP="0030471B">
            <w:pPr>
              <w:pStyle w:val="Bang"/>
              <w:rPr>
                <w:spacing w:val="-4"/>
                <w:szCs w:val="26"/>
              </w:rPr>
            </w:pPr>
            <w:r w:rsidRPr="00E7707D">
              <w:rPr>
                <w:spacing w:val="-4"/>
                <w:szCs w:val="26"/>
              </w:rPr>
              <w:t>1</w:t>
            </w:r>
          </w:p>
        </w:tc>
        <w:tc>
          <w:tcPr>
            <w:tcW w:w="591" w:type="dxa"/>
            <w:vAlign w:val="center"/>
          </w:tcPr>
          <w:p w:rsidR="00EA178B" w:rsidRPr="00E7707D" w:rsidRDefault="00EA178B" w:rsidP="0030471B">
            <w:pPr>
              <w:pStyle w:val="Bang"/>
              <w:rPr>
                <w:spacing w:val="-4"/>
                <w:szCs w:val="26"/>
              </w:rPr>
            </w:pPr>
            <w:r w:rsidRPr="00E7707D">
              <w:rPr>
                <w:spacing w:val="-4"/>
                <w:szCs w:val="26"/>
              </w:rPr>
              <w:t>1</w:t>
            </w:r>
          </w:p>
        </w:tc>
      </w:tr>
      <w:tr w:rsidR="00EA178B" w:rsidRPr="00E7707D" w:rsidTr="0030471B">
        <w:trPr>
          <w:trHeight w:val="227"/>
          <w:jc w:val="center"/>
        </w:trPr>
        <w:tc>
          <w:tcPr>
            <w:tcW w:w="590" w:type="dxa"/>
          </w:tcPr>
          <w:p w:rsidR="00EA178B" w:rsidRPr="00E7707D" w:rsidRDefault="00EA178B" w:rsidP="0030471B">
            <w:pPr>
              <w:pStyle w:val="Bang"/>
              <w:rPr>
                <w:spacing w:val="-4"/>
                <w:szCs w:val="26"/>
              </w:rPr>
            </w:pPr>
            <w:r w:rsidRPr="00E7707D">
              <w:rPr>
                <w:spacing w:val="-4"/>
                <w:szCs w:val="26"/>
              </w:rPr>
              <w:t>2</w:t>
            </w:r>
          </w:p>
        </w:tc>
        <w:tc>
          <w:tcPr>
            <w:tcW w:w="590" w:type="dxa"/>
            <w:vAlign w:val="center"/>
          </w:tcPr>
          <w:p w:rsidR="00EA178B" w:rsidRPr="00E7707D" w:rsidRDefault="00EA178B" w:rsidP="0030471B">
            <w:pPr>
              <w:pStyle w:val="Bang"/>
              <w:rPr>
                <w:spacing w:val="-4"/>
                <w:szCs w:val="26"/>
              </w:rPr>
            </w:pPr>
            <w:r w:rsidRPr="00E7707D">
              <w:rPr>
                <w:spacing w:val="-4"/>
                <w:szCs w:val="26"/>
              </w:rPr>
              <w:t>0</w:t>
            </w:r>
          </w:p>
        </w:tc>
        <w:tc>
          <w:tcPr>
            <w:tcW w:w="591" w:type="dxa"/>
            <w:vAlign w:val="center"/>
          </w:tcPr>
          <w:p w:rsidR="00EA178B" w:rsidRPr="00E7707D" w:rsidRDefault="00EA178B" w:rsidP="0030471B">
            <w:pPr>
              <w:pStyle w:val="Bang"/>
              <w:rPr>
                <w:spacing w:val="-4"/>
                <w:szCs w:val="26"/>
              </w:rPr>
            </w:pPr>
            <w:r w:rsidRPr="00E7707D">
              <w:rPr>
                <w:spacing w:val="-4"/>
                <w:szCs w:val="26"/>
              </w:rPr>
              <w:t>1</w:t>
            </w:r>
          </w:p>
        </w:tc>
        <w:tc>
          <w:tcPr>
            <w:tcW w:w="591" w:type="dxa"/>
            <w:vAlign w:val="center"/>
          </w:tcPr>
          <w:p w:rsidR="00EA178B" w:rsidRPr="00E7707D" w:rsidRDefault="00EA178B" w:rsidP="0030471B">
            <w:pPr>
              <w:pStyle w:val="Bang"/>
              <w:rPr>
                <w:spacing w:val="-4"/>
                <w:szCs w:val="26"/>
              </w:rPr>
            </w:pPr>
            <w:r w:rsidRPr="00E7707D">
              <w:rPr>
                <w:spacing w:val="-4"/>
                <w:szCs w:val="26"/>
              </w:rPr>
              <w:t>25</w:t>
            </w:r>
          </w:p>
        </w:tc>
        <w:tc>
          <w:tcPr>
            <w:tcW w:w="590" w:type="dxa"/>
            <w:vAlign w:val="center"/>
          </w:tcPr>
          <w:p w:rsidR="00EA178B" w:rsidRPr="00E7707D" w:rsidRDefault="00EA178B" w:rsidP="0030471B">
            <w:pPr>
              <w:pStyle w:val="Bang"/>
              <w:rPr>
                <w:spacing w:val="-4"/>
                <w:szCs w:val="26"/>
              </w:rPr>
            </w:pPr>
            <w:r w:rsidRPr="00E7707D">
              <w:rPr>
                <w:spacing w:val="-4"/>
                <w:szCs w:val="26"/>
              </w:rPr>
              <w:t>0</w:t>
            </w:r>
          </w:p>
        </w:tc>
        <w:tc>
          <w:tcPr>
            <w:tcW w:w="591" w:type="dxa"/>
            <w:vAlign w:val="center"/>
          </w:tcPr>
          <w:p w:rsidR="00EA178B" w:rsidRPr="00E7707D" w:rsidRDefault="00EA178B" w:rsidP="0030471B">
            <w:pPr>
              <w:pStyle w:val="Bang"/>
              <w:rPr>
                <w:spacing w:val="-4"/>
                <w:szCs w:val="26"/>
              </w:rPr>
            </w:pPr>
            <w:r w:rsidRPr="00E7707D">
              <w:rPr>
                <w:spacing w:val="-4"/>
                <w:szCs w:val="26"/>
              </w:rPr>
              <w:t>0</w:t>
            </w:r>
          </w:p>
        </w:tc>
        <w:tc>
          <w:tcPr>
            <w:tcW w:w="591" w:type="dxa"/>
            <w:vAlign w:val="center"/>
          </w:tcPr>
          <w:p w:rsidR="00EA178B" w:rsidRPr="00E7707D" w:rsidRDefault="00EA178B" w:rsidP="0030471B">
            <w:pPr>
              <w:pStyle w:val="Bang"/>
              <w:rPr>
                <w:spacing w:val="-4"/>
                <w:szCs w:val="26"/>
              </w:rPr>
            </w:pPr>
            <w:r w:rsidRPr="00E7707D">
              <w:rPr>
                <w:spacing w:val="-4"/>
                <w:szCs w:val="26"/>
              </w:rPr>
              <w:t>0</w:t>
            </w:r>
          </w:p>
        </w:tc>
      </w:tr>
      <w:tr w:rsidR="00EA178B" w:rsidRPr="00E7707D" w:rsidTr="0030471B">
        <w:trPr>
          <w:trHeight w:val="227"/>
          <w:jc w:val="center"/>
        </w:trPr>
        <w:tc>
          <w:tcPr>
            <w:tcW w:w="590" w:type="dxa"/>
          </w:tcPr>
          <w:p w:rsidR="00EA178B" w:rsidRPr="00E7707D" w:rsidRDefault="00EA178B" w:rsidP="0030471B">
            <w:pPr>
              <w:pStyle w:val="Bang"/>
              <w:rPr>
                <w:spacing w:val="-4"/>
                <w:szCs w:val="26"/>
              </w:rPr>
            </w:pPr>
            <w:r w:rsidRPr="00E7707D">
              <w:rPr>
                <w:spacing w:val="-4"/>
                <w:szCs w:val="26"/>
              </w:rPr>
              <w:t>3</w:t>
            </w:r>
          </w:p>
        </w:tc>
        <w:tc>
          <w:tcPr>
            <w:tcW w:w="590" w:type="dxa"/>
            <w:vAlign w:val="center"/>
          </w:tcPr>
          <w:p w:rsidR="00EA178B" w:rsidRPr="00E7707D" w:rsidRDefault="00EA178B" w:rsidP="0030471B">
            <w:pPr>
              <w:pStyle w:val="Bang"/>
              <w:rPr>
                <w:spacing w:val="-4"/>
                <w:szCs w:val="26"/>
              </w:rPr>
            </w:pPr>
            <w:r w:rsidRPr="00E7707D">
              <w:rPr>
                <w:spacing w:val="-4"/>
                <w:szCs w:val="26"/>
              </w:rPr>
              <w:t>0</w:t>
            </w:r>
          </w:p>
        </w:tc>
        <w:tc>
          <w:tcPr>
            <w:tcW w:w="591" w:type="dxa"/>
            <w:vAlign w:val="center"/>
          </w:tcPr>
          <w:p w:rsidR="00EA178B" w:rsidRPr="00E7707D" w:rsidRDefault="00EA178B" w:rsidP="0030471B">
            <w:pPr>
              <w:pStyle w:val="Bang"/>
              <w:rPr>
                <w:spacing w:val="-4"/>
                <w:szCs w:val="26"/>
              </w:rPr>
            </w:pPr>
            <w:r w:rsidRPr="00E7707D">
              <w:rPr>
                <w:spacing w:val="-4"/>
                <w:szCs w:val="26"/>
              </w:rPr>
              <w:t>0</w:t>
            </w:r>
          </w:p>
        </w:tc>
        <w:tc>
          <w:tcPr>
            <w:tcW w:w="591" w:type="dxa"/>
            <w:vAlign w:val="center"/>
          </w:tcPr>
          <w:p w:rsidR="00EA178B" w:rsidRPr="00E7707D" w:rsidRDefault="00EA178B" w:rsidP="0030471B">
            <w:pPr>
              <w:pStyle w:val="Bang"/>
              <w:rPr>
                <w:spacing w:val="-4"/>
                <w:szCs w:val="26"/>
              </w:rPr>
            </w:pPr>
            <w:r w:rsidRPr="00E7707D">
              <w:rPr>
                <w:spacing w:val="-4"/>
                <w:szCs w:val="26"/>
              </w:rPr>
              <w:t>0</w:t>
            </w:r>
          </w:p>
        </w:tc>
        <w:tc>
          <w:tcPr>
            <w:tcW w:w="590" w:type="dxa"/>
            <w:vAlign w:val="center"/>
          </w:tcPr>
          <w:p w:rsidR="00EA178B" w:rsidRPr="00E7707D" w:rsidRDefault="00EA178B" w:rsidP="0030471B">
            <w:pPr>
              <w:pStyle w:val="Bang"/>
              <w:rPr>
                <w:spacing w:val="-4"/>
                <w:szCs w:val="26"/>
              </w:rPr>
            </w:pPr>
            <w:r w:rsidRPr="00E7707D">
              <w:rPr>
                <w:spacing w:val="-4"/>
                <w:szCs w:val="26"/>
              </w:rPr>
              <w:t>0</w:t>
            </w:r>
          </w:p>
        </w:tc>
        <w:tc>
          <w:tcPr>
            <w:tcW w:w="591" w:type="dxa"/>
            <w:vAlign w:val="center"/>
          </w:tcPr>
          <w:p w:rsidR="00EA178B" w:rsidRPr="00E7707D" w:rsidRDefault="00EA178B" w:rsidP="0030471B">
            <w:pPr>
              <w:pStyle w:val="Bang"/>
              <w:rPr>
                <w:spacing w:val="-4"/>
                <w:szCs w:val="26"/>
              </w:rPr>
            </w:pPr>
            <w:r w:rsidRPr="00E7707D">
              <w:rPr>
                <w:spacing w:val="-4"/>
                <w:szCs w:val="26"/>
              </w:rPr>
              <w:t>2</w:t>
            </w:r>
          </w:p>
        </w:tc>
        <w:tc>
          <w:tcPr>
            <w:tcW w:w="591" w:type="dxa"/>
            <w:vAlign w:val="center"/>
          </w:tcPr>
          <w:p w:rsidR="00EA178B" w:rsidRPr="00E7707D" w:rsidRDefault="00EA178B" w:rsidP="0030471B">
            <w:pPr>
              <w:pStyle w:val="Bang"/>
              <w:rPr>
                <w:spacing w:val="-4"/>
                <w:szCs w:val="26"/>
              </w:rPr>
            </w:pPr>
            <w:r w:rsidRPr="00E7707D">
              <w:rPr>
                <w:spacing w:val="-4"/>
                <w:szCs w:val="26"/>
              </w:rPr>
              <w:t>1</w:t>
            </w:r>
          </w:p>
        </w:tc>
      </w:tr>
      <w:tr w:rsidR="00EA178B" w:rsidRPr="00E7707D" w:rsidTr="0030471B">
        <w:trPr>
          <w:trHeight w:val="227"/>
          <w:jc w:val="center"/>
        </w:trPr>
        <w:tc>
          <w:tcPr>
            <w:tcW w:w="590" w:type="dxa"/>
          </w:tcPr>
          <w:p w:rsidR="00EA178B" w:rsidRPr="00E7707D" w:rsidRDefault="00EA178B" w:rsidP="0030471B">
            <w:pPr>
              <w:pStyle w:val="Bang"/>
              <w:rPr>
                <w:spacing w:val="-4"/>
                <w:szCs w:val="26"/>
              </w:rPr>
            </w:pPr>
            <w:r w:rsidRPr="00E7707D">
              <w:rPr>
                <w:spacing w:val="-4"/>
                <w:szCs w:val="26"/>
              </w:rPr>
              <w:t>4</w:t>
            </w:r>
          </w:p>
        </w:tc>
        <w:tc>
          <w:tcPr>
            <w:tcW w:w="590" w:type="dxa"/>
            <w:vAlign w:val="center"/>
          </w:tcPr>
          <w:p w:rsidR="00EA178B" w:rsidRPr="00E7707D" w:rsidRDefault="00EA178B" w:rsidP="0030471B">
            <w:pPr>
              <w:pStyle w:val="Bang"/>
              <w:rPr>
                <w:spacing w:val="-4"/>
                <w:szCs w:val="26"/>
              </w:rPr>
            </w:pPr>
            <w:r w:rsidRPr="00E7707D">
              <w:rPr>
                <w:spacing w:val="-4"/>
                <w:szCs w:val="26"/>
              </w:rPr>
              <w:t>0</w:t>
            </w:r>
          </w:p>
        </w:tc>
        <w:tc>
          <w:tcPr>
            <w:tcW w:w="591" w:type="dxa"/>
            <w:vAlign w:val="center"/>
          </w:tcPr>
          <w:p w:rsidR="00EA178B" w:rsidRPr="00E7707D" w:rsidRDefault="00EA178B" w:rsidP="0030471B">
            <w:pPr>
              <w:pStyle w:val="Bang"/>
              <w:rPr>
                <w:spacing w:val="-4"/>
                <w:szCs w:val="26"/>
              </w:rPr>
            </w:pPr>
            <w:r w:rsidRPr="00E7707D">
              <w:rPr>
                <w:spacing w:val="-4"/>
                <w:szCs w:val="26"/>
              </w:rPr>
              <w:t>1</w:t>
            </w:r>
          </w:p>
        </w:tc>
        <w:tc>
          <w:tcPr>
            <w:tcW w:w="591" w:type="dxa"/>
            <w:vAlign w:val="center"/>
          </w:tcPr>
          <w:p w:rsidR="00EA178B" w:rsidRPr="00E7707D" w:rsidRDefault="00EA178B" w:rsidP="0030471B">
            <w:pPr>
              <w:pStyle w:val="Bang"/>
              <w:rPr>
                <w:spacing w:val="-4"/>
                <w:szCs w:val="26"/>
              </w:rPr>
            </w:pPr>
            <w:r w:rsidRPr="00E7707D">
              <w:rPr>
                <w:spacing w:val="-4"/>
                <w:szCs w:val="26"/>
              </w:rPr>
              <w:t>12</w:t>
            </w:r>
          </w:p>
        </w:tc>
        <w:tc>
          <w:tcPr>
            <w:tcW w:w="590" w:type="dxa"/>
            <w:vAlign w:val="center"/>
          </w:tcPr>
          <w:p w:rsidR="00EA178B" w:rsidRPr="00E7707D" w:rsidRDefault="00EA178B" w:rsidP="0030471B">
            <w:pPr>
              <w:pStyle w:val="Bang"/>
              <w:rPr>
                <w:spacing w:val="-4"/>
                <w:szCs w:val="26"/>
              </w:rPr>
            </w:pPr>
            <w:r w:rsidRPr="00E7707D">
              <w:rPr>
                <w:spacing w:val="-4"/>
                <w:szCs w:val="26"/>
              </w:rPr>
              <w:t>0</w:t>
            </w:r>
          </w:p>
        </w:tc>
        <w:tc>
          <w:tcPr>
            <w:tcW w:w="591" w:type="dxa"/>
            <w:vAlign w:val="center"/>
          </w:tcPr>
          <w:p w:rsidR="00EA178B" w:rsidRPr="00E7707D" w:rsidRDefault="00EA178B" w:rsidP="0030471B">
            <w:pPr>
              <w:pStyle w:val="Bang"/>
              <w:rPr>
                <w:spacing w:val="-4"/>
                <w:szCs w:val="26"/>
              </w:rPr>
            </w:pPr>
            <w:r w:rsidRPr="00E7707D">
              <w:rPr>
                <w:spacing w:val="-4"/>
                <w:szCs w:val="26"/>
              </w:rPr>
              <w:t>0</w:t>
            </w:r>
          </w:p>
        </w:tc>
        <w:tc>
          <w:tcPr>
            <w:tcW w:w="591" w:type="dxa"/>
            <w:vAlign w:val="center"/>
          </w:tcPr>
          <w:p w:rsidR="00EA178B" w:rsidRPr="00E7707D" w:rsidRDefault="00EA178B" w:rsidP="0030471B">
            <w:pPr>
              <w:pStyle w:val="Bang"/>
              <w:rPr>
                <w:spacing w:val="-4"/>
                <w:szCs w:val="26"/>
              </w:rPr>
            </w:pPr>
            <w:r w:rsidRPr="00E7707D">
              <w:rPr>
                <w:spacing w:val="-4"/>
                <w:szCs w:val="26"/>
              </w:rPr>
              <w:t>0</w:t>
            </w:r>
          </w:p>
        </w:tc>
      </w:tr>
      <w:tr w:rsidR="00EA178B" w:rsidRPr="00E7707D" w:rsidTr="0030471B">
        <w:trPr>
          <w:trHeight w:val="227"/>
          <w:jc w:val="center"/>
        </w:trPr>
        <w:tc>
          <w:tcPr>
            <w:tcW w:w="590" w:type="dxa"/>
          </w:tcPr>
          <w:p w:rsidR="00EA178B" w:rsidRPr="00E7707D" w:rsidRDefault="00EA178B" w:rsidP="0030471B">
            <w:pPr>
              <w:pStyle w:val="Bang"/>
              <w:rPr>
                <w:spacing w:val="-4"/>
                <w:szCs w:val="26"/>
              </w:rPr>
            </w:pPr>
            <w:r w:rsidRPr="00E7707D">
              <w:rPr>
                <w:spacing w:val="-4"/>
                <w:szCs w:val="26"/>
              </w:rPr>
              <w:t>5</w:t>
            </w:r>
          </w:p>
        </w:tc>
        <w:tc>
          <w:tcPr>
            <w:tcW w:w="590" w:type="dxa"/>
            <w:vAlign w:val="center"/>
          </w:tcPr>
          <w:p w:rsidR="00EA178B" w:rsidRPr="00E7707D" w:rsidRDefault="00EA178B" w:rsidP="0030471B">
            <w:pPr>
              <w:pStyle w:val="Bang"/>
              <w:rPr>
                <w:spacing w:val="-4"/>
                <w:szCs w:val="26"/>
              </w:rPr>
            </w:pPr>
            <w:r w:rsidRPr="00E7707D">
              <w:rPr>
                <w:spacing w:val="-4"/>
                <w:szCs w:val="26"/>
              </w:rPr>
              <w:t>2</w:t>
            </w:r>
          </w:p>
        </w:tc>
        <w:tc>
          <w:tcPr>
            <w:tcW w:w="591" w:type="dxa"/>
            <w:vAlign w:val="center"/>
          </w:tcPr>
          <w:p w:rsidR="00EA178B" w:rsidRPr="00E7707D" w:rsidRDefault="00EA178B" w:rsidP="0030471B">
            <w:pPr>
              <w:pStyle w:val="Bang"/>
              <w:rPr>
                <w:spacing w:val="-4"/>
                <w:szCs w:val="26"/>
              </w:rPr>
            </w:pPr>
            <w:r w:rsidRPr="00E7707D">
              <w:rPr>
                <w:spacing w:val="-4"/>
                <w:szCs w:val="26"/>
              </w:rPr>
              <w:t>0</w:t>
            </w:r>
          </w:p>
        </w:tc>
        <w:tc>
          <w:tcPr>
            <w:tcW w:w="591" w:type="dxa"/>
            <w:vAlign w:val="center"/>
          </w:tcPr>
          <w:p w:rsidR="00EA178B" w:rsidRPr="00E7707D" w:rsidRDefault="00EA178B" w:rsidP="0030471B">
            <w:pPr>
              <w:pStyle w:val="Bang"/>
              <w:rPr>
                <w:spacing w:val="-4"/>
                <w:szCs w:val="26"/>
              </w:rPr>
            </w:pPr>
            <w:r w:rsidRPr="00E7707D">
              <w:rPr>
                <w:spacing w:val="-4"/>
                <w:szCs w:val="26"/>
              </w:rPr>
              <w:t>8</w:t>
            </w:r>
          </w:p>
        </w:tc>
        <w:tc>
          <w:tcPr>
            <w:tcW w:w="590" w:type="dxa"/>
            <w:vAlign w:val="center"/>
          </w:tcPr>
          <w:p w:rsidR="00EA178B" w:rsidRPr="00E7707D" w:rsidRDefault="00EA178B" w:rsidP="0030471B">
            <w:pPr>
              <w:pStyle w:val="Bang"/>
              <w:rPr>
                <w:spacing w:val="-4"/>
                <w:szCs w:val="26"/>
              </w:rPr>
            </w:pPr>
            <w:r w:rsidRPr="00E7707D">
              <w:rPr>
                <w:spacing w:val="-4"/>
                <w:szCs w:val="26"/>
              </w:rPr>
              <w:t>0</w:t>
            </w:r>
          </w:p>
        </w:tc>
        <w:tc>
          <w:tcPr>
            <w:tcW w:w="591" w:type="dxa"/>
            <w:vAlign w:val="center"/>
          </w:tcPr>
          <w:p w:rsidR="00EA178B" w:rsidRPr="00E7707D" w:rsidRDefault="00EA178B" w:rsidP="0030471B">
            <w:pPr>
              <w:pStyle w:val="Bang"/>
              <w:rPr>
                <w:spacing w:val="-4"/>
                <w:szCs w:val="26"/>
              </w:rPr>
            </w:pPr>
            <w:r w:rsidRPr="00E7707D">
              <w:rPr>
                <w:spacing w:val="-4"/>
                <w:szCs w:val="26"/>
              </w:rPr>
              <w:t>2</w:t>
            </w:r>
          </w:p>
        </w:tc>
        <w:tc>
          <w:tcPr>
            <w:tcW w:w="591" w:type="dxa"/>
            <w:vAlign w:val="center"/>
          </w:tcPr>
          <w:p w:rsidR="00EA178B" w:rsidRPr="00E7707D" w:rsidRDefault="00EA178B" w:rsidP="0030471B">
            <w:pPr>
              <w:pStyle w:val="Bang"/>
              <w:rPr>
                <w:spacing w:val="-4"/>
                <w:szCs w:val="26"/>
              </w:rPr>
            </w:pPr>
            <w:r w:rsidRPr="00E7707D">
              <w:rPr>
                <w:spacing w:val="-4"/>
                <w:szCs w:val="26"/>
              </w:rPr>
              <w:t>0</w:t>
            </w:r>
          </w:p>
        </w:tc>
      </w:tr>
      <w:tr w:rsidR="00EA178B" w:rsidRPr="00E7707D" w:rsidTr="0030471B">
        <w:trPr>
          <w:trHeight w:val="227"/>
          <w:jc w:val="center"/>
        </w:trPr>
        <w:tc>
          <w:tcPr>
            <w:tcW w:w="590" w:type="dxa"/>
          </w:tcPr>
          <w:p w:rsidR="00EA178B" w:rsidRPr="00E7707D" w:rsidRDefault="00EA178B" w:rsidP="0030471B">
            <w:pPr>
              <w:pStyle w:val="Bang"/>
              <w:rPr>
                <w:spacing w:val="-4"/>
                <w:szCs w:val="26"/>
              </w:rPr>
            </w:pPr>
            <w:r w:rsidRPr="00E7707D">
              <w:rPr>
                <w:spacing w:val="-4"/>
                <w:szCs w:val="26"/>
              </w:rPr>
              <w:t>6</w:t>
            </w:r>
          </w:p>
        </w:tc>
        <w:tc>
          <w:tcPr>
            <w:tcW w:w="590" w:type="dxa"/>
            <w:vAlign w:val="center"/>
          </w:tcPr>
          <w:p w:rsidR="00EA178B" w:rsidRPr="00E7707D" w:rsidRDefault="00EA178B" w:rsidP="0030471B">
            <w:pPr>
              <w:pStyle w:val="Bang"/>
              <w:rPr>
                <w:spacing w:val="-4"/>
                <w:szCs w:val="26"/>
              </w:rPr>
            </w:pPr>
            <w:r w:rsidRPr="00E7707D">
              <w:rPr>
                <w:spacing w:val="-4"/>
                <w:szCs w:val="26"/>
              </w:rPr>
              <w:t>0</w:t>
            </w:r>
          </w:p>
        </w:tc>
        <w:tc>
          <w:tcPr>
            <w:tcW w:w="591" w:type="dxa"/>
            <w:vAlign w:val="center"/>
          </w:tcPr>
          <w:p w:rsidR="00EA178B" w:rsidRPr="00E7707D" w:rsidRDefault="00EA178B" w:rsidP="0030471B">
            <w:pPr>
              <w:pStyle w:val="Bang"/>
              <w:rPr>
                <w:spacing w:val="-4"/>
                <w:szCs w:val="26"/>
              </w:rPr>
            </w:pPr>
            <w:r w:rsidRPr="00E7707D">
              <w:rPr>
                <w:spacing w:val="-4"/>
                <w:szCs w:val="26"/>
              </w:rPr>
              <w:t>0</w:t>
            </w:r>
          </w:p>
        </w:tc>
        <w:tc>
          <w:tcPr>
            <w:tcW w:w="591" w:type="dxa"/>
            <w:vAlign w:val="center"/>
          </w:tcPr>
          <w:p w:rsidR="00EA178B" w:rsidRPr="00E7707D" w:rsidRDefault="00EA178B" w:rsidP="0030471B">
            <w:pPr>
              <w:pStyle w:val="Bang"/>
              <w:rPr>
                <w:spacing w:val="-4"/>
                <w:szCs w:val="26"/>
              </w:rPr>
            </w:pPr>
            <w:r w:rsidRPr="00E7707D">
              <w:rPr>
                <w:spacing w:val="-4"/>
                <w:szCs w:val="26"/>
              </w:rPr>
              <w:t>4</w:t>
            </w:r>
          </w:p>
        </w:tc>
        <w:tc>
          <w:tcPr>
            <w:tcW w:w="590" w:type="dxa"/>
            <w:vAlign w:val="center"/>
          </w:tcPr>
          <w:p w:rsidR="00EA178B" w:rsidRPr="00E7707D" w:rsidRDefault="00EA178B" w:rsidP="0030471B">
            <w:pPr>
              <w:pStyle w:val="Bang"/>
              <w:rPr>
                <w:spacing w:val="-4"/>
                <w:szCs w:val="26"/>
              </w:rPr>
            </w:pPr>
            <w:r w:rsidRPr="00E7707D">
              <w:rPr>
                <w:spacing w:val="-4"/>
                <w:szCs w:val="26"/>
              </w:rPr>
              <w:t>1</w:t>
            </w:r>
          </w:p>
        </w:tc>
        <w:tc>
          <w:tcPr>
            <w:tcW w:w="591" w:type="dxa"/>
            <w:vAlign w:val="center"/>
          </w:tcPr>
          <w:p w:rsidR="00EA178B" w:rsidRPr="00E7707D" w:rsidRDefault="00EA178B" w:rsidP="0030471B">
            <w:pPr>
              <w:pStyle w:val="Bang"/>
              <w:rPr>
                <w:spacing w:val="-4"/>
                <w:szCs w:val="26"/>
              </w:rPr>
            </w:pPr>
            <w:r w:rsidRPr="00E7707D">
              <w:rPr>
                <w:spacing w:val="-4"/>
                <w:szCs w:val="26"/>
              </w:rPr>
              <w:t>0</w:t>
            </w:r>
          </w:p>
        </w:tc>
        <w:tc>
          <w:tcPr>
            <w:tcW w:w="591" w:type="dxa"/>
            <w:vAlign w:val="center"/>
          </w:tcPr>
          <w:p w:rsidR="00EA178B" w:rsidRPr="00E7707D" w:rsidRDefault="00EA178B" w:rsidP="0030471B">
            <w:pPr>
              <w:pStyle w:val="Bang"/>
              <w:rPr>
                <w:spacing w:val="-4"/>
                <w:szCs w:val="26"/>
              </w:rPr>
            </w:pPr>
            <w:r w:rsidRPr="00E7707D">
              <w:rPr>
                <w:spacing w:val="-4"/>
                <w:szCs w:val="26"/>
              </w:rPr>
              <w:t>1</w:t>
            </w:r>
          </w:p>
        </w:tc>
      </w:tr>
      <w:tr w:rsidR="00EA178B" w:rsidRPr="00E7707D" w:rsidTr="0030471B">
        <w:trPr>
          <w:trHeight w:val="227"/>
          <w:jc w:val="center"/>
        </w:trPr>
        <w:tc>
          <w:tcPr>
            <w:tcW w:w="590" w:type="dxa"/>
          </w:tcPr>
          <w:p w:rsidR="00EA178B" w:rsidRPr="00E7707D" w:rsidRDefault="00EA178B" w:rsidP="0030471B">
            <w:pPr>
              <w:pStyle w:val="Bang"/>
              <w:rPr>
                <w:spacing w:val="-4"/>
                <w:szCs w:val="26"/>
              </w:rPr>
            </w:pPr>
            <w:r w:rsidRPr="00E7707D">
              <w:rPr>
                <w:spacing w:val="-4"/>
                <w:szCs w:val="26"/>
              </w:rPr>
              <w:t>7</w:t>
            </w:r>
          </w:p>
        </w:tc>
        <w:tc>
          <w:tcPr>
            <w:tcW w:w="590" w:type="dxa"/>
            <w:vAlign w:val="center"/>
          </w:tcPr>
          <w:p w:rsidR="00EA178B" w:rsidRPr="00E7707D" w:rsidRDefault="00EA178B" w:rsidP="0030471B">
            <w:pPr>
              <w:pStyle w:val="Bang"/>
              <w:rPr>
                <w:spacing w:val="-4"/>
                <w:szCs w:val="26"/>
              </w:rPr>
            </w:pPr>
            <w:r w:rsidRPr="00E7707D">
              <w:rPr>
                <w:spacing w:val="-4"/>
                <w:szCs w:val="26"/>
              </w:rPr>
              <w:t>0</w:t>
            </w:r>
          </w:p>
        </w:tc>
        <w:tc>
          <w:tcPr>
            <w:tcW w:w="591" w:type="dxa"/>
            <w:vAlign w:val="center"/>
          </w:tcPr>
          <w:p w:rsidR="00EA178B" w:rsidRPr="00E7707D" w:rsidRDefault="00EA178B" w:rsidP="0030471B">
            <w:pPr>
              <w:pStyle w:val="Bang"/>
              <w:rPr>
                <w:spacing w:val="-4"/>
                <w:szCs w:val="26"/>
              </w:rPr>
            </w:pPr>
            <w:r w:rsidRPr="00E7707D">
              <w:rPr>
                <w:spacing w:val="-4"/>
                <w:szCs w:val="26"/>
              </w:rPr>
              <w:t>0</w:t>
            </w:r>
          </w:p>
        </w:tc>
        <w:tc>
          <w:tcPr>
            <w:tcW w:w="591" w:type="dxa"/>
            <w:vAlign w:val="center"/>
          </w:tcPr>
          <w:p w:rsidR="00EA178B" w:rsidRPr="00E7707D" w:rsidRDefault="00EA178B" w:rsidP="0030471B">
            <w:pPr>
              <w:pStyle w:val="Bang"/>
              <w:rPr>
                <w:spacing w:val="-4"/>
                <w:szCs w:val="26"/>
              </w:rPr>
            </w:pPr>
            <w:r w:rsidRPr="00E7707D">
              <w:rPr>
                <w:spacing w:val="-4"/>
                <w:szCs w:val="26"/>
              </w:rPr>
              <w:t>2</w:t>
            </w:r>
          </w:p>
        </w:tc>
        <w:tc>
          <w:tcPr>
            <w:tcW w:w="590" w:type="dxa"/>
            <w:vAlign w:val="center"/>
          </w:tcPr>
          <w:p w:rsidR="00EA178B" w:rsidRPr="00E7707D" w:rsidRDefault="00EA178B" w:rsidP="0030471B">
            <w:pPr>
              <w:pStyle w:val="Bang"/>
              <w:rPr>
                <w:spacing w:val="-4"/>
                <w:szCs w:val="26"/>
              </w:rPr>
            </w:pPr>
            <w:r w:rsidRPr="00E7707D">
              <w:rPr>
                <w:spacing w:val="-4"/>
                <w:szCs w:val="26"/>
              </w:rPr>
              <w:t>1</w:t>
            </w:r>
          </w:p>
        </w:tc>
        <w:tc>
          <w:tcPr>
            <w:tcW w:w="591" w:type="dxa"/>
            <w:vAlign w:val="center"/>
          </w:tcPr>
          <w:p w:rsidR="00EA178B" w:rsidRPr="00E7707D" w:rsidRDefault="00EA178B" w:rsidP="0030471B">
            <w:pPr>
              <w:pStyle w:val="Bang"/>
              <w:rPr>
                <w:spacing w:val="-4"/>
                <w:szCs w:val="26"/>
              </w:rPr>
            </w:pPr>
            <w:r w:rsidRPr="00E7707D">
              <w:rPr>
                <w:spacing w:val="-4"/>
                <w:szCs w:val="26"/>
              </w:rPr>
              <w:t>0</w:t>
            </w:r>
          </w:p>
        </w:tc>
        <w:tc>
          <w:tcPr>
            <w:tcW w:w="591" w:type="dxa"/>
            <w:vAlign w:val="center"/>
          </w:tcPr>
          <w:p w:rsidR="00EA178B" w:rsidRPr="00E7707D" w:rsidRDefault="00EA178B" w:rsidP="0030471B">
            <w:pPr>
              <w:pStyle w:val="Bang"/>
              <w:rPr>
                <w:spacing w:val="-4"/>
                <w:szCs w:val="26"/>
              </w:rPr>
            </w:pPr>
            <w:r w:rsidRPr="00E7707D">
              <w:rPr>
                <w:spacing w:val="-4"/>
                <w:szCs w:val="26"/>
              </w:rPr>
              <w:t>0</w:t>
            </w:r>
          </w:p>
        </w:tc>
      </w:tr>
      <w:tr w:rsidR="00EA178B" w:rsidRPr="00E7707D" w:rsidTr="0030471B">
        <w:trPr>
          <w:trHeight w:val="227"/>
          <w:jc w:val="center"/>
        </w:trPr>
        <w:tc>
          <w:tcPr>
            <w:tcW w:w="590" w:type="dxa"/>
          </w:tcPr>
          <w:p w:rsidR="00EA178B" w:rsidRPr="00E7707D" w:rsidRDefault="00EA178B" w:rsidP="0030471B">
            <w:pPr>
              <w:pStyle w:val="Bang"/>
              <w:rPr>
                <w:spacing w:val="-4"/>
                <w:szCs w:val="26"/>
              </w:rPr>
            </w:pPr>
            <w:r w:rsidRPr="00E7707D">
              <w:rPr>
                <w:spacing w:val="-4"/>
                <w:szCs w:val="26"/>
              </w:rPr>
              <w:t>8</w:t>
            </w:r>
          </w:p>
        </w:tc>
        <w:tc>
          <w:tcPr>
            <w:tcW w:w="590" w:type="dxa"/>
            <w:vAlign w:val="center"/>
          </w:tcPr>
          <w:p w:rsidR="00EA178B" w:rsidRPr="00E7707D" w:rsidRDefault="00EA178B" w:rsidP="0030471B">
            <w:pPr>
              <w:pStyle w:val="Bang"/>
              <w:rPr>
                <w:spacing w:val="-4"/>
                <w:szCs w:val="26"/>
              </w:rPr>
            </w:pPr>
            <w:r w:rsidRPr="00E7707D">
              <w:rPr>
                <w:spacing w:val="-4"/>
                <w:szCs w:val="26"/>
              </w:rPr>
              <w:t>3</w:t>
            </w:r>
          </w:p>
        </w:tc>
        <w:tc>
          <w:tcPr>
            <w:tcW w:w="591" w:type="dxa"/>
            <w:vAlign w:val="center"/>
          </w:tcPr>
          <w:p w:rsidR="00EA178B" w:rsidRPr="00E7707D" w:rsidRDefault="00EA178B" w:rsidP="0030471B">
            <w:pPr>
              <w:pStyle w:val="Bang"/>
              <w:rPr>
                <w:spacing w:val="-4"/>
                <w:szCs w:val="26"/>
              </w:rPr>
            </w:pPr>
            <w:r w:rsidRPr="00E7707D">
              <w:rPr>
                <w:spacing w:val="-4"/>
                <w:szCs w:val="26"/>
              </w:rPr>
              <w:t>2</w:t>
            </w:r>
          </w:p>
        </w:tc>
        <w:tc>
          <w:tcPr>
            <w:tcW w:w="591" w:type="dxa"/>
            <w:vAlign w:val="center"/>
          </w:tcPr>
          <w:p w:rsidR="00EA178B" w:rsidRPr="00E7707D" w:rsidRDefault="00EA178B" w:rsidP="0030471B">
            <w:pPr>
              <w:pStyle w:val="Bang"/>
              <w:rPr>
                <w:spacing w:val="-4"/>
                <w:szCs w:val="26"/>
              </w:rPr>
            </w:pPr>
            <w:r w:rsidRPr="00E7707D">
              <w:rPr>
                <w:spacing w:val="-4"/>
                <w:szCs w:val="26"/>
              </w:rPr>
              <w:t>0</w:t>
            </w:r>
          </w:p>
        </w:tc>
        <w:tc>
          <w:tcPr>
            <w:tcW w:w="590" w:type="dxa"/>
            <w:vAlign w:val="center"/>
          </w:tcPr>
          <w:p w:rsidR="00EA178B" w:rsidRPr="00E7707D" w:rsidRDefault="00EA178B" w:rsidP="0030471B">
            <w:pPr>
              <w:pStyle w:val="Bang"/>
              <w:rPr>
                <w:spacing w:val="-4"/>
                <w:szCs w:val="26"/>
              </w:rPr>
            </w:pPr>
            <w:r w:rsidRPr="00E7707D">
              <w:rPr>
                <w:spacing w:val="-4"/>
                <w:szCs w:val="26"/>
              </w:rPr>
              <w:t>0</w:t>
            </w:r>
          </w:p>
        </w:tc>
        <w:tc>
          <w:tcPr>
            <w:tcW w:w="591" w:type="dxa"/>
            <w:vAlign w:val="center"/>
          </w:tcPr>
          <w:p w:rsidR="00EA178B" w:rsidRPr="00E7707D" w:rsidRDefault="00EA178B" w:rsidP="0030471B">
            <w:pPr>
              <w:pStyle w:val="Bang"/>
              <w:rPr>
                <w:spacing w:val="-4"/>
                <w:szCs w:val="26"/>
              </w:rPr>
            </w:pPr>
            <w:r w:rsidRPr="00E7707D">
              <w:rPr>
                <w:spacing w:val="-4"/>
                <w:szCs w:val="26"/>
              </w:rPr>
              <w:t>2</w:t>
            </w:r>
          </w:p>
        </w:tc>
        <w:tc>
          <w:tcPr>
            <w:tcW w:w="591" w:type="dxa"/>
            <w:vAlign w:val="center"/>
          </w:tcPr>
          <w:p w:rsidR="00EA178B" w:rsidRPr="00E7707D" w:rsidRDefault="00EA178B" w:rsidP="0030471B">
            <w:pPr>
              <w:pStyle w:val="Bang"/>
              <w:rPr>
                <w:spacing w:val="-4"/>
                <w:szCs w:val="26"/>
              </w:rPr>
            </w:pPr>
            <w:r w:rsidRPr="00E7707D">
              <w:rPr>
                <w:spacing w:val="-4"/>
                <w:szCs w:val="26"/>
              </w:rPr>
              <w:t>3</w:t>
            </w:r>
          </w:p>
        </w:tc>
      </w:tr>
      <w:tr w:rsidR="00EA178B" w:rsidRPr="00E7707D" w:rsidTr="0030471B">
        <w:trPr>
          <w:trHeight w:val="227"/>
          <w:jc w:val="center"/>
        </w:trPr>
        <w:tc>
          <w:tcPr>
            <w:tcW w:w="590" w:type="dxa"/>
          </w:tcPr>
          <w:p w:rsidR="00EA178B" w:rsidRPr="00E7707D" w:rsidRDefault="00EA178B" w:rsidP="0030471B">
            <w:pPr>
              <w:pStyle w:val="Bang"/>
              <w:rPr>
                <w:spacing w:val="-4"/>
                <w:szCs w:val="26"/>
              </w:rPr>
            </w:pPr>
            <w:r w:rsidRPr="00E7707D">
              <w:rPr>
                <w:spacing w:val="-4"/>
                <w:szCs w:val="26"/>
              </w:rPr>
              <w:t>9</w:t>
            </w:r>
          </w:p>
        </w:tc>
        <w:tc>
          <w:tcPr>
            <w:tcW w:w="590" w:type="dxa"/>
            <w:vAlign w:val="center"/>
          </w:tcPr>
          <w:p w:rsidR="00EA178B" w:rsidRPr="00E7707D" w:rsidRDefault="00EA178B" w:rsidP="0030471B">
            <w:pPr>
              <w:pStyle w:val="Bang"/>
              <w:rPr>
                <w:spacing w:val="-4"/>
                <w:szCs w:val="26"/>
              </w:rPr>
            </w:pPr>
            <w:r w:rsidRPr="00E7707D">
              <w:rPr>
                <w:spacing w:val="-4"/>
                <w:szCs w:val="26"/>
              </w:rPr>
              <w:t>2</w:t>
            </w:r>
          </w:p>
        </w:tc>
        <w:tc>
          <w:tcPr>
            <w:tcW w:w="591" w:type="dxa"/>
            <w:vAlign w:val="center"/>
          </w:tcPr>
          <w:p w:rsidR="00EA178B" w:rsidRPr="00E7707D" w:rsidRDefault="00EA178B" w:rsidP="0030471B">
            <w:pPr>
              <w:pStyle w:val="Bang"/>
              <w:rPr>
                <w:spacing w:val="-4"/>
                <w:szCs w:val="26"/>
              </w:rPr>
            </w:pPr>
            <w:r w:rsidRPr="00E7707D">
              <w:rPr>
                <w:spacing w:val="-4"/>
                <w:szCs w:val="26"/>
              </w:rPr>
              <w:t>0</w:t>
            </w:r>
          </w:p>
        </w:tc>
        <w:tc>
          <w:tcPr>
            <w:tcW w:w="591" w:type="dxa"/>
            <w:vAlign w:val="center"/>
          </w:tcPr>
          <w:p w:rsidR="00EA178B" w:rsidRPr="00E7707D" w:rsidRDefault="00EA178B" w:rsidP="0030471B">
            <w:pPr>
              <w:pStyle w:val="Bang"/>
              <w:rPr>
                <w:spacing w:val="-4"/>
                <w:szCs w:val="26"/>
              </w:rPr>
            </w:pPr>
            <w:r w:rsidRPr="00E7707D">
              <w:rPr>
                <w:spacing w:val="-4"/>
                <w:szCs w:val="26"/>
              </w:rPr>
              <w:t>0</w:t>
            </w:r>
          </w:p>
        </w:tc>
        <w:tc>
          <w:tcPr>
            <w:tcW w:w="590" w:type="dxa"/>
            <w:vAlign w:val="center"/>
          </w:tcPr>
          <w:p w:rsidR="00EA178B" w:rsidRPr="00E7707D" w:rsidRDefault="00EA178B" w:rsidP="0030471B">
            <w:pPr>
              <w:pStyle w:val="Bang"/>
              <w:rPr>
                <w:spacing w:val="-4"/>
                <w:szCs w:val="26"/>
              </w:rPr>
            </w:pPr>
            <w:r w:rsidRPr="00E7707D">
              <w:rPr>
                <w:spacing w:val="-4"/>
                <w:szCs w:val="26"/>
              </w:rPr>
              <w:t>1</w:t>
            </w:r>
          </w:p>
        </w:tc>
        <w:tc>
          <w:tcPr>
            <w:tcW w:w="591" w:type="dxa"/>
            <w:vAlign w:val="center"/>
          </w:tcPr>
          <w:p w:rsidR="00EA178B" w:rsidRPr="00E7707D" w:rsidRDefault="00EA178B" w:rsidP="0030471B">
            <w:pPr>
              <w:pStyle w:val="Bang"/>
              <w:rPr>
                <w:spacing w:val="-4"/>
                <w:szCs w:val="26"/>
              </w:rPr>
            </w:pPr>
            <w:r w:rsidRPr="00E7707D">
              <w:rPr>
                <w:spacing w:val="-4"/>
                <w:szCs w:val="26"/>
              </w:rPr>
              <w:t>0</w:t>
            </w:r>
          </w:p>
        </w:tc>
        <w:tc>
          <w:tcPr>
            <w:tcW w:w="591" w:type="dxa"/>
            <w:vAlign w:val="center"/>
          </w:tcPr>
          <w:p w:rsidR="00EA178B" w:rsidRPr="00E7707D" w:rsidRDefault="00EA178B" w:rsidP="0030471B">
            <w:pPr>
              <w:pStyle w:val="Bang"/>
              <w:rPr>
                <w:spacing w:val="-4"/>
                <w:szCs w:val="26"/>
              </w:rPr>
            </w:pPr>
            <w:r w:rsidRPr="00E7707D">
              <w:rPr>
                <w:spacing w:val="-4"/>
                <w:szCs w:val="26"/>
              </w:rPr>
              <w:t>0</w:t>
            </w:r>
          </w:p>
        </w:tc>
      </w:tr>
      <w:tr w:rsidR="00EA178B" w:rsidRPr="00E7707D" w:rsidTr="0030471B">
        <w:trPr>
          <w:trHeight w:val="227"/>
          <w:jc w:val="center"/>
        </w:trPr>
        <w:tc>
          <w:tcPr>
            <w:tcW w:w="590" w:type="dxa"/>
          </w:tcPr>
          <w:p w:rsidR="00EA178B" w:rsidRPr="00E7707D" w:rsidRDefault="00EA178B" w:rsidP="0030471B">
            <w:pPr>
              <w:pStyle w:val="Bang"/>
              <w:rPr>
                <w:spacing w:val="-4"/>
                <w:szCs w:val="26"/>
              </w:rPr>
            </w:pPr>
            <w:r w:rsidRPr="00E7707D">
              <w:rPr>
                <w:spacing w:val="-4"/>
                <w:szCs w:val="26"/>
              </w:rPr>
              <w:t>10</w:t>
            </w:r>
          </w:p>
        </w:tc>
        <w:tc>
          <w:tcPr>
            <w:tcW w:w="590" w:type="dxa"/>
            <w:vAlign w:val="center"/>
          </w:tcPr>
          <w:p w:rsidR="00EA178B" w:rsidRPr="00E7707D" w:rsidRDefault="00EA178B" w:rsidP="0030471B">
            <w:pPr>
              <w:pStyle w:val="Bang"/>
              <w:rPr>
                <w:spacing w:val="-4"/>
                <w:szCs w:val="26"/>
              </w:rPr>
            </w:pPr>
            <w:r w:rsidRPr="00E7707D">
              <w:rPr>
                <w:spacing w:val="-4"/>
                <w:szCs w:val="26"/>
              </w:rPr>
              <w:t>0</w:t>
            </w:r>
          </w:p>
        </w:tc>
        <w:tc>
          <w:tcPr>
            <w:tcW w:w="591" w:type="dxa"/>
            <w:vAlign w:val="center"/>
          </w:tcPr>
          <w:p w:rsidR="00EA178B" w:rsidRPr="00E7707D" w:rsidRDefault="00EA178B" w:rsidP="0030471B">
            <w:pPr>
              <w:pStyle w:val="Bang"/>
              <w:rPr>
                <w:spacing w:val="-4"/>
                <w:szCs w:val="26"/>
              </w:rPr>
            </w:pPr>
            <w:r w:rsidRPr="00E7707D">
              <w:rPr>
                <w:spacing w:val="-4"/>
                <w:szCs w:val="26"/>
              </w:rPr>
              <w:t>0</w:t>
            </w:r>
          </w:p>
        </w:tc>
        <w:tc>
          <w:tcPr>
            <w:tcW w:w="591" w:type="dxa"/>
            <w:vAlign w:val="center"/>
          </w:tcPr>
          <w:p w:rsidR="00EA178B" w:rsidRPr="00E7707D" w:rsidRDefault="00EA178B" w:rsidP="0030471B">
            <w:pPr>
              <w:pStyle w:val="Bang"/>
              <w:rPr>
                <w:spacing w:val="-4"/>
                <w:szCs w:val="26"/>
              </w:rPr>
            </w:pPr>
            <w:r w:rsidRPr="00E7707D">
              <w:rPr>
                <w:spacing w:val="-4"/>
                <w:szCs w:val="26"/>
              </w:rPr>
              <w:t>4</w:t>
            </w:r>
          </w:p>
        </w:tc>
        <w:tc>
          <w:tcPr>
            <w:tcW w:w="590" w:type="dxa"/>
            <w:vAlign w:val="center"/>
          </w:tcPr>
          <w:p w:rsidR="00EA178B" w:rsidRPr="00E7707D" w:rsidRDefault="00EA178B" w:rsidP="0030471B">
            <w:pPr>
              <w:pStyle w:val="Bang"/>
              <w:rPr>
                <w:spacing w:val="-4"/>
                <w:szCs w:val="26"/>
              </w:rPr>
            </w:pPr>
            <w:r w:rsidRPr="00E7707D">
              <w:rPr>
                <w:spacing w:val="-4"/>
                <w:szCs w:val="26"/>
              </w:rPr>
              <w:t>0</w:t>
            </w:r>
          </w:p>
        </w:tc>
        <w:tc>
          <w:tcPr>
            <w:tcW w:w="591" w:type="dxa"/>
            <w:vAlign w:val="center"/>
          </w:tcPr>
          <w:p w:rsidR="00EA178B" w:rsidRPr="00E7707D" w:rsidRDefault="00EA178B" w:rsidP="0030471B">
            <w:pPr>
              <w:pStyle w:val="Bang"/>
              <w:rPr>
                <w:spacing w:val="-4"/>
                <w:szCs w:val="26"/>
              </w:rPr>
            </w:pPr>
            <w:r w:rsidRPr="00E7707D">
              <w:rPr>
                <w:spacing w:val="-4"/>
                <w:szCs w:val="26"/>
              </w:rPr>
              <w:t>2</w:t>
            </w:r>
          </w:p>
        </w:tc>
        <w:tc>
          <w:tcPr>
            <w:tcW w:w="591" w:type="dxa"/>
            <w:vAlign w:val="center"/>
          </w:tcPr>
          <w:p w:rsidR="00EA178B" w:rsidRPr="00E7707D" w:rsidRDefault="00EA178B" w:rsidP="0030471B">
            <w:pPr>
              <w:pStyle w:val="Bang"/>
              <w:rPr>
                <w:spacing w:val="-4"/>
                <w:szCs w:val="26"/>
              </w:rPr>
            </w:pPr>
            <w:r w:rsidRPr="00E7707D">
              <w:rPr>
                <w:spacing w:val="-4"/>
                <w:szCs w:val="26"/>
              </w:rPr>
              <w:t>0</w:t>
            </w:r>
          </w:p>
        </w:tc>
      </w:tr>
    </w:tbl>
    <w:p w:rsidR="00EA178B" w:rsidRDefault="00EA178B" w:rsidP="00EA178B">
      <w:pPr>
        <w:pStyle w:val="Caption"/>
        <w:keepNext/>
      </w:pPr>
      <w:bookmarkStart w:id="179" w:name="_Toc495778698"/>
      <w:bookmarkStart w:id="180" w:name="_Toc501780765"/>
      <w:bookmarkStart w:id="181" w:name="_Toc521481393"/>
      <w:r>
        <w:t xml:space="preserve">Bảng </w:t>
      </w:r>
      <w:fldSimple w:instr=" STYLEREF 1 \s ">
        <w:r w:rsidR="005E60C2">
          <w:rPr>
            <w:noProof/>
          </w:rPr>
          <w:t>2</w:t>
        </w:r>
      </w:fldSimple>
      <w:r w:rsidR="007126AD">
        <w:t>.</w:t>
      </w:r>
      <w:fldSimple w:instr=" SEQ Bảng \* ARABIC \s 1 ">
        <w:r w:rsidR="005E60C2">
          <w:rPr>
            <w:noProof/>
          </w:rPr>
          <w:t>18</w:t>
        </w:r>
      </w:fldSimple>
      <w:r>
        <w:t xml:space="preserve">. </w:t>
      </w:r>
      <w:r w:rsidRPr="00E7707D">
        <w:rPr>
          <w:spacing w:val="-4"/>
        </w:rPr>
        <w:t>Bảng lợi ích ngoài của các phần tử</w:t>
      </w:r>
      <w:bookmarkEnd w:id="179"/>
      <w:bookmarkEnd w:id="180"/>
      <w:bookmarkEnd w:id="181"/>
    </w:p>
    <w:tbl>
      <w:tblPr>
        <w:tblStyle w:val="TableGrid"/>
        <w:tblW w:w="0" w:type="auto"/>
        <w:jc w:val="center"/>
        <w:tblLook w:val="04A0" w:firstRow="1" w:lastRow="0" w:firstColumn="1" w:lastColumn="0" w:noHBand="0" w:noVBand="1"/>
      </w:tblPr>
      <w:tblGrid>
        <w:gridCol w:w="1294"/>
        <w:gridCol w:w="454"/>
        <w:gridCol w:w="489"/>
        <w:gridCol w:w="454"/>
        <w:gridCol w:w="454"/>
        <w:gridCol w:w="454"/>
        <w:gridCol w:w="454"/>
      </w:tblGrid>
      <w:tr w:rsidR="00EA178B" w:rsidRPr="00E7707D" w:rsidTr="0030471B">
        <w:trPr>
          <w:jc w:val="center"/>
        </w:trPr>
        <w:tc>
          <w:tcPr>
            <w:tcW w:w="1294" w:type="dxa"/>
            <w:shd w:val="clear" w:color="auto" w:fill="E7E6E6" w:themeFill="background2"/>
          </w:tcPr>
          <w:p w:rsidR="00EA178B" w:rsidRPr="00E7707D" w:rsidRDefault="00EA178B" w:rsidP="00B17FA9">
            <w:pPr>
              <w:pStyle w:val="Bang"/>
              <w:jc w:val="left"/>
              <w:rPr>
                <w:spacing w:val="-4"/>
                <w:szCs w:val="26"/>
              </w:rPr>
            </w:pPr>
            <w:r w:rsidRPr="00E7707D">
              <w:rPr>
                <w:spacing w:val="-4"/>
                <w:szCs w:val="26"/>
              </w:rPr>
              <w:t>Item</w:t>
            </w:r>
          </w:p>
        </w:tc>
        <w:tc>
          <w:tcPr>
            <w:tcW w:w="454" w:type="dxa"/>
          </w:tcPr>
          <w:p w:rsidR="00EA178B" w:rsidRPr="00E7707D" w:rsidRDefault="00EA178B" w:rsidP="0030471B">
            <w:pPr>
              <w:pStyle w:val="Bang"/>
              <w:rPr>
                <w:spacing w:val="-4"/>
                <w:szCs w:val="26"/>
              </w:rPr>
            </w:pPr>
            <w:r w:rsidRPr="00E7707D">
              <w:rPr>
                <w:spacing w:val="-4"/>
                <w:szCs w:val="26"/>
              </w:rPr>
              <w:t>A</w:t>
            </w:r>
          </w:p>
        </w:tc>
        <w:tc>
          <w:tcPr>
            <w:tcW w:w="469" w:type="dxa"/>
          </w:tcPr>
          <w:p w:rsidR="00EA178B" w:rsidRPr="00E7707D" w:rsidRDefault="00EA178B" w:rsidP="0030471B">
            <w:pPr>
              <w:pStyle w:val="Bang"/>
              <w:rPr>
                <w:spacing w:val="-4"/>
                <w:szCs w:val="26"/>
              </w:rPr>
            </w:pPr>
            <w:r w:rsidRPr="00E7707D">
              <w:rPr>
                <w:spacing w:val="-4"/>
                <w:szCs w:val="26"/>
              </w:rPr>
              <w:t>B</w:t>
            </w:r>
          </w:p>
        </w:tc>
        <w:tc>
          <w:tcPr>
            <w:tcW w:w="454" w:type="dxa"/>
          </w:tcPr>
          <w:p w:rsidR="00EA178B" w:rsidRPr="00E7707D" w:rsidRDefault="00EA178B" w:rsidP="0030471B">
            <w:pPr>
              <w:pStyle w:val="Bang"/>
              <w:rPr>
                <w:spacing w:val="-4"/>
                <w:szCs w:val="26"/>
              </w:rPr>
            </w:pPr>
            <w:r w:rsidRPr="00E7707D">
              <w:rPr>
                <w:spacing w:val="-4"/>
                <w:szCs w:val="26"/>
              </w:rPr>
              <w:t>C</w:t>
            </w:r>
          </w:p>
        </w:tc>
        <w:tc>
          <w:tcPr>
            <w:tcW w:w="454" w:type="dxa"/>
          </w:tcPr>
          <w:p w:rsidR="00EA178B" w:rsidRPr="00E7707D" w:rsidRDefault="00EA178B" w:rsidP="0030471B">
            <w:pPr>
              <w:pStyle w:val="Bang"/>
              <w:rPr>
                <w:spacing w:val="-4"/>
                <w:szCs w:val="26"/>
              </w:rPr>
            </w:pPr>
            <w:r w:rsidRPr="00E7707D">
              <w:rPr>
                <w:spacing w:val="-4"/>
                <w:szCs w:val="26"/>
              </w:rPr>
              <w:t>D</w:t>
            </w:r>
          </w:p>
        </w:tc>
        <w:tc>
          <w:tcPr>
            <w:tcW w:w="454" w:type="dxa"/>
          </w:tcPr>
          <w:p w:rsidR="00EA178B" w:rsidRPr="00E7707D" w:rsidRDefault="00EA178B" w:rsidP="0030471B">
            <w:pPr>
              <w:pStyle w:val="Bang"/>
              <w:rPr>
                <w:spacing w:val="-4"/>
                <w:szCs w:val="26"/>
              </w:rPr>
            </w:pPr>
            <w:r w:rsidRPr="00E7707D">
              <w:rPr>
                <w:spacing w:val="-4"/>
                <w:szCs w:val="26"/>
              </w:rPr>
              <w:t>E</w:t>
            </w:r>
          </w:p>
        </w:tc>
        <w:tc>
          <w:tcPr>
            <w:tcW w:w="454" w:type="dxa"/>
          </w:tcPr>
          <w:p w:rsidR="00EA178B" w:rsidRPr="00E7707D" w:rsidRDefault="00EA178B" w:rsidP="0030471B">
            <w:pPr>
              <w:pStyle w:val="Bang"/>
              <w:rPr>
                <w:spacing w:val="-4"/>
                <w:szCs w:val="26"/>
              </w:rPr>
            </w:pPr>
            <w:r w:rsidRPr="00E7707D">
              <w:rPr>
                <w:spacing w:val="-4"/>
                <w:szCs w:val="26"/>
              </w:rPr>
              <w:t>F</w:t>
            </w:r>
          </w:p>
        </w:tc>
      </w:tr>
      <w:tr w:rsidR="00EA178B" w:rsidRPr="00E7707D" w:rsidTr="0030471B">
        <w:trPr>
          <w:jc w:val="center"/>
        </w:trPr>
        <w:tc>
          <w:tcPr>
            <w:tcW w:w="1294" w:type="dxa"/>
            <w:shd w:val="clear" w:color="auto" w:fill="E7E6E6" w:themeFill="background2"/>
          </w:tcPr>
          <w:p w:rsidR="00EA178B" w:rsidRPr="00E7707D" w:rsidRDefault="00EA178B" w:rsidP="00B17FA9">
            <w:pPr>
              <w:pStyle w:val="Bang"/>
              <w:jc w:val="left"/>
              <w:rPr>
                <w:spacing w:val="-4"/>
                <w:szCs w:val="26"/>
              </w:rPr>
            </w:pPr>
            <w:r w:rsidRPr="00E7707D">
              <w:rPr>
                <w:spacing w:val="-4"/>
                <w:szCs w:val="26"/>
              </w:rPr>
              <w:t>Lợi ích</w:t>
            </w:r>
          </w:p>
        </w:tc>
        <w:tc>
          <w:tcPr>
            <w:tcW w:w="454" w:type="dxa"/>
          </w:tcPr>
          <w:p w:rsidR="00EA178B" w:rsidRPr="00E7707D" w:rsidRDefault="00EA178B" w:rsidP="0030471B">
            <w:pPr>
              <w:pStyle w:val="Bang"/>
              <w:rPr>
                <w:spacing w:val="-4"/>
                <w:szCs w:val="26"/>
              </w:rPr>
            </w:pPr>
            <w:r w:rsidRPr="00E7707D">
              <w:rPr>
                <w:spacing w:val="-4"/>
                <w:szCs w:val="26"/>
              </w:rPr>
              <w:t>3</w:t>
            </w:r>
          </w:p>
        </w:tc>
        <w:tc>
          <w:tcPr>
            <w:tcW w:w="469" w:type="dxa"/>
          </w:tcPr>
          <w:p w:rsidR="00EA178B" w:rsidRPr="00E7707D" w:rsidRDefault="00EA178B" w:rsidP="0030471B">
            <w:pPr>
              <w:pStyle w:val="Bang"/>
              <w:rPr>
                <w:spacing w:val="-4"/>
                <w:szCs w:val="26"/>
              </w:rPr>
            </w:pPr>
            <w:r w:rsidRPr="00E7707D">
              <w:rPr>
                <w:spacing w:val="-4"/>
                <w:szCs w:val="26"/>
              </w:rPr>
              <w:t>10</w:t>
            </w:r>
          </w:p>
        </w:tc>
        <w:tc>
          <w:tcPr>
            <w:tcW w:w="454" w:type="dxa"/>
          </w:tcPr>
          <w:p w:rsidR="00EA178B" w:rsidRPr="00E7707D" w:rsidRDefault="00EA178B" w:rsidP="0030471B">
            <w:pPr>
              <w:pStyle w:val="Bang"/>
              <w:rPr>
                <w:spacing w:val="-4"/>
                <w:szCs w:val="26"/>
              </w:rPr>
            </w:pPr>
            <w:r w:rsidRPr="00E7707D">
              <w:rPr>
                <w:spacing w:val="-4"/>
                <w:szCs w:val="26"/>
              </w:rPr>
              <w:t>1</w:t>
            </w:r>
          </w:p>
        </w:tc>
        <w:tc>
          <w:tcPr>
            <w:tcW w:w="454" w:type="dxa"/>
          </w:tcPr>
          <w:p w:rsidR="00EA178B" w:rsidRPr="00E7707D" w:rsidRDefault="00EA178B" w:rsidP="0030471B">
            <w:pPr>
              <w:pStyle w:val="Bang"/>
              <w:rPr>
                <w:spacing w:val="-4"/>
                <w:szCs w:val="26"/>
              </w:rPr>
            </w:pPr>
            <w:r w:rsidRPr="00E7707D">
              <w:rPr>
                <w:spacing w:val="-4"/>
                <w:szCs w:val="26"/>
              </w:rPr>
              <w:t>6</w:t>
            </w:r>
          </w:p>
        </w:tc>
        <w:tc>
          <w:tcPr>
            <w:tcW w:w="454" w:type="dxa"/>
          </w:tcPr>
          <w:p w:rsidR="00EA178B" w:rsidRPr="00E7707D" w:rsidRDefault="00EA178B" w:rsidP="0030471B">
            <w:pPr>
              <w:pStyle w:val="Bang"/>
              <w:rPr>
                <w:spacing w:val="-4"/>
                <w:szCs w:val="26"/>
              </w:rPr>
            </w:pPr>
            <w:r w:rsidRPr="00E7707D">
              <w:rPr>
                <w:spacing w:val="-4"/>
                <w:szCs w:val="26"/>
              </w:rPr>
              <w:t>5</w:t>
            </w:r>
          </w:p>
        </w:tc>
        <w:tc>
          <w:tcPr>
            <w:tcW w:w="454" w:type="dxa"/>
          </w:tcPr>
          <w:p w:rsidR="00EA178B" w:rsidRPr="00E7707D" w:rsidRDefault="00EA178B" w:rsidP="0030471B">
            <w:pPr>
              <w:pStyle w:val="Bang"/>
              <w:rPr>
                <w:spacing w:val="-4"/>
                <w:szCs w:val="26"/>
              </w:rPr>
            </w:pPr>
            <w:r w:rsidRPr="00E7707D">
              <w:rPr>
                <w:spacing w:val="-4"/>
                <w:szCs w:val="26"/>
              </w:rPr>
              <w:t>2</w:t>
            </w:r>
          </w:p>
        </w:tc>
      </w:tr>
    </w:tbl>
    <w:p w:rsidR="00EA178B" w:rsidRPr="00C37EEE" w:rsidRDefault="0043092F" w:rsidP="00EA178B">
      <w:pPr>
        <w:rPr>
          <w:spacing w:val="-6"/>
        </w:rPr>
      </w:pPr>
      <w:r>
        <w:rPr>
          <w:spacing w:val="-6"/>
        </w:rPr>
        <w:t xml:space="preserve">Để </w:t>
      </w:r>
      <w:r w:rsidR="003B5FF8">
        <w:rPr>
          <w:spacing w:val="-6"/>
        </w:rPr>
        <w:t>giảm không gian</w:t>
      </w:r>
      <w:r>
        <w:rPr>
          <w:spacing w:val="-6"/>
        </w:rPr>
        <w:t xml:space="preserve"> </w:t>
      </w:r>
      <w:r w:rsidR="003B5FF8">
        <w:rPr>
          <w:spacing w:val="-6"/>
        </w:rPr>
        <w:t>lưu trữ</w:t>
      </w:r>
      <w:r>
        <w:rPr>
          <w:spacing w:val="-6"/>
        </w:rPr>
        <w:t xml:space="preserve"> và độc lập tính toán trên các bộ xử lý</w:t>
      </w:r>
      <w:r w:rsidR="008B5845">
        <w:rPr>
          <w:spacing w:val="-6"/>
        </w:rPr>
        <w:t>,</w:t>
      </w:r>
      <w:r>
        <w:rPr>
          <w:spacing w:val="-6"/>
        </w:rPr>
        <w:t xml:space="preserve"> d</w:t>
      </w:r>
      <w:r w:rsidR="00366D30">
        <w:rPr>
          <w:spacing w:val="-6"/>
        </w:rPr>
        <w:t>ữ liệu t</w:t>
      </w:r>
      <w:r w:rsidR="00EA178B" w:rsidRPr="00C37EEE">
        <w:rPr>
          <w:spacing w:val="-6"/>
        </w:rPr>
        <w:t xml:space="preserve">rong thuật toán PPB được tổ chức như sau: </w:t>
      </w:r>
    </w:p>
    <w:p w:rsidR="00EA178B" w:rsidRPr="00C37EEE" w:rsidRDefault="00EA178B" w:rsidP="00EA178B">
      <w:pPr>
        <w:rPr>
          <w:spacing w:val="-6"/>
        </w:rPr>
      </w:pPr>
      <w:r w:rsidRPr="00C37EEE">
        <w:rPr>
          <w:spacing w:val="-6"/>
        </w:rPr>
        <w:t xml:space="preserve">- Loại các tập ứng viên 1 phần tử có TWU nhỏ hơn trong các giao dịch. </w:t>
      </w:r>
    </w:p>
    <w:p w:rsidR="00EA178B" w:rsidRPr="00C37EEE" w:rsidRDefault="00EA178B" w:rsidP="00EA178B">
      <w:pPr>
        <w:rPr>
          <w:spacing w:val="-6"/>
        </w:rPr>
      </w:pPr>
      <w:r w:rsidRPr="00C37EEE">
        <w:rPr>
          <w:spacing w:val="-6"/>
        </w:rPr>
        <w:t xml:space="preserve">- Sắp xếp </w:t>
      </w:r>
      <w:r w:rsidR="00366D30">
        <w:rPr>
          <w:spacing w:val="-6"/>
        </w:rPr>
        <w:t xml:space="preserve">các phần tử </w:t>
      </w:r>
      <w:r w:rsidRPr="00C37EEE">
        <w:rPr>
          <w:spacing w:val="-6"/>
        </w:rPr>
        <w:t xml:space="preserve">giảm dần theo lợi ích của phần tử - AU. </w:t>
      </w:r>
    </w:p>
    <w:p w:rsidR="00EA178B" w:rsidRPr="0025772F" w:rsidRDefault="00EA178B" w:rsidP="00EA178B">
      <w:r w:rsidRPr="0025772F">
        <w:t>- Mỗi một phần tử trên giao dịch T</w:t>
      </w:r>
      <w:r w:rsidRPr="0025772F">
        <w:rPr>
          <w:vertAlign w:val="subscript"/>
        </w:rPr>
        <w:t>j</w:t>
      </w:r>
      <w:r w:rsidRPr="0025772F">
        <w:t xml:space="preserve"> được lưu trữ gồm (i, UR)</w:t>
      </w:r>
      <w:r w:rsidR="008B5845">
        <w:t>,</w:t>
      </w:r>
      <w:r w:rsidRPr="0025772F">
        <w:t xml:space="preserve"> </w:t>
      </w:r>
      <w:r w:rsidR="008B5845">
        <w:t>t</w:t>
      </w:r>
      <w:r w:rsidRPr="0025772F">
        <w:t xml:space="preserve">rong đó </w:t>
      </w:r>
      <w:r w:rsidR="00C416B9" w:rsidRPr="0025772F">
        <w:t>i là tên phần tử, UR là tổng lợi ích các phần tử tính từ phần tử i đến cuối giao dịch T</w:t>
      </w:r>
      <w:r w:rsidR="00C416B9" w:rsidRPr="0025772F">
        <w:rPr>
          <w:vertAlign w:val="subscript"/>
        </w:rPr>
        <w:t>j</w:t>
      </w:r>
      <w:r w:rsidR="000B1747" w:rsidRPr="0025772F">
        <w:t xml:space="preserve">, </w:t>
      </w:r>
      <w:r w:rsidR="00C416B9" w:rsidRPr="0025772F">
        <w:t xml:space="preserve">được tính </w:t>
      </w:r>
      <w:r w:rsidR="008B5845">
        <w:t>theo công thức</w:t>
      </w:r>
      <w:r w:rsidR="00C416B9" w:rsidRPr="0025772F">
        <w:t xml:space="preserve"> </w:t>
      </w:r>
      <w:r w:rsidRPr="0025772F">
        <w:t>UR(i, T</w:t>
      </w:r>
      <w:r w:rsidRPr="0025772F">
        <w:rPr>
          <w:vertAlign w:val="subscript"/>
        </w:rPr>
        <w:t>j</w:t>
      </w:r>
      <w:r w:rsidRPr="0025772F">
        <w:t>)= iutil(i, T</w:t>
      </w:r>
      <w:r w:rsidRPr="0025772F">
        <w:rPr>
          <w:vertAlign w:val="subscript"/>
        </w:rPr>
        <w:t>j</w:t>
      </w:r>
      <w:r w:rsidRPr="0025772F">
        <w:t>) + rutil(i, T</w:t>
      </w:r>
      <w:r w:rsidRPr="0025772F">
        <w:rPr>
          <w:vertAlign w:val="subscript"/>
        </w:rPr>
        <w:t>j</w:t>
      </w:r>
      <w:r w:rsidR="00366D30" w:rsidRPr="0025772F">
        <w:t>)</w:t>
      </w:r>
      <w:r w:rsidR="00FD5441" w:rsidRPr="0025772F">
        <w:t xml:space="preserve"> và</w:t>
      </w:r>
      <w:r w:rsidR="00366D30" w:rsidRPr="0025772F">
        <w:t xml:space="preserve"> </w:t>
      </w:r>
      <w:r w:rsidR="00366D30" w:rsidRPr="0025772F">
        <w:rPr>
          <w:i/>
        </w:rPr>
        <w:t>iutil</w:t>
      </w:r>
      <w:r w:rsidR="00FD5441" w:rsidRPr="0025772F">
        <w:rPr>
          <w:i/>
        </w:rPr>
        <w:t xml:space="preserve">, </w:t>
      </w:r>
      <w:r w:rsidR="00366D30" w:rsidRPr="0025772F">
        <w:rPr>
          <w:i/>
        </w:rPr>
        <w:t>rutil</w:t>
      </w:r>
      <w:r w:rsidR="00366D30" w:rsidRPr="0025772F">
        <w:t xml:space="preserve"> </w:t>
      </w:r>
      <w:r w:rsidR="00B56133" w:rsidRPr="0025772F">
        <w:t>như trong</w:t>
      </w:r>
      <w:r w:rsidR="0025772F" w:rsidRPr="0025772F">
        <w:t xml:space="preserve"> </w:t>
      </w:r>
      <w:r w:rsidR="0025772F" w:rsidRPr="0025772F">
        <w:rPr>
          <w:i/>
        </w:rPr>
        <w:t>Đ</w:t>
      </w:r>
      <w:r w:rsidR="00366D30" w:rsidRPr="0025772F">
        <w:rPr>
          <w:i/>
        </w:rPr>
        <w:t xml:space="preserve">ịnh nghĩa </w:t>
      </w:r>
      <w:r w:rsidR="00B56133" w:rsidRPr="0025772F">
        <w:rPr>
          <w:i/>
        </w:rPr>
        <w:t>1.20</w:t>
      </w:r>
      <w:r w:rsidR="00B56133" w:rsidRPr="0025772F">
        <w:t xml:space="preserve">. </w:t>
      </w:r>
    </w:p>
    <w:p w:rsidR="006C39A1" w:rsidRDefault="00C873E9" w:rsidP="00EA178B">
      <w:pPr>
        <w:rPr>
          <w:spacing w:val="-6"/>
        </w:rPr>
      </w:pPr>
      <w:r w:rsidRPr="008B5845">
        <w:lastRenderedPageBreak/>
        <w:t>Với cách t</w:t>
      </w:r>
      <w:r w:rsidR="00EA178B" w:rsidRPr="008B5845">
        <w:t>ổ chức dữ liệu như trên có thể tính iutil(i</w:t>
      </w:r>
      <w:r w:rsidR="00EA178B" w:rsidRPr="008B5845">
        <w:rPr>
          <w:vertAlign w:val="subscript"/>
        </w:rPr>
        <w:t>k</w:t>
      </w:r>
      <w:r w:rsidR="00EA178B" w:rsidRPr="008B5845">
        <w:t>, T</w:t>
      </w:r>
      <w:r w:rsidR="00EA178B" w:rsidRPr="008B5845">
        <w:rPr>
          <w:vertAlign w:val="subscript"/>
        </w:rPr>
        <w:t>j</w:t>
      </w:r>
      <w:r w:rsidR="00EA178B" w:rsidRPr="008B5845">
        <w:t>) = UR(i</w:t>
      </w:r>
      <w:r w:rsidR="00EA178B" w:rsidRPr="008B5845">
        <w:rPr>
          <w:vertAlign w:val="subscript"/>
        </w:rPr>
        <w:t>k</w:t>
      </w:r>
      <w:r w:rsidR="00EA178B" w:rsidRPr="008B5845">
        <w:t>, T</w:t>
      </w:r>
      <w:r w:rsidR="00EA178B" w:rsidRPr="008B5845">
        <w:rPr>
          <w:vertAlign w:val="subscript"/>
        </w:rPr>
        <w:t>j</w:t>
      </w:r>
      <w:r w:rsidR="00EA178B" w:rsidRPr="008B5845">
        <w:t>) - UR(i</w:t>
      </w:r>
      <w:r w:rsidR="00EA178B" w:rsidRPr="008B5845">
        <w:rPr>
          <w:vertAlign w:val="subscript"/>
        </w:rPr>
        <w:t>k+1</w:t>
      </w:r>
      <w:r w:rsidR="00EA178B" w:rsidRPr="008B5845">
        <w:t>, T</w:t>
      </w:r>
      <w:r w:rsidR="00EA178B" w:rsidRPr="008B5845">
        <w:rPr>
          <w:vertAlign w:val="subscript"/>
        </w:rPr>
        <w:t>j</w:t>
      </w:r>
      <w:r w:rsidR="00EA178B" w:rsidRPr="008B5845">
        <w:t xml:space="preserve">) </w:t>
      </w:r>
      <w:r w:rsidR="00EA178B" w:rsidRPr="00C37EEE">
        <w:rPr>
          <w:spacing w:val="-6"/>
        </w:rPr>
        <w:t>và rutil(i</w:t>
      </w:r>
      <w:r w:rsidR="00EA178B" w:rsidRPr="00C37EEE">
        <w:rPr>
          <w:spacing w:val="-6"/>
          <w:vertAlign w:val="subscript"/>
        </w:rPr>
        <w:t>k</w:t>
      </w:r>
      <w:r w:rsidR="00EA178B" w:rsidRPr="00C37EEE">
        <w:rPr>
          <w:spacing w:val="-6"/>
        </w:rPr>
        <w:t>, T</w:t>
      </w:r>
      <w:r w:rsidR="00EA178B" w:rsidRPr="00C37EEE">
        <w:rPr>
          <w:spacing w:val="-6"/>
          <w:vertAlign w:val="subscript"/>
        </w:rPr>
        <w:t>j</w:t>
      </w:r>
      <w:r w:rsidR="00EA178B" w:rsidRPr="00C37EEE">
        <w:rPr>
          <w:spacing w:val="-6"/>
        </w:rPr>
        <w:t>) = UR(i</w:t>
      </w:r>
      <w:r w:rsidR="00EA178B" w:rsidRPr="00C37EEE">
        <w:rPr>
          <w:spacing w:val="-6"/>
          <w:vertAlign w:val="subscript"/>
        </w:rPr>
        <w:t>k+1</w:t>
      </w:r>
      <w:r w:rsidR="00EA178B" w:rsidRPr="00C37EEE">
        <w:rPr>
          <w:spacing w:val="-6"/>
        </w:rPr>
        <w:t>, T</w:t>
      </w:r>
      <w:r w:rsidR="00EA178B" w:rsidRPr="00C37EEE">
        <w:rPr>
          <w:spacing w:val="-6"/>
          <w:vertAlign w:val="subscript"/>
        </w:rPr>
        <w:t>j</w:t>
      </w:r>
      <w:r w:rsidR="00EA178B" w:rsidRPr="00C37EEE">
        <w:rPr>
          <w:spacing w:val="-6"/>
        </w:rPr>
        <w:t>)</w:t>
      </w:r>
      <w:r w:rsidR="008B5845">
        <w:rPr>
          <w:spacing w:val="-6"/>
        </w:rPr>
        <w:t>,</w:t>
      </w:r>
      <w:r w:rsidR="00EA178B" w:rsidRPr="00C37EEE">
        <w:rPr>
          <w:spacing w:val="-6"/>
        </w:rPr>
        <w:t xml:space="preserve"> </w:t>
      </w:r>
      <w:r w:rsidR="008B5845">
        <w:rPr>
          <w:spacing w:val="-6"/>
        </w:rPr>
        <w:t>t</w:t>
      </w:r>
      <w:r w:rsidR="008E410E">
        <w:rPr>
          <w:spacing w:val="-6"/>
        </w:rPr>
        <w:t>rong đó</w:t>
      </w:r>
      <w:r w:rsidR="00EA178B" w:rsidRPr="00C37EEE">
        <w:rPr>
          <w:spacing w:val="-6"/>
        </w:rPr>
        <w:t xml:space="preserve"> i</w:t>
      </w:r>
      <w:r w:rsidR="00EA178B" w:rsidRPr="00C37EEE">
        <w:rPr>
          <w:spacing w:val="-6"/>
          <w:vertAlign w:val="subscript"/>
        </w:rPr>
        <w:t>k+1</w:t>
      </w:r>
      <w:r w:rsidR="00EA178B" w:rsidRPr="00C37EEE">
        <w:rPr>
          <w:spacing w:val="-6"/>
        </w:rPr>
        <w:t xml:space="preserve"> là phần tử ngay phía sau i</w:t>
      </w:r>
      <w:r w:rsidR="00EA178B" w:rsidRPr="00C37EEE">
        <w:rPr>
          <w:spacing w:val="-6"/>
          <w:vertAlign w:val="subscript"/>
        </w:rPr>
        <w:t>k</w:t>
      </w:r>
      <w:r w:rsidR="00EA178B" w:rsidRPr="00C37EEE">
        <w:rPr>
          <w:spacing w:val="-6"/>
        </w:rPr>
        <w:t>. Nếu i</w:t>
      </w:r>
      <w:r w:rsidR="00EA178B" w:rsidRPr="00C37EEE">
        <w:rPr>
          <w:spacing w:val="-6"/>
          <w:vertAlign w:val="subscript"/>
        </w:rPr>
        <w:t>k</w:t>
      </w:r>
      <w:r w:rsidR="00EA178B" w:rsidRPr="00C37EEE">
        <w:rPr>
          <w:spacing w:val="-6"/>
        </w:rPr>
        <w:t xml:space="preserve"> là phần tử cuối thì </w:t>
      </w:r>
      <w:r w:rsidR="008B5845" w:rsidRPr="00C37EEE">
        <w:rPr>
          <w:spacing w:val="-6"/>
        </w:rPr>
        <w:t>UR(i</w:t>
      </w:r>
      <w:r w:rsidR="008B5845" w:rsidRPr="00C37EEE">
        <w:rPr>
          <w:spacing w:val="-6"/>
          <w:vertAlign w:val="subscript"/>
        </w:rPr>
        <w:t>k+1</w:t>
      </w:r>
      <w:r w:rsidR="008B5845" w:rsidRPr="00C37EEE">
        <w:rPr>
          <w:spacing w:val="-6"/>
        </w:rPr>
        <w:t>, T</w:t>
      </w:r>
      <w:r w:rsidR="008B5845" w:rsidRPr="00C37EEE">
        <w:rPr>
          <w:spacing w:val="-6"/>
          <w:vertAlign w:val="subscript"/>
        </w:rPr>
        <w:t>j</w:t>
      </w:r>
      <w:r w:rsidR="008B5845" w:rsidRPr="00C37EEE">
        <w:rPr>
          <w:spacing w:val="-6"/>
        </w:rPr>
        <w:t>)</w:t>
      </w:r>
      <w:r w:rsidR="008B5845">
        <w:rPr>
          <w:spacing w:val="-6"/>
        </w:rPr>
        <w:t xml:space="preserve"> = 0</w:t>
      </w:r>
      <w:r w:rsidR="00EA178B" w:rsidRPr="00C37EEE">
        <w:rPr>
          <w:spacing w:val="-6"/>
        </w:rPr>
        <w:t xml:space="preserve">. </w:t>
      </w:r>
      <w:r w:rsidR="003B5FF8">
        <w:rPr>
          <w:spacing w:val="-6"/>
        </w:rPr>
        <w:t>Đây là cách làm giảm không gian lưu trữ vì không cần lưu giá trị iutil và rutil trong danh sách lợi ích</w:t>
      </w:r>
      <w:r w:rsidR="008B5845">
        <w:rPr>
          <w:spacing w:val="-6"/>
        </w:rPr>
        <w:t>,</w:t>
      </w:r>
      <w:r w:rsidR="003B5FF8">
        <w:rPr>
          <w:spacing w:val="-6"/>
        </w:rPr>
        <w:t xml:space="preserve"> nhưng vẫn tính được </w:t>
      </w:r>
      <w:r w:rsidR="006C39A1">
        <w:rPr>
          <w:spacing w:val="-6"/>
        </w:rPr>
        <w:t xml:space="preserve">cả hai giá trị này. </w:t>
      </w:r>
    </w:p>
    <w:p w:rsidR="00EA178B" w:rsidRDefault="006C39A1" w:rsidP="00EA178B">
      <w:pPr>
        <w:rPr>
          <w:spacing w:val="-6"/>
        </w:rPr>
      </w:pPr>
      <w:r w:rsidRPr="00C37EEE">
        <w:rPr>
          <w:spacing w:val="-6"/>
        </w:rPr>
        <w:t xml:space="preserve">Ví dụ, </w:t>
      </w:r>
      <w:r w:rsidR="008B5845">
        <w:rPr>
          <w:spacing w:val="-6"/>
        </w:rPr>
        <w:t>xét</w:t>
      </w:r>
      <w:r w:rsidRPr="00C37EEE">
        <w:rPr>
          <w:spacing w:val="-6"/>
        </w:rPr>
        <w:t xml:space="preserve"> cơ sở dữ liệu minh họa ở </w:t>
      </w:r>
      <w:r w:rsidRPr="00C37EEE">
        <w:rPr>
          <w:i/>
          <w:spacing w:val="-6"/>
        </w:rPr>
        <w:t xml:space="preserve">Bảng </w:t>
      </w:r>
      <w:r>
        <w:rPr>
          <w:i/>
          <w:spacing w:val="-6"/>
        </w:rPr>
        <w:t xml:space="preserve">2.17 và </w:t>
      </w:r>
      <w:r>
        <w:rPr>
          <w:spacing w:val="-6"/>
        </w:rPr>
        <w:t xml:space="preserve">bảng lợi ích ngoài các phần tử trong </w:t>
      </w:r>
      <w:r w:rsidRPr="00EB64BD">
        <w:rPr>
          <w:i/>
          <w:spacing w:val="-6"/>
        </w:rPr>
        <w:t>Bảng 2.18</w:t>
      </w:r>
      <w:r>
        <w:rPr>
          <w:spacing w:val="-6"/>
        </w:rPr>
        <w:t>,</w:t>
      </w:r>
      <w:r w:rsidRPr="00C37EEE">
        <w:rPr>
          <w:spacing w:val="-6"/>
        </w:rPr>
        <w:t xml:space="preserve"> với minutil = 56. Với lần duyệt dữ liệu đầu </w:t>
      </w:r>
      <w:r w:rsidR="008B5845">
        <w:rPr>
          <w:spacing w:val="-6"/>
        </w:rPr>
        <w:t xml:space="preserve">tiên </w:t>
      </w:r>
      <w:r w:rsidRPr="00C37EEE">
        <w:rPr>
          <w:spacing w:val="-6"/>
        </w:rPr>
        <w:t xml:space="preserve">ta tính </w:t>
      </w:r>
      <w:r w:rsidR="00EC7815">
        <w:rPr>
          <w:spacing w:val="-6"/>
        </w:rPr>
        <w:t>TWU</w:t>
      </w:r>
      <w:r w:rsidR="00782D03">
        <w:rPr>
          <w:spacing w:val="-6"/>
        </w:rPr>
        <w:t>, AU</w:t>
      </w:r>
      <w:r w:rsidR="00EC7815">
        <w:rPr>
          <w:spacing w:val="-6"/>
        </w:rPr>
        <w:t xml:space="preserve"> của từng phần tử: A, B, C, D, E, F </w:t>
      </w:r>
      <w:r w:rsidR="00782D03">
        <w:rPr>
          <w:spacing w:val="-6"/>
        </w:rPr>
        <w:t>với giá trị TWU tương ứng</w:t>
      </w:r>
      <w:r w:rsidR="00EC7815">
        <w:rPr>
          <w:spacing w:val="-6"/>
        </w:rPr>
        <w:t xml:space="preserve"> </w:t>
      </w:r>
      <w:r w:rsidR="00782D03">
        <w:rPr>
          <w:spacing w:val="-6"/>
        </w:rPr>
        <w:t>là</w:t>
      </w:r>
      <w:r w:rsidR="00F109AC">
        <w:rPr>
          <w:spacing w:val="-6"/>
        </w:rPr>
        <w:t xml:space="preserve"> </w:t>
      </w:r>
      <w:r w:rsidR="00F109AC" w:rsidRPr="00F109AC">
        <w:rPr>
          <w:spacing w:val="-6"/>
        </w:rPr>
        <w:t>99</w:t>
      </w:r>
      <w:r w:rsidR="00F109AC">
        <w:rPr>
          <w:spacing w:val="-6"/>
        </w:rPr>
        <w:t xml:space="preserve">, </w:t>
      </w:r>
      <w:r w:rsidR="00F109AC" w:rsidRPr="00F109AC">
        <w:rPr>
          <w:spacing w:val="-6"/>
        </w:rPr>
        <w:t>102</w:t>
      </w:r>
      <w:r w:rsidR="00F109AC">
        <w:rPr>
          <w:spacing w:val="-6"/>
        </w:rPr>
        <w:t xml:space="preserve">, </w:t>
      </w:r>
      <w:r w:rsidR="00F109AC" w:rsidRPr="00F109AC">
        <w:rPr>
          <w:spacing w:val="-6"/>
        </w:rPr>
        <w:t>133</w:t>
      </w:r>
      <w:r w:rsidR="00F109AC">
        <w:rPr>
          <w:spacing w:val="-6"/>
        </w:rPr>
        <w:t xml:space="preserve">, </w:t>
      </w:r>
      <w:r w:rsidR="00F109AC" w:rsidRPr="00F109AC">
        <w:rPr>
          <w:spacing w:val="-6"/>
        </w:rPr>
        <w:t>50</w:t>
      </w:r>
      <w:r w:rsidR="00F109AC">
        <w:rPr>
          <w:spacing w:val="-6"/>
        </w:rPr>
        <w:t xml:space="preserve">, </w:t>
      </w:r>
      <w:r w:rsidR="00F109AC" w:rsidRPr="00F109AC">
        <w:rPr>
          <w:spacing w:val="-6"/>
        </w:rPr>
        <w:t>113</w:t>
      </w:r>
      <w:r w:rsidR="00F109AC">
        <w:rPr>
          <w:spacing w:val="-6"/>
        </w:rPr>
        <w:t xml:space="preserve">, </w:t>
      </w:r>
      <w:r w:rsidR="00F109AC" w:rsidRPr="00F109AC">
        <w:rPr>
          <w:spacing w:val="-6"/>
        </w:rPr>
        <w:t>87</w:t>
      </w:r>
      <w:r w:rsidR="00782D03">
        <w:rPr>
          <w:spacing w:val="-6"/>
        </w:rPr>
        <w:t xml:space="preserve"> và giá trị AU tương ứng là </w:t>
      </w:r>
      <w:r w:rsidR="00782D03" w:rsidRPr="00782D03">
        <w:rPr>
          <w:spacing w:val="-6"/>
        </w:rPr>
        <w:t>24</w:t>
      </w:r>
      <w:r w:rsidR="00782D03">
        <w:rPr>
          <w:spacing w:val="-6"/>
        </w:rPr>
        <w:t xml:space="preserve">, </w:t>
      </w:r>
      <w:r w:rsidR="00782D03" w:rsidRPr="00782D03">
        <w:rPr>
          <w:spacing w:val="-6"/>
        </w:rPr>
        <w:t>40</w:t>
      </w:r>
      <w:r w:rsidR="00782D03">
        <w:rPr>
          <w:spacing w:val="-6"/>
        </w:rPr>
        <w:t xml:space="preserve">, </w:t>
      </w:r>
      <w:r w:rsidR="00782D03" w:rsidRPr="00782D03">
        <w:rPr>
          <w:spacing w:val="-6"/>
        </w:rPr>
        <w:t>57</w:t>
      </w:r>
      <w:r w:rsidR="00782D03">
        <w:rPr>
          <w:spacing w:val="-6"/>
        </w:rPr>
        <w:t xml:space="preserve">, </w:t>
      </w:r>
      <w:r w:rsidR="00782D03" w:rsidRPr="00782D03">
        <w:rPr>
          <w:spacing w:val="-6"/>
        </w:rPr>
        <w:t>24</w:t>
      </w:r>
      <w:r w:rsidR="00782D03">
        <w:rPr>
          <w:spacing w:val="-6"/>
        </w:rPr>
        <w:t xml:space="preserve">, </w:t>
      </w:r>
      <w:r w:rsidR="00782D03" w:rsidRPr="00782D03">
        <w:rPr>
          <w:spacing w:val="-6"/>
        </w:rPr>
        <w:t>45</w:t>
      </w:r>
      <w:r w:rsidR="00782D03">
        <w:rPr>
          <w:spacing w:val="-6"/>
        </w:rPr>
        <w:t xml:space="preserve">, </w:t>
      </w:r>
      <w:r w:rsidR="00782D03" w:rsidRPr="00782D03">
        <w:rPr>
          <w:spacing w:val="-6"/>
        </w:rPr>
        <w:t>12</w:t>
      </w:r>
      <w:r w:rsidR="00782D03">
        <w:rPr>
          <w:spacing w:val="-6"/>
        </w:rPr>
        <w:t xml:space="preserve">. </w:t>
      </w:r>
      <w:r w:rsidR="00F109AC">
        <w:rPr>
          <w:spacing w:val="-6"/>
        </w:rPr>
        <w:t>Ta thấy TWU(D) = 50 &lt; 56</w:t>
      </w:r>
      <w:r w:rsidRPr="00C37EEE">
        <w:rPr>
          <w:spacing w:val="-6"/>
        </w:rPr>
        <w:t xml:space="preserve"> nên loại D khỏi các giao dịch. Sau đó</w:t>
      </w:r>
      <w:r w:rsidR="008B5845">
        <w:rPr>
          <w:spacing w:val="-6"/>
        </w:rPr>
        <w:t>,</w:t>
      </w:r>
      <w:r w:rsidRPr="00C37EEE">
        <w:rPr>
          <w:spacing w:val="-6"/>
        </w:rPr>
        <w:t xml:space="preserve"> tiến hành sắp xếp các phần tử trên mỗi giao dịch giảm dần theo AU ta được như </w:t>
      </w:r>
      <w:r w:rsidRPr="00C37EEE">
        <w:rPr>
          <w:i/>
          <w:spacing w:val="-6"/>
        </w:rPr>
        <w:t xml:space="preserve">Bảng </w:t>
      </w:r>
      <w:r>
        <w:rPr>
          <w:i/>
          <w:spacing w:val="-6"/>
        </w:rPr>
        <w:t>2.19</w:t>
      </w:r>
      <w:r w:rsidRPr="00C37EEE">
        <w:rPr>
          <w:i/>
          <w:spacing w:val="-6"/>
        </w:rPr>
        <w:t>.</w:t>
      </w:r>
      <w:r w:rsidRPr="00C37EEE">
        <w:rPr>
          <w:spacing w:val="-6"/>
        </w:rPr>
        <w:t xml:space="preserve"> </w:t>
      </w:r>
    </w:p>
    <w:p w:rsidR="00EA178B" w:rsidRDefault="00EA178B" w:rsidP="00EA178B">
      <w:pPr>
        <w:pStyle w:val="Caption"/>
        <w:keepNext/>
      </w:pPr>
      <w:bookmarkStart w:id="182" w:name="_Toc495778699"/>
      <w:bookmarkStart w:id="183" w:name="_Toc501780766"/>
      <w:bookmarkStart w:id="184" w:name="_Toc521481394"/>
      <w:r>
        <w:t xml:space="preserve">Bảng </w:t>
      </w:r>
      <w:fldSimple w:instr=" STYLEREF 1 \s ">
        <w:r w:rsidR="005E60C2">
          <w:rPr>
            <w:noProof/>
          </w:rPr>
          <w:t>2</w:t>
        </w:r>
      </w:fldSimple>
      <w:r w:rsidR="007126AD">
        <w:t>.</w:t>
      </w:r>
      <w:fldSimple w:instr=" SEQ Bảng \* ARABIC \s 1 ">
        <w:r w:rsidR="005E60C2">
          <w:rPr>
            <w:noProof/>
          </w:rPr>
          <w:t>19</w:t>
        </w:r>
      </w:fldSimple>
      <w:r>
        <w:t xml:space="preserve">. </w:t>
      </w:r>
      <w:r w:rsidRPr="00E7707D">
        <w:rPr>
          <w:spacing w:val="-4"/>
        </w:rPr>
        <w:t>Bảng lợi ích các phần tử trong các giao dịch</w:t>
      </w:r>
      <w:bookmarkEnd w:id="182"/>
      <w:bookmarkEnd w:id="183"/>
      <w:bookmarkEnd w:id="184"/>
    </w:p>
    <w:tbl>
      <w:tblPr>
        <w:tblStyle w:val="TableGrid"/>
        <w:tblW w:w="0" w:type="auto"/>
        <w:jc w:val="center"/>
        <w:tblLook w:val="04A0" w:firstRow="1" w:lastRow="0" w:firstColumn="1" w:lastColumn="0" w:noHBand="0" w:noVBand="1"/>
      </w:tblPr>
      <w:tblGrid>
        <w:gridCol w:w="704"/>
        <w:gridCol w:w="3969"/>
      </w:tblGrid>
      <w:tr w:rsidR="00EA178B" w:rsidRPr="00E7707D" w:rsidTr="0030471B">
        <w:trPr>
          <w:tblHeader/>
          <w:jc w:val="center"/>
        </w:trPr>
        <w:tc>
          <w:tcPr>
            <w:tcW w:w="704" w:type="dxa"/>
            <w:shd w:val="clear" w:color="auto" w:fill="E7E6E6" w:themeFill="background2"/>
          </w:tcPr>
          <w:p w:rsidR="00EA178B" w:rsidRPr="00E7707D" w:rsidRDefault="00EA178B" w:rsidP="0030471B">
            <w:pPr>
              <w:pStyle w:val="Bang"/>
              <w:rPr>
                <w:spacing w:val="-4"/>
                <w:szCs w:val="26"/>
              </w:rPr>
            </w:pPr>
            <w:r w:rsidRPr="00E7707D">
              <w:rPr>
                <w:spacing w:val="-4"/>
                <w:szCs w:val="26"/>
              </w:rPr>
              <w:t>Tid</w:t>
            </w:r>
          </w:p>
        </w:tc>
        <w:tc>
          <w:tcPr>
            <w:tcW w:w="3969" w:type="dxa"/>
            <w:shd w:val="clear" w:color="auto" w:fill="E7E6E6" w:themeFill="background2"/>
          </w:tcPr>
          <w:p w:rsidR="00EA178B" w:rsidRPr="00E7707D" w:rsidRDefault="00EA178B" w:rsidP="0030471B">
            <w:pPr>
              <w:pStyle w:val="Bang"/>
              <w:rPr>
                <w:spacing w:val="-4"/>
                <w:szCs w:val="26"/>
              </w:rPr>
            </w:pPr>
            <w:r w:rsidRPr="00E7707D">
              <w:rPr>
                <w:spacing w:val="-4"/>
                <w:szCs w:val="26"/>
              </w:rPr>
              <w:t>Giao dịch</w:t>
            </w:r>
          </w:p>
        </w:tc>
      </w:tr>
      <w:tr w:rsidR="00EA178B" w:rsidRPr="00E7707D" w:rsidTr="0030471B">
        <w:trPr>
          <w:jc w:val="center"/>
        </w:trPr>
        <w:tc>
          <w:tcPr>
            <w:tcW w:w="704" w:type="dxa"/>
          </w:tcPr>
          <w:p w:rsidR="00EA178B" w:rsidRPr="00E7707D" w:rsidRDefault="00EA178B" w:rsidP="0030471B">
            <w:pPr>
              <w:pStyle w:val="Bang"/>
              <w:rPr>
                <w:spacing w:val="-4"/>
                <w:szCs w:val="26"/>
              </w:rPr>
            </w:pPr>
            <w:r w:rsidRPr="00E7707D">
              <w:rPr>
                <w:spacing w:val="-4"/>
                <w:szCs w:val="26"/>
              </w:rPr>
              <w:t>1</w:t>
            </w:r>
          </w:p>
        </w:tc>
        <w:tc>
          <w:tcPr>
            <w:tcW w:w="3969" w:type="dxa"/>
          </w:tcPr>
          <w:p w:rsidR="00EA178B" w:rsidRPr="00E7707D" w:rsidRDefault="00EA178B" w:rsidP="0030471B">
            <w:pPr>
              <w:pStyle w:val="Bang"/>
              <w:jc w:val="left"/>
              <w:rPr>
                <w:spacing w:val="-4"/>
                <w:szCs w:val="26"/>
              </w:rPr>
            </w:pPr>
            <w:r w:rsidRPr="00E7707D">
              <w:rPr>
                <w:spacing w:val="-4"/>
                <w:szCs w:val="26"/>
              </w:rPr>
              <w:t>(C, 12), (E, 10), (A, 5), (F, 2)</w:t>
            </w:r>
          </w:p>
        </w:tc>
      </w:tr>
      <w:tr w:rsidR="00EA178B" w:rsidRPr="00E7707D" w:rsidTr="0030471B">
        <w:trPr>
          <w:jc w:val="center"/>
        </w:trPr>
        <w:tc>
          <w:tcPr>
            <w:tcW w:w="704" w:type="dxa"/>
          </w:tcPr>
          <w:p w:rsidR="00EA178B" w:rsidRPr="00E7707D" w:rsidRDefault="00EA178B" w:rsidP="0030471B">
            <w:pPr>
              <w:pStyle w:val="Bang"/>
              <w:rPr>
                <w:spacing w:val="-4"/>
                <w:szCs w:val="26"/>
              </w:rPr>
            </w:pPr>
            <w:r w:rsidRPr="00E7707D">
              <w:rPr>
                <w:spacing w:val="-4"/>
                <w:szCs w:val="26"/>
              </w:rPr>
              <w:t>2</w:t>
            </w:r>
          </w:p>
        </w:tc>
        <w:tc>
          <w:tcPr>
            <w:tcW w:w="3969" w:type="dxa"/>
          </w:tcPr>
          <w:p w:rsidR="00EA178B" w:rsidRPr="00E7707D" w:rsidRDefault="00EA178B" w:rsidP="0030471B">
            <w:pPr>
              <w:pStyle w:val="Bang"/>
              <w:jc w:val="left"/>
              <w:rPr>
                <w:spacing w:val="-4"/>
                <w:szCs w:val="26"/>
              </w:rPr>
            </w:pPr>
            <w:r w:rsidRPr="00E7707D">
              <w:rPr>
                <w:spacing w:val="-4"/>
                <w:szCs w:val="26"/>
              </w:rPr>
              <w:t xml:space="preserve">(C, 35), (B, 10), </w:t>
            </w:r>
          </w:p>
        </w:tc>
      </w:tr>
      <w:tr w:rsidR="00EA178B" w:rsidRPr="00E7707D" w:rsidTr="0030471B">
        <w:trPr>
          <w:jc w:val="center"/>
        </w:trPr>
        <w:tc>
          <w:tcPr>
            <w:tcW w:w="704" w:type="dxa"/>
          </w:tcPr>
          <w:p w:rsidR="00EA178B" w:rsidRPr="00E7707D" w:rsidRDefault="00EA178B" w:rsidP="0030471B">
            <w:pPr>
              <w:pStyle w:val="Bang"/>
              <w:rPr>
                <w:spacing w:val="-4"/>
                <w:szCs w:val="26"/>
              </w:rPr>
            </w:pPr>
            <w:r w:rsidRPr="00E7707D">
              <w:rPr>
                <w:spacing w:val="-4"/>
                <w:szCs w:val="26"/>
              </w:rPr>
              <w:t>3</w:t>
            </w:r>
          </w:p>
        </w:tc>
        <w:tc>
          <w:tcPr>
            <w:tcW w:w="3969" w:type="dxa"/>
          </w:tcPr>
          <w:p w:rsidR="00EA178B" w:rsidRPr="00E7707D" w:rsidRDefault="00EA178B" w:rsidP="0030471B">
            <w:pPr>
              <w:pStyle w:val="Bang"/>
              <w:jc w:val="left"/>
              <w:rPr>
                <w:spacing w:val="-4"/>
                <w:szCs w:val="26"/>
              </w:rPr>
            </w:pPr>
            <w:r w:rsidRPr="00E7707D">
              <w:rPr>
                <w:spacing w:val="-4"/>
                <w:szCs w:val="26"/>
              </w:rPr>
              <w:t>(E, 12), (F, 2)</w:t>
            </w:r>
          </w:p>
        </w:tc>
      </w:tr>
      <w:tr w:rsidR="00EA178B" w:rsidRPr="00E7707D" w:rsidTr="0030471B">
        <w:trPr>
          <w:jc w:val="center"/>
        </w:trPr>
        <w:tc>
          <w:tcPr>
            <w:tcW w:w="704" w:type="dxa"/>
          </w:tcPr>
          <w:p w:rsidR="00EA178B" w:rsidRPr="00E7707D" w:rsidRDefault="00EA178B" w:rsidP="0030471B">
            <w:pPr>
              <w:pStyle w:val="Bang"/>
              <w:rPr>
                <w:spacing w:val="-4"/>
                <w:szCs w:val="26"/>
              </w:rPr>
            </w:pPr>
            <w:r w:rsidRPr="00E7707D">
              <w:rPr>
                <w:spacing w:val="-4"/>
                <w:szCs w:val="26"/>
              </w:rPr>
              <w:t>4</w:t>
            </w:r>
          </w:p>
        </w:tc>
        <w:tc>
          <w:tcPr>
            <w:tcW w:w="3969" w:type="dxa"/>
          </w:tcPr>
          <w:p w:rsidR="00EA178B" w:rsidRPr="00E7707D" w:rsidRDefault="00EA178B" w:rsidP="0030471B">
            <w:pPr>
              <w:pStyle w:val="Bang"/>
              <w:jc w:val="left"/>
              <w:rPr>
                <w:spacing w:val="-4"/>
                <w:szCs w:val="26"/>
              </w:rPr>
            </w:pPr>
            <w:r w:rsidRPr="00E7707D">
              <w:rPr>
                <w:spacing w:val="-4"/>
                <w:szCs w:val="26"/>
              </w:rPr>
              <w:t>(C, 22), (B, 10)</w:t>
            </w:r>
          </w:p>
        </w:tc>
      </w:tr>
      <w:tr w:rsidR="00EA178B" w:rsidRPr="00E7707D" w:rsidTr="0030471B">
        <w:trPr>
          <w:jc w:val="center"/>
        </w:trPr>
        <w:tc>
          <w:tcPr>
            <w:tcW w:w="704" w:type="dxa"/>
          </w:tcPr>
          <w:p w:rsidR="00EA178B" w:rsidRPr="00E7707D" w:rsidRDefault="00EA178B" w:rsidP="0030471B">
            <w:pPr>
              <w:pStyle w:val="Bang"/>
              <w:rPr>
                <w:spacing w:val="-4"/>
                <w:szCs w:val="26"/>
              </w:rPr>
            </w:pPr>
            <w:r w:rsidRPr="00E7707D">
              <w:rPr>
                <w:spacing w:val="-4"/>
                <w:szCs w:val="26"/>
              </w:rPr>
              <w:t>5</w:t>
            </w:r>
          </w:p>
        </w:tc>
        <w:tc>
          <w:tcPr>
            <w:tcW w:w="3969" w:type="dxa"/>
          </w:tcPr>
          <w:p w:rsidR="00EA178B" w:rsidRPr="00E7707D" w:rsidRDefault="00EA178B" w:rsidP="0030471B">
            <w:pPr>
              <w:pStyle w:val="Bang"/>
              <w:jc w:val="left"/>
              <w:rPr>
                <w:spacing w:val="-4"/>
                <w:szCs w:val="26"/>
              </w:rPr>
            </w:pPr>
            <w:r w:rsidRPr="00E7707D">
              <w:rPr>
                <w:spacing w:val="-4"/>
                <w:szCs w:val="26"/>
              </w:rPr>
              <w:t>(C, 24), (E, 16), (A, 6)</w:t>
            </w:r>
          </w:p>
        </w:tc>
      </w:tr>
      <w:tr w:rsidR="00EA178B" w:rsidRPr="00E7707D" w:rsidTr="0030471B">
        <w:trPr>
          <w:jc w:val="center"/>
        </w:trPr>
        <w:tc>
          <w:tcPr>
            <w:tcW w:w="704" w:type="dxa"/>
          </w:tcPr>
          <w:p w:rsidR="00EA178B" w:rsidRPr="00E7707D" w:rsidRDefault="00EA178B" w:rsidP="0030471B">
            <w:pPr>
              <w:pStyle w:val="Bang"/>
              <w:rPr>
                <w:spacing w:val="-4"/>
                <w:szCs w:val="26"/>
              </w:rPr>
            </w:pPr>
            <w:r w:rsidRPr="00E7707D">
              <w:rPr>
                <w:spacing w:val="-4"/>
                <w:szCs w:val="26"/>
              </w:rPr>
              <w:t>6</w:t>
            </w:r>
          </w:p>
        </w:tc>
        <w:tc>
          <w:tcPr>
            <w:tcW w:w="3969" w:type="dxa"/>
          </w:tcPr>
          <w:p w:rsidR="00EA178B" w:rsidRPr="00E7707D" w:rsidRDefault="00EA178B" w:rsidP="0030471B">
            <w:pPr>
              <w:pStyle w:val="Bang"/>
              <w:jc w:val="left"/>
              <w:rPr>
                <w:spacing w:val="-4"/>
                <w:szCs w:val="26"/>
              </w:rPr>
            </w:pPr>
            <w:r w:rsidRPr="00E7707D">
              <w:rPr>
                <w:spacing w:val="-4"/>
                <w:szCs w:val="26"/>
              </w:rPr>
              <w:t>(C, 6), (F, 2)</w:t>
            </w:r>
          </w:p>
        </w:tc>
      </w:tr>
      <w:tr w:rsidR="00EA178B" w:rsidRPr="00E7707D" w:rsidTr="0030471B">
        <w:trPr>
          <w:jc w:val="center"/>
        </w:trPr>
        <w:tc>
          <w:tcPr>
            <w:tcW w:w="704" w:type="dxa"/>
          </w:tcPr>
          <w:p w:rsidR="00EA178B" w:rsidRPr="00E7707D" w:rsidRDefault="00EA178B" w:rsidP="0030471B">
            <w:pPr>
              <w:pStyle w:val="Bang"/>
              <w:rPr>
                <w:spacing w:val="-4"/>
                <w:szCs w:val="26"/>
              </w:rPr>
            </w:pPr>
            <w:r w:rsidRPr="00E7707D">
              <w:rPr>
                <w:spacing w:val="-4"/>
                <w:szCs w:val="26"/>
              </w:rPr>
              <w:t>7</w:t>
            </w:r>
          </w:p>
        </w:tc>
        <w:tc>
          <w:tcPr>
            <w:tcW w:w="3969" w:type="dxa"/>
          </w:tcPr>
          <w:p w:rsidR="00EA178B" w:rsidRPr="00E7707D" w:rsidRDefault="00EA178B" w:rsidP="0030471B">
            <w:pPr>
              <w:pStyle w:val="Bang"/>
              <w:jc w:val="left"/>
              <w:rPr>
                <w:spacing w:val="-4"/>
                <w:szCs w:val="26"/>
              </w:rPr>
            </w:pPr>
            <w:r w:rsidRPr="00E7707D">
              <w:rPr>
                <w:spacing w:val="-4"/>
                <w:szCs w:val="26"/>
              </w:rPr>
              <w:t>(C, 2)</w:t>
            </w:r>
          </w:p>
        </w:tc>
      </w:tr>
      <w:tr w:rsidR="00EA178B" w:rsidRPr="00E7707D" w:rsidTr="0030471B">
        <w:trPr>
          <w:jc w:val="center"/>
        </w:trPr>
        <w:tc>
          <w:tcPr>
            <w:tcW w:w="704" w:type="dxa"/>
          </w:tcPr>
          <w:p w:rsidR="00EA178B" w:rsidRPr="00E7707D" w:rsidRDefault="00EA178B" w:rsidP="0030471B">
            <w:pPr>
              <w:pStyle w:val="Bang"/>
              <w:rPr>
                <w:spacing w:val="-4"/>
                <w:szCs w:val="26"/>
              </w:rPr>
            </w:pPr>
            <w:r w:rsidRPr="00E7707D">
              <w:rPr>
                <w:spacing w:val="-4"/>
                <w:szCs w:val="26"/>
              </w:rPr>
              <w:t>8</w:t>
            </w:r>
          </w:p>
        </w:tc>
        <w:tc>
          <w:tcPr>
            <w:tcW w:w="3969" w:type="dxa"/>
          </w:tcPr>
          <w:p w:rsidR="00EA178B" w:rsidRPr="00E7707D" w:rsidRDefault="00EA178B" w:rsidP="0030471B">
            <w:pPr>
              <w:pStyle w:val="Bang"/>
              <w:jc w:val="left"/>
              <w:rPr>
                <w:spacing w:val="-4"/>
                <w:szCs w:val="26"/>
              </w:rPr>
            </w:pPr>
            <w:r w:rsidRPr="00E7707D">
              <w:rPr>
                <w:spacing w:val="-4"/>
                <w:szCs w:val="26"/>
              </w:rPr>
              <w:t>(E, 45), (B, 35), (A, 15), (F, 6)</w:t>
            </w:r>
          </w:p>
        </w:tc>
      </w:tr>
      <w:tr w:rsidR="00EA178B" w:rsidRPr="00E7707D" w:rsidTr="0030471B">
        <w:trPr>
          <w:jc w:val="center"/>
        </w:trPr>
        <w:tc>
          <w:tcPr>
            <w:tcW w:w="704" w:type="dxa"/>
          </w:tcPr>
          <w:p w:rsidR="00EA178B" w:rsidRPr="00E7707D" w:rsidRDefault="00EA178B" w:rsidP="0030471B">
            <w:pPr>
              <w:pStyle w:val="Bang"/>
              <w:rPr>
                <w:spacing w:val="-4"/>
                <w:szCs w:val="26"/>
              </w:rPr>
            </w:pPr>
            <w:r w:rsidRPr="00E7707D">
              <w:rPr>
                <w:spacing w:val="-4"/>
                <w:szCs w:val="26"/>
              </w:rPr>
              <w:t>9</w:t>
            </w:r>
          </w:p>
        </w:tc>
        <w:tc>
          <w:tcPr>
            <w:tcW w:w="3969" w:type="dxa"/>
          </w:tcPr>
          <w:p w:rsidR="00EA178B" w:rsidRPr="00E7707D" w:rsidRDefault="00EA178B" w:rsidP="0030471B">
            <w:pPr>
              <w:pStyle w:val="Bang"/>
              <w:jc w:val="left"/>
              <w:rPr>
                <w:spacing w:val="-4"/>
                <w:szCs w:val="26"/>
              </w:rPr>
            </w:pPr>
            <w:r w:rsidRPr="00E7707D">
              <w:rPr>
                <w:spacing w:val="-4"/>
                <w:szCs w:val="26"/>
              </w:rPr>
              <w:t>(A, 6)</w:t>
            </w:r>
          </w:p>
        </w:tc>
      </w:tr>
      <w:tr w:rsidR="00EA178B" w:rsidRPr="00E7707D" w:rsidTr="0030471B">
        <w:trPr>
          <w:jc w:val="center"/>
        </w:trPr>
        <w:tc>
          <w:tcPr>
            <w:tcW w:w="704" w:type="dxa"/>
          </w:tcPr>
          <w:p w:rsidR="00EA178B" w:rsidRPr="00E7707D" w:rsidRDefault="00EA178B" w:rsidP="0030471B">
            <w:pPr>
              <w:pStyle w:val="Bang"/>
              <w:rPr>
                <w:spacing w:val="-4"/>
                <w:szCs w:val="26"/>
              </w:rPr>
            </w:pPr>
            <w:r w:rsidRPr="00E7707D">
              <w:rPr>
                <w:spacing w:val="-4"/>
                <w:szCs w:val="26"/>
              </w:rPr>
              <w:t>10</w:t>
            </w:r>
          </w:p>
        </w:tc>
        <w:tc>
          <w:tcPr>
            <w:tcW w:w="3969" w:type="dxa"/>
          </w:tcPr>
          <w:p w:rsidR="00EA178B" w:rsidRPr="00E7707D" w:rsidRDefault="00EA178B" w:rsidP="0030471B">
            <w:pPr>
              <w:pStyle w:val="Bang"/>
              <w:keepNext/>
              <w:jc w:val="left"/>
              <w:rPr>
                <w:spacing w:val="-4"/>
                <w:szCs w:val="26"/>
              </w:rPr>
            </w:pPr>
            <w:r w:rsidRPr="00E7707D">
              <w:rPr>
                <w:spacing w:val="-4"/>
                <w:szCs w:val="26"/>
              </w:rPr>
              <w:t>(C, 14), (E, 10)</w:t>
            </w:r>
          </w:p>
        </w:tc>
      </w:tr>
    </w:tbl>
    <w:p w:rsidR="00EA178B" w:rsidRPr="00C37EEE" w:rsidRDefault="00EA178B" w:rsidP="00B17FA9">
      <w:pPr>
        <w:pStyle w:val="Heading3"/>
      </w:pPr>
      <w:bookmarkStart w:id="185" w:name="_Toc517567291"/>
      <w:r w:rsidRPr="00C37EEE">
        <w:t>Một số cấu trúc được sử dụng trong thuật toán PPB gồm:</w:t>
      </w:r>
      <w:bookmarkEnd w:id="185"/>
      <w:r w:rsidRPr="00C37EEE">
        <w:t xml:space="preserve"> </w:t>
      </w:r>
    </w:p>
    <w:p w:rsidR="00EA178B" w:rsidRDefault="00EA178B" w:rsidP="00EA178B">
      <w:pPr>
        <w:spacing w:before="0"/>
        <w:rPr>
          <w:spacing w:val="-6"/>
        </w:rPr>
      </w:pPr>
      <w:r w:rsidRPr="00C37EEE">
        <w:rPr>
          <w:spacing w:val="-6"/>
        </w:rPr>
        <w:t xml:space="preserve">- Bảng </w:t>
      </w:r>
      <w:r w:rsidR="00BE7746">
        <w:rPr>
          <w:spacing w:val="-6"/>
        </w:rPr>
        <w:t>TC</w:t>
      </w:r>
      <w:r w:rsidRPr="00C37EEE">
        <w:rPr>
          <w:spacing w:val="-6"/>
          <w:vertAlign w:val="subscript"/>
        </w:rPr>
        <w:t>k</w:t>
      </w:r>
      <w:r w:rsidRPr="00C37EEE">
        <w:rPr>
          <w:spacing w:val="-6"/>
        </w:rPr>
        <w:t xml:space="preserve"> gồm các tập k-phần tử, lợi ích thực tế - AU và lợi ích còn lại của ứng viên – RU. Các giá trị AU, RU trong bảng </w:t>
      </w:r>
      <w:r w:rsidR="00BE7746">
        <w:rPr>
          <w:spacing w:val="-6"/>
        </w:rPr>
        <w:t>TC</w:t>
      </w:r>
      <w:r w:rsidRPr="00103CC3">
        <w:rPr>
          <w:spacing w:val="-6"/>
          <w:vertAlign w:val="subscript"/>
        </w:rPr>
        <w:t>1</w:t>
      </w:r>
      <w:r w:rsidRPr="00C37EEE">
        <w:rPr>
          <w:spacing w:val="-6"/>
        </w:rPr>
        <w:t xml:space="preserve"> được tính trong cùng một lần duyệt </w:t>
      </w:r>
      <w:r w:rsidR="00B45A95">
        <w:rPr>
          <w:spacing w:val="-6"/>
        </w:rPr>
        <w:t>khi</w:t>
      </w:r>
      <w:r w:rsidRPr="00C37EEE">
        <w:rPr>
          <w:spacing w:val="-6"/>
        </w:rPr>
        <w:t xml:space="preserve"> tính TWU, trong đó RU(X) = TWU(X) – AU(X). </w:t>
      </w:r>
    </w:p>
    <w:p w:rsidR="003B5515" w:rsidRDefault="003B5515" w:rsidP="003B5515">
      <w:pPr>
        <w:pStyle w:val="Caption"/>
        <w:keepNext/>
      </w:pPr>
      <w:bookmarkStart w:id="186" w:name="_Toc495778700"/>
      <w:bookmarkStart w:id="187" w:name="_Toc501780767"/>
      <w:bookmarkStart w:id="188" w:name="_Toc521481395"/>
      <w:r>
        <w:lastRenderedPageBreak/>
        <w:t xml:space="preserve">Bảng </w:t>
      </w:r>
      <w:fldSimple w:instr=" STYLEREF 1 \s ">
        <w:r w:rsidR="005E60C2">
          <w:rPr>
            <w:noProof/>
          </w:rPr>
          <w:t>2</w:t>
        </w:r>
      </w:fldSimple>
      <w:r>
        <w:t>.</w:t>
      </w:r>
      <w:fldSimple w:instr=" SEQ Bảng \* ARABIC \s 1 ">
        <w:r w:rsidR="005E60C2">
          <w:rPr>
            <w:noProof/>
          </w:rPr>
          <w:t>20</w:t>
        </w:r>
      </w:fldSimple>
      <w:r>
        <w:t xml:space="preserve">. </w:t>
      </w:r>
      <w:r w:rsidRPr="00C37EEE">
        <w:rPr>
          <w:spacing w:val="-6"/>
        </w:rPr>
        <w:t xml:space="preserve">Bảng </w:t>
      </w:r>
      <w:r w:rsidR="00BE7746">
        <w:rPr>
          <w:spacing w:val="-6"/>
        </w:rPr>
        <w:t>TC</w:t>
      </w:r>
      <w:r w:rsidRPr="00C37EEE">
        <w:rPr>
          <w:spacing w:val="-6"/>
          <w:vertAlign w:val="subscript"/>
        </w:rPr>
        <w:t>1</w:t>
      </w:r>
      <w:r w:rsidRPr="00C37EEE">
        <w:rPr>
          <w:spacing w:val="-6"/>
        </w:rPr>
        <w:t xml:space="preserve"> với tập gồm 1 phần tử</w:t>
      </w:r>
      <w:bookmarkEnd w:id="186"/>
      <w:bookmarkEnd w:id="187"/>
      <w:bookmarkEnd w:id="188"/>
    </w:p>
    <w:tbl>
      <w:tblPr>
        <w:tblStyle w:val="TableGrid"/>
        <w:tblW w:w="0" w:type="auto"/>
        <w:jc w:val="center"/>
        <w:tblLook w:val="04A0" w:firstRow="1" w:lastRow="0" w:firstColumn="1" w:lastColumn="0" w:noHBand="0" w:noVBand="1"/>
      </w:tblPr>
      <w:tblGrid>
        <w:gridCol w:w="1150"/>
        <w:gridCol w:w="1180"/>
        <w:gridCol w:w="1418"/>
      </w:tblGrid>
      <w:tr w:rsidR="003B5515" w:rsidRPr="00C37EEE" w:rsidTr="000B778D">
        <w:trPr>
          <w:tblHeader/>
          <w:jc w:val="center"/>
        </w:trPr>
        <w:tc>
          <w:tcPr>
            <w:tcW w:w="1083" w:type="dxa"/>
            <w:shd w:val="clear" w:color="auto" w:fill="E7E6E6" w:themeFill="background2"/>
          </w:tcPr>
          <w:p w:rsidR="003B5515" w:rsidRPr="00C37EEE" w:rsidRDefault="003B5515" w:rsidP="000B778D">
            <w:pPr>
              <w:pStyle w:val="Bang"/>
            </w:pPr>
            <w:r w:rsidRPr="00C37EEE">
              <w:t>Itemsets</w:t>
            </w:r>
          </w:p>
        </w:tc>
        <w:tc>
          <w:tcPr>
            <w:tcW w:w="1180" w:type="dxa"/>
            <w:shd w:val="clear" w:color="auto" w:fill="E7E6E6" w:themeFill="background2"/>
          </w:tcPr>
          <w:p w:rsidR="003B5515" w:rsidRPr="00C37EEE" w:rsidRDefault="003B5515" w:rsidP="000B778D">
            <w:pPr>
              <w:pStyle w:val="Bang"/>
            </w:pPr>
            <w:r w:rsidRPr="00C37EEE">
              <w:t>AU</w:t>
            </w:r>
          </w:p>
        </w:tc>
        <w:tc>
          <w:tcPr>
            <w:tcW w:w="1418" w:type="dxa"/>
            <w:shd w:val="clear" w:color="auto" w:fill="E7E6E6" w:themeFill="background2"/>
          </w:tcPr>
          <w:p w:rsidR="003B5515" w:rsidRPr="00C37EEE" w:rsidRDefault="003B5515" w:rsidP="000B778D">
            <w:pPr>
              <w:pStyle w:val="Bang"/>
            </w:pPr>
            <w:r w:rsidRPr="00C37EEE">
              <w:t>RU</w:t>
            </w:r>
          </w:p>
        </w:tc>
      </w:tr>
      <w:tr w:rsidR="003B5515" w:rsidRPr="00C37EEE" w:rsidTr="000B778D">
        <w:trPr>
          <w:jc w:val="center"/>
        </w:trPr>
        <w:tc>
          <w:tcPr>
            <w:tcW w:w="1083" w:type="dxa"/>
          </w:tcPr>
          <w:p w:rsidR="003B5515" w:rsidRPr="00C37EEE" w:rsidRDefault="003B5515" w:rsidP="000B778D">
            <w:pPr>
              <w:pStyle w:val="Bang"/>
              <w:rPr>
                <w:lang w:val="fr-FR"/>
              </w:rPr>
            </w:pPr>
            <w:r w:rsidRPr="00C37EEE">
              <w:rPr>
                <w:lang w:val="fr-FR"/>
              </w:rPr>
              <w:t>A</w:t>
            </w:r>
          </w:p>
        </w:tc>
        <w:tc>
          <w:tcPr>
            <w:tcW w:w="1180" w:type="dxa"/>
          </w:tcPr>
          <w:p w:rsidR="003B5515" w:rsidRPr="00C37EEE" w:rsidRDefault="003B5515" w:rsidP="000B778D">
            <w:pPr>
              <w:pStyle w:val="Bang"/>
              <w:rPr>
                <w:lang w:val="fr-FR"/>
              </w:rPr>
            </w:pPr>
            <w:r w:rsidRPr="00C37EEE">
              <w:rPr>
                <w:lang w:val="fr-FR"/>
              </w:rPr>
              <w:t>24</w:t>
            </w:r>
          </w:p>
        </w:tc>
        <w:tc>
          <w:tcPr>
            <w:tcW w:w="1418" w:type="dxa"/>
          </w:tcPr>
          <w:p w:rsidR="003B5515" w:rsidRPr="00C37EEE" w:rsidRDefault="003B5515" w:rsidP="000B778D">
            <w:pPr>
              <w:pStyle w:val="Bang"/>
              <w:rPr>
                <w:lang w:val="fr-FR"/>
              </w:rPr>
            </w:pPr>
            <w:r w:rsidRPr="00C37EEE">
              <w:rPr>
                <w:lang w:val="fr-FR"/>
              </w:rPr>
              <w:t>75</w:t>
            </w:r>
          </w:p>
        </w:tc>
      </w:tr>
      <w:tr w:rsidR="003B5515" w:rsidRPr="00C37EEE" w:rsidTr="000B778D">
        <w:trPr>
          <w:jc w:val="center"/>
        </w:trPr>
        <w:tc>
          <w:tcPr>
            <w:tcW w:w="1083" w:type="dxa"/>
          </w:tcPr>
          <w:p w:rsidR="003B5515" w:rsidRPr="00C37EEE" w:rsidRDefault="003B5515" w:rsidP="000B778D">
            <w:pPr>
              <w:pStyle w:val="Bang"/>
              <w:rPr>
                <w:lang w:val="fr-FR"/>
              </w:rPr>
            </w:pPr>
            <w:r w:rsidRPr="00C37EEE">
              <w:rPr>
                <w:lang w:val="fr-FR"/>
              </w:rPr>
              <w:t>B</w:t>
            </w:r>
          </w:p>
        </w:tc>
        <w:tc>
          <w:tcPr>
            <w:tcW w:w="1180" w:type="dxa"/>
          </w:tcPr>
          <w:p w:rsidR="003B5515" w:rsidRPr="00C37EEE" w:rsidRDefault="003B5515" w:rsidP="000B778D">
            <w:pPr>
              <w:pStyle w:val="Bang"/>
              <w:rPr>
                <w:lang w:val="fr-FR"/>
              </w:rPr>
            </w:pPr>
            <w:r w:rsidRPr="00C37EEE">
              <w:rPr>
                <w:lang w:val="fr-FR"/>
              </w:rPr>
              <w:t>40</w:t>
            </w:r>
          </w:p>
        </w:tc>
        <w:tc>
          <w:tcPr>
            <w:tcW w:w="1418" w:type="dxa"/>
          </w:tcPr>
          <w:p w:rsidR="003B5515" w:rsidRPr="00C37EEE" w:rsidRDefault="003B5515" w:rsidP="000B778D">
            <w:pPr>
              <w:pStyle w:val="Bang"/>
              <w:rPr>
                <w:lang w:val="fr-FR"/>
              </w:rPr>
            </w:pPr>
            <w:r w:rsidRPr="00C37EEE">
              <w:rPr>
                <w:lang w:val="fr-FR"/>
              </w:rPr>
              <w:t>62</w:t>
            </w:r>
          </w:p>
        </w:tc>
      </w:tr>
      <w:tr w:rsidR="003B5515" w:rsidRPr="00C37EEE" w:rsidTr="000B778D">
        <w:trPr>
          <w:jc w:val="center"/>
        </w:trPr>
        <w:tc>
          <w:tcPr>
            <w:tcW w:w="1083" w:type="dxa"/>
          </w:tcPr>
          <w:p w:rsidR="003B5515" w:rsidRPr="00C37EEE" w:rsidRDefault="003B5515" w:rsidP="000B778D">
            <w:pPr>
              <w:pStyle w:val="Bang"/>
              <w:rPr>
                <w:lang w:val="fr-FR"/>
              </w:rPr>
            </w:pPr>
            <w:r w:rsidRPr="00C37EEE">
              <w:rPr>
                <w:lang w:val="fr-FR"/>
              </w:rPr>
              <w:t>C</w:t>
            </w:r>
          </w:p>
        </w:tc>
        <w:tc>
          <w:tcPr>
            <w:tcW w:w="1180" w:type="dxa"/>
          </w:tcPr>
          <w:p w:rsidR="003B5515" w:rsidRPr="00C37EEE" w:rsidRDefault="003B5515" w:rsidP="000B778D">
            <w:pPr>
              <w:pStyle w:val="Bang"/>
              <w:rPr>
                <w:lang w:val="fr-FR"/>
              </w:rPr>
            </w:pPr>
            <w:r w:rsidRPr="00C37EEE">
              <w:rPr>
                <w:lang w:val="fr-FR"/>
              </w:rPr>
              <w:t>57</w:t>
            </w:r>
          </w:p>
        </w:tc>
        <w:tc>
          <w:tcPr>
            <w:tcW w:w="1418" w:type="dxa"/>
          </w:tcPr>
          <w:p w:rsidR="003B5515" w:rsidRPr="00C37EEE" w:rsidRDefault="003B5515" w:rsidP="000B778D">
            <w:pPr>
              <w:pStyle w:val="Bang"/>
              <w:rPr>
                <w:lang w:val="fr-FR"/>
              </w:rPr>
            </w:pPr>
            <w:r w:rsidRPr="00C37EEE">
              <w:rPr>
                <w:lang w:val="fr-FR"/>
              </w:rPr>
              <w:t>76</w:t>
            </w:r>
          </w:p>
        </w:tc>
      </w:tr>
      <w:tr w:rsidR="003B5515" w:rsidRPr="00C37EEE" w:rsidTr="000B778D">
        <w:trPr>
          <w:jc w:val="center"/>
        </w:trPr>
        <w:tc>
          <w:tcPr>
            <w:tcW w:w="1083" w:type="dxa"/>
          </w:tcPr>
          <w:p w:rsidR="003B5515" w:rsidRPr="00C37EEE" w:rsidRDefault="003B5515" w:rsidP="000B778D">
            <w:pPr>
              <w:pStyle w:val="Bang"/>
              <w:rPr>
                <w:lang w:val="fr-FR"/>
              </w:rPr>
            </w:pPr>
            <w:r w:rsidRPr="00C37EEE">
              <w:rPr>
                <w:lang w:val="fr-FR"/>
              </w:rPr>
              <w:t>D</w:t>
            </w:r>
          </w:p>
        </w:tc>
        <w:tc>
          <w:tcPr>
            <w:tcW w:w="1180" w:type="dxa"/>
          </w:tcPr>
          <w:p w:rsidR="003B5515" w:rsidRPr="00C37EEE" w:rsidRDefault="003B5515" w:rsidP="000B778D">
            <w:pPr>
              <w:pStyle w:val="Bang"/>
              <w:rPr>
                <w:lang w:val="fr-FR"/>
              </w:rPr>
            </w:pPr>
            <w:r w:rsidRPr="00C37EEE">
              <w:rPr>
                <w:lang w:val="fr-FR"/>
              </w:rPr>
              <w:t>24</w:t>
            </w:r>
          </w:p>
        </w:tc>
        <w:tc>
          <w:tcPr>
            <w:tcW w:w="1418" w:type="dxa"/>
          </w:tcPr>
          <w:p w:rsidR="003B5515" w:rsidRPr="00C37EEE" w:rsidRDefault="003B5515" w:rsidP="000B778D">
            <w:pPr>
              <w:pStyle w:val="Bang"/>
              <w:rPr>
                <w:lang w:val="fr-FR"/>
              </w:rPr>
            </w:pPr>
            <w:r w:rsidRPr="00C37EEE">
              <w:rPr>
                <w:lang w:val="fr-FR"/>
              </w:rPr>
              <w:t>26</w:t>
            </w:r>
          </w:p>
        </w:tc>
      </w:tr>
      <w:tr w:rsidR="003B5515" w:rsidRPr="00C37EEE" w:rsidTr="000B778D">
        <w:trPr>
          <w:jc w:val="center"/>
        </w:trPr>
        <w:tc>
          <w:tcPr>
            <w:tcW w:w="1083" w:type="dxa"/>
          </w:tcPr>
          <w:p w:rsidR="003B5515" w:rsidRPr="00C37EEE" w:rsidRDefault="003B5515" w:rsidP="000B778D">
            <w:pPr>
              <w:pStyle w:val="Bang"/>
              <w:rPr>
                <w:lang w:val="fr-FR"/>
              </w:rPr>
            </w:pPr>
            <w:r w:rsidRPr="00C37EEE">
              <w:rPr>
                <w:lang w:val="fr-FR"/>
              </w:rPr>
              <w:t>E</w:t>
            </w:r>
          </w:p>
        </w:tc>
        <w:tc>
          <w:tcPr>
            <w:tcW w:w="1180" w:type="dxa"/>
          </w:tcPr>
          <w:p w:rsidR="003B5515" w:rsidRPr="00C37EEE" w:rsidRDefault="003B5515" w:rsidP="000B778D">
            <w:pPr>
              <w:pStyle w:val="Bang"/>
              <w:rPr>
                <w:lang w:val="fr-FR"/>
              </w:rPr>
            </w:pPr>
            <w:r w:rsidRPr="00C37EEE">
              <w:rPr>
                <w:lang w:val="fr-FR"/>
              </w:rPr>
              <w:t>45</w:t>
            </w:r>
          </w:p>
        </w:tc>
        <w:tc>
          <w:tcPr>
            <w:tcW w:w="1418" w:type="dxa"/>
          </w:tcPr>
          <w:p w:rsidR="003B5515" w:rsidRPr="00C37EEE" w:rsidRDefault="003B5515" w:rsidP="000B778D">
            <w:pPr>
              <w:pStyle w:val="Bang"/>
              <w:rPr>
                <w:lang w:val="fr-FR"/>
              </w:rPr>
            </w:pPr>
            <w:r w:rsidRPr="00C37EEE">
              <w:rPr>
                <w:lang w:val="fr-FR"/>
              </w:rPr>
              <w:t>68</w:t>
            </w:r>
          </w:p>
        </w:tc>
      </w:tr>
      <w:tr w:rsidR="003B5515" w:rsidRPr="00C37EEE" w:rsidTr="000B778D">
        <w:trPr>
          <w:jc w:val="center"/>
        </w:trPr>
        <w:tc>
          <w:tcPr>
            <w:tcW w:w="1083" w:type="dxa"/>
          </w:tcPr>
          <w:p w:rsidR="003B5515" w:rsidRPr="00C37EEE" w:rsidRDefault="003B5515" w:rsidP="000B778D">
            <w:pPr>
              <w:pStyle w:val="Bang"/>
              <w:rPr>
                <w:lang w:val="fr-FR"/>
              </w:rPr>
            </w:pPr>
            <w:r w:rsidRPr="00C37EEE">
              <w:rPr>
                <w:lang w:val="fr-FR"/>
              </w:rPr>
              <w:t>F</w:t>
            </w:r>
          </w:p>
        </w:tc>
        <w:tc>
          <w:tcPr>
            <w:tcW w:w="1180" w:type="dxa"/>
          </w:tcPr>
          <w:p w:rsidR="003B5515" w:rsidRPr="00C37EEE" w:rsidRDefault="003B5515" w:rsidP="000B778D">
            <w:pPr>
              <w:pStyle w:val="Bang"/>
              <w:rPr>
                <w:lang w:val="fr-FR"/>
              </w:rPr>
            </w:pPr>
            <w:r w:rsidRPr="00C37EEE">
              <w:rPr>
                <w:lang w:val="fr-FR"/>
              </w:rPr>
              <w:t>12</w:t>
            </w:r>
          </w:p>
        </w:tc>
        <w:tc>
          <w:tcPr>
            <w:tcW w:w="1418" w:type="dxa"/>
          </w:tcPr>
          <w:p w:rsidR="003B5515" w:rsidRPr="00C37EEE" w:rsidRDefault="003B5515" w:rsidP="000B778D">
            <w:pPr>
              <w:pStyle w:val="Bang"/>
              <w:rPr>
                <w:lang w:val="fr-FR"/>
              </w:rPr>
            </w:pPr>
            <w:r w:rsidRPr="00C37EEE">
              <w:rPr>
                <w:lang w:val="fr-FR"/>
              </w:rPr>
              <w:t>75</w:t>
            </w:r>
          </w:p>
        </w:tc>
      </w:tr>
    </w:tbl>
    <w:p w:rsidR="00EA178B" w:rsidRDefault="00EA178B" w:rsidP="00A84423">
      <w:pPr>
        <w:spacing w:line="312" w:lineRule="auto"/>
        <w:rPr>
          <w:spacing w:val="-6"/>
        </w:rPr>
      </w:pPr>
      <w:r w:rsidRPr="00C37EEE">
        <w:rPr>
          <w:spacing w:val="-6"/>
        </w:rPr>
        <w:t xml:space="preserve">Ví dụ, </w:t>
      </w:r>
      <w:r w:rsidR="007741A1" w:rsidRPr="00C37EEE">
        <w:rPr>
          <w:spacing w:val="-6"/>
        </w:rPr>
        <w:t xml:space="preserve">từ cơ sở dữ liệu minh họa ở </w:t>
      </w:r>
      <w:r w:rsidR="007741A1" w:rsidRPr="00C37EEE">
        <w:rPr>
          <w:i/>
          <w:spacing w:val="-6"/>
        </w:rPr>
        <w:t xml:space="preserve">Bảng </w:t>
      </w:r>
      <w:r w:rsidR="007741A1">
        <w:rPr>
          <w:i/>
          <w:spacing w:val="-6"/>
        </w:rPr>
        <w:t xml:space="preserve">2.17 và </w:t>
      </w:r>
      <w:r w:rsidR="007741A1">
        <w:rPr>
          <w:spacing w:val="-6"/>
        </w:rPr>
        <w:t xml:space="preserve">bảng lợi ích ngoài các phần tử trong </w:t>
      </w:r>
      <w:r w:rsidR="007741A1" w:rsidRPr="00EB64BD">
        <w:rPr>
          <w:i/>
          <w:spacing w:val="-6"/>
        </w:rPr>
        <w:t>Bảng 2.18</w:t>
      </w:r>
      <w:r w:rsidR="00B45A95">
        <w:rPr>
          <w:i/>
          <w:spacing w:val="-6"/>
        </w:rPr>
        <w:t>,</w:t>
      </w:r>
      <w:r w:rsidR="007741A1">
        <w:rPr>
          <w:i/>
          <w:spacing w:val="-6"/>
        </w:rPr>
        <w:t xml:space="preserve"> </w:t>
      </w:r>
      <w:r w:rsidR="007741A1" w:rsidRPr="007741A1">
        <w:rPr>
          <w:spacing w:val="-6"/>
        </w:rPr>
        <w:t xml:space="preserve">ta có </w:t>
      </w:r>
      <w:r w:rsidRPr="00C37EEE">
        <w:rPr>
          <w:spacing w:val="-6"/>
        </w:rPr>
        <w:t>bảng ứng viên 1</w:t>
      </w:r>
      <w:r w:rsidR="007741A1">
        <w:rPr>
          <w:spacing w:val="-6"/>
        </w:rPr>
        <w:t xml:space="preserve"> </w:t>
      </w:r>
      <w:r w:rsidRPr="00C37EEE">
        <w:rPr>
          <w:spacing w:val="-6"/>
        </w:rPr>
        <w:t>phần tử</w:t>
      </w:r>
      <w:r w:rsidR="007741A1">
        <w:rPr>
          <w:spacing w:val="-6"/>
        </w:rPr>
        <w:t xml:space="preserve"> - </w:t>
      </w:r>
      <w:r w:rsidR="00BE7746">
        <w:rPr>
          <w:spacing w:val="-6"/>
        </w:rPr>
        <w:t>TC</w:t>
      </w:r>
      <w:r w:rsidR="007741A1" w:rsidRPr="007741A1">
        <w:rPr>
          <w:spacing w:val="-6"/>
          <w:vertAlign w:val="subscript"/>
        </w:rPr>
        <w:t>1</w:t>
      </w:r>
      <w:r w:rsidRPr="00C37EEE">
        <w:rPr>
          <w:spacing w:val="-6"/>
        </w:rPr>
        <w:t xml:space="preserve"> </w:t>
      </w:r>
      <w:r w:rsidR="007741A1">
        <w:rPr>
          <w:spacing w:val="-6"/>
        </w:rPr>
        <w:t>như trong</w:t>
      </w:r>
      <w:r w:rsidRPr="00C37EEE">
        <w:rPr>
          <w:spacing w:val="-6"/>
        </w:rPr>
        <w:t xml:space="preserve"> </w:t>
      </w:r>
      <w:r w:rsidRPr="00C37EEE">
        <w:rPr>
          <w:i/>
          <w:spacing w:val="-6"/>
        </w:rPr>
        <w:t xml:space="preserve">Bảng </w:t>
      </w:r>
      <w:r w:rsidR="00103B84">
        <w:rPr>
          <w:i/>
          <w:spacing w:val="-6"/>
        </w:rPr>
        <w:t>2.20</w:t>
      </w:r>
      <w:r w:rsidRPr="00C37EEE">
        <w:rPr>
          <w:i/>
          <w:spacing w:val="-6"/>
        </w:rPr>
        <w:t>.</w:t>
      </w:r>
    </w:p>
    <w:p w:rsidR="00EA178B" w:rsidRPr="00224463" w:rsidRDefault="00EA178B" w:rsidP="00A84423">
      <w:pPr>
        <w:spacing w:line="312" w:lineRule="auto"/>
        <w:rPr>
          <w:spacing w:val="-8"/>
        </w:rPr>
      </w:pPr>
      <w:r w:rsidRPr="00224463">
        <w:rPr>
          <w:spacing w:val="-8"/>
        </w:rPr>
        <w:t xml:space="preserve">- Bảng chỉ số </w:t>
      </w:r>
      <w:r w:rsidR="00BE7746" w:rsidRPr="00224463">
        <w:rPr>
          <w:spacing w:val="-8"/>
        </w:rPr>
        <w:t>IT</w:t>
      </w:r>
      <w:r w:rsidRPr="00224463">
        <w:rPr>
          <w:spacing w:val="-8"/>
          <w:vertAlign w:val="subscript"/>
        </w:rPr>
        <w:t>X</w:t>
      </w:r>
      <w:r w:rsidRPr="00224463">
        <w:rPr>
          <w:spacing w:val="-8"/>
        </w:rPr>
        <w:t xml:space="preserve"> của tập X gồm các giao dịch T</w:t>
      </w:r>
      <w:r w:rsidRPr="00224463">
        <w:rPr>
          <w:spacing w:val="-8"/>
          <w:vertAlign w:val="subscript"/>
        </w:rPr>
        <w:t>j</w:t>
      </w:r>
      <w:r w:rsidRPr="00224463">
        <w:rPr>
          <w:spacing w:val="-8"/>
        </w:rPr>
        <w:t xml:space="preserve"> chứa tập X; vị trí p của phần tử cuối cùng của tập X xuất hiện trong giao dịch T</w:t>
      </w:r>
      <w:r w:rsidRPr="00224463">
        <w:rPr>
          <w:spacing w:val="-8"/>
          <w:vertAlign w:val="subscript"/>
        </w:rPr>
        <w:t>j</w:t>
      </w:r>
      <w:r w:rsidRPr="00224463">
        <w:rPr>
          <w:spacing w:val="-8"/>
        </w:rPr>
        <w:t>; itutil(X, T</w:t>
      </w:r>
      <w:r w:rsidRPr="00224463">
        <w:rPr>
          <w:spacing w:val="-8"/>
          <w:vertAlign w:val="subscript"/>
        </w:rPr>
        <w:t>j</w:t>
      </w:r>
      <w:r w:rsidRPr="00224463">
        <w:rPr>
          <w:spacing w:val="-8"/>
        </w:rPr>
        <w:t>) – giá trị lợi ích của tập X trong giao dịch T</w:t>
      </w:r>
      <w:r w:rsidRPr="00224463">
        <w:rPr>
          <w:spacing w:val="-8"/>
          <w:vertAlign w:val="subscript"/>
        </w:rPr>
        <w:t>j</w:t>
      </w:r>
      <w:r w:rsidRPr="00224463">
        <w:rPr>
          <w:spacing w:val="-8"/>
        </w:rPr>
        <w:t>; rutil(X, T</w:t>
      </w:r>
      <w:r w:rsidRPr="00224463">
        <w:rPr>
          <w:spacing w:val="-8"/>
          <w:vertAlign w:val="subscript"/>
        </w:rPr>
        <w:t>j</w:t>
      </w:r>
      <w:r w:rsidRPr="00224463">
        <w:rPr>
          <w:spacing w:val="-8"/>
        </w:rPr>
        <w:t>) – giá trị lợi ích các phần tử còn lại sau tập X trong giao dịch T</w:t>
      </w:r>
      <w:r w:rsidRPr="00224463">
        <w:rPr>
          <w:spacing w:val="-8"/>
          <w:vertAlign w:val="subscript"/>
        </w:rPr>
        <w:t>j</w:t>
      </w:r>
      <w:r w:rsidRPr="00224463">
        <w:rPr>
          <w:spacing w:val="-8"/>
        </w:rPr>
        <w:t xml:space="preserve">. Ví dụ, từ </w:t>
      </w:r>
      <w:r w:rsidR="005A522D" w:rsidRPr="00224463">
        <w:rPr>
          <w:spacing w:val="-8"/>
        </w:rPr>
        <w:t>bảng lợi ích các phần tử trong các giao dịch</w:t>
      </w:r>
      <w:r w:rsidRPr="00224463">
        <w:rPr>
          <w:spacing w:val="-8"/>
        </w:rPr>
        <w:t xml:space="preserve"> trong </w:t>
      </w:r>
      <w:r w:rsidRPr="00224463">
        <w:rPr>
          <w:i/>
          <w:spacing w:val="-8"/>
        </w:rPr>
        <w:t xml:space="preserve">Bảng </w:t>
      </w:r>
      <w:r w:rsidR="008A7A2F" w:rsidRPr="00224463">
        <w:rPr>
          <w:i/>
          <w:spacing w:val="-8"/>
        </w:rPr>
        <w:t>2.19</w:t>
      </w:r>
      <w:r w:rsidRPr="00224463">
        <w:rPr>
          <w:spacing w:val="-8"/>
        </w:rPr>
        <w:t xml:space="preserve">, ta xây dựng được bảng chỉ số </w:t>
      </w:r>
      <w:r w:rsidR="00BE7746" w:rsidRPr="00224463">
        <w:rPr>
          <w:spacing w:val="-8"/>
        </w:rPr>
        <w:t>IT</w:t>
      </w:r>
      <w:r w:rsidRPr="00224463">
        <w:rPr>
          <w:spacing w:val="-8"/>
          <w:vertAlign w:val="subscript"/>
        </w:rPr>
        <w:t>C</w:t>
      </w:r>
      <w:r w:rsidRPr="00224463">
        <w:rPr>
          <w:spacing w:val="-8"/>
        </w:rPr>
        <w:t xml:space="preserve"> của tập {C} trong </w:t>
      </w:r>
      <w:r w:rsidRPr="00224463">
        <w:rPr>
          <w:i/>
          <w:spacing w:val="-8"/>
        </w:rPr>
        <w:t xml:space="preserve">Bảng </w:t>
      </w:r>
      <w:r w:rsidR="008A7A2F" w:rsidRPr="00224463">
        <w:rPr>
          <w:i/>
          <w:spacing w:val="-8"/>
        </w:rPr>
        <w:t>2.21</w:t>
      </w:r>
      <w:r w:rsidRPr="00224463">
        <w:rPr>
          <w:spacing w:val="-8"/>
        </w:rPr>
        <w:t xml:space="preserve"> </w:t>
      </w:r>
      <w:r w:rsidR="0007002C" w:rsidRPr="00224463">
        <w:rPr>
          <w:spacing w:val="-8"/>
        </w:rPr>
        <w:t xml:space="preserve">được tính </w:t>
      </w:r>
      <w:r w:rsidRPr="00224463">
        <w:rPr>
          <w:spacing w:val="-8"/>
        </w:rPr>
        <w:t>như sau: iutil({C}, T</w:t>
      </w:r>
      <w:r w:rsidRPr="00224463">
        <w:rPr>
          <w:spacing w:val="-8"/>
          <w:vertAlign w:val="subscript"/>
        </w:rPr>
        <w:t>1</w:t>
      </w:r>
      <w:r w:rsidRPr="00224463">
        <w:rPr>
          <w:spacing w:val="-8"/>
        </w:rPr>
        <w:t>) = UR({C}, T</w:t>
      </w:r>
      <w:r w:rsidRPr="00224463">
        <w:rPr>
          <w:spacing w:val="-8"/>
          <w:vertAlign w:val="subscript"/>
        </w:rPr>
        <w:t>1</w:t>
      </w:r>
      <w:r w:rsidRPr="00224463">
        <w:rPr>
          <w:spacing w:val="-8"/>
        </w:rPr>
        <w:t>) – UR({E}, T</w:t>
      </w:r>
      <w:r w:rsidRPr="00224463">
        <w:rPr>
          <w:spacing w:val="-8"/>
          <w:vertAlign w:val="subscript"/>
        </w:rPr>
        <w:t>1</w:t>
      </w:r>
      <w:r w:rsidRPr="00224463">
        <w:rPr>
          <w:spacing w:val="-8"/>
        </w:rPr>
        <w:t>) = 12 – 10 = 2; rutil({C}, T</w:t>
      </w:r>
      <w:r w:rsidRPr="00224463">
        <w:rPr>
          <w:spacing w:val="-8"/>
          <w:vertAlign w:val="subscript"/>
        </w:rPr>
        <w:t>1</w:t>
      </w:r>
      <w:r w:rsidRPr="00224463">
        <w:rPr>
          <w:spacing w:val="-8"/>
        </w:rPr>
        <w:t>) = UR({E},T</w:t>
      </w:r>
      <w:r w:rsidRPr="00224463">
        <w:rPr>
          <w:spacing w:val="-8"/>
          <w:vertAlign w:val="subscript"/>
        </w:rPr>
        <w:t>1</w:t>
      </w:r>
      <w:r w:rsidRPr="00224463">
        <w:rPr>
          <w:spacing w:val="-8"/>
        </w:rPr>
        <w:t xml:space="preserve">); tương tự với các giao dịch 2, 4, 5, 6, 7, 10. Với một thứ tự </w:t>
      </w:r>
      <w:r w:rsidR="00B45A95" w:rsidRPr="00224463">
        <w:rPr>
          <w:spacing w:val="-8"/>
        </w:rPr>
        <w:t xml:space="preserve">đã được sắp xếp trong giao dịch, </w:t>
      </w:r>
      <w:r w:rsidRPr="00224463">
        <w:rPr>
          <w:spacing w:val="-8"/>
        </w:rPr>
        <w:t xml:space="preserve">từ bảng </w:t>
      </w:r>
      <w:r w:rsidR="00BE7746" w:rsidRPr="00224463">
        <w:rPr>
          <w:spacing w:val="-8"/>
        </w:rPr>
        <w:t>IT</w:t>
      </w:r>
      <w:r w:rsidRPr="00224463">
        <w:rPr>
          <w:spacing w:val="-8"/>
          <w:vertAlign w:val="subscript"/>
        </w:rPr>
        <w:t>C</w:t>
      </w:r>
      <w:r w:rsidRPr="00224463">
        <w:rPr>
          <w:spacing w:val="-8"/>
        </w:rPr>
        <w:t xml:space="preserve"> có thể xác định nhanh tập các ứng viên 2-phần tử bằng cách kết hợp C với </w:t>
      </w:r>
      <w:r w:rsidR="00B45A95" w:rsidRPr="00224463">
        <w:rPr>
          <w:spacing w:val="-8"/>
        </w:rPr>
        <w:t>các</w:t>
      </w:r>
      <w:r w:rsidRPr="00224463">
        <w:rPr>
          <w:spacing w:val="-8"/>
        </w:rPr>
        <w:t xml:space="preserve"> phần tử </w:t>
      </w:r>
      <w:r w:rsidR="00B45A95" w:rsidRPr="00224463">
        <w:rPr>
          <w:spacing w:val="-8"/>
        </w:rPr>
        <w:t xml:space="preserve">đứng </w:t>
      </w:r>
      <w:r w:rsidRPr="00224463">
        <w:rPr>
          <w:spacing w:val="-8"/>
        </w:rPr>
        <w:t xml:space="preserve">sau C trong </w:t>
      </w:r>
      <w:r w:rsidR="00B45A95" w:rsidRPr="00224463">
        <w:rPr>
          <w:spacing w:val="-8"/>
        </w:rPr>
        <w:t>các</w:t>
      </w:r>
      <w:r w:rsidRPr="00224463">
        <w:rPr>
          <w:spacing w:val="-8"/>
        </w:rPr>
        <w:t xml:space="preserve"> giao dịch. Ví dụ, với giao dịch 5 và sau vị trí 1</w:t>
      </w:r>
      <w:r w:rsidR="00B45A95" w:rsidRPr="00224463">
        <w:rPr>
          <w:spacing w:val="-8"/>
        </w:rPr>
        <w:t>,</w:t>
      </w:r>
      <w:r w:rsidRPr="00224463">
        <w:rPr>
          <w:spacing w:val="-8"/>
        </w:rPr>
        <w:t xml:space="preserve"> sinh được tập các ứng viên {CE}, {CA} và có thể tính nhanh iutil({CE}, T</w:t>
      </w:r>
      <w:r w:rsidRPr="00224463">
        <w:rPr>
          <w:spacing w:val="-8"/>
          <w:vertAlign w:val="subscript"/>
        </w:rPr>
        <w:t>5</w:t>
      </w:r>
      <w:r w:rsidRPr="00224463">
        <w:rPr>
          <w:spacing w:val="-8"/>
        </w:rPr>
        <w:t>) = iutil({C}, T</w:t>
      </w:r>
      <w:r w:rsidRPr="00224463">
        <w:rPr>
          <w:spacing w:val="-8"/>
          <w:vertAlign w:val="subscript"/>
        </w:rPr>
        <w:t>5</w:t>
      </w:r>
      <w:r w:rsidRPr="00224463">
        <w:rPr>
          <w:spacing w:val="-8"/>
        </w:rPr>
        <w:t>) + (UR({E}, T</w:t>
      </w:r>
      <w:r w:rsidRPr="00224463">
        <w:rPr>
          <w:spacing w:val="-8"/>
          <w:vertAlign w:val="subscript"/>
        </w:rPr>
        <w:t>5</w:t>
      </w:r>
      <w:r w:rsidRPr="00224463">
        <w:rPr>
          <w:spacing w:val="-8"/>
        </w:rPr>
        <w:t>) - UR({A}, T</w:t>
      </w:r>
      <w:r w:rsidRPr="00224463">
        <w:rPr>
          <w:spacing w:val="-8"/>
          <w:vertAlign w:val="subscript"/>
        </w:rPr>
        <w:t>5</w:t>
      </w:r>
      <w:r w:rsidRPr="00224463">
        <w:rPr>
          <w:spacing w:val="-8"/>
        </w:rPr>
        <w:t>)) = 8 + (16 - 6) = 18 và rutil({CE}, T</w:t>
      </w:r>
      <w:r w:rsidRPr="00224463">
        <w:rPr>
          <w:spacing w:val="-8"/>
          <w:vertAlign w:val="subscript"/>
        </w:rPr>
        <w:t>5</w:t>
      </w:r>
      <w:r w:rsidRPr="00224463">
        <w:rPr>
          <w:spacing w:val="-8"/>
        </w:rPr>
        <w:t>) = UR({A}, T</w:t>
      </w:r>
      <w:r w:rsidRPr="00224463">
        <w:rPr>
          <w:spacing w:val="-8"/>
          <w:vertAlign w:val="subscript"/>
        </w:rPr>
        <w:t>5</w:t>
      </w:r>
      <w:r w:rsidRPr="00224463">
        <w:rPr>
          <w:spacing w:val="-8"/>
        </w:rPr>
        <w:t>)</w:t>
      </w:r>
      <w:r w:rsidR="0007002C" w:rsidRPr="00224463">
        <w:rPr>
          <w:spacing w:val="-8"/>
        </w:rPr>
        <w:t xml:space="preserve"> = 6</w:t>
      </w:r>
      <w:r w:rsidRPr="00224463">
        <w:rPr>
          <w:spacing w:val="-8"/>
        </w:rPr>
        <w:t>. Tương tự, iutil({CA},T</w:t>
      </w:r>
      <w:r w:rsidRPr="00224463">
        <w:rPr>
          <w:spacing w:val="-8"/>
          <w:vertAlign w:val="subscript"/>
        </w:rPr>
        <w:t>5</w:t>
      </w:r>
      <w:r w:rsidRPr="00224463">
        <w:rPr>
          <w:spacing w:val="-8"/>
        </w:rPr>
        <w:t>) = iutil({C}, T</w:t>
      </w:r>
      <w:r w:rsidRPr="00224463">
        <w:rPr>
          <w:spacing w:val="-8"/>
          <w:vertAlign w:val="subscript"/>
        </w:rPr>
        <w:t>5</w:t>
      </w:r>
      <w:r w:rsidRPr="00224463">
        <w:rPr>
          <w:spacing w:val="-8"/>
        </w:rPr>
        <w:t>) + (UR({A}, T</w:t>
      </w:r>
      <w:r w:rsidRPr="00224463">
        <w:rPr>
          <w:spacing w:val="-8"/>
          <w:vertAlign w:val="subscript"/>
        </w:rPr>
        <w:t>5</w:t>
      </w:r>
      <w:r w:rsidRPr="00224463">
        <w:rPr>
          <w:spacing w:val="-8"/>
        </w:rPr>
        <w:t>) - 0) = 8 + (6 - 0) = 14 và rutil({CA}, T</w:t>
      </w:r>
      <w:r w:rsidRPr="00224463">
        <w:rPr>
          <w:spacing w:val="-8"/>
          <w:vertAlign w:val="subscript"/>
        </w:rPr>
        <w:t>5</w:t>
      </w:r>
      <w:r w:rsidRPr="00224463">
        <w:rPr>
          <w:spacing w:val="-8"/>
        </w:rPr>
        <w:t xml:space="preserve">) = 0. </w:t>
      </w:r>
    </w:p>
    <w:p w:rsidR="00EA178B" w:rsidRDefault="00EA178B" w:rsidP="00EA178B">
      <w:pPr>
        <w:pStyle w:val="Caption"/>
        <w:keepNext/>
      </w:pPr>
      <w:bookmarkStart w:id="189" w:name="_Toc495778701"/>
      <w:bookmarkStart w:id="190" w:name="_Toc501780768"/>
      <w:bookmarkStart w:id="191" w:name="_Toc521481396"/>
      <w:r>
        <w:t xml:space="preserve">Bảng </w:t>
      </w:r>
      <w:fldSimple w:instr=" STYLEREF 1 \s ">
        <w:r w:rsidR="005E60C2">
          <w:rPr>
            <w:noProof/>
          </w:rPr>
          <w:t>2</w:t>
        </w:r>
      </w:fldSimple>
      <w:r w:rsidR="007126AD">
        <w:t>.</w:t>
      </w:r>
      <w:fldSimple w:instr=" SEQ Bảng \* ARABIC \s 1 ">
        <w:r w:rsidR="005E60C2">
          <w:rPr>
            <w:noProof/>
          </w:rPr>
          <w:t>21</w:t>
        </w:r>
      </w:fldSimple>
      <w:r>
        <w:t xml:space="preserve">. </w:t>
      </w:r>
      <w:r w:rsidRPr="00072E6D">
        <w:t xml:space="preserve">Bảng chỉ số </w:t>
      </w:r>
      <w:r w:rsidR="00BE7746">
        <w:t>IT</w:t>
      </w:r>
      <w:r w:rsidRPr="00072E6D">
        <w:rPr>
          <w:vertAlign w:val="subscript"/>
        </w:rPr>
        <w:t>C</w:t>
      </w:r>
      <w:r w:rsidRPr="00072E6D">
        <w:t xml:space="preserve"> của tập {C}</w:t>
      </w:r>
      <w:bookmarkEnd w:id="189"/>
      <w:bookmarkEnd w:id="190"/>
      <w:bookmarkEnd w:id="191"/>
    </w:p>
    <w:tbl>
      <w:tblPr>
        <w:tblStyle w:val="TableGrid"/>
        <w:tblW w:w="0" w:type="auto"/>
        <w:jc w:val="center"/>
        <w:tblLayout w:type="fixed"/>
        <w:tblLook w:val="04A0" w:firstRow="1" w:lastRow="0" w:firstColumn="1" w:lastColumn="0" w:noHBand="0" w:noVBand="1"/>
      </w:tblPr>
      <w:tblGrid>
        <w:gridCol w:w="704"/>
        <w:gridCol w:w="1418"/>
        <w:gridCol w:w="1842"/>
        <w:gridCol w:w="1701"/>
      </w:tblGrid>
      <w:tr w:rsidR="00EA178B" w:rsidRPr="00BA4BA7" w:rsidTr="00224463">
        <w:trPr>
          <w:tblHeader/>
          <w:jc w:val="center"/>
        </w:trPr>
        <w:tc>
          <w:tcPr>
            <w:tcW w:w="704" w:type="dxa"/>
            <w:shd w:val="clear" w:color="auto" w:fill="E7E6E6" w:themeFill="background2"/>
          </w:tcPr>
          <w:p w:rsidR="00EA178B" w:rsidRPr="00072E6D" w:rsidRDefault="00EA178B" w:rsidP="0030471B">
            <w:pPr>
              <w:pStyle w:val="Bang"/>
              <w:rPr>
                <w:szCs w:val="26"/>
              </w:rPr>
            </w:pPr>
            <w:r w:rsidRPr="00072E6D">
              <w:rPr>
                <w:szCs w:val="26"/>
              </w:rPr>
              <w:t>Tid</w:t>
            </w:r>
          </w:p>
        </w:tc>
        <w:tc>
          <w:tcPr>
            <w:tcW w:w="1418" w:type="dxa"/>
            <w:shd w:val="clear" w:color="auto" w:fill="E7E6E6" w:themeFill="background2"/>
          </w:tcPr>
          <w:p w:rsidR="00EA178B" w:rsidRPr="00072E6D" w:rsidRDefault="00EA178B" w:rsidP="0030471B">
            <w:pPr>
              <w:pStyle w:val="Bang"/>
              <w:rPr>
                <w:szCs w:val="26"/>
              </w:rPr>
            </w:pPr>
            <w:r w:rsidRPr="00072E6D">
              <w:rPr>
                <w:szCs w:val="26"/>
              </w:rPr>
              <w:t>Vị trí cuối</w:t>
            </w:r>
          </w:p>
        </w:tc>
        <w:tc>
          <w:tcPr>
            <w:tcW w:w="1842" w:type="dxa"/>
            <w:shd w:val="clear" w:color="auto" w:fill="E7E6E6" w:themeFill="background2"/>
          </w:tcPr>
          <w:p w:rsidR="00EA178B" w:rsidRPr="00072E6D" w:rsidRDefault="00EA178B" w:rsidP="0030471B">
            <w:pPr>
              <w:pStyle w:val="Bang"/>
              <w:rPr>
                <w:szCs w:val="26"/>
              </w:rPr>
            </w:pPr>
            <w:r w:rsidRPr="00072E6D">
              <w:rPr>
                <w:szCs w:val="26"/>
              </w:rPr>
              <w:t>iutil({C},T</w:t>
            </w:r>
            <w:r w:rsidRPr="00072E6D">
              <w:rPr>
                <w:szCs w:val="26"/>
                <w:vertAlign w:val="subscript"/>
              </w:rPr>
              <w:t>j</w:t>
            </w:r>
            <w:r w:rsidRPr="00072E6D">
              <w:rPr>
                <w:szCs w:val="26"/>
              </w:rPr>
              <w:t>)</w:t>
            </w:r>
          </w:p>
        </w:tc>
        <w:tc>
          <w:tcPr>
            <w:tcW w:w="1701" w:type="dxa"/>
            <w:shd w:val="clear" w:color="auto" w:fill="E7E6E6" w:themeFill="background2"/>
          </w:tcPr>
          <w:p w:rsidR="00EA178B" w:rsidRPr="00072E6D" w:rsidRDefault="00EA178B" w:rsidP="0030471B">
            <w:pPr>
              <w:pStyle w:val="Bang"/>
              <w:rPr>
                <w:szCs w:val="26"/>
              </w:rPr>
            </w:pPr>
            <w:r w:rsidRPr="00072E6D">
              <w:rPr>
                <w:szCs w:val="26"/>
              </w:rPr>
              <w:t>rutil({C},T</w:t>
            </w:r>
            <w:r w:rsidRPr="00072E6D">
              <w:rPr>
                <w:szCs w:val="26"/>
                <w:vertAlign w:val="subscript"/>
              </w:rPr>
              <w:t>j</w:t>
            </w:r>
            <w:r w:rsidRPr="00072E6D">
              <w:rPr>
                <w:szCs w:val="26"/>
              </w:rPr>
              <w:t>)</w:t>
            </w:r>
          </w:p>
        </w:tc>
      </w:tr>
      <w:tr w:rsidR="00EA178B" w:rsidRPr="00BA4BA7" w:rsidTr="00224463">
        <w:trPr>
          <w:jc w:val="center"/>
        </w:trPr>
        <w:tc>
          <w:tcPr>
            <w:tcW w:w="704" w:type="dxa"/>
          </w:tcPr>
          <w:p w:rsidR="00EA178B" w:rsidRPr="00072E6D" w:rsidRDefault="00EA178B" w:rsidP="0030471B">
            <w:pPr>
              <w:pStyle w:val="Bang"/>
              <w:rPr>
                <w:szCs w:val="26"/>
              </w:rPr>
            </w:pPr>
            <w:r w:rsidRPr="00072E6D">
              <w:rPr>
                <w:szCs w:val="26"/>
              </w:rPr>
              <w:t>1</w:t>
            </w:r>
          </w:p>
        </w:tc>
        <w:tc>
          <w:tcPr>
            <w:tcW w:w="1418" w:type="dxa"/>
          </w:tcPr>
          <w:p w:rsidR="00EA178B" w:rsidRPr="00072E6D" w:rsidRDefault="00EA178B" w:rsidP="0030471B">
            <w:pPr>
              <w:pStyle w:val="Bang"/>
              <w:rPr>
                <w:szCs w:val="26"/>
              </w:rPr>
            </w:pPr>
            <w:r w:rsidRPr="00072E6D">
              <w:rPr>
                <w:szCs w:val="26"/>
              </w:rPr>
              <w:t>1</w:t>
            </w:r>
          </w:p>
        </w:tc>
        <w:tc>
          <w:tcPr>
            <w:tcW w:w="1842" w:type="dxa"/>
          </w:tcPr>
          <w:p w:rsidR="00EA178B" w:rsidRPr="00072E6D" w:rsidRDefault="00EA178B" w:rsidP="0030471B">
            <w:pPr>
              <w:pStyle w:val="Bang"/>
              <w:rPr>
                <w:szCs w:val="26"/>
              </w:rPr>
            </w:pPr>
            <w:r w:rsidRPr="00072E6D">
              <w:rPr>
                <w:szCs w:val="26"/>
              </w:rPr>
              <w:t>2</w:t>
            </w:r>
          </w:p>
        </w:tc>
        <w:tc>
          <w:tcPr>
            <w:tcW w:w="1701" w:type="dxa"/>
          </w:tcPr>
          <w:p w:rsidR="00EA178B" w:rsidRPr="00072E6D" w:rsidRDefault="00EA178B" w:rsidP="0030471B">
            <w:pPr>
              <w:pStyle w:val="Bang"/>
              <w:rPr>
                <w:szCs w:val="26"/>
              </w:rPr>
            </w:pPr>
            <w:r w:rsidRPr="00072E6D">
              <w:rPr>
                <w:szCs w:val="26"/>
              </w:rPr>
              <w:t>10</w:t>
            </w:r>
          </w:p>
        </w:tc>
      </w:tr>
      <w:tr w:rsidR="00EA178B" w:rsidRPr="00BA4BA7" w:rsidTr="00224463">
        <w:trPr>
          <w:jc w:val="center"/>
        </w:trPr>
        <w:tc>
          <w:tcPr>
            <w:tcW w:w="704" w:type="dxa"/>
          </w:tcPr>
          <w:p w:rsidR="00EA178B" w:rsidRPr="00072E6D" w:rsidRDefault="00EA178B" w:rsidP="0030471B">
            <w:pPr>
              <w:pStyle w:val="Bang"/>
              <w:rPr>
                <w:szCs w:val="26"/>
              </w:rPr>
            </w:pPr>
            <w:r w:rsidRPr="00072E6D">
              <w:rPr>
                <w:szCs w:val="26"/>
              </w:rPr>
              <w:t>2</w:t>
            </w:r>
          </w:p>
        </w:tc>
        <w:tc>
          <w:tcPr>
            <w:tcW w:w="1418" w:type="dxa"/>
          </w:tcPr>
          <w:p w:rsidR="00EA178B" w:rsidRPr="00072E6D" w:rsidRDefault="00EA178B" w:rsidP="0030471B">
            <w:pPr>
              <w:pStyle w:val="Bang"/>
              <w:rPr>
                <w:szCs w:val="26"/>
              </w:rPr>
            </w:pPr>
            <w:r w:rsidRPr="00072E6D">
              <w:rPr>
                <w:szCs w:val="26"/>
              </w:rPr>
              <w:t>1</w:t>
            </w:r>
          </w:p>
        </w:tc>
        <w:tc>
          <w:tcPr>
            <w:tcW w:w="1842" w:type="dxa"/>
          </w:tcPr>
          <w:p w:rsidR="00EA178B" w:rsidRPr="00072E6D" w:rsidRDefault="00EA178B" w:rsidP="0030471B">
            <w:pPr>
              <w:pStyle w:val="Bang"/>
              <w:rPr>
                <w:szCs w:val="26"/>
              </w:rPr>
            </w:pPr>
            <w:r w:rsidRPr="00072E6D">
              <w:rPr>
                <w:szCs w:val="26"/>
              </w:rPr>
              <w:t>25</w:t>
            </w:r>
          </w:p>
        </w:tc>
        <w:tc>
          <w:tcPr>
            <w:tcW w:w="1701" w:type="dxa"/>
          </w:tcPr>
          <w:p w:rsidR="00EA178B" w:rsidRPr="00072E6D" w:rsidRDefault="00EA178B" w:rsidP="0030471B">
            <w:pPr>
              <w:pStyle w:val="Bang"/>
              <w:rPr>
                <w:szCs w:val="26"/>
              </w:rPr>
            </w:pPr>
            <w:r w:rsidRPr="00072E6D">
              <w:rPr>
                <w:szCs w:val="26"/>
              </w:rPr>
              <w:t>10</w:t>
            </w:r>
          </w:p>
        </w:tc>
      </w:tr>
      <w:tr w:rsidR="00EA178B" w:rsidRPr="00BA4BA7" w:rsidTr="00224463">
        <w:trPr>
          <w:jc w:val="center"/>
        </w:trPr>
        <w:tc>
          <w:tcPr>
            <w:tcW w:w="704" w:type="dxa"/>
          </w:tcPr>
          <w:p w:rsidR="00EA178B" w:rsidRPr="00072E6D" w:rsidRDefault="00EA178B" w:rsidP="0030471B">
            <w:pPr>
              <w:pStyle w:val="Bang"/>
              <w:rPr>
                <w:szCs w:val="26"/>
              </w:rPr>
            </w:pPr>
            <w:r w:rsidRPr="00072E6D">
              <w:rPr>
                <w:szCs w:val="26"/>
              </w:rPr>
              <w:t>4</w:t>
            </w:r>
          </w:p>
        </w:tc>
        <w:tc>
          <w:tcPr>
            <w:tcW w:w="1418" w:type="dxa"/>
          </w:tcPr>
          <w:p w:rsidR="00EA178B" w:rsidRPr="00072E6D" w:rsidRDefault="00EA178B" w:rsidP="0030471B">
            <w:pPr>
              <w:pStyle w:val="Bang"/>
              <w:rPr>
                <w:szCs w:val="26"/>
              </w:rPr>
            </w:pPr>
            <w:r w:rsidRPr="00072E6D">
              <w:rPr>
                <w:szCs w:val="26"/>
              </w:rPr>
              <w:t>1</w:t>
            </w:r>
          </w:p>
        </w:tc>
        <w:tc>
          <w:tcPr>
            <w:tcW w:w="1842" w:type="dxa"/>
          </w:tcPr>
          <w:p w:rsidR="00EA178B" w:rsidRPr="00072E6D" w:rsidRDefault="00EA178B" w:rsidP="0030471B">
            <w:pPr>
              <w:pStyle w:val="Bang"/>
              <w:rPr>
                <w:szCs w:val="26"/>
              </w:rPr>
            </w:pPr>
            <w:r w:rsidRPr="00072E6D">
              <w:rPr>
                <w:szCs w:val="26"/>
              </w:rPr>
              <w:t>12</w:t>
            </w:r>
          </w:p>
        </w:tc>
        <w:tc>
          <w:tcPr>
            <w:tcW w:w="1701" w:type="dxa"/>
          </w:tcPr>
          <w:p w:rsidR="00EA178B" w:rsidRPr="00072E6D" w:rsidRDefault="00EA178B" w:rsidP="0030471B">
            <w:pPr>
              <w:pStyle w:val="Bang"/>
              <w:rPr>
                <w:szCs w:val="26"/>
              </w:rPr>
            </w:pPr>
            <w:r w:rsidRPr="00072E6D">
              <w:rPr>
                <w:szCs w:val="26"/>
              </w:rPr>
              <w:t>10</w:t>
            </w:r>
          </w:p>
        </w:tc>
      </w:tr>
      <w:tr w:rsidR="00EA178B" w:rsidRPr="00BA4BA7" w:rsidTr="00224463">
        <w:trPr>
          <w:jc w:val="center"/>
        </w:trPr>
        <w:tc>
          <w:tcPr>
            <w:tcW w:w="704" w:type="dxa"/>
          </w:tcPr>
          <w:p w:rsidR="00EA178B" w:rsidRPr="00072E6D" w:rsidRDefault="00EA178B" w:rsidP="0030471B">
            <w:pPr>
              <w:pStyle w:val="Bang"/>
              <w:rPr>
                <w:szCs w:val="26"/>
              </w:rPr>
            </w:pPr>
            <w:r w:rsidRPr="00072E6D">
              <w:rPr>
                <w:szCs w:val="26"/>
              </w:rPr>
              <w:t>5</w:t>
            </w:r>
          </w:p>
        </w:tc>
        <w:tc>
          <w:tcPr>
            <w:tcW w:w="1418" w:type="dxa"/>
          </w:tcPr>
          <w:p w:rsidR="00EA178B" w:rsidRPr="00072E6D" w:rsidRDefault="00EA178B" w:rsidP="0030471B">
            <w:pPr>
              <w:pStyle w:val="Bang"/>
              <w:rPr>
                <w:szCs w:val="26"/>
              </w:rPr>
            </w:pPr>
            <w:r w:rsidRPr="00072E6D">
              <w:rPr>
                <w:szCs w:val="26"/>
              </w:rPr>
              <w:t>1</w:t>
            </w:r>
          </w:p>
        </w:tc>
        <w:tc>
          <w:tcPr>
            <w:tcW w:w="1842" w:type="dxa"/>
          </w:tcPr>
          <w:p w:rsidR="00EA178B" w:rsidRPr="00072E6D" w:rsidRDefault="00EA178B" w:rsidP="0030471B">
            <w:pPr>
              <w:pStyle w:val="Bang"/>
              <w:rPr>
                <w:szCs w:val="26"/>
              </w:rPr>
            </w:pPr>
            <w:r w:rsidRPr="00072E6D">
              <w:rPr>
                <w:szCs w:val="26"/>
              </w:rPr>
              <w:t>8</w:t>
            </w:r>
          </w:p>
        </w:tc>
        <w:tc>
          <w:tcPr>
            <w:tcW w:w="1701" w:type="dxa"/>
          </w:tcPr>
          <w:p w:rsidR="00EA178B" w:rsidRPr="00072E6D" w:rsidRDefault="00EA178B" w:rsidP="0030471B">
            <w:pPr>
              <w:pStyle w:val="Bang"/>
              <w:rPr>
                <w:szCs w:val="26"/>
              </w:rPr>
            </w:pPr>
            <w:r w:rsidRPr="00072E6D">
              <w:rPr>
                <w:szCs w:val="26"/>
              </w:rPr>
              <w:t>16</w:t>
            </w:r>
          </w:p>
        </w:tc>
      </w:tr>
      <w:tr w:rsidR="00EA178B" w:rsidRPr="00BA4BA7" w:rsidTr="00224463">
        <w:trPr>
          <w:jc w:val="center"/>
        </w:trPr>
        <w:tc>
          <w:tcPr>
            <w:tcW w:w="704" w:type="dxa"/>
          </w:tcPr>
          <w:p w:rsidR="00EA178B" w:rsidRPr="00072E6D" w:rsidRDefault="00EA178B" w:rsidP="0030471B">
            <w:pPr>
              <w:pStyle w:val="Bang"/>
              <w:rPr>
                <w:szCs w:val="26"/>
              </w:rPr>
            </w:pPr>
            <w:r w:rsidRPr="00072E6D">
              <w:rPr>
                <w:szCs w:val="26"/>
              </w:rPr>
              <w:t>6</w:t>
            </w:r>
          </w:p>
        </w:tc>
        <w:tc>
          <w:tcPr>
            <w:tcW w:w="1418" w:type="dxa"/>
          </w:tcPr>
          <w:p w:rsidR="00EA178B" w:rsidRPr="00072E6D" w:rsidRDefault="00EA178B" w:rsidP="0030471B">
            <w:pPr>
              <w:pStyle w:val="Bang"/>
              <w:rPr>
                <w:szCs w:val="26"/>
              </w:rPr>
            </w:pPr>
            <w:r w:rsidRPr="00072E6D">
              <w:rPr>
                <w:szCs w:val="26"/>
              </w:rPr>
              <w:t>1</w:t>
            </w:r>
          </w:p>
        </w:tc>
        <w:tc>
          <w:tcPr>
            <w:tcW w:w="1842" w:type="dxa"/>
          </w:tcPr>
          <w:p w:rsidR="00EA178B" w:rsidRPr="00072E6D" w:rsidRDefault="00EA178B" w:rsidP="0030471B">
            <w:pPr>
              <w:pStyle w:val="Bang"/>
              <w:rPr>
                <w:szCs w:val="26"/>
              </w:rPr>
            </w:pPr>
            <w:r w:rsidRPr="00072E6D">
              <w:rPr>
                <w:szCs w:val="26"/>
              </w:rPr>
              <w:t>4</w:t>
            </w:r>
          </w:p>
        </w:tc>
        <w:tc>
          <w:tcPr>
            <w:tcW w:w="1701" w:type="dxa"/>
          </w:tcPr>
          <w:p w:rsidR="00EA178B" w:rsidRPr="00072E6D" w:rsidRDefault="00EA178B" w:rsidP="0030471B">
            <w:pPr>
              <w:pStyle w:val="Bang"/>
              <w:rPr>
                <w:szCs w:val="26"/>
              </w:rPr>
            </w:pPr>
            <w:r w:rsidRPr="00072E6D">
              <w:rPr>
                <w:szCs w:val="26"/>
              </w:rPr>
              <w:t>2</w:t>
            </w:r>
          </w:p>
        </w:tc>
      </w:tr>
      <w:tr w:rsidR="00EA178B" w:rsidRPr="00BA4BA7" w:rsidTr="00224463">
        <w:trPr>
          <w:jc w:val="center"/>
        </w:trPr>
        <w:tc>
          <w:tcPr>
            <w:tcW w:w="704" w:type="dxa"/>
          </w:tcPr>
          <w:p w:rsidR="00EA178B" w:rsidRPr="00072E6D" w:rsidRDefault="00EA178B" w:rsidP="0030471B">
            <w:pPr>
              <w:pStyle w:val="Bang"/>
              <w:rPr>
                <w:szCs w:val="26"/>
              </w:rPr>
            </w:pPr>
            <w:r w:rsidRPr="00072E6D">
              <w:rPr>
                <w:szCs w:val="26"/>
              </w:rPr>
              <w:t>7</w:t>
            </w:r>
          </w:p>
        </w:tc>
        <w:tc>
          <w:tcPr>
            <w:tcW w:w="1418" w:type="dxa"/>
          </w:tcPr>
          <w:p w:rsidR="00EA178B" w:rsidRPr="00072E6D" w:rsidRDefault="00EA178B" w:rsidP="0030471B">
            <w:pPr>
              <w:pStyle w:val="Bang"/>
              <w:rPr>
                <w:szCs w:val="26"/>
              </w:rPr>
            </w:pPr>
            <w:r w:rsidRPr="00072E6D">
              <w:rPr>
                <w:szCs w:val="26"/>
              </w:rPr>
              <w:t>1</w:t>
            </w:r>
          </w:p>
        </w:tc>
        <w:tc>
          <w:tcPr>
            <w:tcW w:w="1842" w:type="dxa"/>
          </w:tcPr>
          <w:p w:rsidR="00EA178B" w:rsidRPr="00072E6D" w:rsidRDefault="00EA178B" w:rsidP="0030471B">
            <w:pPr>
              <w:pStyle w:val="Bang"/>
              <w:rPr>
                <w:szCs w:val="26"/>
              </w:rPr>
            </w:pPr>
            <w:r w:rsidRPr="00072E6D">
              <w:rPr>
                <w:szCs w:val="26"/>
              </w:rPr>
              <w:t>2</w:t>
            </w:r>
          </w:p>
        </w:tc>
        <w:tc>
          <w:tcPr>
            <w:tcW w:w="1701" w:type="dxa"/>
          </w:tcPr>
          <w:p w:rsidR="00EA178B" w:rsidRPr="00072E6D" w:rsidRDefault="00EA178B" w:rsidP="0030471B">
            <w:pPr>
              <w:pStyle w:val="Bang"/>
              <w:rPr>
                <w:szCs w:val="26"/>
              </w:rPr>
            </w:pPr>
            <w:r w:rsidRPr="00072E6D">
              <w:rPr>
                <w:szCs w:val="26"/>
              </w:rPr>
              <w:t>0</w:t>
            </w:r>
          </w:p>
        </w:tc>
      </w:tr>
      <w:tr w:rsidR="00EA178B" w:rsidRPr="00BA4BA7" w:rsidTr="00224463">
        <w:trPr>
          <w:jc w:val="center"/>
        </w:trPr>
        <w:tc>
          <w:tcPr>
            <w:tcW w:w="704" w:type="dxa"/>
          </w:tcPr>
          <w:p w:rsidR="00EA178B" w:rsidRPr="00072E6D" w:rsidRDefault="00EA178B" w:rsidP="0030471B">
            <w:pPr>
              <w:pStyle w:val="Bang"/>
              <w:rPr>
                <w:szCs w:val="26"/>
              </w:rPr>
            </w:pPr>
            <w:r w:rsidRPr="00072E6D">
              <w:rPr>
                <w:szCs w:val="26"/>
              </w:rPr>
              <w:t>10</w:t>
            </w:r>
          </w:p>
        </w:tc>
        <w:tc>
          <w:tcPr>
            <w:tcW w:w="1418" w:type="dxa"/>
          </w:tcPr>
          <w:p w:rsidR="00EA178B" w:rsidRPr="00072E6D" w:rsidRDefault="00EA178B" w:rsidP="0030471B">
            <w:pPr>
              <w:pStyle w:val="Bang"/>
              <w:rPr>
                <w:szCs w:val="26"/>
              </w:rPr>
            </w:pPr>
            <w:r>
              <w:rPr>
                <w:szCs w:val="26"/>
              </w:rPr>
              <w:t>1</w:t>
            </w:r>
          </w:p>
        </w:tc>
        <w:tc>
          <w:tcPr>
            <w:tcW w:w="1842" w:type="dxa"/>
          </w:tcPr>
          <w:p w:rsidR="00EA178B" w:rsidRPr="00072E6D" w:rsidRDefault="00EA178B" w:rsidP="0030471B">
            <w:pPr>
              <w:pStyle w:val="Bang"/>
              <w:rPr>
                <w:szCs w:val="26"/>
              </w:rPr>
            </w:pPr>
            <w:r w:rsidRPr="00072E6D">
              <w:rPr>
                <w:szCs w:val="26"/>
              </w:rPr>
              <w:t>4</w:t>
            </w:r>
          </w:p>
        </w:tc>
        <w:tc>
          <w:tcPr>
            <w:tcW w:w="1701" w:type="dxa"/>
          </w:tcPr>
          <w:p w:rsidR="00EA178B" w:rsidRPr="00072E6D" w:rsidRDefault="00EA178B" w:rsidP="0030471B">
            <w:pPr>
              <w:pStyle w:val="Bang"/>
              <w:keepNext/>
              <w:rPr>
                <w:szCs w:val="26"/>
              </w:rPr>
            </w:pPr>
            <w:r w:rsidRPr="00072E6D">
              <w:rPr>
                <w:szCs w:val="26"/>
              </w:rPr>
              <w:t>10</w:t>
            </w:r>
          </w:p>
        </w:tc>
      </w:tr>
    </w:tbl>
    <w:p w:rsidR="00EA178B" w:rsidRDefault="00EA178B" w:rsidP="00A84423">
      <w:r>
        <w:lastRenderedPageBreak/>
        <w:t xml:space="preserve">Giả sử với hai luồng xử lý, sơ đồ thuật toán PPB mô tả trong </w:t>
      </w:r>
      <w:r>
        <w:rPr>
          <w:i/>
        </w:rPr>
        <w:t xml:space="preserve">Hình </w:t>
      </w:r>
      <w:r w:rsidR="00EB64BD">
        <w:rPr>
          <w:i/>
        </w:rPr>
        <w:t>2.</w:t>
      </w:r>
      <w:r w:rsidR="000B5689">
        <w:rPr>
          <w:i/>
        </w:rPr>
        <w:t>8</w:t>
      </w:r>
      <w:r w:rsidR="00EB64BD">
        <w:rPr>
          <w:i/>
        </w:rPr>
        <w:t>.</w:t>
      </w:r>
      <w:r w:rsidRPr="000201EC">
        <w:rPr>
          <w:noProof/>
        </w:rPr>
        <w:t xml:space="preserve"> </w:t>
      </w:r>
      <w:r>
        <w:rPr>
          <w:noProof/>
        </w:rPr>
        <mc:AlternateContent>
          <mc:Choice Requires="wpg">
            <w:drawing>
              <wp:inline distT="0" distB="0" distL="0" distR="0" wp14:anchorId="23B9EC26" wp14:editId="2EA536B6">
                <wp:extent cx="5505450" cy="7330840"/>
                <wp:effectExtent l="0" t="0" r="19050" b="22860"/>
                <wp:docPr id="616" name="Group 616"/>
                <wp:cNvGraphicFramePr/>
                <a:graphic xmlns:a="http://schemas.openxmlformats.org/drawingml/2006/main">
                  <a:graphicData uri="http://schemas.microsoft.com/office/word/2010/wordprocessingGroup">
                    <wpg:wgp>
                      <wpg:cNvGrpSpPr/>
                      <wpg:grpSpPr>
                        <a:xfrm>
                          <a:off x="0" y="0"/>
                          <a:ext cx="5505450" cy="7330840"/>
                          <a:chOff x="-1" y="0"/>
                          <a:chExt cx="4261486" cy="7203440"/>
                        </a:xfrm>
                      </wpg:grpSpPr>
                      <wps:wsp>
                        <wps:cNvPr id="676" name="Straight Arrow Connector 80"/>
                        <wps:cNvCnPr/>
                        <wps:spPr>
                          <a:xfrm>
                            <a:off x="3276600" y="6102985"/>
                            <a:ext cx="0" cy="1797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19" name="Straight Arrow Connector 79"/>
                        <wps:cNvCnPr/>
                        <wps:spPr>
                          <a:xfrm>
                            <a:off x="1009650" y="2857500"/>
                            <a:ext cx="0" cy="1797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20" name="Straight Arrow Connector 80"/>
                        <wps:cNvCnPr/>
                        <wps:spPr>
                          <a:xfrm>
                            <a:off x="3257550" y="2857500"/>
                            <a:ext cx="0" cy="1797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17" name="Straight Arrow Connector 80"/>
                        <wps:cNvCnPr/>
                        <wps:spPr>
                          <a:xfrm>
                            <a:off x="3238500" y="4457700"/>
                            <a:ext cx="0" cy="3594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18" name="Straight Arrow Connector 79"/>
                        <wps:cNvCnPr/>
                        <wps:spPr>
                          <a:xfrm>
                            <a:off x="971550" y="4457700"/>
                            <a:ext cx="0" cy="3594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19" name="Straight Connector 42"/>
                        <wps:cNvCnPr/>
                        <wps:spPr>
                          <a:xfrm flipH="1">
                            <a:off x="4049404" y="6567821"/>
                            <a:ext cx="194301" cy="0"/>
                          </a:xfrm>
                          <a:prstGeom prst="line">
                            <a:avLst/>
                          </a:prstGeom>
                        </wps:spPr>
                        <wps:style>
                          <a:lnRef idx="1">
                            <a:schemeClr val="dk1"/>
                          </a:lnRef>
                          <a:fillRef idx="0">
                            <a:schemeClr val="dk1"/>
                          </a:fillRef>
                          <a:effectRef idx="0">
                            <a:schemeClr val="dk1"/>
                          </a:effectRef>
                          <a:fontRef idx="minor">
                            <a:schemeClr val="tx1"/>
                          </a:fontRef>
                        </wps:style>
                        <wps:bodyPr/>
                      </wps:wsp>
                      <wps:wsp>
                        <wps:cNvPr id="620" name="Straight Connector 47"/>
                        <wps:cNvCnPr>
                          <a:stCxn id="670" idx="2"/>
                        </wps:cNvCnPr>
                        <wps:spPr>
                          <a:xfrm flipH="1">
                            <a:off x="1009650" y="6834320"/>
                            <a:ext cx="4445" cy="191955"/>
                          </a:xfrm>
                          <a:prstGeom prst="line">
                            <a:avLst/>
                          </a:prstGeom>
                        </wps:spPr>
                        <wps:style>
                          <a:lnRef idx="1">
                            <a:schemeClr val="dk1"/>
                          </a:lnRef>
                          <a:fillRef idx="0">
                            <a:schemeClr val="dk1"/>
                          </a:fillRef>
                          <a:effectRef idx="0">
                            <a:schemeClr val="dk1"/>
                          </a:effectRef>
                          <a:fontRef idx="minor">
                            <a:schemeClr val="tx1"/>
                          </a:fontRef>
                        </wps:style>
                        <wps:bodyPr/>
                      </wps:wsp>
                      <wps:wsp>
                        <wps:cNvPr id="621" name="Straight Connector 68"/>
                        <wps:cNvCnPr/>
                        <wps:spPr>
                          <a:xfrm>
                            <a:off x="1009650" y="7029450"/>
                            <a:ext cx="831649" cy="0"/>
                          </a:xfrm>
                          <a:prstGeom prst="line">
                            <a:avLst/>
                          </a:prstGeom>
                          <a:ln>
                            <a:tailEnd type="triangle"/>
                          </a:ln>
                        </wps:spPr>
                        <wps:style>
                          <a:lnRef idx="1">
                            <a:schemeClr val="dk1"/>
                          </a:lnRef>
                          <a:fillRef idx="0">
                            <a:schemeClr val="dk1"/>
                          </a:fillRef>
                          <a:effectRef idx="0">
                            <a:schemeClr val="dk1"/>
                          </a:effectRef>
                          <a:fontRef idx="minor">
                            <a:schemeClr val="tx1"/>
                          </a:fontRef>
                        </wps:style>
                        <wps:bodyPr/>
                      </wps:wsp>
                      <wps:wsp>
                        <wps:cNvPr id="622" name="Straight Connector 69"/>
                        <wps:cNvCnPr/>
                        <wps:spPr>
                          <a:xfrm flipV="1">
                            <a:off x="38100" y="4667251"/>
                            <a:ext cx="0" cy="1862986"/>
                          </a:xfrm>
                          <a:prstGeom prst="line">
                            <a:avLst/>
                          </a:prstGeom>
                        </wps:spPr>
                        <wps:style>
                          <a:lnRef idx="1">
                            <a:schemeClr val="dk1"/>
                          </a:lnRef>
                          <a:fillRef idx="0">
                            <a:schemeClr val="dk1"/>
                          </a:fillRef>
                          <a:effectRef idx="0">
                            <a:schemeClr val="dk1"/>
                          </a:effectRef>
                          <a:fontRef idx="minor">
                            <a:schemeClr val="tx1"/>
                          </a:fontRef>
                        </wps:style>
                        <wps:bodyPr/>
                      </wps:wsp>
                      <wps:wsp>
                        <wps:cNvPr id="623" name="Straight Connector 70"/>
                        <wps:cNvCnPr/>
                        <wps:spPr>
                          <a:xfrm>
                            <a:off x="38100" y="4667250"/>
                            <a:ext cx="937895" cy="0"/>
                          </a:xfrm>
                          <a:prstGeom prst="line">
                            <a:avLst/>
                          </a:prstGeom>
                          <a:ln>
                            <a:tailEnd type="triangle"/>
                          </a:ln>
                        </wps:spPr>
                        <wps:style>
                          <a:lnRef idx="1">
                            <a:schemeClr val="dk1"/>
                          </a:lnRef>
                          <a:fillRef idx="0">
                            <a:schemeClr val="dk1"/>
                          </a:fillRef>
                          <a:effectRef idx="0">
                            <a:schemeClr val="dk1"/>
                          </a:effectRef>
                          <a:fontRef idx="minor">
                            <a:schemeClr val="tx1"/>
                          </a:fontRef>
                        </wps:style>
                        <wps:bodyPr/>
                      </wps:wsp>
                      <wps:wsp>
                        <wps:cNvPr id="624" name="Straight Connector 71"/>
                        <wps:cNvCnPr/>
                        <wps:spPr>
                          <a:xfrm flipH="1">
                            <a:off x="3219450" y="4667250"/>
                            <a:ext cx="1042035" cy="0"/>
                          </a:xfrm>
                          <a:prstGeom prst="line">
                            <a:avLst/>
                          </a:prstGeom>
                          <a:ln>
                            <a:tailEnd type="triangle"/>
                          </a:ln>
                        </wps:spPr>
                        <wps:style>
                          <a:lnRef idx="1">
                            <a:schemeClr val="dk1"/>
                          </a:lnRef>
                          <a:fillRef idx="0">
                            <a:schemeClr val="dk1"/>
                          </a:fillRef>
                          <a:effectRef idx="0">
                            <a:schemeClr val="dk1"/>
                          </a:effectRef>
                          <a:fontRef idx="minor">
                            <a:schemeClr val="tx1"/>
                          </a:fontRef>
                        </wps:style>
                        <wps:bodyPr/>
                      </wps:wsp>
                      <wps:wsp>
                        <wps:cNvPr id="625" name="Straight Connector 72"/>
                        <wps:cNvCnPr/>
                        <wps:spPr>
                          <a:xfrm flipV="1">
                            <a:off x="4248150" y="4667250"/>
                            <a:ext cx="0" cy="1900571"/>
                          </a:xfrm>
                          <a:prstGeom prst="line">
                            <a:avLst/>
                          </a:prstGeom>
                        </wps:spPr>
                        <wps:style>
                          <a:lnRef idx="1">
                            <a:schemeClr val="dk1"/>
                          </a:lnRef>
                          <a:fillRef idx="0">
                            <a:schemeClr val="dk1"/>
                          </a:fillRef>
                          <a:effectRef idx="0">
                            <a:schemeClr val="dk1"/>
                          </a:effectRef>
                          <a:fontRef idx="minor">
                            <a:schemeClr val="tx1"/>
                          </a:fontRef>
                        </wps:style>
                        <wps:bodyPr/>
                      </wps:wsp>
                      <wps:wsp>
                        <wps:cNvPr id="641" name="Straight Connector 76"/>
                        <wps:cNvCnPr/>
                        <wps:spPr>
                          <a:xfrm>
                            <a:off x="2419350" y="7029450"/>
                            <a:ext cx="858288" cy="0"/>
                          </a:xfrm>
                          <a:prstGeom prst="line">
                            <a:avLst/>
                          </a:prstGeom>
                          <a:ln>
                            <a:headEnd type="triangle"/>
                          </a:ln>
                        </wps:spPr>
                        <wps:style>
                          <a:lnRef idx="1">
                            <a:schemeClr val="dk1"/>
                          </a:lnRef>
                          <a:fillRef idx="0">
                            <a:schemeClr val="dk1"/>
                          </a:fillRef>
                          <a:effectRef idx="0">
                            <a:schemeClr val="dk1"/>
                          </a:effectRef>
                          <a:fontRef idx="minor">
                            <a:schemeClr val="tx1"/>
                          </a:fontRef>
                        </wps:style>
                        <wps:bodyPr/>
                      </wps:wsp>
                      <wps:wsp>
                        <wps:cNvPr id="642" name="Straight Arrow Connector 79"/>
                        <wps:cNvCnPr/>
                        <wps:spPr>
                          <a:xfrm>
                            <a:off x="971550" y="1123950"/>
                            <a:ext cx="0" cy="1797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43" name="Straight Arrow Connector 80"/>
                        <wps:cNvCnPr/>
                        <wps:spPr>
                          <a:xfrm>
                            <a:off x="3238500" y="1123950"/>
                            <a:ext cx="0" cy="1797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44" name="Flowchart: Magnetic Disk 81"/>
                        <wps:cNvSpPr/>
                        <wps:spPr>
                          <a:xfrm>
                            <a:off x="323850" y="704850"/>
                            <a:ext cx="1293495" cy="414020"/>
                          </a:xfrm>
                          <a:prstGeom prst="flowChartMagneticDisk">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94681" w:rsidRPr="005935FF" w:rsidRDefault="00594681" w:rsidP="00EA178B">
                              <w:pPr>
                                <w:spacing w:before="60" w:after="60" w:line="264" w:lineRule="auto"/>
                                <w:ind w:firstLine="0"/>
                                <w:jc w:val="center"/>
                                <w:rPr>
                                  <w:szCs w:val="26"/>
                                </w:rPr>
                              </w:pPr>
                              <w:r>
                                <w:rPr>
                                  <w:szCs w:val="26"/>
                                </w:rPr>
                                <w:t xml:space="preserve">Database </w:t>
                              </w:r>
                              <w:r w:rsidRPr="005935FF">
                                <w:rPr>
                                  <w:szCs w:val="26"/>
                                </w:rPr>
                                <w:t>Local</w:t>
                              </w:r>
                              <w:r w:rsidRPr="005935FF">
                                <w:rPr>
                                  <w:szCs w:val="26"/>
                                </w:rPr>
                                <w:br/>
                                <w:t>database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45" name="Rectangle 82"/>
                        <wps:cNvSpPr/>
                        <wps:spPr>
                          <a:xfrm>
                            <a:off x="0" y="1314450"/>
                            <a:ext cx="1957070" cy="422275"/>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94681" w:rsidRPr="005935FF" w:rsidRDefault="00594681" w:rsidP="00EA178B">
                              <w:pPr>
                                <w:spacing w:before="0" w:after="0" w:line="264" w:lineRule="auto"/>
                                <w:ind w:firstLine="0"/>
                                <w:jc w:val="center"/>
                                <w:rPr>
                                  <w:szCs w:val="26"/>
                                </w:rPr>
                              </w:pPr>
                              <w:r w:rsidRPr="005935FF">
                                <w:rPr>
                                  <w:szCs w:val="26"/>
                                </w:rPr>
                                <w:t xml:space="preserve">- </w:t>
                              </w:r>
                              <w:r>
                                <w:rPr>
                                  <w:szCs w:val="26"/>
                                </w:rPr>
                                <w:t xml:space="preserve">Tính TWU, AU </w:t>
                              </w:r>
                              <w:r w:rsidRPr="005935FF">
                                <w:rPr>
                                  <w:szCs w:val="26"/>
                                </w:rPr>
                                <w:t>cục bộ</w:t>
                              </w:r>
                              <w:r>
                                <w:rPr>
                                  <w:szCs w:val="26"/>
                                </w:rPr>
                                <w:t xml:space="preserve"> cho từng phần tử</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51" name="Flowchart: Magnetic Disk 83"/>
                        <wps:cNvSpPr/>
                        <wps:spPr>
                          <a:xfrm>
                            <a:off x="1257300" y="0"/>
                            <a:ext cx="1957705" cy="491490"/>
                          </a:xfrm>
                          <a:prstGeom prst="flowChartMagneticDisk">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94681" w:rsidRPr="005935FF" w:rsidRDefault="00594681" w:rsidP="00EA178B">
                              <w:pPr>
                                <w:spacing w:line="264" w:lineRule="auto"/>
                                <w:ind w:firstLine="0"/>
                                <w:jc w:val="center"/>
                                <w:rPr>
                                  <w:b/>
                                  <w:szCs w:val="26"/>
                                </w:rPr>
                              </w:pPr>
                              <w:r w:rsidRPr="005935FF">
                                <w:rPr>
                                  <w:b/>
                                  <w:szCs w:val="26"/>
                                </w:rPr>
                                <w:t>Database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52" name="Straight Arrow Connector 84"/>
                        <wps:cNvCnPr/>
                        <wps:spPr>
                          <a:xfrm flipH="1">
                            <a:off x="895350" y="495300"/>
                            <a:ext cx="1340485" cy="2616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53" name="Rectangle 85"/>
                        <wps:cNvSpPr/>
                        <wps:spPr>
                          <a:xfrm>
                            <a:off x="2247900" y="1314450"/>
                            <a:ext cx="1998980" cy="422275"/>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94681" w:rsidRPr="005935FF" w:rsidRDefault="00594681" w:rsidP="00491E48">
                              <w:pPr>
                                <w:spacing w:before="0" w:after="0" w:line="264" w:lineRule="auto"/>
                                <w:ind w:firstLine="0"/>
                                <w:jc w:val="center"/>
                                <w:rPr>
                                  <w:szCs w:val="26"/>
                                </w:rPr>
                              </w:pPr>
                              <w:r w:rsidRPr="005935FF">
                                <w:rPr>
                                  <w:szCs w:val="26"/>
                                </w:rPr>
                                <w:t xml:space="preserve">- </w:t>
                              </w:r>
                              <w:r>
                                <w:rPr>
                                  <w:szCs w:val="26"/>
                                </w:rPr>
                                <w:t xml:space="preserve">Tính TWU, AU </w:t>
                              </w:r>
                              <w:r w:rsidRPr="005935FF">
                                <w:rPr>
                                  <w:szCs w:val="26"/>
                                </w:rPr>
                                <w:t>cục bộ</w:t>
                              </w:r>
                              <w:r>
                                <w:rPr>
                                  <w:szCs w:val="26"/>
                                </w:rPr>
                                <w:t xml:space="preserve"> cho từng phần tử</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54" name="Rectangle 86"/>
                        <wps:cNvSpPr/>
                        <wps:spPr>
                          <a:xfrm>
                            <a:off x="0" y="1924050"/>
                            <a:ext cx="4243705" cy="948809"/>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94681" w:rsidRPr="005935FF" w:rsidRDefault="00594681" w:rsidP="00EA178B">
                              <w:pPr>
                                <w:spacing w:before="40" w:after="40" w:line="264" w:lineRule="auto"/>
                                <w:ind w:firstLine="0"/>
                                <w:rPr>
                                  <w:szCs w:val="26"/>
                                </w:rPr>
                              </w:pPr>
                              <w:r w:rsidRPr="005935FF">
                                <w:rPr>
                                  <w:szCs w:val="26"/>
                                </w:rPr>
                                <w:t xml:space="preserve">- </w:t>
                              </w:r>
                              <w:r>
                                <w:rPr>
                                  <w:szCs w:val="26"/>
                                </w:rPr>
                                <w:t>Tính TWU, AU toàn cục và xây dựng bảng TC</w:t>
                              </w:r>
                              <w:r w:rsidRPr="001C4CFF">
                                <w:rPr>
                                  <w:szCs w:val="26"/>
                                  <w:vertAlign w:val="subscript"/>
                                </w:rPr>
                                <w:t>1</w:t>
                              </w:r>
                              <w:r>
                                <w:rPr>
                                  <w:szCs w:val="26"/>
                                </w:rPr>
                                <w:t xml:space="preserve"> toàn cục; </w:t>
                              </w:r>
                            </w:p>
                            <w:p w:rsidR="00594681" w:rsidRDefault="00594681" w:rsidP="00EA178B">
                              <w:pPr>
                                <w:spacing w:before="40" w:after="40" w:line="264" w:lineRule="auto"/>
                                <w:ind w:firstLine="0"/>
                                <w:rPr>
                                  <w:szCs w:val="26"/>
                                </w:rPr>
                              </w:pPr>
                              <w:r w:rsidRPr="005935FF">
                                <w:rPr>
                                  <w:szCs w:val="26"/>
                                </w:rPr>
                                <w:t xml:space="preserve">- </w:t>
                              </w:r>
                              <w:r>
                                <w:rPr>
                                  <w:szCs w:val="26"/>
                                </w:rPr>
                                <w:t>Tạo danh sách HTWUs</w:t>
                              </w:r>
                              <w:r w:rsidRPr="001C4CFF">
                                <w:rPr>
                                  <w:szCs w:val="26"/>
                                  <w:vertAlign w:val="subscript"/>
                                </w:rPr>
                                <w:t>1</w:t>
                              </w:r>
                              <w:r>
                                <w:rPr>
                                  <w:szCs w:val="26"/>
                                </w:rPr>
                                <w:t xml:space="preserve"> và HU</w:t>
                              </w:r>
                              <w:r w:rsidRPr="001C4CFF">
                                <w:rPr>
                                  <w:szCs w:val="26"/>
                                  <w:vertAlign w:val="subscript"/>
                                </w:rPr>
                                <w:t>1</w:t>
                              </w:r>
                              <w:r>
                                <w:rPr>
                                  <w:szCs w:val="26"/>
                                </w:rPr>
                                <w:t xml:space="preserve"> từ bảng TC</w:t>
                              </w:r>
                              <w:r w:rsidRPr="001C4CFF">
                                <w:rPr>
                                  <w:szCs w:val="26"/>
                                  <w:vertAlign w:val="subscript"/>
                                </w:rPr>
                                <w:t>1</w:t>
                              </w:r>
                              <w:r>
                                <w:rPr>
                                  <w:szCs w:val="26"/>
                                </w:rPr>
                                <w:t>;</w:t>
                              </w:r>
                            </w:p>
                            <w:p w:rsidR="00594681" w:rsidRDefault="00594681" w:rsidP="00EA178B">
                              <w:pPr>
                                <w:spacing w:before="40" w:after="40" w:line="264" w:lineRule="auto"/>
                                <w:ind w:firstLine="0"/>
                                <w:rPr>
                                  <w:szCs w:val="26"/>
                                </w:rPr>
                              </w:pPr>
                              <w:r>
                                <w:rPr>
                                  <w:szCs w:val="26"/>
                                </w:rPr>
                                <w:t>- Nếu HTWUs</w:t>
                              </w:r>
                              <w:r w:rsidRPr="00E2135F">
                                <w:rPr>
                                  <w:szCs w:val="26"/>
                                  <w:vertAlign w:val="subscript"/>
                                </w:rPr>
                                <w:t>1</w:t>
                              </w:r>
                              <w:r>
                                <w:rPr>
                                  <w:szCs w:val="26"/>
                                </w:rPr>
                                <w:t xml:space="preserve"> rỗng thì thoát;</w:t>
                              </w:r>
                            </w:p>
                            <w:p w:rsidR="00594681" w:rsidRPr="005935FF" w:rsidRDefault="00594681" w:rsidP="00EA178B">
                              <w:pPr>
                                <w:spacing w:before="40" w:after="40" w:line="264" w:lineRule="auto"/>
                                <w:ind w:firstLine="0"/>
                                <w:rPr>
                                  <w:szCs w:val="26"/>
                                </w:rPr>
                              </w:pPr>
                              <w:r>
                                <w:rPr>
                                  <w:szCs w:val="26"/>
                                </w:rPr>
                                <w:t>- Sắp xếp</w:t>
                              </w:r>
                              <w:r w:rsidRPr="005935FF">
                                <w:rPr>
                                  <w:szCs w:val="26"/>
                                </w:rPr>
                                <w:t xml:space="preserve"> HTWU</w:t>
                              </w:r>
                              <w:r>
                                <w:rPr>
                                  <w:szCs w:val="26"/>
                                </w:rPr>
                                <w:t>s</w:t>
                              </w:r>
                              <w:r w:rsidRPr="005935FF">
                                <w:rPr>
                                  <w:szCs w:val="26"/>
                                  <w:vertAlign w:val="subscript"/>
                                </w:rPr>
                                <w:t>1</w:t>
                              </w:r>
                              <w:r w:rsidRPr="005935FF">
                                <w:rPr>
                                  <w:szCs w:val="26"/>
                                </w:rPr>
                                <w:t xml:space="preserve"> giảm dần theo AU</w:t>
                              </w:r>
                              <w:r>
                                <w:rPr>
                                  <w:szCs w:val="26"/>
                                </w:rPr>
                                <w:t xml:space="preserve">; </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666" name="Rectangle 87"/>
                        <wps:cNvSpPr/>
                        <wps:spPr>
                          <a:xfrm>
                            <a:off x="-1" y="3067050"/>
                            <a:ext cx="2152650" cy="724272"/>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94681" w:rsidRPr="005935FF" w:rsidRDefault="00594681" w:rsidP="00EA178B">
                              <w:pPr>
                                <w:spacing w:before="60" w:after="60" w:line="264" w:lineRule="auto"/>
                                <w:ind w:firstLine="0"/>
                                <w:rPr>
                                  <w:szCs w:val="26"/>
                                </w:rPr>
                              </w:pPr>
                              <w:r w:rsidRPr="005935FF">
                                <w:rPr>
                                  <w:szCs w:val="26"/>
                                </w:rPr>
                                <w:t>- Loại phần t</w:t>
                              </w:r>
                              <w:r>
                                <w:rPr>
                                  <w:szCs w:val="26"/>
                                </w:rPr>
                                <w:t>ử</w:t>
                              </w:r>
                              <w:r w:rsidRPr="005935FF">
                                <w:rPr>
                                  <w:szCs w:val="26"/>
                                </w:rPr>
                                <w:t xml:space="preserve"> có TWU thấp</w:t>
                              </w:r>
                            </w:p>
                            <w:p w:rsidR="00594681" w:rsidRDefault="00594681" w:rsidP="00EA178B">
                              <w:pPr>
                                <w:spacing w:before="60" w:after="60" w:line="264" w:lineRule="auto"/>
                                <w:ind w:firstLine="0"/>
                                <w:rPr>
                                  <w:szCs w:val="26"/>
                                </w:rPr>
                              </w:pPr>
                              <w:r w:rsidRPr="005935FF">
                                <w:rPr>
                                  <w:szCs w:val="26"/>
                                </w:rPr>
                                <w:t>- Sắp xếp các</w:t>
                              </w:r>
                              <w:r>
                                <w:rPr>
                                  <w:szCs w:val="26"/>
                                </w:rPr>
                                <w:t xml:space="preserve"> phần tử trong</w:t>
                              </w:r>
                              <w:r w:rsidRPr="005935FF">
                                <w:rPr>
                                  <w:szCs w:val="26"/>
                                </w:rPr>
                                <w:t xml:space="preserve"> giao dịch giảm dần theo AU.</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667" name="Rectangle 88"/>
                        <wps:cNvSpPr/>
                        <wps:spPr>
                          <a:xfrm>
                            <a:off x="0" y="3943350"/>
                            <a:ext cx="4260850" cy="617517"/>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94681" w:rsidRDefault="00594681" w:rsidP="00EA178B">
                              <w:pPr>
                                <w:spacing w:before="0" w:after="0" w:line="264" w:lineRule="auto"/>
                                <w:ind w:firstLine="0"/>
                                <w:rPr>
                                  <w:szCs w:val="26"/>
                                </w:rPr>
                              </w:pPr>
                              <w:r>
                                <w:rPr>
                                  <w:szCs w:val="26"/>
                                </w:rPr>
                                <w:t>- Tập hợp dữ liệu đã được xử lý</w:t>
                              </w:r>
                            </w:p>
                            <w:p w:rsidR="00594681" w:rsidRDefault="00594681" w:rsidP="00EA178B">
                              <w:pPr>
                                <w:spacing w:before="0" w:after="0" w:line="264" w:lineRule="auto"/>
                                <w:ind w:firstLine="0"/>
                                <w:rPr>
                                  <w:szCs w:val="26"/>
                                </w:rPr>
                              </w:pPr>
                              <w:r w:rsidRPr="005935FF">
                                <w:rPr>
                                  <w:szCs w:val="26"/>
                                </w:rPr>
                                <w:t>- Chia 1-itemsets trong HTWU</w:t>
                              </w:r>
                              <w:r>
                                <w:rPr>
                                  <w:szCs w:val="26"/>
                                </w:rPr>
                                <w:t>s</w:t>
                              </w:r>
                              <w:r w:rsidRPr="005935FF">
                                <w:rPr>
                                  <w:szCs w:val="26"/>
                                  <w:vertAlign w:val="subscript"/>
                                </w:rPr>
                                <w:t xml:space="preserve">1 </w:t>
                              </w:r>
                              <w:r>
                                <w:rPr>
                                  <w:szCs w:val="26"/>
                                </w:rPr>
                                <w:t>cho các luồng.</w:t>
                              </w:r>
                            </w:p>
                            <w:p w:rsidR="00594681" w:rsidRPr="005935FF" w:rsidRDefault="00594681" w:rsidP="00EA178B">
                              <w:pPr>
                                <w:spacing w:before="0" w:after="0" w:line="264" w:lineRule="auto"/>
                                <w:ind w:firstLine="0"/>
                                <w:rPr>
                                  <w:szCs w:val="26"/>
                                </w:rPr>
                              </w:pPr>
                              <w:r>
                                <w:rPr>
                                  <w:szCs w:val="26"/>
                                </w:rPr>
                                <w:t>- k =1</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668" name="Flowchart: Magnetic Disk 1376"/>
                        <wps:cNvSpPr/>
                        <wps:spPr>
                          <a:xfrm>
                            <a:off x="2590800" y="704850"/>
                            <a:ext cx="1293495" cy="414020"/>
                          </a:xfrm>
                          <a:prstGeom prst="flowChartMagneticDisk">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94681" w:rsidRPr="005935FF" w:rsidRDefault="00594681" w:rsidP="00EA178B">
                              <w:pPr>
                                <w:spacing w:before="60" w:after="60" w:line="264" w:lineRule="auto"/>
                                <w:ind w:firstLine="0"/>
                                <w:jc w:val="center"/>
                                <w:rPr>
                                  <w:szCs w:val="26"/>
                                </w:rPr>
                              </w:pPr>
                              <w:r>
                                <w:rPr>
                                  <w:szCs w:val="26"/>
                                </w:rPr>
                                <w:t xml:space="preserve">Database </w:t>
                              </w:r>
                              <w:r w:rsidRPr="005935FF">
                                <w:rPr>
                                  <w:szCs w:val="26"/>
                                </w:rPr>
                                <w:t>Local</w:t>
                              </w:r>
                              <w:r w:rsidRPr="005935FF">
                                <w:rPr>
                                  <w:szCs w:val="26"/>
                                </w:rPr>
                                <w:br/>
                                <w:t>database</w:t>
                              </w:r>
                            </w:p>
                            <w:p w:rsidR="00594681" w:rsidRPr="005935FF" w:rsidRDefault="00594681" w:rsidP="00EA178B">
                              <w:pPr>
                                <w:spacing w:before="60" w:after="60" w:line="264" w:lineRule="auto"/>
                                <w:ind w:firstLine="0"/>
                                <w:jc w:val="center"/>
                                <w:rPr>
                                  <w:szCs w:val="26"/>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69" name="Straight Arrow Connector 1377"/>
                        <wps:cNvCnPr/>
                        <wps:spPr>
                          <a:xfrm>
                            <a:off x="2266950" y="495300"/>
                            <a:ext cx="1069340" cy="2616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70" name="Flowchart: Decision 1378"/>
                        <wps:cNvSpPr/>
                        <wps:spPr>
                          <a:xfrm>
                            <a:off x="209550" y="6259010"/>
                            <a:ext cx="1609090" cy="575310"/>
                          </a:xfrm>
                          <a:prstGeom prst="flowChartDecision">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94681" w:rsidRPr="005935FF" w:rsidRDefault="00594681" w:rsidP="00EA178B">
                              <w:pPr>
                                <w:spacing w:before="0" w:line="264" w:lineRule="auto"/>
                                <w:ind w:firstLine="0"/>
                                <w:jc w:val="center"/>
                                <w:rPr>
                                  <w:color w:val="000000" w:themeColor="text1"/>
                                  <w:szCs w:val="26"/>
                                </w:rPr>
                              </w:pPr>
                              <w:r w:rsidRPr="005935FF">
                                <w:rPr>
                                  <w:color w:val="000000" w:themeColor="text1"/>
                                  <w:szCs w:val="26"/>
                                </w:rPr>
                                <w:t>L</w:t>
                              </w:r>
                              <w:r>
                                <w:rPr>
                                  <w:color w:val="000000" w:themeColor="text1"/>
                                  <w:szCs w:val="26"/>
                                </w:rPr>
                                <w:t xml:space="preserve"> </w:t>
                              </w:r>
                              <w:r w:rsidRPr="005935FF">
                                <w:rPr>
                                  <w:color w:val="000000" w:themeColor="text1"/>
                                  <w:szCs w:val="26"/>
                                </w:rPr>
                                <w:t>&gt;</w:t>
                              </w:r>
                              <w:r>
                                <w:rPr>
                                  <w:color w:val="000000" w:themeColor="text1"/>
                                  <w:szCs w:val="26"/>
                                </w:rPr>
                                <w:t xml:space="preserve"> </w:t>
                              </w:r>
                              <w:r w:rsidRPr="005935FF">
                                <w:rPr>
                                  <w:color w:val="000000" w:themeColor="text1"/>
                                  <w:szCs w:val="2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5" name="Rectangle 1379"/>
                        <wps:cNvSpPr/>
                        <wps:spPr>
                          <a:xfrm>
                            <a:off x="3850636" y="6300427"/>
                            <a:ext cx="371654" cy="172233"/>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594681" w:rsidRPr="005935FF" w:rsidRDefault="00594681" w:rsidP="00EA178B">
                              <w:pPr>
                                <w:spacing w:before="0" w:after="0" w:line="264" w:lineRule="auto"/>
                                <w:ind w:firstLine="0"/>
                                <w:jc w:val="center"/>
                                <w:rPr>
                                  <w:szCs w:val="26"/>
                                </w:rPr>
                              </w:pPr>
                              <w:r w:rsidRPr="005935FF">
                                <w:rPr>
                                  <w:szCs w:val="26"/>
                                </w:rPr>
                                <w:t>T</w:t>
                              </w:r>
                              <w:r>
                                <w:rPr>
                                  <w:szCs w:val="26"/>
                                </w:rPr>
                                <w:t>rue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16" name="Rectangle 1380"/>
                        <wps:cNvSpPr/>
                        <wps:spPr>
                          <a:xfrm>
                            <a:off x="534670" y="6808769"/>
                            <a:ext cx="360680" cy="27178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594681" w:rsidRPr="005935FF" w:rsidRDefault="00594681" w:rsidP="00EA178B">
                              <w:pPr>
                                <w:spacing w:before="0" w:after="0" w:line="264" w:lineRule="auto"/>
                                <w:ind w:firstLine="0"/>
                                <w:jc w:val="center"/>
                                <w:rPr>
                                  <w:szCs w:val="26"/>
                                </w:rPr>
                              </w:pPr>
                              <w:r w:rsidRPr="005935FF">
                                <w:rPr>
                                  <w:szCs w:val="26"/>
                                </w:rPr>
                                <w:t>F</w:t>
                              </w:r>
                              <w:r>
                                <w:rPr>
                                  <w:szCs w:val="26"/>
                                </w:rPr>
                                <w:t>alse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17" name="Straight Arrow Connector 79"/>
                        <wps:cNvCnPr/>
                        <wps:spPr>
                          <a:xfrm>
                            <a:off x="971550" y="1752600"/>
                            <a:ext cx="0" cy="1797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18" name="Straight Arrow Connector 80"/>
                        <wps:cNvCnPr/>
                        <wps:spPr>
                          <a:xfrm>
                            <a:off x="3238500" y="1752600"/>
                            <a:ext cx="0" cy="1797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22" name="Rectangle 87"/>
                        <wps:cNvSpPr/>
                        <wps:spPr>
                          <a:xfrm>
                            <a:off x="2247900" y="3048000"/>
                            <a:ext cx="1981200" cy="724272"/>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94681" w:rsidRPr="005935FF" w:rsidRDefault="00594681" w:rsidP="00EA178B">
                              <w:pPr>
                                <w:spacing w:before="60" w:after="60" w:line="264" w:lineRule="auto"/>
                                <w:ind w:firstLine="0"/>
                                <w:rPr>
                                  <w:szCs w:val="26"/>
                                </w:rPr>
                              </w:pPr>
                              <w:r w:rsidRPr="005935FF">
                                <w:rPr>
                                  <w:szCs w:val="26"/>
                                </w:rPr>
                                <w:t>- Loại phần t</w:t>
                              </w:r>
                              <w:r>
                                <w:rPr>
                                  <w:szCs w:val="26"/>
                                </w:rPr>
                                <w:t>ử</w:t>
                              </w:r>
                              <w:r w:rsidRPr="005935FF">
                                <w:rPr>
                                  <w:szCs w:val="26"/>
                                </w:rPr>
                                <w:t xml:space="preserve"> có TWU thấp</w:t>
                              </w:r>
                            </w:p>
                            <w:p w:rsidR="00594681" w:rsidRDefault="00594681" w:rsidP="00EA178B">
                              <w:pPr>
                                <w:spacing w:before="60" w:after="60" w:line="264" w:lineRule="auto"/>
                                <w:ind w:firstLine="0"/>
                                <w:rPr>
                                  <w:szCs w:val="26"/>
                                </w:rPr>
                              </w:pPr>
                              <w:r w:rsidRPr="005935FF">
                                <w:rPr>
                                  <w:szCs w:val="26"/>
                                </w:rPr>
                                <w:t>- Sắp xếp các</w:t>
                              </w:r>
                              <w:r>
                                <w:rPr>
                                  <w:szCs w:val="26"/>
                                </w:rPr>
                                <w:t xml:space="preserve"> phần tử trong</w:t>
                              </w:r>
                              <w:r w:rsidRPr="005935FF">
                                <w:rPr>
                                  <w:szCs w:val="26"/>
                                </w:rPr>
                                <w:t xml:space="preserve"> giao dịch giảm dần theo AU.</w:t>
                              </w:r>
                            </w:p>
                            <w:p w:rsidR="00594681" w:rsidRDefault="00594681" w:rsidP="00EA178B">
                              <w:pPr>
                                <w:spacing w:before="60" w:after="60" w:line="264" w:lineRule="auto"/>
                                <w:ind w:firstLine="0"/>
                                <w:rPr>
                                  <w:szCs w:val="26"/>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623" name="Rectangle 87"/>
                        <wps:cNvSpPr/>
                        <wps:spPr>
                          <a:xfrm>
                            <a:off x="171450" y="4819650"/>
                            <a:ext cx="1869057" cy="766053"/>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94681" w:rsidRDefault="00594681" w:rsidP="00EA178B">
                              <w:pPr>
                                <w:spacing w:before="60" w:after="60" w:line="264" w:lineRule="auto"/>
                                <w:ind w:firstLine="0"/>
                                <w:rPr>
                                  <w:szCs w:val="26"/>
                                </w:rPr>
                              </w:pPr>
                              <w:r w:rsidRPr="005935FF">
                                <w:rPr>
                                  <w:szCs w:val="26"/>
                                </w:rPr>
                                <w:t>- Xây dựng IT</w:t>
                              </w:r>
                              <w:r w:rsidRPr="005935FF">
                                <w:rPr>
                                  <w:szCs w:val="26"/>
                                  <w:vertAlign w:val="subscript"/>
                                </w:rPr>
                                <w:t>k</w:t>
                              </w:r>
                            </w:p>
                            <w:p w:rsidR="00594681" w:rsidRPr="00275F29" w:rsidRDefault="00594681" w:rsidP="00EA178B">
                              <w:pPr>
                                <w:spacing w:before="60" w:after="60" w:line="264" w:lineRule="auto"/>
                                <w:ind w:firstLine="0"/>
                                <w:rPr>
                                  <w:szCs w:val="26"/>
                                </w:rPr>
                              </w:pPr>
                              <w:r>
                                <w:rPr>
                                  <w:szCs w:val="26"/>
                                </w:rPr>
                                <w:t>- k = k +1</w:t>
                              </w:r>
                            </w:p>
                            <w:p w:rsidR="00594681" w:rsidRPr="00275F29" w:rsidRDefault="00594681" w:rsidP="00EA178B">
                              <w:pPr>
                                <w:spacing w:before="60" w:after="60" w:line="264" w:lineRule="auto"/>
                                <w:ind w:firstLine="0"/>
                                <w:rPr>
                                  <w:szCs w:val="26"/>
                                </w:rPr>
                              </w:pPr>
                              <w:r w:rsidRPr="005935FF">
                                <w:rPr>
                                  <w:szCs w:val="26"/>
                                </w:rPr>
                                <w:t xml:space="preserve">- Xây dựng </w:t>
                              </w:r>
                              <w:r>
                                <w:rPr>
                                  <w:szCs w:val="26"/>
                                </w:rPr>
                                <w:t>TC</w:t>
                              </w:r>
                              <w:r>
                                <w:rPr>
                                  <w:szCs w:val="26"/>
                                  <w:vertAlign w:val="subscript"/>
                                </w:rPr>
                                <w:t>k</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624" name="Rectangle 87"/>
                        <wps:cNvSpPr/>
                        <wps:spPr>
                          <a:xfrm>
                            <a:off x="2286000" y="4819650"/>
                            <a:ext cx="1863306" cy="766053"/>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94681" w:rsidRDefault="00594681" w:rsidP="00EA178B">
                              <w:pPr>
                                <w:spacing w:before="60" w:after="60" w:line="264" w:lineRule="auto"/>
                                <w:ind w:firstLine="0"/>
                                <w:rPr>
                                  <w:szCs w:val="26"/>
                                </w:rPr>
                              </w:pPr>
                              <w:r w:rsidRPr="005935FF">
                                <w:rPr>
                                  <w:szCs w:val="26"/>
                                </w:rPr>
                                <w:t>- Xây dựng IT</w:t>
                              </w:r>
                              <w:r w:rsidRPr="005935FF">
                                <w:rPr>
                                  <w:szCs w:val="26"/>
                                  <w:vertAlign w:val="subscript"/>
                                </w:rPr>
                                <w:t>k</w:t>
                              </w:r>
                            </w:p>
                            <w:p w:rsidR="00594681" w:rsidRPr="00275F29" w:rsidRDefault="00594681" w:rsidP="00EA178B">
                              <w:pPr>
                                <w:spacing w:before="60" w:after="60" w:line="264" w:lineRule="auto"/>
                                <w:ind w:firstLine="0"/>
                                <w:rPr>
                                  <w:szCs w:val="26"/>
                                </w:rPr>
                              </w:pPr>
                              <w:r>
                                <w:rPr>
                                  <w:szCs w:val="26"/>
                                </w:rPr>
                                <w:t>- k = k +1</w:t>
                              </w:r>
                            </w:p>
                            <w:p w:rsidR="00594681" w:rsidRDefault="00594681" w:rsidP="00EA178B">
                              <w:pPr>
                                <w:spacing w:before="60" w:after="60" w:line="264" w:lineRule="auto"/>
                                <w:ind w:firstLine="0"/>
                                <w:rPr>
                                  <w:szCs w:val="26"/>
                                </w:rPr>
                              </w:pPr>
                              <w:r w:rsidRPr="005935FF">
                                <w:rPr>
                                  <w:szCs w:val="26"/>
                                </w:rPr>
                                <w:t xml:space="preserve">- Xây dựng </w:t>
                              </w:r>
                              <w:r>
                                <w:rPr>
                                  <w:szCs w:val="26"/>
                                </w:rPr>
                                <w:t>TC</w:t>
                              </w:r>
                              <w:r>
                                <w:rPr>
                                  <w:szCs w:val="26"/>
                                  <w:vertAlign w:val="subscript"/>
                                </w:rPr>
                                <w:t>k</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625" name="Straight Arrow Connector 79"/>
                        <wps:cNvCnPr/>
                        <wps:spPr>
                          <a:xfrm>
                            <a:off x="1009650" y="3810000"/>
                            <a:ext cx="0" cy="1797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26" name="Straight Arrow Connector 80"/>
                        <wps:cNvCnPr/>
                        <wps:spPr>
                          <a:xfrm>
                            <a:off x="3257550" y="3790950"/>
                            <a:ext cx="0" cy="1797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27" name="Rectangle 87"/>
                        <wps:cNvSpPr/>
                        <wps:spPr>
                          <a:xfrm>
                            <a:off x="171450" y="5765407"/>
                            <a:ext cx="1868805" cy="313898"/>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94681" w:rsidRDefault="00594681" w:rsidP="00EA178B">
                              <w:pPr>
                                <w:spacing w:before="60" w:after="60" w:line="264" w:lineRule="auto"/>
                                <w:ind w:firstLine="0"/>
                                <w:rPr>
                                  <w:szCs w:val="26"/>
                                </w:rPr>
                              </w:pPr>
                              <w:r w:rsidRPr="005935FF">
                                <w:rPr>
                                  <w:szCs w:val="26"/>
                                </w:rPr>
                                <w:t>-</w:t>
                              </w:r>
                              <w:r>
                                <w:rPr>
                                  <w:szCs w:val="26"/>
                                </w:rPr>
                                <w:t xml:space="preserve"> </w:t>
                              </w:r>
                              <w:r w:rsidRPr="00403CAA">
                                <w:rPr>
                                  <w:spacing w:val="-22"/>
                                  <w:szCs w:val="26"/>
                                </w:rPr>
                                <w:t>Output:</w:t>
                              </w:r>
                              <w:r>
                                <w:rPr>
                                  <w:spacing w:val="-22"/>
                                  <w:szCs w:val="26"/>
                                </w:rPr>
                                <w:t xml:space="preserve"> </w:t>
                              </w:r>
                              <w:r w:rsidRPr="00403CAA">
                                <w:rPr>
                                  <w:spacing w:val="-22"/>
                                  <w:szCs w:val="26"/>
                                </w:rPr>
                                <w:t>k-itemsets;</w:t>
                              </w:r>
                              <w:r>
                                <w:rPr>
                                  <w:spacing w:val="-22"/>
                                  <w:szCs w:val="26"/>
                                </w:rPr>
                                <w:t xml:space="preserve"> </w:t>
                              </w:r>
                              <w:r w:rsidRPr="00403CAA">
                                <w:rPr>
                                  <w:spacing w:val="-22"/>
                                  <w:szCs w:val="26"/>
                                </w:rPr>
                                <w:t>L</w:t>
                              </w:r>
                              <w:r>
                                <w:rPr>
                                  <w:spacing w:val="-22"/>
                                  <w:szCs w:val="26"/>
                                </w:rPr>
                                <w:t xml:space="preserve"> </w:t>
                              </w:r>
                              <w:r w:rsidRPr="00403CAA">
                                <w:rPr>
                                  <w:spacing w:val="-22"/>
                                  <w:szCs w:val="26"/>
                                </w:rPr>
                                <w:t>=</w:t>
                              </w:r>
                              <w:r>
                                <w:rPr>
                                  <w:spacing w:val="-22"/>
                                  <w:szCs w:val="26"/>
                                </w:rPr>
                                <w:t xml:space="preserve"> </w:t>
                              </w:r>
                              <w:r w:rsidRPr="00403CAA">
                                <w:rPr>
                                  <w:spacing w:val="-22"/>
                                  <w:szCs w:val="26"/>
                                </w:rPr>
                                <w:t>|k-</w:t>
                              </w:r>
                              <w:r>
                                <w:rPr>
                                  <w:szCs w:val="26"/>
                                </w:rPr>
                                <w:t>itemsets|</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628" name="Rectangle 87"/>
                        <wps:cNvSpPr/>
                        <wps:spPr>
                          <a:xfrm>
                            <a:off x="2286000" y="5765407"/>
                            <a:ext cx="1863090" cy="313898"/>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94681" w:rsidRDefault="00594681" w:rsidP="00EA178B">
                              <w:pPr>
                                <w:spacing w:before="60" w:after="60" w:line="264" w:lineRule="auto"/>
                                <w:ind w:firstLine="0"/>
                                <w:rPr>
                                  <w:szCs w:val="26"/>
                                </w:rPr>
                              </w:pPr>
                              <w:r>
                                <w:rPr>
                                  <w:spacing w:val="-22"/>
                                  <w:szCs w:val="26"/>
                                </w:rPr>
                                <w:t xml:space="preserve">- </w:t>
                              </w:r>
                              <w:r w:rsidRPr="00403CAA">
                                <w:rPr>
                                  <w:spacing w:val="-22"/>
                                  <w:szCs w:val="26"/>
                                </w:rPr>
                                <w:t>Output:</w:t>
                              </w:r>
                              <w:r>
                                <w:rPr>
                                  <w:spacing w:val="-22"/>
                                  <w:szCs w:val="26"/>
                                </w:rPr>
                                <w:t xml:space="preserve"> </w:t>
                              </w:r>
                              <w:r w:rsidRPr="00403CAA">
                                <w:rPr>
                                  <w:spacing w:val="-22"/>
                                  <w:szCs w:val="26"/>
                                </w:rPr>
                                <w:t>k-itemsets;</w:t>
                              </w:r>
                              <w:r>
                                <w:rPr>
                                  <w:spacing w:val="-22"/>
                                  <w:szCs w:val="26"/>
                                </w:rPr>
                                <w:t xml:space="preserve"> </w:t>
                              </w:r>
                              <w:r w:rsidRPr="00403CAA">
                                <w:rPr>
                                  <w:spacing w:val="-22"/>
                                  <w:szCs w:val="26"/>
                                </w:rPr>
                                <w:t>L</w:t>
                              </w:r>
                              <w:r>
                                <w:rPr>
                                  <w:spacing w:val="-22"/>
                                  <w:szCs w:val="26"/>
                                </w:rPr>
                                <w:t xml:space="preserve"> </w:t>
                              </w:r>
                              <w:r w:rsidRPr="00403CAA">
                                <w:rPr>
                                  <w:spacing w:val="-22"/>
                                  <w:szCs w:val="26"/>
                                </w:rPr>
                                <w:t>=</w:t>
                              </w:r>
                              <w:r>
                                <w:rPr>
                                  <w:spacing w:val="-22"/>
                                  <w:szCs w:val="26"/>
                                </w:rPr>
                                <w:t xml:space="preserve"> </w:t>
                              </w:r>
                              <w:r w:rsidRPr="00403CAA">
                                <w:rPr>
                                  <w:spacing w:val="-22"/>
                                  <w:szCs w:val="26"/>
                                </w:rPr>
                                <w:t>|k-</w:t>
                              </w:r>
                              <w:r>
                                <w:rPr>
                                  <w:szCs w:val="26"/>
                                </w:rPr>
                                <w:t>itemsets|</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629" name="Straight Arrow Connector 79"/>
                        <wps:cNvCnPr/>
                        <wps:spPr>
                          <a:xfrm>
                            <a:off x="1009650" y="5585703"/>
                            <a:ext cx="0" cy="1797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30" name="Straight Arrow Connector 80"/>
                        <wps:cNvCnPr/>
                        <wps:spPr>
                          <a:xfrm>
                            <a:off x="3257550" y="5585703"/>
                            <a:ext cx="0" cy="1797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31" name="Straight Arrow Connector 79"/>
                        <wps:cNvCnPr/>
                        <wps:spPr>
                          <a:xfrm>
                            <a:off x="1028700" y="6079305"/>
                            <a:ext cx="0" cy="1797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91" name="Flowchart: Decision 1378"/>
                        <wps:cNvSpPr/>
                        <wps:spPr>
                          <a:xfrm>
                            <a:off x="2472782" y="6282690"/>
                            <a:ext cx="1609090" cy="575310"/>
                          </a:xfrm>
                          <a:prstGeom prst="flowChartDecision">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94681" w:rsidRPr="005935FF" w:rsidRDefault="00594681" w:rsidP="00EA178B">
                              <w:pPr>
                                <w:spacing w:before="0" w:line="264" w:lineRule="auto"/>
                                <w:ind w:firstLine="0"/>
                                <w:jc w:val="center"/>
                                <w:rPr>
                                  <w:color w:val="000000" w:themeColor="text1"/>
                                  <w:szCs w:val="26"/>
                                </w:rPr>
                              </w:pPr>
                              <w:r w:rsidRPr="005935FF">
                                <w:rPr>
                                  <w:color w:val="000000" w:themeColor="text1"/>
                                  <w:szCs w:val="26"/>
                                </w:rPr>
                                <w:t>L</w:t>
                              </w:r>
                              <w:r>
                                <w:rPr>
                                  <w:color w:val="000000" w:themeColor="text1"/>
                                  <w:szCs w:val="26"/>
                                </w:rPr>
                                <w:t xml:space="preserve"> </w:t>
                              </w:r>
                              <w:r w:rsidRPr="005935FF">
                                <w:rPr>
                                  <w:color w:val="000000" w:themeColor="text1"/>
                                  <w:szCs w:val="26"/>
                                </w:rPr>
                                <w:t>&gt;</w:t>
                              </w:r>
                              <w:r>
                                <w:rPr>
                                  <w:color w:val="000000" w:themeColor="text1"/>
                                  <w:szCs w:val="26"/>
                                </w:rPr>
                                <w:t xml:space="preserve"> </w:t>
                              </w:r>
                              <w:r w:rsidRPr="005935FF">
                                <w:rPr>
                                  <w:color w:val="000000" w:themeColor="text1"/>
                                  <w:szCs w:val="2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2" name="Straight Connector 47"/>
                        <wps:cNvCnPr>
                          <a:stCxn id="691" idx="2"/>
                        </wps:cNvCnPr>
                        <wps:spPr>
                          <a:xfrm flipH="1">
                            <a:off x="3276600" y="6858000"/>
                            <a:ext cx="727" cy="168275"/>
                          </a:xfrm>
                          <a:prstGeom prst="line">
                            <a:avLst/>
                          </a:prstGeom>
                        </wps:spPr>
                        <wps:style>
                          <a:lnRef idx="1">
                            <a:schemeClr val="dk1"/>
                          </a:lnRef>
                          <a:fillRef idx="0">
                            <a:schemeClr val="dk1"/>
                          </a:fillRef>
                          <a:effectRef idx="0">
                            <a:schemeClr val="dk1"/>
                          </a:effectRef>
                          <a:fontRef idx="minor">
                            <a:schemeClr val="tx1"/>
                          </a:fontRef>
                        </wps:style>
                        <wps:bodyPr/>
                      </wps:wsp>
                      <wps:wsp>
                        <wps:cNvPr id="697" name="Rectangle 1380"/>
                        <wps:cNvSpPr/>
                        <wps:spPr>
                          <a:xfrm>
                            <a:off x="3489956" y="6783442"/>
                            <a:ext cx="360680" cy="27178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594681" w:rsidRPr="005935FF" w:rsidRDefault="00594681" w:rsidP="00EA178B">
                              <w:pPr>
                                <w:spacing w:before="0" w:after="0" w:line="264" w:lineRule="auto"/>
                                <w:ind w:firstLine="0"/>
                                <w:jc w:val="center"/>
                                <w:rPr>
                                  <w:szCs w:val="26"/>
                                </w:rPr>
                              </w:pPr>
                              <w:r w:rsidRPr="005935FF">
                                <w:rPr>
                                  <w:szCs w:val="26"/>
                                </w:rPr>
                                <w:t>F</w:t>
                              </w:r>
                              <w:r>
                                <w:rPr>
                                  <w:szCs w:val="26"/>
                                </w:rPr>
                                <w:t>alse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01" name="Flowchart: Summing Junction 92"/>
                        <wps:cNvSpPr/>
                        <wps:spPr>
                          <a:xfrm>
                            <a:off x="1847850" y="6858000"/>
                            <a:ext cx="556895" cy="345440"/>
                          </a:xfrm>
                          <a:prstGeom prst="flowChartSummingJunction">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2" name="Rectangle 1379"/>
                        <wps:cNvSpPr/>
                        <wps:spPr>
                          <a:xfrm>
                            <a:off x="76199" y="6259010"/>
                            <a:ext cx="313409" cy="199538"/>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594681" w:rsidRPr="005935FF" w:rsidRDefault="00594681" w:rsidP="00EA178B">
                              <w:pPr>
                                <w:spacing w:before="0" w:after="0" w:line="264" w:lineRule="auto"/>
                                <w:ind w:firstLine="0"/>
                                <w:jc w:val="center"/>
                                <w:rPr>
                                  <w:szCs w:val="26"/>
                                </w:rPr>
                              </w:pPr>
                              <w:r w:rsidRPr="005935FF">
                                <w:rPr>
                                  <w:szCs w:val="26"/>
                                </w:rPr>
                                <w:t>T</w:t>
                              </w:r>
                              <w:r>
                                <w:rPr>
                                  <w:szCs w:val="26"/>
                                </w:rPr>
                                <w:t>rue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03" name="Straight Connector 42"/>
                        <wps:cNvCnPr/>
                        <wps:spPr>
                          <a:xfrm flipH="1">
                            <a:off x="38100" y="6530237"/>
                            <a:ext cx="207563"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w14:anchorId="23B9EC26" id="Group 616" o:spid="_x0000_s1031" style="width:433.5pt;height:577.25pt;mso-position-horizontal-relative:char;mso-position-vertical-relative:line" coordorigin="" coordsize="42614,72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wnjWgwAAGmPAAAOAAAAZHJzL2Uyb0RvYy54bWzsXVtzo0Yafd+q/Q+U3jOmu7mqxpNy2ZnZ&#10;3ZpNpuLs5plB6FKRgAU8svPr9/SFBmHQzY5la7pS8SABUqv5ruc7X/f7H+9XS+tbUpSLLL0ckXf2&#10;yErSOJss0tnl6D+/ffwhGFllFaWTaJmlyeXoISlHP374+9/er/NxQrN5tpwkhYUPScvxOr8czasq&#10;H19clPE8WUXluyxPUpycZsUqqvCymF1MimiNT18tL6htexfrrJjkRRYnZYl3b+TJ0Qfx+dNpEle/&#10;TKdlUlnLyxHGVom/hfj7lf+9+PA+Gs+KKJ8vYjWM6IhRrKJFii/VH3UTVZF1VywefdRqERdZmU2r&#10;d3G2usim00WciN+AX0Pszq/5VGR3ufgts/F6lutpwtR25unoj41//valsBaTy5FHvJGVRis8JPG9&#10;Fn8D07POZ2Nc9anIb/MvhXpjJl/xX3w/LVb8X/wW615M7IOe2OS+smK86bq267iY/xjnfMbswFFT&#10;H8/xfPh9P5CR1dwYz39StzrUI06AoYlbqc0ceetF/c0XfIB6POscclQ2U1U+bapu51GeiCdQ8kmo&#10;p8rXU3VbFdFiNq+sq6LI1tZ1lqaQuaywAvED+XBw33WqZq4cl5jEnmlj1Pc8GzOEOfCITcPAlbJZ&#10;T6GaPOKHvi1O6QmIxnlRVp+SbGXxg8tRqcakB0OEaEbfPpcVnh9urG/gA1mm/G8VLZY/pROresgh&#10;AFWxiNLZMuFDwOX8EkxzPXhxVD0sE3n7r8kUAoRHKL9GqG5yvSysbxGUbvIH0Z+CK/kt08VyqW+y&#10;xdgGb1LX8tsSoc773qivFt+YpZW+cbVIs6LvW6v7eqhTeX39q+Vv5T/7azZ5EI9STAcEjevHC0gc&#10;8UhYa+egyPkhn2k+nr1Ejth26HGlhMjRwPVdiB/ux0Qr1TMip4VICvgOWdVXn4nIUQiAdAiDInew&#10;lYOYGZF7ZBqNlVMhiP/8EscCbti4kXMc1/cHjBxzQ4cI+2f8Kjdfgw75vIycR5Cf7LBxB7rV0Ce1&#10;iTMC10R/xsQpE/c4jtNxuuXQ3RGcNV0u8n/U0bbKuhzbCfG/TB9czw+oCGWbWI6EDrORYvEsaoeZ&#10;Wy5SnvJE496EweQBp8wDvJ6YrCU+fkd8hCWvru9TKXs+/KDI1ISYiSepMgWZNrRz014xa6cMXsAc&#10;huFspAwOTJ4UMhKS0N2RqBpJe70ZpwcL0vWMjaR5QUfSVOLZliAufMo8teXGB7jBsaANuQkY8RxY&#10;xiebJ4NnNNDLK8YzPEq3SdceQIawT//tuEEWQNJkrO95PnU7ThCnuICRwAO+JsDN4WDf2KbXbJvY&#10;FumBl1PWaC8YrCszHcsUMj8IlU8Tp44VGWOZ3ohlQhTdyQgbv+cLi7IdYu2NnBhFBK6QL0fYpo6c&#10;EdtBccMI2vcDPVA87GFB2zcT7LpAhzoB2SZotRMMbduV4nysRTOp4ElTQWdbgI4K5SFOkDokZEpq&#10;+gN0N6ABsLJnC9DnSTQxBcdXW3D0AEV1rVO3xH08MEoIZWE3B6wNk6lwq3r6d1Vu9JzHMX1X4A6u&#10;Nja1HyNxBoqvqRE1i8fRkf7HZbaO51FRja1/R7M0qUAGu1mUf1hBO97X/KeaCFNTkDTOxSiXOAFA&#10;+LbDDzdQLkJD5tTJpEMcW8Knw/HXFOO65uOqR8UHNYzN8xTTWgPgoLzMKcDfbLmYfATfRrzgpLq+&#10;JKxsrsJY9mT70D4KTRTHSVrV0Moy7WP89NKElpV2hZIdxAesa40Ste61h5vfqO/gtysWj7x5kPXT&#10;0osh1k91//VeIOhOHVRJHpBVZJJQWObxxwW4V5+jsvoSFWAQQgjAiqx+wR/+EC9HmToaWfOs+LPv&#10;fX492Go4O7LWYCSCyPW/u6hIRtbynyl4bPjIqj4o6oOv9UF6t7rOwLdCUIjRiEPcUFTL+nBaZKvf&#10;QZa84t+CU1Ea47suR3FV1C+uK8mMBN0yTq6uxGWgKeZR9Tm9zeMabOPssd/uf4+KXBHOKjCGfs5q&#10;rtyjwpG8lj+RNLu6q7LpQtDQmuBZ8axejk7l8SqFzL1+BV1PcN2soJ1y7dZ1TCHHEhlByaOr56Hr&#10;27zYwqNlh1Lq7yiEFBiEUeu2cXpRtRZPpxFHo9aSR/r21BqAv1LrYY/OahsOdHi3lhPq+kzVFHq0&#10;nHNxpZaHxAnFBcabX47ehjfXEInx5m/bm7u7sYpAh27DRaFe4B7FnxoYQ+jOTcFmSM9AuwFXXxgB&#10;tCpwggYuGDYCpSHntwL7/cP011zMdjV00YomdVCxl5+h1PGByG+LKcMgBABiYsq34Vw0Fcs4lzfu&#10;XDRK1FJuHTrspdxKrUPq2N1UEeU6poPI0AkCW3Bfhv2HSRW73PQXTRU17+0Uas3QIQhZ6qBA6l2D&#10;BG1vpq3hKUXeqEFgT7dyttRbG++91Fu1rjLbgyZ34kNKXCqa7DgU5FOH+pJ720DHdS+mwtKMfp9U&#10;vzXz0Og38NozQHo93VLW0m9txffSb+m+GTooeCa4kf6hO90WFR+u3h7xXSJMh3HfstNbl2NeSwFH&#10;tvidCuo1/ntzdY+DVq0Y8t+6gW8Q8iVsgw21G/SlbmgHKhk3dVxeET6zOi7RZf1TuPnHITzeMeH7&#10;ceH743bKLmsI6t+O53evxUKp53F2mugZ78N8bQ88DpznTt9gvvXyL730jIZdoWOB88B8eXlfMgha&#10;fucmiRd8JSwLMndYjEltdEtKkfO4+5GBSqt/17ND/CdlDotosF2LFXDWiaAO1WPaxi9IM84REpHt&#10;62AQKY7QPJokchkhrOEgSy8IrfXaBKLOcoBzkkjRk4hG9c1HSHMLt95JNCKai3IKB4VaNjdvEmfC&#10;ohmoaVmScaTOSGelzhjm0aRv8bb+eBULOfVQj2AuNPCwV0rKaYYeA3TF004UJYErbSamzCeeC+Sa&#10;uyjiU8oE7eEpeankbyk7gQ8yNEHZ/9IsDqZpgkRzTE6hvVpztdbiwISXx4SX0NYeeJiwDSL67nzS&#10;ZQ6gYamsgR34nlD2xrkDF/Dq0i71iS8/3iirJFIc4WqbqHNwJb9GWTUzxCjrm67UQlk11ns7tCzn&#10;hp/dnQq2FnMCuAuwt4P/QqmlhzWrcm6BeBt1PEKXXzHxBxKn0cdBidvwFbslTraQSGdhRK6RHLN+&#10;mOhAAcFQkx1bBa02wLU7HmmTzRjoiyq1bgISEgYEq2tL42aq1gJnOFAAX5SVgpwSsZIpa6klqN9+&#10;2Rpq3scpPUzNiU/0kiMBEWs9bxSvsQ5SiDUglJZj+XHwWGXIXa/pbrgpzbLhvfD2y2q5Zh2eIlMx&#10;xetnL15Dy/vIpYdpOaWBpAUC6cPSL71qjh0XgGPwTIXvMmDUvN6CgGOaOiXZksC8rJrr52/U/Cw4&#10;aFBzjfnfPhMw0V5RU6xgZ5CJY6L0Jr/UZuAsytMQOQ1cD4rcwchEs3kD6lUoWBswjDf6HZgYnrHI&#10;afj1aGSilbK4PgqYtvCFLWAi8NAio9otGQoxoaBZPKVUYhZMiXmSs7/ZawR4j+KKZsGYWOZcYhkN&#10;eR+t5e2UZUjNmWY7GTU/JrJ52ZRFs1eMmp+Lmu8m1h5YS22nLK6LDedsATc2zt0UU3USsgWLaNyv&#10;vnp/3/2qi6kMAtBZELnL5X5CymJErpEck7KoYirTC0YNZskHWzka8NUXBTPT9kMmd2s1Vu6wZR0b&#10;WT0vK+eFWuKep2/A8Sl2+5LiRgOKit4mEZiYxgEJjQIj+A4aB+TyU6diApjGAb6L/V+z53ioeT/a&#10;VTX7kji6ZoT2AU4y4yFh2ez8xq3Ok3Z+29ifPHAfU4ZghhQX0gt2rndqNld6xZsrhT0w7sGUd+YE&#10;YeiqBhUfWwXKrS2bMMhw3jdX435RvEbuDnoqL4HguLOEEd4xDSrHNKj4fE/XR22ot3crLHc+s/51&#10;l8YVb0eF71D8wL26y0jg+GJVE95d1mfsXdfTm6Ixx+XdgluJY7oZVY2sHpjpSR1Jva/bSg9MzDdv&#10;PiJT2qMn9RSIrokj/7I4Ers71Rajqd8c3H/qeyQEQMztQ1+3Oko2DhYylL0xiAPYk6u0PJ7VXepI&#10;5Uz36WD3KRoElLE/heoa545NVqLy3TOsbcQLJF1AvJXy6cesUj710MtcZn+cw927onWz4amH9awp&#10;61AsqO27Hr6Ys0V3uHWTxh2VxkFzZ+P1LBdl3Rl2epkv4puoitqvcbzOxwnN5tlykhQf/g8AAP//&#10;AwBQSwMEFAAGAAgAAAAhAHojrIzcAAAABgEAAA8AAABkcnMvZG93bnJldi54bWxMj0FLw0AQhe+C&#10;/2EZwZvdRE0tMZtSinoqQltBvE2TaRKanQ3ZbZL+e0cvehl4vMeb72XLybZqoN43jg3EswgUceHK&#10;hisDH/vXuwUoH5BLbB2TgQt5WObXVxmmpRt5S8MuVEpK2KdooA6hS7X2RU0W/cx1xOIdXW8xiOwr&#10;XfY4Srlt9X0UzbXFhuVDjR2taypOu7M18DbiuHqIX4bN6bi+fO2T989NTMbc3kyrZ1CBpvAXhh98&#10;QYdcmA7uzKVXrQEZEn6veIv5k8iDhOLkMQGdZ/o/fv4NAAD//wMAUEsBAi0AFAAGAAgAAAAhALaD&#10;OJL+AAAA4QEAABMAAAAAAAAAAAAAAAAAAAAAAFtDb250ZW50X1R5cGVzXS54bWxQSwECLQAUAAYA&#10;CAAAACEAOP0h/9YAAACUAQAACwAAAAAAAAAAAAAAAAAvAQAAX3JlbHMvLnJlbHNQSwECLQAUAAYA&#10;CAAAACEAdd8J41oMAABpjwAADgAAAAAAAAAAAAAAAAAuAgAAZHJzL2Uyb0RvYy54bWxQSwECLQAU&#10;AAYACAAAACEAeiOsjNwAAAAGAQAADwAAAAAAAAAAAAAAAAC0DgAAZHJzL2Rvd25yZXYueG1sUEsF&#10;BgAAAAAEAAQA8wAAAL0PAAAAAA==&#10;">
                <v:shapetype id="_x0000_t32" coordsize="21600,21600" o:spt="32" o:oned="t" path="m,l21600,21600e" filled="f">
                  <v:path arrowok="t" fillok="f" o:connecttype="none"/>
                  <o:lock v:ext="edit" shapetype="t"/>
                </v:shapetype>
                <v:shape id="Straight Arrow Connector 80" o:spid="_x0000_s1032" type="#_x0000_t32" style="position:absolute;left:32766;top:61029;width:0;height:17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kNvcQAAADcAAAADwAAAGRycy9kb3ducmV2LnhtbESPQWvCQBSE70L/w/IK3nRTobFNXSVa&#10;BPVWE3p+ZF+T0OzbJLua9N93BcHjMDPfMKvNaBpxpd7VlhW8zCMQxIXVNZcK8mw/ewPhPLLGxjIp&#10;+CMHm/XTZIWJtgN/0fXsSxEg7BJUUHnfJlK6oiKDbm5b4uD92N6gD7Ivpe5xCHDTyEUUxdJgzWGh&#10;wpZ2FRW/54tRMKD/ft+mZbfbfh4P42vTxVl+Umr6PKYfIDyN/hG+tw9aQbyM4XYmHAG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SQ29xAAAANwAAAAPAAAAAAAAAAAA&#10;AAAAAKECAABkcnMvZG93bnJldi54bWxQSwUGAAAAAAQABAD5AAAAkgMAAAAA&#10;" strokecolor="black [3200]" strokeweight=".5pt">
                  <v:stroke endarrow="block" joinstyle="miter"/>
                </v:shape>
                <v:shape id="Straight Arrow Connector 79" o:spid="_x0000_s1033" type="#_x0000_t32" style="position:absolute;left:10096;top:28575;width:0;height:17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Y1xsIAAADdAAAADwAAAGRycy9kb3ducmV2LnhtbERPTWvCQBC9F/wPywje6iaCoUZXiSmC&#10;7a0qnofsmASzszG7TeK/7xYKvc3jfc5mN5pG9NS52rKCeB6BIC6srrlUcDkfXt9AOI+ssbFMCp7k&#10;YLedvGww1XbgL+pPvhQhhF2KCirv21RKV1Rk0M1tSxy4m+0M+gC7UuoOhxBuGrmIokQarDk0VNhS&#10;XlFxP30bBQP662qflY98//5xHJfNIzlfPpWaTcdsDcLT6P/Ff+6jDvOTeAW/34QT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TY1xsIAAADdAAAADwAAAAAAAAAAAAAA&#10;AAChAgAAZHJzL2Rvd25yZXYueG1sUEsFBgAAAAAEAAQA+QAAAJADAAAAAA==&#10;" strokecolor="black [3200]" strokeweight=".5pt">
                  <v:stroke endarrow="block" joinstyle="miter"/>
                </v:shape>
                <v:shape id="Straight Arrow Connector 80" o:spid="_x0000_s1034" type="#_x0000_t32" style="position:absolute;left:32575;top:28575;width:0;height:17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BW5sUAAADdAAAADwAAAGRycy9kb3ducmV2LnhtbESPT2vCQBDF7wW/wzKCt7pRMNToKv6h&#10;YHuriuchOybB7GzMbk389s6h0NsM7817v1mue1erB7Wh8mxgMk5AEefeVlwYOJ8+3z9AhYhssfZM&#10;Bp4UYL0avC0xs77jH3ocY6EkhEOGBsoYm0zrkJfkMIx9Qyza1bcOo6xtoW2LnYS7Wk+TJNUOK5aG&#10;EhvalZTfjr/OQIfxMt9uivtuu/869LP6np7O38aMhv1mASpSH//Nf9cHK/jpVPjlGxlBr1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mBW5sUAAADdAAAADwAAAAAAAAAA&#10;AAAAAAChAgAAZHJzL2Rvd25yZXYueG1sUEsFBgAAAAAEAAQA+QAAAJMDAAAAAA==&#10;" strokecolor="black [3200]" strokeweight=".5pt">
                  <v:stroke endarrow="block" joinstyle="miter"/>
                </v:shape>
                <v:shape id="Straight Arrow Connector 80" o:spid="_x0000_s1035" type="#_x0000_t32" style="position:absolute;left:32385;top:44577;width:0;height:35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pNhsUAAADcAAAADwAAAGRycy9kb3ducmV2LnhtbESPT2vCQBTE7wW/w/KE3upGoalG1xBT&#10;CrY3/+D5kX0mwezbmF2T9Nt3C4Ueh5n5DbNJR9OInjpXW1Ywn0UgiAuray4VnE8fL0sQziNrbCyT&#10;gm9ykG4nTxtMtB34QP3RlyJA2CWooPK+TaR0RUUG3cy2xMG72s6gD7Irpe5wCHDTyEUUxdJgzWGh&#10;wpbyiorb8WEUDOgvq11W3vPd++d+fG3u8en8pdTzdMzWIDyN/j/8195rBfH8DX7PhCMgt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dpNhsUAAADcAAAADwAAAAAAAAAA&#10;AAAAAAChAgAAZHJzL2Rvd25yZXYueG1sUEsFBgAAAAAEAAQA+QAAAJMDAAAAAA==&#10;" strokecolor="black [3200]" strokeweight=".5pt">
                  <v:stroke endarrow="block" joinstyle="miter"/>
                </v:shape>
                <v:shape id="Straight Arrow Connector 79" o:spid="_x0000_s1036" type="#_x0000_t32" style="position:absolute;left:9715;top:44577;width:0;height:35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XZ9MAAAADcAAAADwAAAGRycy9kb3ducmV2LnhtbERPy4rCMBTdC/MP4Q6401TBotW0+EBQ&#10;dz5wfWnutGWam9pE2/n7yUJweTjvVdabWryodZVlBZNxBII4t7riQsHtuh/NQTiPrLG2TAr+yEGW&#10;fg1WmGjb8ZleF1+IEMIuQQWl900ipctLMujGtiEO3I9tDfoA20LqFrsQbmo5jaJYGqw4NJTY0Lak&#10;/PfyNAo69PfFZl08tpvd8dDP6kd8vZ2UGn736yUIT73/iN/ug1YQT8LacCYcAZn+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BF2fTAAAAA3AAAAA8AAAAAAAAAAAAAAAAA&#10;oQIAAGRycy9kb3ducmV2LnhtbFBLBQYAAAAABAAEAPkAAACOAwAAAAA=&#10;" strokecolor="black [3200]" strokeweight=".5pt">
                  <v:stroke endarrow="block" joinstyle="miter"/>
                </v:shape>
                <v:line id="Straight Connector 42" o:spid="_x0000_s1037" style="position:absolute;flip:x;visibility:visible;mso-wrap-style:square" from="40494,65678" to="42437,65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B1zcIAAADcAAAADwAAAGRycy9kb3ducmV2LnhtbESPwWrDMBBE74X8g9hCb43sQE3qWA4h&#10;kNKTQ9x8wGJtZFNrZSzFcf++CgRyHGbmDVNsZ9uLiUbfOVaQLhMQxI3THRsF55/D+xqED8gae8ek&#10;4I88bMvFS4G5djc+0VQHIyKEfY4K2hCGXErftGTRL91AHL2LGy2GKEcj9Yi3CLe9XCVJJi12HBda&#10;HGjfUvNbX60CbSqSO2emj9Rk50Njjlh9TUq9vc67DYhAc3iGH+1vrSBLP+F+Jh4BW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YB1zcIAAADcAAAADwAAAAAAAAAAAAAA&#10;AAChAgAAZHJzL2Rvd25yZXYueG1sUEsFBgAAAAAEAAQA+QAAAJADAAAAAA==&#10;" strokecolor="black [3200]" strokeweight=".5pt">
                  <v:stroke joinstyle="miter"/>
                </v:line>
                <v:line id="Straight Connector 47" o:spid="_x0000_s1038" style="position:absolute;flip:x;visibility:visible;mso-wrap-style:square" from="10096,68343" to="10140,70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YW7bsAAADcAAAADwAAAGRycy9kb3ducmV2LnhtbERPSwrCMBDdC94hjOBOUwWLVKOIoLhS&#10;1B5gaMa02ExKE2u9vVkILh/vv972thYdtb5yrGA2TUAQF05XbBTk98NkCcIHZI21Y1LwIQ/bzXCw&#10;xky7N1+puwUjYgj7DBWUITSZlL4oyaKfuoY4cg/XWgwRtkbqFt8x3NZyniSptFhxbCixoX1JxfP2&#10;sgq0OZPcOdMtZibND4W54PnYKTUe9bsViEB9+It/7pNWkM7j/HgmHgG5+QI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W1hbtuwAAANwAAAAPAAAAAAAAAAAAAAAAAKECAABk&#10;cnMvZG93bnJldi54bWxQSwUGAAAAAAQABAD5AAAAiQMAAAAA&#10;" strokecolor="black [3200]" strokeweight=".5pt">
                  <v:stroke joinstyle="miter"/>
                </v:line>
                <v:line id="Straight Connector 68" o:spid="_x0000_s1039" style="position:absolute;visibility:visible;mso-wrap-style:square" from="10096,70294" to="18412,70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CYWMQAAADcAAAADwAAAGRycy9kb3ducmV2LnhtbESPwWrDMBBE74H+g9hCL6GR4oNJnCih&#10;FAIthZY4/YDF2ljG1spISuL8fVUo9DjMzBtmu5/cIK4UYudZw3KhQBA33nTcavg+HZ5XIGJCNjh4&#10;Jg13irDfPcy2WBl/4yNd69SKDOFYoQab0lhJGRtLDuPCj8TZO/vgMGUZWmkC3jLcDbJQqpQOO84L&#10;Fkd6tdT09cVp+Pr0oWyb+0oVH+v3+dH2LvVK66fH6WUDItGU/sN/7TejoSyW8HsmHwG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wJhYxAAAANwAAAAPAAAAAAAAAAAA&#10;AAAAAKECAABkcnMvZG93bnJldi54bWxQSwUGAAAAAAQABAD5AAAAkgMAAAAA&#10;" strokecolor="black [3200]" strokeweight=".5pt">
                  <v:stroke endarrow="block" joinstyle="miter"/>
                </v:line>
                <v:line id="Straight Connector 69" o:spid="_x0000_s1040" style="position:absolute;flip:y;visibility:visible;mso-wrap-style:square" from="381,46672" to="381,65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gtAcAAAADcAAAADwAAAGRycy9kb3ducmV2LnhtbESP0YrCMBRE3xf8h3CFfVtTCxappkUE&#10;xSdl1Q+4NNe02NyUJtb692ZB2MdhZs4w63K0rRio941jBfNZAoK4crpho+B62f0sQfiArLF1TApe&#10;5KEsJl9rzLV78i8N52BEhLDPUUEdQpdL6auaLPqZ64ijd3O9xRBlb6Tu8RnhtpVpkmTSYsNxocaO&#10;tjVV9/PDKtDmSHLjzLCYm+y6q8wJj/tBqe/puFmBCDSG//CnfdAKsjSFvzPxCMji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lILQHAAAAA3AAAAA8AAAAAAAAAAAAAAAAA&#10;oQIAAGRycy9kb3ducmV2LnhtbFBLBQYAAAAABAAEAPkAAACOAwAAAAA=&#10;" strokecolor="black [3200]" strokeweight=".5pt">
                  <v:stroke joinstyle="miter"/>
                </v:line>
                <v:line id="Straight Connector 70" o:spid="_x0000_s1041" style="position:absolute;visibility:visible;mso-wrap-style:square" from="381,46672" to="9759,46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6jtMQAAADcAAAADwAAAGRycy9kb3ducmV2LnhtbESP0WoCMRRE3wv+Q7iCL6UmbmGxW6OU&#10;QqEiVLT9gMvmdrPs5mZJoq5/bwoFH4eZOcOsNqPrxZlCbD1rWMwVCOLam5YbDT/fH09LEDEhG+w9&#10;k4YrRdisJw8rrIy/8IHOx9SIDOFYoQab0lBJGWtLDuPcD8TZ+/XBYcoyNNIEvGS462WhVCkdtpwX&#10;LA70bqnujienYf/lQ9nU16Uqdi/bx4PtXOqU1rPp+PYKItGY7uH/9qfRUBbP8HcmHwG5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XqO0xAAAANwAAAAPAAAAAAAAAAAA&#10;AAAAAKECAABkcnMvZG93bnJldi54bWxQSwUGAAAAAAQABAD5AAAAkgMAAAAA&#10;" strokecolor="black [3200]" strokeweight=".5pt">
                  <v:stroke endarrow="block" joinstyle="miter"/>
                </v:line>
                <v:line id="Straight Connector 71" o:spid="_x0000_s1042" style="position:absolute;flip:x;visibility:visible;mso-wrap-style:square" from="32194,46672" to="42614,46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H6DMMAAADcAAAADwAAAGRycy9kb3ducmV2LnhtbESPwWrDMBBE74X8g9hAb41cU0Rwo4RQ&#10;CIQUCrXb+2JtbFNrZSQlsf31VaGQ4zAzb5jNbrS9uJIPnWMNz6sMBHHtTMeNhq/q8LQGESKywd4x&#10;aZgowG67eNhgYdyNP+laxkYkCIcCNbQxDoWUoW7JYli5gTh5Z+ctxiR9I43HW4LbXuZZpqTFjtNC&#10;iwO9tVT/lBerAWclP9Q47dUc30/n2tjvyudaPy7H/SuISGO8h//bR6NB5S/wdyYdAb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B+gzDAAAA3AAAAA8AAAAAAAAAAAAA&#10;AAAAoQIAAGRycy9kb3ducmV2LnhtbFBLBQYAAAAABAAEAPkAAACRAwAAAAA=&#10;" strokecolor="black [3200]" strokeweight=".5pt">
                  <v:stroke endarrow="block" joinstyle="miter"/>
                </v:line>
                <v:line id="Straight Connector 72" o:spid="_x0000_s1043" style="position:absolute;flip:y;visibility:visible;mso-wrap-style:square" from="42481,46672" to="42481,65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G1db4AAADcAAAADwAAAGRycy9kb3ducmV2LnhtbESPzQrCMBCE74LvEFbwpqmCRapRRFA8&#10;Kf48wNKsabHZlCbW+vZGEDwOM/MNs1x3thItNb50rGAyTkAQ506XbBTcrrvRHIQPyBorx6TgTR7W&#10;q35viZl2Lz5TewlGRAj7DBUUIdSZlD4vyKIfu5o4enfXWAxRNkbqBl8Rbis5TZJUWiw5LhRY07ag&#10;/HF5WgXaHElunGlnE5Pedrk54XHfKjUcdJsFiEBd+Id/7YNWkE5n8D0Tj4B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GobV1vgAAANwAAAAPAAAAAAAAAAAAAAAAAKEC&#10;AABkcnMvZG93bnJldi54bWxQSwUGAAAAAAQABAD5AAAAjAMAAAAA&#10;" strokecolor="black [3200]" strokeweight=".5pt">
                  <v:stroke joinstyle="miter"/>
                </v:line>
                <v:line id="Straight Connector 76" o:spid="_x0000_s1044" style="position:absolute;visibility:visible;mso-wrap-style:square" from="24193,70294" to="32776,70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SUbMYAAADcAAAADwAAAGRycy9kb3ducmV2LnhtbESPT2sCMRTE74V+h/AKvdWsUhZZjSKW&#10;YtFDrVXw+Ng8N4ubl2WT/dNv3wiCx2FmfsPMl4OtREeNLx0rGI8SEMS50yUXCo6/n29TED4ga6wc&#10;k4I/8rBcPD/NMdOu5x/qDqEQEcI+QwUmhDqT0ueGLPqRq4mjd3GNxRBlU0jdYB/htpKTJEmlxZLj&#10;gsGa1oby66G1Ck7TXWo+1qvNpf/udu32vN8e271Sry/DagYi0BAe4Xv7SytI38dwOxOPgFz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40lGzGAAAA3AAAAA8AAAAAAAAA&#10;AAAAAAAAoQIAAGRycy9kb3ducmV2LnhtbFBLBQYAAAAABAAEAPkAAACUAwAAAAA=&#10;" strokecolor="black [3200]" strokeweight=".5pt">
                  <v:stroke startarrow="block" joinstyle="miter"/>
                </v:line>
                <v:shape id="Straight Arrow Connector 79" o:spid="_x0000_s1045" type="#_x0000_t32" style="position:absolute;left:9715;top:11239;width:0;height:17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7BA8MAAADcAAAADwAAAGRycy9kb3ducmV2LnhtbESPS4vCQBCE7wv7H4YWvOlE0bAbHcUH&#10;gnrzgecm0ybBTE/MzJr47x1B2GNRVV9R03lrSvGg2hWWFQz6EQji1OqCMwXn06b3A8J5ZI2lZVLw&#10;JAfz2ffXFBNtGz7Q4+gzESDsElSQe18lUro0J4Oubyvi4F1tbdAHWWdS19gEuCnlMIpiabDgsJBj&#10;Rauc0tvxzyho0F9+l4vsvlqud9t2XN7j03mvVLfTLiYgPLX+P/xpb7WCeDSE95lwBOTs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ewQPDAAAA3AAAAA8AAAAAAAAAAAAA&#10;AAAAoQIAAGRycy9kb3ducmV2LnhtbFBLBQYAAAAABAAEAPkAAACRAwAAAAA=&#10;" strokecolor="black [3200]" strokeweight=".5pt">
                  <v:stroke endarrow="block" joinstyle="miter"/>
                </v:shape>
                <v:shape id="Straight Arrow Connector 80" o:spid="_x0000_s1046" type="#_x0000_t32" style="position:absolute;left:32385;top:11239;width:0;height:17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kmMUAAADcAAAADwAAAGRycy9kb3ducmV2LnhtbESPQWvCQBSE70L/w/IKvdVNWw1tdA0x&#10;paDeqtLzI/tMQrNvY3abxH/vCgWPw8x8wyzT0TSip87VlhW8TCMQxIXVNZcKjoev53cQziNrbCyT&#10;ggs5SFcPkyUm2g78Tf3elyJA2CWooPK+TaR0RUUG3dS2xME72c6gD7Irpe5wCHDTyNcoiqXBmsNC&#10;hS3lFRW/+z+jYED/87HOynO+/txuxnlzjg/HnVJPj2O2AOFp9Pfwf3ujFcSzN7idC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JkmMUAAADcAAAADwAAAAAAAAAA&#10;AAAAAAChAgAAZHJzL2Rvd25yZXYueG1sUEsFBgAAAAAEAAQA+QAAAJMDAAAAAA==&#10;" strokecolor="black [3200]" strokeweight=".5pt">
                  <v:stroke endarrow="block" joinstyle="miter"/>
                </v:shape>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Flowchart: Magnetic Disk 81" o:spid="_x0000_s1047" type="#_x0000_t132" style="position:absolute;left:3238;top:7048;width:12935;height:4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eBx8IA&#10;AADcAAAADwAAAGRycy9kb3ducmV2LnhtbESP32rCMBTG7wd7h3CE3c3UUYpUowxB6HYhWH2AY3PW&#10;dGtOSpO19e2NIHj58f358a23k23FQL1vHCtYzBMQxJXTDdcKzqf9+xKED8gaW8ek4EoetpvXlzXm&#10;2o18pKEMtYgj7HNUYELocil9Zciin7uOOHo/rrcYouxrqXsc47ht5UeSZNJiw5FgsKOdoeqv/LcK&#10;ht9DduHvtCv3PgKm6674qkul3mbT5wpEoCk8w492oRVkaQr3M/EIyM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h4HHwgAAANwAAAAPAAAAAAAAAAAAAAAAAJgCAABkcnMvZG93&#10;bnJldi54bWxQSwUGAAAAAAQABAD1AAAAhwMAAAAA&#10;" fillcolor="white [3201]" strokecolor="black [3213]" strokeweight="1pt">
                  <v:stroke joinstyle="miter"/>
                  <v:textbox inset="0,0,0,0">
                    <w:txbxContent>
                      <w:p w:rsidR="00594681" w:rsidRPr="005935FF" w:rsidRDefault="00594681" w:rsidP="00EA178B">
                        <w:pPr>
                          <w:spacing w:before="60" w:after="60" w:line="264" w:lineRule="auto"/>
                          <w:ind w:firstLine="0"/>
                          <w:jc w:val="center"/>
                          <w:rPr>
                            <w:szCs w:val="26"/>
                          </w:rPr>
                        </w:pPr>
                        <w:r>
                          <w:rPr>
                            <w:szCs w:val="26"/>
                          </w:rPr>
                          <w:t xml:space="preserve">Database </w:t>
                        </w:r>
                        <w:r w:rsidRPr="005935FF">
                          <w:rPr>
                            <w:szCs w:val="26"/>
                          </w:rPr>
                          <w:t>Local</w:t>
                        </w:r>
                        <w:r w:rsidRPr="005935FF">
                          <w:rPr>
                            <w:szCs w:val="26"/>
                          </w:rPr>
                          <w:br/>
                          <w:t>database</w:t>
                        </w:r>
                      </w:p>
                    </w:txbxContent>
                  </v:textbox>
                </v:shape>
                <v:rect id="Rectangle 82" o:spid="_x0000_s1048" style="position:absolute;top:13144;width:19570;height:4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dhK8UA&#10;AADcAAAADwAAAGRycy9kb3ducmV2LnhtbESPT4vCMBTE7wt+h/CEva2poiLVtIi7KyKI+Ofg8dE8&#10;22LzUpuo3W+/EQSPw8z8hpmlranEnRpXWlbQ70UgiDOrS84VHA+/XxMQziNrrCyTgj9ykCadjxnG&#10;2j54R/e9z0WAsItRQeF9HUvpsoIMup6tiYN3to1BH2STS93gI8BNJQdRNJYGSw4LBda0KCi77G9G&#10;wU1vB+tl+e12m8PPtXXXIWerk1Kf3XY+BeGp9e/wq73SCsbDETzPhCMgk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Z2ErxQAAANwAAAAPAAAAAAAAAAAAAAAAAJgCAABkcnMv&#10;ZG93bnJldi54bWxQSwUGAAAAAAQABAD1AAAAigMAAAAA&#10;" fillcolor="white [3201]" strokecolor="black [3213]" strokeweight="1pt">
                  <v:textbox inset="0,0,0,0">
                    <w:txbxContent>
                      <w:p w:rsidR="00594681" w:rsidRPr="005935FF" w:rsidRDefault="00594681" w:rsidP="00EA178B">
                        <w:pPr>
                          <w:spacing w:before="0" w:after="0" w:line="264" w:lineRule="auto"/>
                          <w:ind w:firstLine="0"/>
                          <w:jc w:val="center"/>
                          <w:rPr>
                            <w:szCs w:val="26"/>
                          </w:rPr>
                        </w:pPr>
                        <w:r w:rsidRPr="005935FF">
                          <w:rPr>
                            <w:szCs w:val="26"/>
                          </w:rPr>
                          <w:t xml:space="preserve">- </w:t>
                        </w:r>
                        <w:r>
                          <w:rPr>
                            <w:szCs w:val="26"/>
                          </w:rPr>
                          <w:t xml:space="preserve">Tính TWU, AU </w:t>
                        </w:r>
                        <w:r w:rsidRPr="005935FF">
                          <w:rPr>
                            <w:szCs w:val="26"/>
                          </w:rPr>
                          <w:t>cục bộ</w:t>
                        </w:r>
                        <w:r>
                          <w:rPr>
                            <w:szCs w:val="26"/>
                          </w:rPr>
                          <w:t xml:space="preserve"> cho từng phần tử</w:t>
                        </w:r>
                      </w:p>
                    </w:txbxContent>
                  </v:textbox>
                </v:rect>
                <v:shape id="Flowchart: Magnetic Disk 83" o:spid="_x0000_s1049" type="#_x0000_t132" style="position:absolute;left:12573;width:19577;height:4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m0gsIA&#10;AADcAAAADwAAAGRycy9kb3ducmV2LnhtbESP3YrCMBCF7wXfIYywd5oqa1m6pkUEQfdCsPoAs81s&#10;W20mpYm1vv1GELw8nJ+Ps8oG04ieOldbVjCfRSCIC6trLhWcT9vpFwjnkTU2lknBgxxk6Xi0wkTb&#10;Ox+pz30pwgi7BBVU3reJlK6oyKCb2ZY4eH+2M+iD7EqpO7yHcdPIRRTF0mDNgVBhS5uKimt+Mwr6&#10;yyH+5Z/PNt+6ABgem92+zJX6mAzrbxCeBv8Ov9o7rSBezuF5JhwBm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KbSCwgAAANwAAAAPAAAAAAAAAAAAAAAAAJgCAABkcnMvZG93&#10;bnJldi54bWxQSwUGAAAAAAQABAD1AAAAhwMAAAAA&#10;" fillcolor="white [3201]" strokecolor="black [3213]" strokeweight="1pt">
                  <v:stroke joinstyle="miter"/>
                  <v:textbox inset="0,0,0,0">
                    <w:txbxContent>
                      <w:p w:rsidR="00594681" w:rsidRPr="005935FF" w:rsidRDefault="00594681" w:rsidP="00EA178B">
                        <w:pPr>
                          <w:spacing w:line="264" w:lineRule="auto"/>
                          <w:ind w:firstLine="0"/>
                          <w:jc w:val="center"/>
                          <w:rPr>
                            <w:b/>
                            <w:szCs w:val="26"/>
                          </w:rPr>
                        </w:pPr>
                        <w:r w:rsidRPr="005935FF">
                          <w:rPr>
                            <w:b/>
                            <w:szCs w:val="26"/>
                          </w:rPr>
                          <w:t>Database</w:t>
                        </w:r>
                      </w:p>
                    </w:txbxContent>
                  </v:textbox>
                </v:shape>
                <v:shape id="Straight Arrow Connector 84" o:spid="_x0000_s1050" type="#_x0000_t32" style="position:absolute;left:8953;top:4953;width:13405;height:261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638UAAADcAAAADwAAAGRycy9kb3ducmV2LnhtbESPQUvDQBSE7wX/w/IEL6XdmNRWYrdF&#10;FKnXpqXU2zP7TILZtyFvbeO/dwsFj8PMfMMs14Nr1Yl6aTwbuJ8moIhLbxuuDOx3b5NHUBKQLbae&#10;ycAvCaxXN6Ml5tafeUunIlQqQlhyNFCH0OVaS1mTQ5n6jjh6X753GKLsK217PEe4a3WaJHPtsOG4&#10;UGNHLzWV38WPM5CFmaTb2XEhxUf1ObavWSaHjTF3t8PzE6hAQ/gPX9vv1sD8IYXLmXgE9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D638UAAADcAAAADwAAAAAAAAAA&#10;AAAAAAChAgAAZHJzL2Rvd25yZXYueG1sUEsFBgAAAAAEAAQA+QAAAJMDAAAAAA==&#10;" strokecolor="black [3200]" strokeweight=".5pt">
                  <v:stroke endarrow="block" joinstyle="miter"/>
                </v:shape>
                <v:rect id="Rectangle 85" o:spid="_x0000_s1051" style="position:absolute;left:22479;top:13144;width:19989;height:4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KGcQA&#10;AADcAAAADwAAAGRycy9kb3ducmV2LnhtbESPS4vCQBCE74L/YegFbzpZX0h0FNlVEUHEx8Fjk2mT&#10;YKYnZkbN/vsdQfBYVNVX1GRWm0I8qHK5ZQXfnQgEcWJ1zqmC03HZHoFwHlljYZkU/JGD2bTZmGCs&#10;7ZP39Dj4VAQIuxgVZN6XsZQuycig69iSOHgXWxn0QVap1BU+A9wUshtFQ2kw57CQYUk/GSXXw90o&#10;uOtdd7PKf91+e1zcanfrc7I+K9X6qudjEJ5q/wm/22utYDjowetMOA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byhnEAAAA3AAAAA8AAAAAAAAAAAAAAAAAmAIAAGRycy9k&#10;b3ducmV2LnhtbFBLBQYAAAAABAAEAPUAAACJAwAAAAA=&#10;" fillcolor="white [3201]" strokecolor="black [3213]" strokeweight="1pt">
                  <v:textbox inset="0,0,0,0">
                    <w:txbxContent>
                      <w:p w:rsidR="00594681" w:rsidRPr="005935FF" w:rsidRDefault="00594681" w:rsidP="00491E48">
                        <w:pPr>
                          <w:spacing w:before="0" w:after="0" w:line="264" w:lineRule="auto"/>
                          <w:ind w:firstLine="0"/>
                          <w:jc w:val="center"/>
                          <w:rPr>
                            <w:szCs w:val="26"/>
                          </w:rPr>
                        </w:pPr>
                        <w:r w:rsidRPr="005935FF">
                          <w:rPr>
                            <w:szCs w:val="26"/>
                          </w:rPr>
                          <w:t xml:space="preserve">- </w:t>
                        </w:r>
                        <w:r>
                          <w:rPr>
                            <w:szCs w:val="26"/>
                          </w:rPr>
                          <w:t xml:space="preserve">Tính TWU, AU </w:t>
                        </w:r>
                        <w:r w:rsidRPr="005935FF">
                          <w:rPr>
                            <w:szCs w:val="26"/>
                          </w:rPr>
                          <w:t>cục bộ</w:t>
                        </w:r>
                        <w:r>
                          <w:rPr>
                            <w:szCs w:val="26"/>
                          </w:rPr>
                          <w:t xml:space="preserve"> cho từng phần tử</w:t>
                        </w:r>
                      </w:p>
                    </w:txbxContent>
                  </v:textbox>
                </v:rect>
                <v:rect id="Rectangle 86" o:spid="_x0000_s1052" style="position:absolute;top:19240;width:42437;height:94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DVEMYA&#10;AADcAAAADwAAAGRycy9kb3ducmV2LnhtbESPT2sCMRTE70K/Q3gFL6Vmq62UrVGKqHgS/AO9Pjav&#10;u2k3L7tJdNdvbwoFj8PM/IaZLXpbiwv5YBwreBllIIgLpw2XCk7H9fM7iBCRNdaOScGVAizmD4MZ&#10;5tp1vKfLIZYiQTjkqKCKscmlDEVFFsPINcTJ+3beYkzSl1J77BLc1nKcZVNp0XBaqLChZUXF7+Fs&#10;FRS7H98dJ1+behxa00azetq1J6WGj/3nB4hIfbyH/9tbrWD69gp/Z9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DVEMYAAADcAAAADwAAAAAAAAAAAAAAAACYAgAAZHJz&#10;L2Rvd25yZXYueG1sUEsFBgAAAAAEAAQA9QAAAIsDAAAAAA==&#10;" fillcolor="white [3201]" strokecolor="black [3213]" strokeweight="1pt">
                  <v:textbox inset="1mm,0,1mm,0">
                    <w:txbxContent>
                      <w:p w:rsidR="00594681" w:rsidRPr="005935FF" w:rsidRDefault="00594681" w:rsidP="00EA178B">
                        <w:pPr>
                          <w:spacing w:before="40" w:after="40" w:line="264" w:lineRule="auto"/>
                          <w:ind w:firstLine="0"/>
                          <w:rPr>
                            <w:szCs w:val="26"/>
                          </w:rPr>
                        </w:pPr>
                        <w:r w:rsidRPr="005935FF">
                          <w:rPr>
                            <w:szCs w:val="26"/>
                          </w:rPr>
                          <w:t xml:space="preserve">- </w:t>
                        </w:r>
                        <w:r>
                          <w:rPr>
                            <w:szCs w:val="26"/>
                          </w:rPr>
                          <w:t>Tính TWU, AU toàn cục và xây dựng bảng TC</w:t>
                        </w:r>
                        <w:r w:rsidRPr="001C4CFF">
                          <w:rPr>
                            <w:szCs w:val="26"/>
                            <w:vertAlign w:val="subscript"/>
                          </w:rPr>
                          <w:t>1</w:t>
                        </w:r>
                        <w:r>
                          <w:rPr>
                            <w:szCs w:val="26"/>
                          </w:rPr>
                          <w:t xml:space="preserve"> toàn cục; </w:t>
                        </w:r>
                      </w:p>
                      <w:p w:rsidR="00594681" w:rsidRDefault="00594681" w:rsidP="00EA178B">
                        <w:pPr>
                          <w:spacing w:before="40" w:after="40" w:line="264" w:lineRule="auto"/>
                          <w:ind w:firstLine="0"/>
                          <w:rPr>
                            <w:szCs w:val="26"/>
                          </w:rPr>
                        </w:pPr>
                        <w:r w:rsidRPr="005935FF">
                          <w:rPr>
                            <w:szCs w:val="26"/>
                          </w:rPr>
                          <w:t xml:space="preserve">- </w:t>
                        </w:r>
                        <w:r>
                          <w:rPr>
                            <w:szCs w:val="26"/>
                          </w:rPr>
                          <w:t>Tạo danh sách HTWUs</w:t>
                        </w:r>
                        <w:r w:rsidRPr="001C4CFF">
                          <w:rPr>
                            <w:szCs w:val="26"/>
                            <w:vertAlign w:val="subscript"/>
                          </w:rPr>
                          <w:t>1</w:t>
                        </w:r>
                        <w:r>
                          <w:rPr>
                            <w:szCs w:val="26"/>
                          </w:rPr>
                          <w:t xml:space="preserve"> và HU</w:t>
                        </w:r>
                        <w:r w:rsidRPr="001C4CFF">
                          <w:rPr>
                            <w:szCs w:val="26"/>
                            <w:vertAlign w:val="subscript"/>
                          </w:rPr>
                          <w:t>1</w:t>
                        </w:r>
                        <w:r>
                          <w:rPr>
                            <w:szCs w:val="26"/>
                          </w:rPr>
                          <w:t xml:space="preserve"> từ bảng TC</w:t>
                        </w:r>
                        <w:r w:rsidRPr="001C4CFF">
                          <w:rPr>
                            <w:szCs w:val="26"/>
                            <w:vertAlign w:val="subscript"/>
                          </w:rPr>
                          <w:t>1</w:t>
                        </w:r>
                        <w:r>
                          <w:rPr>
                            <w:szCs w:val="26"/>
                          </w:rPr>
                          <w:t>;</w:t>
                        </w:r>
                      </w:p>
                      <w:p w:rsidR="00594681" w:rsidRDefault="00594681" w:rsidP="00EA178B">
                        <w:pPr>
                          <w:spacing w:before="40" w:after="40" w:line="264" w:lineRule="auto"/>
                          <w:ind w:firstLine="0"/>
                          <w:rPr>
                            <w:szCs w:val="26"/>
                          </w:rPr>
                        </w:pPr>
                        <w:r>
                          <w:rPr>
                            <w:szCs w:val="26"/>
                          </w:rPr>
                          <w:t>- Nếu HTWUs</w:t>
                        </w:r>
                        <w:r w:rsidRPr="00E2135F">
                          <w:rPr>
                            <w:szCs w:val="26"/>
                            <w:vertAlign w:val="subscript"/>
                          </w:rPr>
                          <w:t>1</w:t>
                        </w:r>
                        <w:r>
                          <w:rPr>
                            <w:szCs w:val="26"/>
                          </w:rPr>
                          <w:t xml:space="preserve"> rỗng thì thoát;</w:t>
                        </w:r>
                      </w:p>
                      <w:p w:rsidR="00594681" w:rsidRPr="005935FF" w:rsidRDefault="00594681" w:rsidP="00EA178B">
                        <w:pPr>
                          <w:spacing w:before="40" w:after="40" w:line="264" w:lineRule="auto"/>
                          <w:ind w:firstLine="0"/>
                          <w:rPr>
                            <w:szCs w:val="26"/>
                          </w:rPr>
                        </w:pPr>
                        <w:r>
                          <w:rPr>
                            <w:szCs w:val="26"/>
                          </w:rPr>
                          <w:t>- Sắp xếp</w:t>
                        </w:r>
                        <w:r w:rsidRPr="005935FF">
                          <w:rPr>
                            <w:szCs w:val="26"/>
                          </w:rPr>
                          <w:t xml:space="preserve"> HTWU</w:t>
                        </w:r>
                        <w:r>
                          <w:rPr>
                            <w:szCs w:val="26"/>
                          </w:rPr>
                          <w:t>s</w:t>
                        </w:r>
                        <w:r w:rsidRPr="005935FF">
                          <w:rPr>
                            <w:szCs w:val="26"/>
                            <w:vertAlign w:val="subscript"/>
                          </w:rPr>
                          <w:t>1</w:t>
                        </w:r>
                        <w:r w:rsidRPr="005935FF">
                          <w:rPr>
                            <w:szCs w:val="26"/>
                          </w:rPr>
                          <w:t xml:space="preserve"> giảm dần theo AU</w:t>
                        </w:r>
                        <w:r>
                          <w:rPr>
                            <w:szCs w:val="26"/>
                          </w:rPr>
                          <w:t xml:space="preserve">; </w:t>
                        </w:r>
                      </w:p>
                    </w:txbxContent>
                  </v:textbox>
                </v:rect>
                <v:rect id="Rectangle 87" o:spid="_x0000_s1053" style="position:absolute;top:30670;width:21526;height:72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IkQcUA&#10;AADcAAAADwAAAGRycy9kb3ducmV2LnhtbESPQWvCQBSE7wX/w/IKvRTdVCFIdJUibelJqBG8PrLP&#10;ZDX7NtndmvTfu4VCj8PMfMOst6NtxY18MI4VvMwyEMSV04ZrBcfyfboEESKyxtYxKfihANvN5GGN&#10;hXYDf9HtEGuRIBwKVNDE2BVShqohi2HmOuLknZ23GJP0tdQehwS3rZxnWS4tGk4LDXa0a6i6Hr6t&#10;gmp/8UO5OH2089CbPpq3531/VOrpcXxdgYg0xv/wX/tTK8jzHH7PpCM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IiRBxQAAANwAAAAPAAAAAAAAAAAAAAAAAJgCAABkcnMv&#10;ZG93bnJldi54bWxQSwUGAAAAAAQABAD1AAAAigMAAAAA&#10;" fillcolor="white [3201]" strokecolor="black [3213]" strokeweight="1pt">
                  <v:textbox inset="1mm,0,1mm,0">
                    <w:txbxContent>
                      <w:p w:rsidR="00594681" w:rsidRPr="005935FF" w:rsidRDefault="00594681" w:rsidP="00EA178B">
                        <w:pPr>
                          <w:spacing w:before="60" w:after="60" w:line="264" w:lineRule="auto"/>
                          <w:ind w:firstLine="0"/>
                          <w:rPr>
                            <w:szCs w:val="26"/>
                          </w:rPr>
                        </w:pPr>
                        <w:r w:rsidRPr="005935FF">
                          <w:rPr>
                            <w:szCs w:val="26"/>
                          </w:rPr>
                          <w:t>- Loại phần t</w:t>
                        </w:r>
                        <w:r>
                          <w:rPr>
                            <w:szCs w:val="26"/>
                          </w:rPr>
                          <w:t>ử</w:t>
                        </w:r>
                        <w:r w:rsidRPr="005935FF">
                          <w:rPr>
                            <w:szCs w:val="26"/>
                          </w:rPr>
                          <w:t xml:space="preserve"> có TWU thấp</w:t>
                        </w:r>
                      </w:p>
                      <w:p w:rsidR="00594681" w:rsidRDefault="00594681" w:rsidP="00EA178B">
                        <w:pPr>
                          <w:spacing w:before="60" w:after="60" w:line="264" w:lineRule="auto"/>
                          <w:ind w:firstLine="0"/>
                          <w:rPr>
                            <w:szCs w:val="26"/>
                          </w:rPr>
                        </w:pPr>
                        <w:r w:rsidRPr="005935FF">
                          <w:rPr>
                            <w:szCs w:val="26"/>
                          </w:rPr>
                          <w:t>- Sắp xếp các</w:t>
                        </w:r>
                        <w:r>
                          <w:rPr>
                            <w:szCs w:val="26"/>
                          </w:rPr>
                          <w:t xml:space="preserve"> phần tử trong</w:t>
                        </w:r>
                        <w:r w:rsidRPr="005935FF">
                          <w:rPr>
                            <w:szCs w:val="26"/>
                          </w:rPr>
                          <w:t xml:space="preserve"> giao dịch giảm dần theo AU.</w:t>
                        </w:r>
                      </w:p>
                    </w:txbxContent>
                  </v:textbox>
                </v:rect>
                <v:rect id="Rectangle 88" o:spid="_x0000_s1054" style="position:absolute;top:39433;width:42608;height:61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6B2sUA&#10;AADcAAAADwAAAGRycy9kb3ducmV2LnhtbESPzWrDMBCE74G8g9hCLqGRm4JT3CghlKb0FMgP9LpY&#10;W1uttbIlNXbfPgoEchxm5htmuR5sI87kg3Gs4GmWgSAunTZcKTgdt48vIEJE1tg4JgX/FGC9Go+W&#10;WGjX857Oh1iJBOFQoII6xraQMpQ1WQwz1xIn79t5izFJX0ntsU9w28h5luXSouG0UGNLbzWVv4c/&#10;q6Dc/fj++Pz10cxDZ7po3qe77qTU5GHYvIKINMR7+Nb+1AryfAHXM+kIy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boHaxQAAANwAAAAPAAAAAAAAAAAAAAAAAJgCAABkcnMv&#10;ZG93bnJldi54bWxQSwUGAAAAAAQABAD1AAAAigMAAAAA&#10;" fillcolor="white [3201]" strokecolor="black [3213]" strokeweight="1pt">
                  <v:textbox inset="1mm,0,1mm,0">
                    <w:txbxContent>
                      <w:p w:rsidR="00594681" w:rsidRDefault="00594681" w:rsidP="00EA178B">
                        <w:pPr>
                          <w:spacing w:before="0" w:after="0" w:line="264" w:lineRule="auto"/>
                          <w:ind w:firstLine="0"/>
                          <w:rPr>
                            <w:szCs w:val="26"/>
                          </w:rPr>
                        </w:pPr>
                        <w:r>
                          <w:rPr>
                            <w:szCs w:val="26"/>
                          </w:rPr>
                          <w:t>- Tập hợp dữ liệu đã được xử lý</w:t>
                        </w:r>
                      </w:p>
                      <w:p w:rsidR="00594681" w:rsidRDefault="00594681" w:rsidP="00EA178B">
                        <w:pPr>
                          <w:spacing w:before="0" w:after="0" w:line="264" w:lineRule="auto"/>
                          <w:ind w:firstLine="0"/>
                          <w:rPr>
                            <w:szCs w:val="26"/>
                          </w:rPr>
                        </w:pPr>
                        <w:r w:rsidRPr="005935FF">
                          <w:rPr>
                            <w:szCs w:val="26"/>
                          </w:rPr>
                          <w:t>- Chia 1-itemsets trong HTWU</w:t>
                        </w:r>
                        <w:r>
                          <w:rPr>
                            <w:szCs w:val="26"/>
                          </w:rPr>
                          <w:t>s</w:t>
                        </w:r>
                        <w:r w:rsidRPr="005935FF">
                          <w:rPr>
                            <w:szCs w:val="26"/>
                            <w:vertAlign w:val="subscript"/>
                          </w:rPr>
                          <w:t xml:space="preserve">1 </w:t>
                        </w:r>
                        <w:r>
                          <w:rPr>
                            <w:szCs w:val="26"/>
                          </w:rPr>
                          <w:t>cho các luồng.</w:t>
                        </w:r>
                      </w:p>
                      <w:p w:rsidR="00594681" w:rsidRPr="005935FF" w:rsidRDefault="00594681" w:rsidP="00EA178B">
                        <w:pPr>
                          <w:spacing w:before="0" w:after="0" w:line="264" w:lineRule="auto"/>
                          <w:ind w:firstLine="0"/>
                          <w:rPr>
                            <w:szCs w:val="26"/>
                          </w:rPr>
                        </w:pPr>
                        <w:r>
                          <w:rPr>
                            <w:szCs w:val="26"/>
                          </w:rPr>
                          <w:t>- k =1</w:t>
                        </w:r>
                      </w:p>
                    </w:txbxContent>
                  </v:textbox>
                </v:rect>
                <v:shape id="Flowchart: Magnetic Disk 1376" o:spid="_x0000_s1055" type="#_x0000_t132" style="position:absolute;left:25908;top:7048;width:12934;height:4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XosAA&#10;AADcAAAADwAAAGRycy9kb3ducmV2LnhtbERPzWqDQBC+B/oOyxRyS9aWIsVmlSIISQ+B2jzA1J2q&#10;rTsr7saYt88cAj1+fP+7YnGDmmkKvWcDT9sEFHHjbc+tgdNXtXkFFSKyxcEzGbhSgCJ/WO0ws/7C&#10;nzTXsVUSwiFDA12MY6Z1aDpyGLZ+JBbux08Oo8Cp1XbCi4S7QT8nSaod9iwNHY5UdtT81WdnYP49&#10;pt/88TLWVZCC5VruD21tzPpxeX8DFWmJ/+K7e28NpKmslTNyBHR+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3/XosAAAADcAAAADwAAAAAAAAAAAAAAAACYAgAAZHJzL2Rvd25y&#10;ZXYueG1sUEsFBgAAAAAEAAQA9QAAAIUDAAAAAA==&#10;" fillcolor="white [3201]" strokecolor="black [3213]" strokeweight="1pt">
                  <v:stroke joinstyle="miter"/>
                  <v:textbox inset="0,0,0,0">
                    <w:txbxContent>
                      <w:p w:rsidR="00594681" w:rsidRPr="005935FF" w:rsidRDefault="00594681" w:rsidP="00EA178B">
                        <w:pPr>
                          <w:spacing w:before="60" w:after="60" w:line="264" w:lineRule="auto"/>
                          <w:ind w:firstLine="0"/>
                          <w:jc w:val="center"/>
                          <w:rPr>
                            <w:szCs w:val="26"/>
                          </w:rPr>
                        </w:pPr>
                        <w:r>
                          <w:rPr>
                            <w:szCs w:val="26"/>
                          </w:rPr>
                          <w:t xml:space="preserve">Database </w:t>
                        </w:r>
                        <w:r w:rsidRPr="005935FF">
                          <w:rPr>
                            <w:szCs w:val="26"/>
                          </w:rPr>
                          <w:t>Local</w:t>
                        </w:r>
                        <w:r w:rsidRPr="005935FF">
                          <w:rPr>
                            <w:szCs w:val="26"/>
                          </w:rPr>
                          <w:br/>
                          <w:t>database</w:t>
                        </w:r>
                      </w:p>
                      <w:p w:rsidR="00594681" w:rsidRPr="005935FF" w:rsidRDefault="00594681" w:rsidP="00EA178B">
                        <w:pPr>
                          <w:spacing w:before="60" w:after="60" w:line="264" w:lineRule="auto"/>
                          <w:ind w:firstLine="0"/>
                          <w:jc w:val="center"/>
                          <w:rPr>
                            <w:szCs w:val="26"/>
                          </w:rPr>
                        </w:pPr>
                      </w:p>
                    </w:txbxContent>
                  </v:textbox>
                </v:shape>
                <v:shape id="Straight Arrow Connector 1377" o:spid="_x0000_s1056" type="#_x0000_t32" style="position:absolute;left:22669;top:4953;width:10693;height:26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8PEsQAAADcAAAADwAAAGRycy9kb3ducmV2LnhtbESPT2vCQBTE7wW/w/KE3upGwaCpqyQW&#10;Ie3NP/T8yD6TYPZtzG6T9Nt3C4LHYWZ+w2x2o2lET52rLSuYzyIQxIXVNZcKLufD2wqE88gaG8uk&#10;4Jcc7LaTlw0m2g58pP7kSxEg7BJUUHnfJlK6oiKDbmZb4uBdbWfQB9mVUnc4BLhp5CKKYmmw5rBQ&#10;YUv7iorb6ccoGNB/r7O0vO+zj898XDb3+Hz5Uup1OqbvIDyN/hl+tHOtII7X8H8mHA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Dw8SxAAAANwAAAAPAAAAAAAAAAAA&#10;AAAAAKECAABkcnMvZG93bnJldi54bWxQSwUGAAAAAAQABAD5AAAAkgMAAAAA&#10;" strokecolor="black [3200]" strokeweight=".5pt">
                  <v:stroke endarrow="block" joinstyle="miter"/>
                </v:shape>
                <v:shapetype id="_x0000_t110" coordsize="21600,21600" o:spt="110" path="m10800,l,10800,10800,21600,21600,10800xe">
                  <v:stroke joinstyle="miter"/>
                  <v:path gradientshapeok="t" o:connecttype="rect" textboxrect="5400,5400,16200,16200"/>
                </v:shapetype>
                <v:shape id="Flowchart: Decision 1378" o:spid="_x0000_s1057" type="#_x0000_t110" style="position:absolute;left:2095;top:62590;width:16091;height:57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2IHcEA&#10;AADcAAAADwAAAGRycy9kb3ducmV2LnhtbERPz2vCMBS+D/wfwhO8zdQe7KhGUZnoTdYNxNujeTbF&#10;5qVLonb//XIY7Pjx/V6uB9uJB/nQOlYwm2YgiGunW24UfH3uX99AhIissXNMCn4owHo1elliqd2T&#10;P+hRxUakEA4lKjAx9qWUoTZkMUxdT5y4q/MWY4K+kdrjM4XbTuZZNpcWW04NBnvaGapv1d0qyPOT&#10;YToV2Xu13X/7zbm4HEyh1GQ8bBYgIg3xX/znPmoF8yLNT2fSEZC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tiB3BAAAA3AAAAA8AAAAAAAAAAAAAAAAAmAIAAGRycy9kb3du&#10;cmV2LnhtbFBLBQYAAAAABAAEAPUAAACGAwAAAAA=&#10;" filled="f" strokecolor="black [3213]" strokeweight="1pt">
                  <v:textbox>
                    <w:txbxContent>
                      <w:p w:rsidR="00594681" w:rsidRPr="005935FF" w:rsidRDefault="00594681" w:rsidP="00EA178B">
                        <w:pPr>
                          <w:spacing w:before="0" w:line="264" w:lineRule="auto"/>
                          <w:ind w:firstLine="0"/>
                          <w:jc w:val="center"/>
                          <w:rPr>
                            <w:color w:val="000000" w:themeColor="text1"/>
                            <w:szCs w:val="26"/>
                          </w:rPr>
                        </w:pPr>
                        <w:r w:rsidRPr="005935FF">
                          <w:rPr>
                            <w:color w:val="000000" w:themeColor="text1"/>
                            <w:szCs w:val="26"/>
                          </w:rPr>
                          <w:t>L</w:t>
                        </w:r>
                        <w:r>
                          <w:rPr>
                            <w:color w:val="000000" w:themeColor="text1"/>
                            <w:szCs w:val="26"/>
                          </w:rPr>
                          <w:t xml:space="preserve"> </w:t>
                        </w:r>
                        <w:r w:rsidRPr="005935FF">
                          <w:rPr>
                            <w:color w:val="000000" w:themeColor="text1"/>
                            <w:szCs w:val="26"/>
                          </w:rPr>
                          <w:t>&gt;</w:t>
                        </w:r>
                        <w:r>
                          <w:rPr>
                            <w:color w:val="000000" w:themeColor="text1"/>
                            <w:szCs w:val="26"/>
                          </w:rPr>
                          <w:t xml:space="preserve"> </w:t>
                        </w:r>
                        <w:r w:rsidRPr="005935FF">
                          <w:rPr>
                            <w:color w:val="000000" w:themeColor="text1"/>
                            <w:szCs w:val="26"/>
                          </w:rPr>
                          <w:t>1</w:t>
                        </w:r>
                      </w:p>
                    </w:txbxContent>
                  </v:textbox>
                </v:shape>
                <v:rect id="Rectangle 1379" o:spid="_x0000_s1058" style="position:absolute;left:38506;top:63004;width:3716;height:17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d5wMMA&#10;AADdAAAADwAAAGRycy9kb3ducmV2LnhtbERP3WrCMBS+H/gO4QjerakbC1qNIpNhYTBZ5wMcmmNb&#10;bE5KE9vu7ZfBYHfn4/s92/1kWzFQ7xvHGpZJCoK4dKbhSsPl6+1xBcIHZIOtY9LwTR72u9nDFjPj&#10;Rv6koQiViCHsM9RQh9BlUvqyJos+cR1x5K6utxgi7CtpehxjuG3lU5oqabHh2FBjR681lbfibjWU&#10;uToNz+oD34/rYXVujmo635XWi/l02IAINIV/8Z87N3G+Wr7A7zfxB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d5wMMAAADdAAAADwAAAAAAAAAAAAAAAACYAgAAZHJzL2Rv&#10;d25yZXYueG1sUEsFBgAAAAAEAAQA9QAAAIgDAAAAAA==&#10;" fillcolor="white [3201]" stroked="f" strokeweight="1pt">
                  <v:textbox inset="0,0,0,0">
                    <w:txbxContent>
                      <w:p w:rsidR="00594681" w:rsidRPr="005935FF" w:rsidRDefault="00594681" w:rsidP="00EA178B">
                        <w:pPr>
                          <w:spacing w:before="0" w:after="0" w:line="264" w:lineRule="auto"/>
                          <w:ind w:firstLine="0"/>
                          <w:jc w:val="center"/>
                          <w:rPr>
                            <w:szCs w:val="26"/>
                          </w:rPr>
                        </w:pPr>
                        <w:r w:rsidRPr="005935FF">
                          <w:rPr>
                            <w:szCs w:val="26"/>
                          </w:rPr>
                          <w:t>T</w:t>
                        </w:r>
                        <w:r>
                          <w:rPr>
                            <w:szCs w:val="26"/>
                          </w:rPr>
                          <w:t>rue</w:t>
                        </w:r>
                      </w:p>
                    </w:txbxContent>
                  </v:textbox>
                </v:rect>
                <v:rect id="Rectangle 1380" o:spid="_x0000_s1059" style="position:absolute;left:5346;top:68087;width:3607;height:2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Xnt8EA&#10;AADdAAAADwAAAGRycy9kb3ducmV2LnhtbERP24rCMBB9F/Yfwiz4pqkKQbtGWVZEYUGx7gcMzdgW&#10;m0lpYq1/vxEE3+ZwrrNc97YWHbW+cqxhMk5AEOfOVFxo+DtvR3MQPiAbrB2Thgd5WK8+BktMjbvz&#10;ibosFCKGsE9RQxlCk0rp85Is+rFriCN3ca3FEGFbSNPiPYbbWk6TREmLFceGEhv6KSm/ZjerId+r&#10;XTdTB/zdLLr5sdqo/nhTWg8/++8vEIH68Ba/3HsT56uJguc38QS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157fBAAAA3QAAAA8AAAAAAAAAAAAAAAAAmAIAAGRycy9kb3du&#10;cmV2LnhtbFBLBQYAAAAABAAEAPUAAACGAwAAAAA=&#10;" fillcolor="white [3201]" stroked="f" strokeweight="1pt">
                  <v:textbox inset="0,0,0,0">
                    <w:txbxContent>
                      <w:p w:rsidR="00594681" w:rsidRPr="005935FF" w:rsidRDefault="00594681" w:rsidP="00EA178B">
                        <w:pPr>
                          <w:spacing w:before="0" w:after="0" w:line="264" w:lineRule="auto"/>
                          <w:ind w:firstLine="0"/>
                          <w:jc w:val="center"/>
                          <w:rPr>
                            <w:szCs w:val="26"/>
                          </w:rPr>
                        </w:pPr>
                        <w:r w:rsidRPr="005935FF">
                          <w:rPr>
                            <w:szCs w:val="26"/>
                          </w:rPr>
                          <w:t>F</w:t>
                        </w:r>
                        <w:r>
                          <w:rPr>
                            <w:szCs w:val="26"/>
                          </w:rPr>
                          <w:t>alse</w:t>
                        </w:r>
                      </w:p>
                    </w:txbxContent>
                  </v:textbox>
                </v:rect>
                <v:shape id="Straight Arrow Connector 79" o:spid="_x0000_s1060" type="#_x0000_t32" style="position:absolute;left:9715;top:17526;width:0;height:17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EL8EAAADdAAAADwAAAGRycy9kb3ducmV2LnhtbERPS4vCMBC+L/gfwgje1lTBrlaj+EDQ&#10;vfnA89CMbbGZ1Cba+u+NsLC3+fieM1u0phRPql1hWcGgH4EgTq0uOFNwPm2/xyCcR9ZYWiYFL3Kw&#10;mHe+Zpho2/CBnkefiRDCLkEFufdVIqVLczLo+rYiDtzV1gZ9gHUmdY1NCDelHEZRLA0WHBpyrGid&#10;U3o7PoyCBv1lslpm9/Vqs9+1o/Ien86/SvW67XIKwlPr/8V/7p0O8+PBD3y+CSfI+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5QQvwQAAAN0AAAAPAAAAAAAAAAAAAAAA&#10;AKECAABkcnMvZG93bnJldi54bWxQSwUGAAAAAAQABAD5AAAAjwMAAAAA&#10;" strokecolor="black [3200]" strokeweight=".5pt">
                  <v:stroke endarrow="block" joinstyle="miter"/>
                </v:shape>
                <v:shape id="Straight Arrow Connector 80" o:spid="_x0000_s1061" type="#_x0000_t32" style="position:absolute;left:32385;top:17526;width:0;height:17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qQXcUAAADdAAAADwAAAGRycy9kb3ducmV2LnhtbESPT2vCQBDF74V+h2UK3upGwVCjq/gH&#10;Qb1VxfOQnSah2dmYXU367TsHwdsM7817v5kve1erB7Wh8mxgNExAEefeVlwYuJx3n1+gQkS2WHsm&#10;A38UYLl4f5tjZn3H3/Q4xUJJCIcMDZQxNpnWIS/JYRj6hli0H986jLK2hbYtdhLuaj1OklQ7rFga&#10;SmxoU1L+e7o7Ax3G63S9Km6b9faw7yf1LT1fjsYMPvrVDFSkPr7Mz+u9Ffx0JLjyjYy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nqQXcUAAADdAAAADwAAAAAAAAAA&#10;AAAAAAChAgAAZHJzL2Rvd25yZXYueG1sUEsFBgAAAAAEAAQA+QAAAJMDAAAAAA==&#10;" strokecolor="black [3200]" strokeweight=".5pt">
                  <v:stroke endarrow="block" joinstyle="miter"/>
                </v:shape>
                <v:rect id="Rectangle 87" o:spid="_x0000_s1062" style="position:absolute;left:22479;top:30480;width:19812;height:7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CXC8MA&#10;AADdAAAADwAAAGRycy9kb3ducmV2LnhtbERP32vCMBB+H/g/hBvsZWhqByLVKEPc2JMwK/h6NGcb&#10;bS5tktnuv18Gg73dx/fz1tvRtuJOPhjHCuazDARx5bThWsGpfJsuQYSIrLF1TAq+KcB2M3lYY6Hd&#10;wJ90P8ZapBAOBSpoYuwKKUPVkMUwcx1x4i7OW4wJ+lpqj0MKt63Ms2whLRpODQ12tGuouh2/rILq&#10;cPVD+XJ+b/PQmz6a/fOhPyn19Di+rkBEGuO/+M/9odP8RZ7D7zfpBL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CXC8MAAADdAAAADwAAAAAAAAAAAAAAAACYAgAAZHJzL2Rv&#10;d25yZXYueG1sUEsFBgAAAAAEAAQA9QAAAIgDAAAAAA==&#10;" fillcolor="white [3201]" strokecolor="black [3213]" strokeweight="1pt">
                  <v:textbox inset="1mm,0,1mm,0">
                    <w:txbxContent>
                      <w:p w:rsidR="00594681" w:rsidRPr="005935FF" w:rsidRDefault="00594681" w:rsidP="00EA178B">
                        <w:pPr>
                          <w:spacing w:before="60" w:after="60" w:line="264" w:lineRule="auto"/>
                          <w:ind w:firstLine="0"/>
                          <w:rPr>
                            <w:szCs w:val="26"/>
                          </w:rPr>
                        </w:pPr>
                        <w:r w:rsidRPr="005935FF">
                          <w:rPr>
                            <w:szCs w:val="26"/>
                          </w:rPr>
                          <w:t>- Loại phần t</w:t>
                        </w:r>
                        <w:r>
                          <w:rPr>
                            <w:szCs w:val="26"/>
                          </w:rPr>
                          <w:t>ử</w:t>
                        </w:r>
                        <w:r w:rsidRPr="005935FF">
                          <w:rPr>
                            <w:szCs w:val="26"/>
                          </w:rPr>
                          <w:t xml:space="preserve"> có TWU thấp</w:t>
                        </w:r>
                      </w:p>
                      <w:p w:rsidR="00594681" w:rsidRDefault="00594681" w:rsidP="00EA178B">
                        <w:pPr>
                          <w:spacing w:before="60" w:after="60" w:line="264" w:lineRule="auto"/>
                          <w:ind w:firstLine="0"/>
                          <w:rPr>
                            <w:szCs w:val="26"/>
                          </w:rPr>
                        </w:pPr>
                        <w:r w:rsidRPr="005935FF">
                          <w:rPr>
                            <w:szCs w:val="26"/>
                          </w:rPr>
                          <w:t>- Sắp xếp các</w:t>
                        </w:r>
                        <w:r>
                          <w:rPr>
                            <w:szCs w:val="26"/>
                          </w:rPr>
                          <w:t xml:space="preserve"> phần tử trong</w:t>
                        </w:r>
                        <w:r w:rsidRPr="005935FF">
                          <w:rPr>
                            <w:szCs w:val="26"/>
                          </w:rPr>
                          <w:t xml:space="preserve"> giao dịch giảm dần theo AU.</w:t>
                        </w:r>
                      </w:p>
                      <w:p w:rsidR="00594681" w:rsidRDefault="00594681" w:rsidP="00EA178B">
                        <w:pPr>
                          <w:spacing w:before="60" w:after="60" w:line="264" w:lineRule="auto"/>
                          <w:ind w:firstLine="0"/>
                          <w:rPr>
                            <w:szCs w:val="26"/>
                          </w:rPr>
                        </w:pPr>
                      </w:p>
                    </w:txbxContent>
                  </v:textbox>
                </v:rect>
                <v:rect id="Rectangle 87" o:spid="_x0000_s1063" style="position:absolute;left:1714;top:48196;width:18691;height:76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wykMMA&#10;AADdAAAADwAAAGRycy9kb3ducmV2LnhtbERP32vCMBB+F/wfwgl7EU2tIFKNMsYcexJmBV+P5tZm&#10;ay5tktnuv18Gg73dx/fz9sfRtuJOPhjHClbLDARx5bThWsG1PC22IEJE1tg6JgXfFOB4mE72WGg3&#10;8BvdL7EWKYRDgQqaGLtCylA1ZDEsXUecuHfnLcYEfS21xyGF21bmWbaRFg2nhgY7emqo+rx8WQXV&#10;+cMP5fr20uahN300z/Nzf1XqYTY+7kBEGuO/+M/9qtP8Tb6G32/SCfLw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wykMMAAADdAAAADwAAAAAAAAAAAAAAAACYAgAAZHJzL2Rv&#10;d25yZXYueG1sUEsFBgAAAAAEAAQA9QAAAIgDAAAAAA==&#10;" fillcolor="white [3201]" strokecolor="black [3213]" strokeweight="1pt">
                  <v:textbox inset="1mm,0,1mm,0">
                    <w:txbxContent>
                      <w:p w:rsidR="00594681" w:rsidRDefault="00594681" w:rsidP="00EA178B">
                        <w:pPr>
                          <w:spacing w:before="60" w:after="60" w:line="264" w:lineRule="auto"/>
                          <w:ind w:firstLine="0"/>
                          <w:rPr>
                            <w:szCs w:val="26"/>
                          </w:rPr>
                        </w:pPr>
                        <w:r w:rsidRPr="005935FF">
                          <w:rPr>
                            <w:szCs w:val="26"/>
                          </w:rPr>
                          <w:t>- Xây dựng IT</w:t>
                        </w:r>
                        <w:r w:rsidRPr="005935FF">
                          <w:rPr>
                            <w:szCs w:val="26"/>
                            <w:vertAlign w:val="subscript"/>
                          </w:rPr>
                          <w:t>k</w:t>
                        </w:r>
                      </w:p>
                      <w:p w:rsidR="00594681" w:rsidRPr="00275F29" w:rsidRDefault="00594681" w:rsidP="00EA178B">
                        <w:pPr>
                          <w:spacing w:before="60" w:after="60" w:line="264" w:lineRule="auto"/>
                          <w:ind w:firstLine="0"/>
                          <w:rPr>
                            <w:szCs w:val="26"/>
                          </w:rPr>
                        </w:pPr>
                        <w:r>
                          <w:rPr>
                            <w:szCs w:val="26"/>
                          </w:rPr>
                          <w:t>- k = k +1</w:t>
                        </w:r>
                      </w:p>
                      <w:p w:rsidR="00594681" w:rsidRPr="00275F29" w:rsidRDefault="00594681" w:rsidP="00EA178B">
                        <w:pPr>
                          <w:spacing w:before="60" w:after="60" w:line="264" w:lineRule="auto"/>
                          <w:ind w:firstLine="0"/>
                          <w:rPr>
                            <w:szCs w:val="26"/>
                          </w:rPr>
                        </w:pPr>
                        <w:r w:rsidRPr="005935FF">
                          <w:rPr>
                            <w:szCs w:val="26"/>
                          </w:rPr>
                          <w:t xml:space="preserve">- Xây dựng </w:t>
                        </w:r>
                        <w:r>
                          <w:rPr>
                            <w:szCs w:val="26"/>
                          </w:rPr>
                          <w:t>TC</w:t>
                        </w:r>
                        <w:r>
                          <w:rPr>
                            <w:szCs w:val="26"/>
                            <w:vertAlign w:val="subscript"/>
                          </w:rPr>
                          <w:t>k</w:t>
                        </w:r>
                      </w:p>
                    </w:txbxContent>
                  </v:textbox>
                </v:rect>
                <v:rect id="Rectangle 87" o:spid="_x0000_s1064" style="position:absolute;left:22860;top:48196;width:18633;height:76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Wq5MMA&#10;AADdAAAADwAAAGRycy9kb3ducmV2LnhtbERP32vCMBB+H+x/CDfwZczUbsioRhFR2ZMwFfZ6NGcb&#10;bS5tEm333y+Dwd7u4/t58+VgG3EnH4xjBZNxBoK4dNpwpeB03L68gwgRWWPjmBR8U4Dl4vFhjoV2&#10;PX/S/RArkUI4FKigjrEtpAxlTRbD2LXEiTs7bzEm6CupPfYp3DYyz7KptGg4NdTY0rqm8nq4WQXl&#10;/uL74+vXrslDZ7poNs/77qTU6GlYzUBEGuK/+M/9odP8af4Gv9+kE+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Wq5MMAAADdAAAADwAAAAAAAAAAAAAAAACYAgAAZHJzL2Rv&#10;d25yZXYueG1sUEsFBgAAAAAEAAQA9QAAAIgDAAAAAA==&#10;" fillcolor="white [3201]" strokecolor="black [3213]" strokeweight="1pt">
                  <v:textbox inset="1mm,0,1mm,0">
                    <w:txbxContent>
                      <w:p w:rsidR="00594681" w:rsidRDefault="00594681" w:rsidP="00EA178B">
                        <w:pPr>
                          <w:spacing w:before="60" w:after="60" w:line="264" w:lineRule="auto"/>
                          <w:ind w:firstLine="0"/>
                          <w:rPr>
                            <w:szCs w:val="26"/>
                          </w:rPr>
                        </w:pPr>
                        <w:r w:rsidRPr="005935FF">
                          <w:rPr>
                            <w:szCs w:val="26"/>
                          </w:rPr>
                          <w:t>- Xây dựng IT</w:t>
                        </w:r>
                        <w:r w:rsidRPr="005935FF">
                          <w:rPr>
                            <w:szCs w:val="26"/>
                            <w:vertAlign w:val="subscript"/>
                          </w:rPr>
                          <w:t>k</w:t>
                        </w:r>
                      </w:p>
                      <w:p w:rsidR="00594681" w:rsidRPr="00275F29" w:rsidRDefault="00594681" w:rsidP="00EA178B">
                        <w:pPr>
                          <w:spacing w:before="60" w:after="60" w:line="264" w:lineRule="auto"/>
                          <w:ind w:firstLine="0"/>
                          <w:rPr>
                            <w:szCs w:val="26"/>
                          </w:rPr>
                        </w:pPr>
                        <w:r>
                          <w:rPr>
                            <w:szCs w:val="26"/>
                          </w:rPr>
                          <w:t>- k = k +1</w:t>
                        </w:r>
                      </w:p>
                      <w:p w:rsidR="00594681" w:rsidRDefault="00594681" w:rsidP="00EA178B">
                        <w:pPr>
                          <w:spacing w:before="60" w:after="60" w:line="264" w:lineRule="auto"/>
                          <w:ind w:firstLine="0"/>
                          <w:rPr>
                            <w:szCs w:val="26"/>
                          </w:rPr>
                        </w:pPr>
                        <w:r w:rsidRPr="005935FF">
                          <w:rPr>
                            <w:szCs w:val="26"/>
                          </w:rPr>
                          <w:t xml:space="preserve">- Xây dựng </w:t>
                        </w:r>
                        <w:r>
                          <w:rPr>
                            <w:szCs w:val="26"/>
                          </w:rPr>
                          <w:t>TC</w:t>
                        </w:r>
                        <w:r>
                          <w:rPr>
                            <w:szCs w:val="26"/>
                            <w:vertAlign w:val="subscript"/>
                          </w:rPr>
                          <w:t>k</w:t>
                        </w:r>
                      </w:p>
                    </w:txbxContent>
                  </v:textbox>
                </v:rect>
                <v:shape id="Straight Arrow Connector 79" o:spid="_x0000_s1065" type="#_x0000_t32" style="position:absolute;left:10096;top:38100;width:0;height:17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f1fsMAAADdAAAADwAAAGRycy9kb3ducmV2LnhtbERPTWuDQBC9B/oflinklqwVIo11DdES&#10;SHtrEnoe3KlK3Vl1N9H8+26h0Ns83udku9l04kajay0reFpHIIgrq1uuFVzOh9UzCOeRNXaWScGd&#10;HOzyh0WGqbYTf9Dt5GsRQtilqKDxvk+ldFVDBt3a9sSB+7KjQR/gWEs94hTCTSfjKEqkwZZDQ4M9&#10;lQ1V36erUTCh/9wW+3ooi9e347zphuR8eVdq+TjvX0B4mv2/+M991GF+Em/g95twg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X9X7DAAAA3QAAAA8AAAAAAAAAAAAA&#10;AAAAoQIAAGRycy9kb3ducmV2LnhtbFBLBQYAAAAABAAEAPkAAACRAwAAAAA=&#10;" strokecolor="black [3200]" strokeweight=".5pt">
                  <v:stroke endarrow="block" joinstyle="miter"/>
                </v:shape>
                <v:shape id="Straight Arrow Connector 80" o:spid="_x0000_s1066" type="#_x0000_t32" style="position:absolute;left:32575;top:37909;width:0;height:17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VrCcIAAADdAAAADwAAAGRycy9kb3ducmV2LnhtbERPTWvCQBC9F/wPywi91Y2Bhja6iokU&#10;rLeq9DxkxySYnU2yq0n/fVcQvM3jfc5yPZpG3Kh3tWUF81kEgriwuuZSwen49fYBwnlkjY1lUvBH&#10;DtarycsSU20H/qHbwZcihLBLUUHlfZtK6YqKDLqZbYkDd7a9QR9gX0rd4xDCTSPjKEqkwZpDQ4Ut&#10;5RUVl8PVKBjQ/35mm7LLs+33bnxvuuR42iv1Oh03CxCeRv8UP9w7HeYncQL3b8IJ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sVrCcIAAADdAAAADwAAAAAAAAAAAAAA&#10;AAChAgAAZHJzL2Rvd25yZXYueG1sUEsFBgAAAAAEAAQA+QAAAJADAAAAAA==&#10;" strokecolor="black [3200]" strokeweight=".5pt">
                  <v:stroke endarrow="block" joinstyle="miter"/>
                </v:shape>
                <v:rect id="Rectangle 87" o:spid="_x0000_s1067" style="position:absolute;left:1714;top:57654;width:18688;height:31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c0k8QA&#10;AADdAAAADwAAAGRycy9kb3ducmV2LnhtbERPS2sCMRC+C/6HMAUvUrNuwZatUURq6UnwAb0Om+lu&#10;2s1kN0nd7b83gtDbfHzPWa4H24gL+WAcK5jPMhDEpdOGKwXn0+7xBUSIyBobx6TgjwKsV+PREgvt&#10;ej7Q5RgrkUI4FKigjrEtpAxlTRbDzLXEifty3mJM0FdSe+xTuG1knmULadFwaqixpW1N5c/x1yoo&#10;99++Pz19vjd56EwXzdt0352VmjwMm1cQkYb4L767P3Sav8if4fZNOkG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HNJPEAAAA3QAAAA8AAAAAAAAAAAAAAAAAmAIAAGRycy9k&#10;b3ducmV2LnhtbFBLBQYAAAAABAAEAPUAAACJAwAAAAA=&#10;" fillcolor="white [3201]" strokecolor="black [3213]" strokeweight="1pt">
                  <v:textbox inset="1mm,0,1mm,0">
                    <w:txbxContent>
                      <w:p w:rsidR="00594681" w:rsidRDefault="00594681" w:rsidP="00EA178B">
                        <w:pPr>
                          <w:spacing w:before="60" w:after="60" w:line="264" w:lineRule="auto"/>
                          <w:ind w:firstLine="0"/>
                          <w:rPr>
                            <w:szCs w:val="26"/>
                          </w:rPr>
                        </w:pPr>
                        <w:r w:rsidRPr="005935FF">
                          <w:rPr>
                            <w:szCs w:val="26"/>
                          </w:rPr>
                          <w:t>-</w:t>
                        </w:r>
                        <w:r>
                          <w:rPr>
                            <w:szCs w:val="26"/>
                          </w:rPr>
                          <w:t xml:space="preserve"> </w:t>
                        </w:r>
                        <w:r w:rsidRPr="00403CAA">
                          <w:rPr>
                            <w:spacing w:val="-22"/>
                            <w:szCs w:val="26"/>
                          </w:rPr>
                          <w:t>Output:</w:t>
                        </w:r>
                        <w:r>
                          <w:rPr>
                            <w:spacing w:val="-22"/>
                            <w:szCs w:val="26"/>
                          </w:rPr>
                          <w:t xml:space="preserve"> </w:t>
                        </w:r>
                        <w:r w:rsidRPr="00403CAA">
                          <w:rPr>
                            <w:spacing w:val="-22"/>
                            <w:szCs w:val="26"/>
                          </w:rPr>
                          <w:t>k-itemsets;</w:t>
                        </w:r>
                        <w:r>
                          <w:rPr>
                            <w:spacing w:val="-22"/>
                            <w:szCs w:val="26"/>
                          </w:rPr>
                          <w:t xml:space="preserve"> </w:t>
                        </w:r>
                        <w:r w:rsidRPr="00403CAA">
                          <w:rPr>
                            <w:spacing w:val="-22"/>
                            <w:szCs w:val="26"/>
                          </w:rPr>
                          <w:t>L</w:t>
                        </w:r>
                        <w:r>
                          <w:rPr>
                            <w:spacing w:val="-22"/>
                            <w:szCs w:val="26"/>
                          </w:rPr>
                          <w:t xml:space="preserve"> </w:t>
                        </w:r>
                        <w:r w:rsidRPr="00403CAA">
                          <w:rPr>
                            <w:spacing w:val="-22"/>
                            <w:szCs w:val="26"/>
                          </w:rPr>
                          <w:t>=</w:t>
                        </w:r>
                        <w:r>
                          <w:rPr>
                            <w:spacing w:val="-22"/>
                            <w:szCs w:val="26"/>
                          </w:rPr>
                          <w:t xml:space="preserve"> </w:t>
                        </w:r>
                        <w:r w:rsidRPr="00403CAA">
                          <w:rPr>
                            <w:spacing w:val="-22"/>
                            <w:szCs w:val="26"/>
                          </w:rPr>
                          <w:t>|k-</w:t>
                        </w:r>
                        <w:r>
                          <w:rPr>
                            <w:szCs w:val="26"/>
                          </w:rPr>
                          <w:t>itemsets|</w:t>
                        </w:r>
                      </w:p>
                    </w:txbxContent>
                  </v:textbox>
                </v:rect>
                <v:rect id="Rectangle 87" o:spid="_x0000_s1068" style="position:absolute;left:22860;top:57654;width:18630;height:31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ig4cYA&#10;AADdAAAADwAAAGRycy9kb3ducmV2LnhtbESPQUvDQBCF70L/wzIFL2I3RigSuy1Sqngq2Ba8Dtlp&#10;sjU7m+yuTfz3zkHwNsN78943q83kO3WlmFxgAw+LAhRxHazjxsDp+Hr/BCplZItdYDLwQwk269nN&#10;CisbRv6g6yE3SkI4VWigzbmvtE51Sx7TIvTEop1D9JhljY22EUcJ950ui2KpPTqWhhZ72rZUfx2+&#10;vYF6f4nj8fHzrSvT4Ibsdnf74WTM7Xx6eQaVacr/5r/rdyv4y1Jw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ig4cYAAADdAAAADwAAAAAAAAAAAAAAAACYAgAAZHJz&#10;L2Rvd25yZXYueG1sUEsFBgAAAAAEAAQA9QAAAIsDAAAAAA==&#10;" fillcolor="white [3201]" strokecolor="black [3213]" strokeweight="1pt">
                  <v:textbox inset="1mm,0,1mm,0">
                    <w:txbxContent>
                      <w:p w:rsidR="00594681" w:rsidRDefault="00594681" w:rsidP="00EA178B">
                        <w:pPr>
                          <w:spacing w:before="60" w:after="60" w:line="264" w:lineRule="auto"/>
                          <w:ind w:firstLine="0"/>
                          <w:rPr>
                            <w:szCs w:val="26"/>
                          </w:rPr>
                        </w:pPr>
                        <w:r>
                          <w:rPr>
                            <w:spacing w:val="-22"/>
                            <w:szCs w:val="26"/>
                          </w:rPr>
                          <w:t xml:space="preserve">- </w:t>
                        </w:r>
                        <w:r w:rsidRPr="00403CAA">
                          <w:rPr>
                            <w:spacing w:val="-22"/>
                            <w:szCs w:val="26"/>
                          </w:rPr>
                          <w:t>Output:</w:t>
                        </w:r>
                        <w:r>
                          <w:rPr>
                            <w:spacing w:val="-22"/>
                            <w:szCs w:val="26"/>
                          </w:rPr>
                          <w:t xml:space="preserve"> </w:t>
                        </w:r>
                        <w:r w:rsidRPr="00403CAA">
                          <w:rPr>
                            <w:spacing w:val="-22"/>
                            <w:szCs w:val="26"/>
                          </w:rPr>
                          <w:t>k-itemsets;</w:t>
                        </w:r>
                        <w:r>
                          <w:rPr>
                            <w:spacing w:val="-22"/>
                            <w:szCs w:val="26"/>
                          </w:rPr>
                          <w:t xml:space="preserve"> </w:t>
                        </w:r>
                        <w:r w:rsidRPr="00403CAA">
                          <w:rPr>
                            <w:spacing w:val="-22"/>
                            <w:szCs w:val="26"/>
                          </w:rPr>
                          <w:t>L</w:t>
                        </w:r>
                        <w:r>
                          <w:rPr>
                            <w:spacing w:val="-22"/>
                            <w:szCs w:val="26"/>
                          </w:rPr>
                          <w:t xml:space="preserve"> </w:t>
                        </w:r>
                        <w:r w:rsidRPr="00403CAA">
                          <w:rPr>
                            <w:spacing w:val="-22"/>
                            <w:szCs w:val="26"/>
                          </w:rPr>
                          <w:t>=</w:t>
                        </w:r>
                        <w:r>
                          <w:rPr>
                            <w:spacing w:val="-22"/>
                            <w:szCs w:val="26"/>
                          </w:rPr>
                          <w:t xml:space="preserve"> </w:t>
                        </w:r>
                        <w:r w:rsidRPr="00403CAA">
                          <w:rPr>
                            <w:spacing w:val="-22"/>
                            <w:szCs w:val="26"/>
                          </w:rPr>
                          <w:t>|k-</w:t>
                        </w:r>
                        <w:r>
                          <w:rPr>
                            <w:szCs w:val="26"/>
                          </w:rPr>
                          <w:t>itemsets|</w:t>
                        </w:r>
                      </w:p>
                    </w:txbxContent>
                  </v:textbox>
                </v:rect>
                <v:shape id="Straight Arrow Connector 79" o:spid="_x0000_s1069" type="#_x0000_t32" style="position:absolute;left:10096;top:55857;width:0;height:17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r/e8MAAADdAAAADwAAAGRycy9kb3ducmV2LnhtbERPTWuDQBC9B/oflin0lqwRKonNKklK&#10;Ie0tGnIe3KlK3FnjbtX++26h0Ns83ufs8tl0YqTBtZYVrFcRCOLK6pZrBZfybbkB4Tyyxs4yKfgm&#10;B3n2sNhhqu3EZxoLX4sQwi5FBY33fSqlqxoy6Fa2Jw7cpx0M+gCHWuoBpxBuOhlHUSINthwaGuzp&#10;2FB1K76Mggn9dXvY1/fj4fX9ND9396S8fCj19DjvX0B4mv2/+M990mF+Em/h95twg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a/3vDAAAA3QAAAA8AAAAAAAAAAAAA&#10;AAAAoQIAAGRycy9kb3ducmV2LnhtbFBLBQYAAAAABAAEAPkAAACRAwAAAAA=&#10;" strokecolor="black [3200]" strokeweight=".5pt">
                  <v:stroke endarrow="block" joinstyle="miter"/>
                </v:shape>
                <v:shape id="Straight Arrow Connector 80" o:spid="_x0000_s1070" type="#_x0000_t32" style="position:absolute;left:32575;top:55857;width:0;height:17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nAO8UAAADdAAAADwAAAGRycy9kb3ducmV2LnhtbESPzW7CQAyE75V4h5WReisbqIggZUFA&#10;hQS98aOeraybRM16Q3ZLwtvjA1JvtmY883mx6l2tbtSGyrOB8SgBRZx7W3Fh4HLevc1AhYhssfZM&#10;Bu4UYLUcvCwws77jI91OsVASwiFDA2WMTaZ1yEtyGEa+IRbtx7cOo6xtoW2LnYS7Wk+SJNUOK5aG&#10;EhvalpT/nv6cgQ7j93yzLq7bzedh30/ra3q+fBnzOuzXH6Ai9fHf/LzeW8FP34VfvpER9P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7nAO8UAAADdAAAADwAAAAAAAAAA&#10;AAAAAAChAgAAZHJzL2Rvd25yZXYueG1sUEsFBgAAAAAEAAQA+QAAAJMDAAAAAA==&#10;" strokecolor="black [3200]" strokeweight=".5pt">
                  <v:stroke endarrow="block" joinstyle="miter"/>
                </v:shape>
                <v:shape id="Straight Arrow Connector 79" o:spid="_x0000_s1071" type="#_x0000_t32" style="position:absolute;left:10287;top:60793;width:0;height:17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VloMIAAADdAAAADwAAAGRycy9kb3ducmV2LnhtbERPS4vCMBC+C/sfwix401Rly27XKD4Q&#10;1JtV9jw0Y1tsJrWJtvvvjSB4m4/vOdN5Zypxp8aVlhWMhhEI4szqknMFp+Nm8A3CeWSNlWVS8E8O&#10;5rOP3hQTbVs+0D31uQgh7BJUUHhfJ1K6rCCDbmhr4sCdbWPQB9jkUjfYhnBTyXEUxdJgyaGhwJpW&#10;BWWX9GYUtOj/fpaL/Lparnfb7qu6xsfTXqn+Z7f4BeGp82/xy73VYX48GcHzm3CCn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PVloMIAAADdAAAADwAAAAAAAAAAAAAA&#10;AAChAgAAZHJzL2Rvd25yZXYueG1sUEsFBgAAAAAEAAQA+QAAAJADAAAAAA==&#10;" strokecolor="black [3200]" strokeweight=".5pt">
                  <v:stroke endarrow="block" joinstyle="miter"/>
                </v:shape>
                <v:shape id="Flowchart: Decision 1378" o:spid="_x0000_s1072" type="#_x0000_t110" style="position:absolute;left:24727;top:62826;width:16091;height:57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3LfMUA&#10;AADcAAAADwAAAGRycy9kb3ducmV2LnhtbESPQWsCMRSE74X+h/AK3mrWPbjtahQrSnuTbgXx9tg8&#10;N4ubl20Sdfvvm0LB4zAz3zDz5WA7cSUfWscKJuMMBHHtdMuNgv3X9vkFRIjIGjvHpOCHAiwXjw9z&#10;LLW78Sddq9iIBOFQogITY19KGWpDFsPY9cTJOzlvMSbpG6k93hLcdjLPsqm02HJaMNjT2lB9ri5W&#10;QZ7vDNOuyDbV2/bbrw7F8d0USo2ehtUMRKQh3sP/7Q+tYPo6gb8z6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bct8xQAAANwAAAAPAAAAAAAAAAAAAAAAAJgCAABkcnMv&#10;ZG93bnJldi54bWxQSwUGAAAAAAQABAD1AAAAigMAAAAA&#10;" filled="f" strokecolor="black [3213]" strokeweight="1pt">
                  <v:textbox>
                    <w:txbxContent>
                      <w:p w:rsidR="00594681" w:rsidRPr="005935FF" w:rsidRDefault="00594681" w:rsidP="00EA178B">
                        <w:pPr>
                          <w:spacing w:before="0" w:line="264" w:lineRule="auto"/>
                          <w:ind w:firstLine="0"/>
                          <w:jc w:val="center"/>
                          <w:rPr>
                            <w:color w:val="000000" w:themeColor="text1"/>
                            <w:szCs w:val="26"/>
                          </w:rPr>
                        </w:pPr>
                        <w:r w:rsidRPr="005935FF">
                          <w:rPr>
                            <w:color w:val="000000" w:themeColor="text1"/>
                            <w:szCs w:val="26"/>
                          </w:rPr>
                          <w:t>L</w:t>
                        </w:r>
                        <w:r>
                          <w:rPr>
                            <w:color w:val="000000" w:themeColor="text1"/>
                            <w:szCs w:val="26"/>
                          </w:rPr>
                          <w:t xml:space="preserve"> </w:t>
                        </w:r>
                        <w:r w:rsidRPr="005935FF">
                          <w:rPr>
                            <w:color w:val="000000" w:themeColor="text1"/>
                            <w:szCs w:val="26"/>
                          </w:rPr>
                          <w:t>&gt;</w:t>
                        </w:r>
                        <w:r>
                          <w:rPr>
                            <w:color w:val="000000" w:themeColor="text1"/>
                            <w:szCs w:val="26"/>
                          </w:rPr>
                          <w:t xml:space="preserve"> </w:t>
                        </w:r>
                        <w:r w:rsidRPr="005935FF">
                          <w:rPr>
                            <w:color w:val="000000" w:themeColor="text1"/>
                            <w:szCs w:val="26"/>
                          </w:rPr>
                          <w:t>1</w:t>
                        </w:r>
                      </w:p>
                    </w:txbxContent>
                  </v:textbox>
                </v:shape>
                <v:line id="Straight Connector 47" o:spid="_x0000_s1073" style="position:absolute;flip:x;visibility:visible;mso-wrap-style:square" from="32766,68580" to="32773,70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fk5sIAAADcAAAADwAAAGRycy9kb3ducmV2LnhtbESPwWrDMBBE74H+g9hCb7FsQ03jRDYm&#10;4NJTSpN8wGJtZVNrZSzFcf++KhR6HGbmDXOoVzuKhWY/OFaQJSkI4s7pgY2C66XdvoDwAVnj6JgU&#10;fJOHunrYHLDU7s4ftJyDERHCvkQFfQhTKaXverLoEzcRR+/TzRZDlLOResZ7hNtR5mlaSIsDx4Ue&#10;Jzr21H2db1aBNieSjTPLc2aKa9uZdzy9Lko9Pa7NHkSgNfyH/9pvWkGxy+H3TDwCsv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vfk5sIAAADcAAAADwAAAAAAAAAAAAAA&#10;AAChAgAAZHJzL2Rvd25yZXYueG1sUEsFBgAAAAAEAAQA+QAAAJADAAAAAA==&#10;" strokecolor="black [3200]" strokeweight=".5pt">
                  <v:stroke joinstyle="miter"/>
                </v:line>
                <v:rect id="Rectangle 1380" o:spid="_x0000_s1074" style="position:absolute;left:34899;top:67834;width:3607;height:2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ywLMMA&#10;AADcAAAADwAAAGRycy9kb3ducmV2LnhtbESP0YrCMBRE34X9h3AX9k3TVYjaNcqiyAqCou4HXJpr&#10;W2xuShNr/XsjCD4OM3OGmS06W4mWGl861vA9SEAQZ86UnGv4P637ExA+IBusHJOGO3lYzD96M0yN&#10;u/GB2mPIRYSwT1FDEUKdSumzgiz6gauJo3d2jcUQZZNL0+Atwm0lh0mipMWS40KBNS0Lyi7Hq9WQ&#10;bdRfO1I73K6m7WRfrlS3vyqtvz673x8QgbrwDr/aG6NBTcfwPBOP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ywLMMAAADcAAAADwAAAAAAAAAAAAAAAACYAgAAZHJzL2Rv&#10;d25yZXYueG1sUEsFBgAAAAAEAAQA9QAAAIgDAAAAAA==&#10;" fillcolor="white [3201]" stroked="f" strokeweight="1pt">
                  <v:textbox inset="0,0,0,0">
                    <w:txbxContent>
                      <w:p w:rsidR="00594681" w:rsidRPr="005935FF" w:rsidRDefault="00594681" w:rsidP="00EA178B">
                        <w:pPr>
                          <w:spacing w:before="0" w:after="0" w:line="264" w:lineRule="auto"/>
                          <w:ind w:firstLine="0"/>
                          <w:jc w:val="center"/>
                          <w:rPr>
                            <w:szCs w:val="26"/>
                          </w:rPr>
                        </w:pPr>
                        <w:r w:rsidRPr="005935FF">
                          <w:rPr>
                            <w:szCs w:val="26"/>
                          </w:rPr>
                          <w:t>F</w:t>
                        </w:r>
                        <w:r>
                          <w:rPr>
                            <w:szCs w:val="26"/>
                          </w:rPr>
                          <w:t>alse</w:t>
                        </w:r>
                      </w:p>
                    </w:txbxContent>
                  </v:textbox>
                </v:rect>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Flowchart: Summing Junction 92" o:spid="_x0000_s1075" type="#_x0000_t123" style="position:absolute;left:18478;top:68580;width:5569;height:34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o6FcUA&#10;AADcAAAADwAAAGRycy9kb3ducmV2LnhtbESP0WoCMRRE3wv9h3ALvtVEaWvdGsUK0gUfRNsPuN3c&#10;7q5ubpYkuuvfG6Hg4zAzZ5jZoreNOJMPtWMNo6ECQVw4U3Op4ed7/fwOIkRkg41j0nChAIv548MM&#10;M+M63tF5H0uRIBwy1FDF2GZShqIii2HoWuLk/TlvMSbpS2k8dgluGzlW6k1arDktVNjSqqLiuD9Z&#10;DSrvVH54Wb1uvZe/m+3ndPp1iloPnvrlB4hIfbyH/9u50TBRI7idSUd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ujoVxQAAANwAAAAPAAAAAAAAAAAAAAAAAJgCAABkcnMv&#10;ZG93bnJldi54bWxQSwUGAAAAAAQABAD1AAAAigMAAAAA&#10;" filled="f" strokecolor="black [3213]" strokeweight="1pt">
                  <v:stroke joinstyle="miter"/>
                </v:shape>
                <v:rect id="Rectangle 1379" o:spid="_x0000_s1076" style="position:absolute;left:761;top:62590;width:3135;height:19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CJrsMA&#10;AADcAAAADwAAAGRycy9kb3ducmV2LnhtbESP0YrCMBRE3xf8h3AF39ZUhaxWo4giCgsr6/oBl+ba&#10;Fpub0sRa/94sCD4OM3OGWaw6W4mWGl861jAaJiCIM2dKzjWc/3afUxA+IBusHJOGB3lYLXsfC0yN&#10;u/MvtaeQiwhhn6KGIoQ6ldJnBVn0Q1cTR+/iGoshyiaXpsF7hNtKjpNESYslx4UCa9oUlF1PN6sh&#10;O6h9O1E/+L2dtdNjuVXd8aa0HvS79RxEoC68w6/2wWj4SsbwfyYe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JCJrsMAAADcAAAADwAAAAAAAAAAAAAAAACYAgAAZHJzL2Rv&#10;d25yZXYueG1sUEsFBgAAAAAEAAQA9QAAAIgDAAAAAA==&#10;" fillcolor="white [3201]" stroked="f" strokeweight="1pt">
                  <v:textbox inset="0,0,0,0">
                    <w:txbxContent>
                      <w:p w:rsidR="00594681" w:rsidRPr="005935FF" w:rsidRDefault="00594681" w:rsidP="00EA178B">
                        <w:pPr>
                          <w:spacing w:before="0" w:after="0" w:line="264" w:lineRule="auto"/>
                          <w:ind w:firstLine="0"/>
                          <w:jc w:val="center"/>
                          <w:rPr>
                            <w:szCs w:val="26"/>
                          </w:rPr>
                        </w:pPr>
                        <w:r w:rsidRPr="005935FF">
                          <w:rPr>
                            <w:szCs w:val="26"/>
                          </w:rPr>
                          <w:t>T</w:t>
                        </w:r>
                        <w:r>
                          <w:rPr>
                            <w:szCs w:val="26"/>
                          </w:rPr>
                          <w:t>rue</w:t>
                        </w:r>
                      </w:p>
                    </w:txbxContent>
                  </v:textbox>
                </v:rect>
                <v:line id="Straight Connector 42" o:spid="_x0000_s1077" style="position:absolute;flip:x;visibility:visible;mso-wrap-style:square" from="381,65302" to="2456,65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DbZ8AAAADcAAAADwAAAGRycy9kb3ducmV2LnhtbESP3arCMBCE7w/4DmEF746pij9Uo4ig&#10;eKX48wBLs6bFZlOaWOvbG0HwcpiZb5jFqrWlaKj2hWMFg34CgjhzumCj4HrZ/s9A+ICssXRMCl7k&#10;YbXs/C0w1e7JJ2rOwYgIYZ+igjyEKpXSZzlZ9H1XEUfv5mqLIcraSF3jM8JtKYdJMpEWC44LOVa0&#10;ySm7nx9WgTYHkmtnmvHATK7bzBzxsGuU6nXb9RxEoDb8wt/2XiuYJiP4nIlHQC7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tQ22fAAAAA3AAAAA8AAAAAAAAAAAAAAAAA&#10;oQIAAGRycy9kb3ducmV2LnhtbFBLBQYAAAAABAAEAPkAAACOAwAAAAA=&#10;" strokecolor="black [3200]" strokeweight=".5pt">
                  <v:stroke joinstyle="miter"/>
                </v:line>
                <w10:anchorlock/>
              </v:group>
            </w:pict>
          </mc:Fallback>
        </mc:AlternateContent>
      </w:r>
    </w:p>
    <w:p w:rsidR="00EA178B" w:rsidRDefault="00EA178B" w:rsidP="00EA178B">
      <w:pPr>
        <w:pStyle w:val="Caption"/>
      </w:pPr>
      <w:bookmarkStart w:id="192" w:name="_Toc495563742"/>
      <w:bookmarkStart w:id="193" w:name="_Toc501780792"/>
      <w:bookmarkStart w:id="194" w:name="_Toc521345124"/>
      <w:r>
        <w:t xml:space="preserve">Hình </w:t>
      </w:r>
      <w:fldSimple w:instr=" STYLEREF 1 \s ">
        <w:r w:rsidR="005E60C2">
          <w:rPr>
            <w:noProof/>
          </w:rPr>
          <w:t>2</w:t>
        </w:r>
      </w:fldSimple>
      <w:r w:rsidR="00567540">
        <w:t>.</w:t>
      </w:r>
      <w:fldSimple w:instr=" SEQ Hình \* ARABIC \s 1 ">
        <w:r w:rsidR="005E60C2">
          <w:rPr>
            <w:noProof/>
          </w:rPr>
          <w:t>8</w:t>
        </w:r>
      </w:fldSimple>
      <w:r>
        <w:t>. Sơ đồ</w:t>
      </w:r>
      <w:r w:rsidRPr="00072E6D">
        <w:t xml:space="preserve"> thuật toán</w:t>
      </w:r>
      <w:r w:rsidR="000B5689">
        <w:t xml:space="preserve"> song song</w:t>
      </w:r>
      <w:r w:rsidRPr="00072E6D">
        <w:t xml:space="preserve"> PPB</w:t>
      </w:r>
      <w:bookmarkEnd w:id="192"/>
      <w:bookmarkEnd w:id="193"/>
      <w:bookmarkEnd w:id="194"/>
    </w:p>
    <w:p w:rsidR="00EA178B" w:rsidRPr="00BA4BA7" w:rsidRDefault="00EA178B" w:rsidP="00B17FA9">
      <w:pPr>
        <w:pStyle w:val="Heading3"/>
      </w:pPr>
      <w:bookmarkStart w:id="195" w:name="_Toc517567292"/>
      <w:r w:rsidRPr="00BA4BA7">
        <w:lastRenderedPageBreak/>
        <w:t>Mô tả thuật toán</w:t>
      </w:r>
      <w:r>
        <w:t xml:space="preserve"> song song</w:t>
      </w:r>
      <w:r w:rsidRPr="00BA4BA7">
        <w:t xml:space="preserve"> </w:t>
      </w:r>
      <w:r>
        <w:t>P</w:t>
      </w:r>
      <w:r w:rsidRPr="00BA4BA7">
        <w:t>P</w:t>
      </w:r>
      <w:r>
        <w:t>B</w:t>
      </w:r>
      <w:bookmarkEnd w:id="195"/>
    </w:p>
    <w:tbl>
      <w:tblPr>
        <w:tblStyle w:val="TableGrid"/>
        <w:tblW w:w="0" w:type="auto"/>
        <w:tblLook w:val="04A0" w:firstRow="1" w:lastRow="0" w:firstColumn="1" w:lastColumn="0" w:noHBand="0" w:noVBand="1"/>
      </w:tblPr>
      <w:tblGrid>
        <w:gridCol w:w="8778"/>
      </w:tblGrid>
      <w:tr w:rsidR="00EA178B" w:rsidTr="0030471B">
        <w:tc>
          <w:tcPr>
            <w:tcW w:w="8778" w:type="dxa"/>
            <w:shd w:val="clear" w:color="auto" w:fill="AEAAAA" w:themeFill="background2" w:themeFillShade="BF"/>
          </w:tcPr>
          <w:p w:rsidR="00EA178B" w:rsidRPr="000A2C05" w:rsidRDefault="00EA178B" w:rsidP="00937F14">
            <w:pPr>
              <w:spacing w:before="60" w:after="60" w:line="264" w:lineRule="auto"/>
              <w:ind w:firstLine="0"/>
              <w:rPr>
                <w:b/>
                <w:i/>
              </w:rPr>
            </w:pPr>
            <w:r>
              <w:rPr>
                <w:b/>
                <w:i/>
              </w:rPr>
              <w:t xml:space="preserve">Thuật toán </w:t>
            </w:r>
            <w:r w:rsidR="00937F14">
              <w:rPr>
                <w:b/>
                <w:i/>
              </w:rPr>
              <w:t>2</w:t>
            </w:r>
            <w:r>
              <w:rPr>
                <w:b/>
                <w:i/>
              </w:rPr>
              <w:t xml:space="preserve">.2. </w:t>
            </w:r>
            <w:r w:rsidRPr="000A2C05">
              <w:rPr>
                <w:b/>
                <w:i/>
              </w:rPr>
              <w:t>Thuật toán song song PPB</w:t>
            </w:r>
          </w:p>
        </w:tc>
      </w:tr>
      <w:tr w:rsidR="00EA178B" w:rsidTr="0030471B">
        <w:tc>
          <w:tcPr>
            <w:tcW w:w="8778" w:type="dxa"/>
            <w:shd w:val="clear" w:color="auto" w:fill="D0CECE" w:themeFill="background2" w:themeFillShade="E6"/>
          </w:tcPr>
          <w:p w:rsidR="00EA178B" w:rsidRDefault="00EA178B" w:rsidP="008B6294">
            <w:pPr>
              <w:spacing w:before="60" w:after="60" w:line="264" w:lineRule="auto"/>
              <w:ind w:firstLine="0"/>
              <w:rPr>
                <w:spacing w:val="-6"/>
                <w:szCs w:val="26"/>
              </w:rPr>
            </w:pPr>
            <w:r w:rsidRPr="00C56D17">
              <w:rPr>
                <w:b/>
                <w:spacing w:val="-6"/>
                <w:szCs w:val="26"/>
              </w:rPr>
              <w:t>Input</w:t>
            </w:r>
            <w:r w:rsidRPr="000A2C05">
              <w:rPr>
                <w:spacing w:val="-6"/>
                <w:szCs w:val="26"/>
              </w:rPr>
              <w:t xml:space="preserve">: </w:t>
            </w:r>
          </w:p>
          <w:p w:rsidR="00EA178B" w:rsidRDefault="00CC5BFE" w:rsidP="008B6294">
            <w:pPr>
              <w:pStyle w:val="ListParagraph"/>
              <w:numPr>
                <w:ilvl w:val="0"/>
                <w:numId w:val="24"/>
              </w:numPr>
              <w:spacing w:before="60" w:after="60" w:line="264" w:lineRule="auto"/>
              <w:rPr>
                <w:spacing w:val="-6"/>
                <w:szCs w:val="26"/>
              </w:rPr>
            </w:pPr>
            <w:r>
              <w:rPr>
                <w:spacing w:val="-6"/>
                <w:szCs w:val="26"/>
              </w:rPr>
              <w:t xml:space="preserve">D: </w:t>
            </w:r>
            <w:r w:rsidR="00EA178B">
              <w:rPr>
                <w:spacing w:val="-6"/>
                <w:szCs w:val="26"/>
              </w:rPr>
              <w:t>C</w:t>
            </w:r>
            <w:r w:rsidR="00EA178B" w:rsidRPr="005904F5">
              <w:rPr>
                <w:spacing w:val="-6"/>
                <w:szCs w:val="26"/>
              </w:rPr>
              <w:t>ơ sở dữ liệu giao dịch</w:t>
            </w:r>
            <w:r w:rsidR="00EA178B">
              <w:rPr>
                <w:spacing w:val="-6"/>
                <w:szCs w:val="26"/>
              </w:rPr>
              <w:t>;</w:t>
            </w:r>
            <w:r w:rsidR="00EA178B" w:rsidRPr="005904F5">
              <w:rPr>
                <w:spacing w:val="-6"/>
                <w:szCs w:val="26"/>
              </w:rPr>
              <w:t xml:space="preserve"> </w:t>
            </w:r>
          </w:p>
          <w:p w:rsidR="00EA178B" w:rsidRDefault="00EA178B" w:rsidP="008B6294">
            <w:pPr>
              <w:pStyle w:val="ListParagraph"/>
              <w:numPr>
                <w:ilvl w:val="0"/>
                <w:numId w:val="24"/>
              </w:numPr>
              <w:spacing w:before="60" w:after="60" w:line="264" w:lineRule="auto"/>
              <w:rPr>
                <w:spacing w:val="-6"/>
                <w:szCs w:val="26"/>
              </w:rPr>
            </w:pPr>
            <w:r>
              <w:rPr>
                <w:spacing w:val="-6"/>
                <w:szCs w:val="26"/>
              </w:rPr>
              <w:t>Bảng l</w:t>
            </w:r>
            <w:r w:rsidRPr="005904F5">
              <w:rPr>
                <w:spacing w:val="-6"/>
                <w:szCs w:val="26"/>
              </w:rPr>
              <w:t>ợi ích mỗi phần tử</w:t>
            </w:r>
            <w:r>
              <w:rPr>
                <w:spacing w:val="-6"/>
                <w:szCs w:val="26"/>
              </w:rPr>
              <w:t>;</w:t>
            </w:r>
          </w:p>
          <w:p w:rsidR="00EA178B" w:rsidRDefault="00EA178B" w:rsidP="008B6294">
            <w:pPr>
              <w:pStyle w:val="ListParagraph"/>
              <w:numPr>
                <w:ilvl w:val="0"/>
                <w:numId w:val="24"/>
              </w:numPr>
              <w:spacing w:before="60" w:after="60" w:line="264" w:lineRule="auto"/>
              <w:rPr>
                <w:spacing w:val="-6"/>
                <w:szCs w:val="26"/>
              </w:rPr>
            </w:pPr>
            <w:r w:rsidRPr="005904F5">
              <w:rPr>
                <w:spacing w:val="-6"/>
                <w:szCs w:val="26"/>
              </w:rPr>
              <w:t>minutil - ngưỡng lợi ích tối thiểu.</w:t>
            </w:r>
          </w:p>
          <w:p w:rsidR="00EA178B" w:rsidRPr="005904F5" w:rsidRDefault="00EA178B" w:rsidP="008B6294">
            <w:pPr>
              <w:pStyle w:val="ListParagraph"/>
              <w:numPr>
                <w:ilvl w:val="0"/>
                <w:numId w:val="24"/>
              </w:numPr>
              <w:spacing w:before="60" w:after="60" w:line="264" w:lineRule="auto"/>
              <w:rPr>
                <w:spacing w:val="-6"/>
                <w:szCs w:val="26"/>
              </w:rPr>
            </w:pPr>
            <w:r>
              <w:rPr>
                <w:spacing w:val="-6"/>
                <w:szCs w:val="26"/>
              </w:rPr>
              <w:t>p – Số Thread</w:t>
            </w:r>
          </w:p>
          <w:p w:rsidR="00EA178B" w:rsidRDefault="00EA178B" w:rsidP="008B6294">
            <w:pPr>
              <w:spacing w:before="60" w:after="60" w:line="264" w:lineRule="auto"/>
              <w:ind w:firstLine="0"/>
              <w:rPr>
                <w:spacing w:val="-6"/>
                <w:szCs w:val="26"/>
              </w:rPr>
            </w:pPr>
            <w:r w:rsidRPr="00C56D17">
              <w:rPr>
                <w:b/>
                <w:spacing w:val="-6"/>
                <w:szCs w:val="26"/>
              </w:rPr>
              <w:t>Output</w:t>
            </w:r>
            <w:r w:rsidRPr="000A2C05">
              <w:rPr>
                <w:spacing w:val="-6"/>
                <w:szCs w:val="26"/>
              </w:rPr>
              <w:t xml:space="preserve">: </w:t>
            </w:r>
          </w:p>
          <w:p w:rsidR="00EA178B" w:rsidRPr="005904F5" w:rsidRDefault="00EA178B" w:rsidP="008B6294">
            <w:pPr>
              <w:pStyle w:val="ListParagraph"/>
              <w:numPr>
                <w:ilvl w:val="0"/>
                <w:numId w:val="24"/>
              </w:numPr>
              <w:spacing w:before="60" w:after="60" w:line="264" w:lineRule="auto"/>
              <w:rPr>
                <w:sz w:val="22"/>
                <w:szCs w:val="22"/>
              </w:rPr>
            </w:pPr>
            <w:r w:rsidRPr="005904F5">
              <w:rPr>
                <w:spacing w:val="-6"/>
                <w:szCs w:val="26"/>
              </w:rPr>
              <w:t>Tất cả các tập lợi ích cao</w:t>
            </w:r>
          </w:p>
        </w:tc>
      </w:tr>
      <w:tr w:rsidR="00EA178B" w:rsidTr="0030471B">
        <w:tc>
          <w:tcPr>
            <w:tcW w:w="8778" w:type="dxa"/>
            <w:shd w:val="clear" w:color="auto" w:fill="E7E6E6" w:themeFill="background2"/>
          </w:tcPr>
          <w:p w:rsidR="00EA178B" w:rsidRPr="000A2C05" w:rsidRDefault="00EA178B" w:rsidP="0030471B">
            <w:pPr>
              <w:spacing w:before="60" w:after="60"/>
              <w:ind w:firstLine="0"/>
              <w:rPr>
                <w:b/>
                <w:i/>
                <w:szCs w:val="26"/>
              </w:rPr>
            </w:pPr>
            <w:r w:rsidRPr="000A2C05">
              <w:rPr>
                <w:b/>
                <w:i/>
                <w:szCs w:val="26"/>
              </w:rPr>
              <w:t xml:space="preserve">Master: </w:t>
            </w:r>
          </w:p>
          <w:p w:rsidR="00EA178B" w:rsidRPr="000A2C05" w:rsidRDefault="00EA178B" w:rsidP="0030471B">
            <w:pPr>
              <w:pStyle w:val="TTMuc1"/>
            </w:pPr>
            <w:r>
              <w:t xml:space="preserve">- </w:t>
            </w:r>
            <w:r w:rsidRPr="000A2C05">
              <w:t>Phân chia dữ liệu cho mỗi luồng</w:t>
            </w:r>
            <w:r>
              <w:t>;</w:t>
            </w:r>
          </w:p>
          <w:p w:rsidR="00EA178B" w:rsidRDefault="00EA178B" w:rsidP="0030471B">
            <w:pPr>
              <w:pStyle w:val="TTMuc1"/>
            </w:pPr>
            <w:r>
              <w:t xml:space="preserve">- </w:t>
            </w:r>
            <w:r w:rsidRPr="000A2C05">
              <w:t xml:space="preserve">Đợi các </w:t>
            </w:r>
            <w:r>
              <w:t>Thread</w:t>
            </w:r>
            <w:r w:rsidRPr="000A2C05">
              <w:t xml:space="preserve"> tính </w:t>
            </w:r>
            <w:r>
              <w:t xml:space="preserve">xong </w:t>
            </w:r>
            <w:r w:rsidR="008B6294">
              <w:t xml:space="preserve">TWU, AU </w:t>
            </w:r>
            <w:r>
              <w:t xml:space="preserve">cục bộ thì: </w:t>
            </w:r>
          </w:p>
          <w:p w:rsidR="00EA178B" w:rsidRPr="00240FD8" w:rsidRDefault="008B6294" w:rsidP="0030471B">
            <w:pPr>
              <w:pStyle w:val="TTMuc1"/>
              <w:rPr>
                <w:lang w:val="fr-FR"/>
              </w:rPr>
            </w:pPr>
            <w:r>
              <w:tab/>
              <w:t>+ Tính TWU, AU toàn cục</w:t>
            </w:r>
            <w:r w:rsidR="00297B8D">
              <w:t xml:space="preserve"> và </w:t>
            </w:r>
            <w:r w:rsidR="00EA178B">
              <w:rPr>
                <w:lang w:val="fr-FR"/>
              </w:rPr>
              <w:t>Xây dựng</w:t>
            </w:r>
            <w:r w:rsidR="00EC0938">
              <w:rPr>
                <w:lang w:val="fr-FR"/>
              </w:rPr>
              <w:t xml:space="preserve"> </w:t>
            </w:r>
            <w:r w:rsidR="00BE7746">
              <w:rPr>
                <w:lang w:val="fr-FR"/>
              </w:rPr>
              <w:t>TC</w:t>
            </w:r>
            <w:r w:rsidR="00EA178B" w:rsidRPr="00F54B8F">
              <w:rPr>
                <w:vertAlign w:val="subscript"/>
                <w:lang w:val="fr-FR"/>
              </w:rPr>
              <w:t>1</w:t>
            </w:r>
            <w:r w:rsidR="00EA178B">
              <w:rPr>
                <w:lang w:val="fr-FR"/>
              </w:rPr>
              <w:t xml:space="preserve"> </w:t>
            </w:r>
            <w:r w:rsidR="00EA178B" w:rsidRPr="00240FD8">
              <w:rPr>
                <w:lang w:val="fr-FR"/>
              </w:rPr>
              <w:t>toàn cục;</w:t>
            </w:r>
          </w:p>
          <w:p w:rsidR="00EA178B" w:rsidRDefault="00EA178B" w:rsidP="0030471B">
            <w:pPr>
              <w:pStyle w:val="TTMuc1"/>
              <w:jc w:val="left"/>
              <w:rPr>
                <w:lang w:val="fr-FR"/>
              </w:rPr>
            </w:pPr>
            <w:r>
              <w:tab/>
            </w:r>
            <w:r>
              <w:rPr>
                <w:lang w:val="fr-FR"/>
              </w:rPr>
              <w:t>+ Tạo danh sách HTWU</w:t>
            </w:r>
            <w:r w:rsidR="00CC5BFE">
              <w:rPr>
                <w:lang w:val="fr-FR"/>
              </w:rPr>
              <w:t>s</w:t>
            </w:r>
            <w:r w:rsidRPr="009364E5">
              <w:rPr>
                <w:vertAlign w:val="subscript"/>
                <w:lang w:val="fr-FR"/>
              </w:rPr>
              <w:t>1</w:t>
            </w:r>
            <w:r>
              <w:rPr>
                <w:lang w:val="fr-FR"/>
              </w:rPr>
              <w:t xml:space="preserve"> và HU</w:t>
            </w:r>
            <w:r w:rsidR="00CC5BFE">
              <w:rPr>
                <w:lang w:val="fr-FR"/>
              </w:rPr>
              <w:t>s</w:t>
            </w:r>
            <w:r w:rsidRPr="009364E5">
              <w:rPr>
                <w:vertAlign w:val="subscript"/>
                <w:lang w:val="fr-FR"/>
              </w:rPr>
              <w:t>1</w:t>
            </w:r>
            <w:r>
              <w:rPr>
                <w:lang w:val="fr-FR"/>
              </w:rPr>
              <w:t xml:space="preserve"> từ bảng</w:t>
            </w:r>
            <w:r w:rsidR="00EC0938">
              <w:rPr>
                <w:lang w:val="fr-FR"/>
              </w:rPr>
              <w:t xml:space="preserve"> </w:t>
            </w:r>
            <w:r w:rsidR="00BE7746">
              <w:rPr>
                <w:lang w:val="fr-FR"/>
              </w:rPr>
              <w:t>TC</w:t>
            </w:r>
            <w:r w:rsidRPr="009364E5">
              <w:rPr>
                <w:vertAlign w:val="subscript"/>
                <w:lang w:val="fr-FR"/>
              </w:rPr>
              <w:t>1</w:t>
            </w:r>
            <w:r>
              <w:rPr>
                <w:lang w:val="fr-FR"/>
              </w:rPr>
              <w:t>;</w:t>
            </w:r>
          </w:p>
          <w:p w:rsidR="00EA178B" w:rsidRDefault="00EA178B" w:rsidP="0030471B">
            <w:pPr>
              <w:pStyle w:val="TTMuc1"/>
              <w:jc w:val="left"/>
              <w:rPr>
                <w:lang w:val="fr-FR"/>
              </w:rPr>
            </w:pPr>
            <w:r>
              <w:tab/>
            </w:r>
            <w:r>
              <w:rPr>
                <w:lang w:val="fr-FR"/>
              </w:rPr>
              <w:t>+ Nếu HTWU</w:t>
            </w:r>
            <w:r w:rsidR="00CC5BFE">
              <w:rPr>
                <w:lang w:val="fr-FR"/>
              </w:rPr>
              <w:t>s</w:t>
            </w:r>
            <w:r w:rsidRPr="00C336EC">
              <w:rPr>
                <w:vertAlign w:val="subscript"/>
                <w:lang w:val="fr-FR"/>
              </w:rPr>
              <w:t>1</w:t>
            </w:r>
            <w:r>
              <w:rPr>
                <w:lang w:val="fr-FR"/>
              </w:rPr>
              <w:t xml:space="preserve"> rỗng thì dừng chương trình ;</w:t>
            </w:r>
          </w:p>
          <w:p w:rsidR="00EA178B" w:rsidRPr="00240FD8" w:rsidRDefault="00EA178B" w:rsidP="0030471B">
            <w:pPr>
              <w:pStyle w:val="TTMuc1"/>
              <w:jc w:val="left"/>
              <w:rPr>
                <w:lang w:val="fr-FR"/>
              </w:rPr>
            </w:pPr>
            <w:r>
              <w:tab/>
              <w:t>+</w:t>
            </w:r>
            <w:r w:rsidRPr="00240FD8">
              <w:rPr>
                <w:lang w:val="fr-FR"/>
              </w:rPr>
              <w:t xml:space="preserve"> </w:t>
            </w:r>
            <w:r>
              <w:rPr>
                <w:lang w:val="fr-FR"/>
              </w:rPr>
              <w:t>Sắp xếp HTWU</w:t>
            </w:r>
            <w:r w:rsidR="00CC5BFE">
              <w:rPr>
                <w:lang w:val="fr-FR"/>
              </w:rPr>
              <w:t>s</w:t>
            </w:r>
            <w:r w:rsidRPr="00C336EC">
              <w:rPr>
                <w:vertAlign w:val="subscript"/>
                <w:lang w:val="fr-FR"/>
              </w:rPr>
              <w:t>1</w:t>
            </w:r>
            <w:r>
              <w:rPr>
                <w:lang w:val="fr-FR"/>
              </w:rPr>
              <w:t xml:space="preserve"> giảm dần theo AU;</w:t>
            </w:r>
          </w:p>
          <w:p w:rsidR="00EA178B" w:rsidRDefault="00EA178B" w:rsidP="0030471B">
            <w:pPr>
              <w:pStyle w:val="TTMuc1"/>
              <w:rPr>
                <w:lang w:val="fr-FR"/>
              </w:rPr>
            </w:pPr>
            <w:r w:rsidRPr="00240FD8">
              <w:rPr>
                <w:lang w:val="fr-FR"/>
              </w:rPr>
              <w:t xml:space="preserve">- </w:t>
            </w:r>
            <w:r>
              <w:rPr>
                <w:lang w:val="fr-FR"/>
              </w:rPr>
              <w:t>Đợi các Thread loại bỏ các phần tử có TWU</w:t>
            </w:r>
            <w:r w:rsidRPr="000A2C05">
              <w:t>)</w:t>
            </w:r>
            <w:r>
              <w:t xml:space="preserve"> </w:t>
            </w:r>
            <w:r w:rsidRPr="000A2C05">
              <w:t>&lt;minutil</w:t>
            </w:r>
            <w:r>
              <w:t xml:space="preserve"> </w:t>
            </w:r>
            <w:r>
              <w:rPr>
                <w:lang w:val="fr-FR"/>
              </w:rPr>
              <w:t>và sắp xếp các phần tử trong các giao dịch thì :</w:t>
            </w:r>
          </w:p>
          <w:p w:rsidR="00EA178B" w:rsidRDefault="00EA178B" w:rsidP="0030471B">
            <w:pPr>
              <w:pStyle w:val="TTMuc1"/>
            </w:pPr>
            <w:r>
              <w:tab/>
              <w:t>+ Tập hợp dữ liệu đã được xử lý;</w:t>
            </w:r>
          </w:p>
          <w:p w:rsidR="00EA178B" w:rsidRPr="00240FD8" w:rsidRDefault="00EA178B" w:rsidP="0030471B">
            <w:pPr>
              <w:pStyle w:val="TTMuc1"/>
              <w:rPr>
                <w:lang w:val="fr-FR"/>
              </w:rPr>
            </w:pPr>
            <w:r>
              <w:tab/>
              <w:t>+ Chia lần lượt từng phần tử i trong HTWU</w:t>
            </w:r>
            <w:r w:rsidR="00CC5BFE">
              <w:t>s</w:t>
            </w:r>
            <w:r w:rsidRPr="002C5523">
              <w:rPr>
                <w:vertAlign w:val="subscript"/>
              </w:rPr>
              <w:t>1</w:t>
            </w:r>
            <w:r>
              <w:t xml:space="preserve"> cho các Thread;</w:t>
            </w:r>
          </w:p>
          <w:p w:rsidR="00EA178B" w:rsidRPr="00240FD8" w:rsidRDefault="00EA178B" w:rsidP="0030471B">
            <w:pPr>
              <w:spacing w:before="60" w:after="60"/>
              <w:ind w:firstLine="0"/>
              <w:rPr>
                <w:b/>
                <w:i/>
                <w:szCs w:val="26"/>
                <w:lang w:val="fr-FR"/>
              </w:rPr>
            </w:pPr>
            <w:r w:rsidRPr="00240FD8">
              <w:rPr>
                <w:b/>
                <w:i/>
                <w:szCs w:val="26"/>
                <w:lang w:val="fr-FR"/>
              </w:rPr>
              <w:t xml:space="preserve">Theads: </w:t>
            </w:r>
          </w:p>
          <w:p w:rsidR="00EA178B" w:rsidRPr="00240FD8" w:rsidRDefault="00EA178B" w:rsidP="0030471B">
            <w:pPr>
              <w:pStyle w:val="TTMuc1"/>
              <w:rPr>
                <w:lang w:val="fr-FR"/>
              </w:rPr>
            </w:pPr>
            <w:r w:rsidRPr="00240FD8">
              <w:rPr>
                <w:lang w:val="fr-FR"/>
              </w:rPr>
              <w:t>- Nhận phân chia dữ liệu từ Master để thực hiện:</w:t>
            </w:r>
          </w:p>
          <w:p w:rsidR="00EA178B" w:rsidRPr="00240FD8" w:rsidRDefault="00EA178B" w:rsidP="0030471B">
            <w:pPr>
              <w:pStyle w:val="TTMuc1"/>
              <w:rPr>
                <w:lang w:val="fr-FR"/>
              </w:rPr>
            </w:pPr>
            <w:r w:rsidRPr="00240FD8">
              <w:rPr>
                <w:lang w:val="fr-FR"/>
              </w:rPr>
              <w:tab/>
              <w:t xml:space="preserve">+ </w:t>
            </w:r>
            <w:r>
              <w:rPr>
                <w:lang w:val="fr-FR"/>
              </w:rPr>
              <w:t>Xây dựng bảng</w:t>
            </w:r>
            <w:r w:rsidR="00EC0938">
              <w:rPr>
                <w:lang w:val="fr-FR"/>
              </w:rPr>
              <w:t xml:space="preserve"> </w:t>
            </w:r>
            <w:r w:rsidR="00BE7746">
              <w:rPr>
                <w:lang w:val="fr-FR"/>
              </w:rPr>
              <w:t>TC</w:t>
            </w:r>
            <w:r w:rsidRPr="00F54B8F">
              <w:rPr>
                <w:vertAlign w:val="subscript"/>
                <w:lang w:val="fr-FR"/>
              </w:rPr>
              <w:t>1</w:t>
            </w:r>
            <w:r>
              <w:rPr>
                <w:lang w:val="fr-FR"/>
              </w:rPr>
              <w:t xml:space="preserve"> từ dữ liệu cục bộ</w:t>
            </w:r>
          </w:p>
          <w:p w:rsidR="00EA178B" w:rsidRPr="005B741B" w:rsidRDefault="00EA178B" w:rsidP="0030471B">
            <w:pPr>
              <w:pStyle w:val="TTMuc1"/>
              <w:rPr>
                <w:lang w:val="fr-FR"/>
              </w:rPr>
            </w:pPr>
            <w:r>
              <w:rPr>
                <w:lang w:val="fr-FR"/>
              </w:rPr>
              <w:t xml:space="preserve">- </w:t>
            </w:r>
            <w:r w:rsidRPr="005B741B">
              <w:rPr>
                <w:lang w:val="fr-FR"/>
              </w:rPr>
              <w:t xml:space="preserve">Đợi Master </w:t>
            </w:r>
            <w:r>
              <w:rPr>
                <w:lang w:val="fr-FR"/>
              </w:rPr>
              <w:t>sắp xếp xong danh sách HTWU</w:t>
            </w:r>
            <w:r w:rsidR="00CC5BFE">
              <w:rPr>
                <w:lang w:val="fr-FR"/>
              </w:rPr>
              <w:t>s</w:t>
            </w:r>
            <w:r w:rsidRPr="00DD6CD6">
              <w:rPr>
                <w:vertAlign w:val="subscript"/>
                <w:lang w:val="fr-FR"/>
              </w:rPr>
              <w:t>1</w:t>
            </w:r>
            <w:r>
              <w:rPr>
                <w:lang w:val="fr-FR"/>
              </w:rPr>
              <w:t xml:space="preserve"> và thực hiện :</w:t>
            </w:r>
          </w:p>
          <w:p w:rsidR="00EA178B" w:rsidRPr="000A2C05" w:rsidRDefault="00EA178B" w:rsidP="0030471B">
            <w:pPr>
              <w:pStyle w:val="TTMuc1"/>
            </w:pPr>
            <w:r w:rsidRPr="00240FD8">
              <w:rPr>
                <w:lang w:val="fr-FR"/>
              </w:rPr>
              <w:tab/>
            </w:r>
            <w:r>
              <w:t xml:space="preserve">+ </w:t>
            </w:r>
            <w:r w:rsidRPr="000A2C05">
              <w:t>Loại bỏ phần tử có TWU</w:t>
            </w:r>
            <w:r>
              <w:t xml:space="preserve"> nhỏ hơn </w:t>
            </w:r>
            <w:r w:rsidRPr="000A2C05">
              <w:t xml:space="preserve">minutil trong </w:t>
            </w:r>
            <w:r>
              <w:t>giao dịch</w:t>
            </w:r>
            <w:r w:rsidRPr="000A2C05">
              <w:t>.</w:t>
            </w:r>
          </w:p>
          <w:p w:rsidR="00EA178B" w:rsidRPr="000A2C05" w:rsidRDefault="00EA178B" w:rsidP="0030471B">
            <w:pPr>
              <w:pStyle w:val="TTMuc1"/>
            </w:pPr>
            <w:r>
              <w:tab/>
              <w:t xml:space="preserve">+ </w:t>
            </w:r>
            <w:r w:rsidRPr="000A2C05">
              <w:t xml:space="preserve">Sắp xếp lại </w:t>
            </w:r>
            <w:r>
              <w:t xml:space="preserve">các phần tử trong giao dịch </w:t>
            </w:r>
            <w:r w:rsidRPr="000A2C05">
              <w:t>giảm dần theo AU</w:t>
            </w:r>
          </w:p>
          <w:p w:rsidR="00EA178B" w:rsidRDefault="00EA178B" w:rsidP="0030471B">
            <w:pPr>
              <w:pStyle w:val="TTMuc1"/>
            </w:pPr>
            <w:r>
              <w:t>- Nhận từng phần tử i được phân chia từ Master và thực hiện:</w:t>
            </w:r>
          </w:p>
          <w:p w:rsidR="00EA178B" w:rsidRPr="000A2C05" w:rsidRDefault="00EA178B" w:rsidP="0030471B">
            <w:pPr>
              <w:pStyle w:val="TTMuc1"/>
            </w:pPr>
            <w:r>
              <w:tab/>
              <w:t>+ Xây dựng bảng</w:t>
            </w:r>
            <w:r w:rsidR="00052AED">
              <w:t xml:space="preserve"> </w:t>
            </w:r>
            <w:r w:rsidR="00BE7746">
              <w:t>IT</w:t>
            </w:r>
            <w:r w:rsidRPr="00F81623">
              <w:rPr>
                <w:vertAlign w:val="subscript"/>
              </w:rPr>
              <w:t>i</w:t>
            </w:r>
            <w:r>
              <w:t>;</w:t>
            </w:r>
          </w:p>
          <w:p w:rsidR="00EA178B" w:rsidRPr="000A2C05" w:rsidRDefault="00EA178B" w:rsidP="0030471B">
            <w:pPr>
              <w:pStyle w:val="TTMuc1"/>
            </w:pPr>
            <w:r>
              <w:tab/>
              <w:t xml:space="preserve">+ </w:t>
            </w:r>
            <w:r w:rsidRPr="000A2C05">
              <w:t>k=1;</w:t>
            </w:r>
          </w:p>
          <w:p w:rsidR="00EA178B" w:rsidRPr="000A2C05" w:rsidRDefault="00EA178B" w:rsidP="0030471B">
            <w:pPr>
              <w:pStyle w:val="TTMuc1"/>
              <w:rPr>
                <w:sz w:val="22"/>
                <w:szCs w:val="22"/>
              </w:rPr>
            </w:pPr>
            <w:r>
              <w:tab/>
              <w:t xml:space="preserve">+ </w:t>
            </w:r>
            <w:r w:rsidRPr="000A2C05">
              <w:t xml:space="preserve">Gọi hàm </w:t>
            </w:r>
            <w:r w:rsidRPr="000A2C05">
              <w:rPr>
                <w:b/>
                <w:i/>
              </w:rPr>
              <w:t>PB-Miner(</w:t>
            </w:r>
            <w:r>
              <w:rPr>
                <w:b/>
                <w:i/>
              </w:rPr>
              <w:t>{i}</w:t>
            </w:r>
            <w:r w:rsidRPr="000A2C05">
              <w:rPr>
                <w:b/>
                <w:i/>
              </w:rPr>
              <w:t>,</w:t>
            </w:r>
            <w:r>
              <w:rPr>
                <w:b/>
                <w:i/>
              </w:rPr>
              <w:t xml:space="preserve"> </w:t>
            </w:r>
            <w:r w:rsidRPr="000A2C05">
              <w:rPr>
                <w:b/>
                <w:i/>
              </w:rPr>
              <w:t>k,</w:t>
            </w:r>
            <w:r w:rsidR="00052AED">
              <w:rPr>
                <w:b/>
                <w:i/>
              </w:rPr>
              <w:t xml:space="preserve"> </w:t>
            </w:r>
            <w:r w:rsidR="00BE7746">
              <w:rPr>
                <w:b/>
                <w:i/>
              </w:rPr>
              <w:t>IT</w:t>
            </w:r>
            <w:r>
              <w:rPr>
                <w:b/>
                <w:i/>
                <w:vertAlign w:val="subscript"/>
              </w:rPr>
              <w:t>i</w:t>
            </w:r>
            <w:r w:rsidRPr="000A2C05">
              <w:rPr>
                <w:b/>
                <w:i/>
              </w:rPr>
              <w:t xml:space="preserve">) </w:t>
            </w:r>
            <w:r w:rsidRPr="000A2C05">
              <w:t>để khai phá tập các HUIs;</w:t>
            </w:r>
          </w:p>
        </w:tc>
      </w:tr>
    </w:tbl>
    <w:p w:rsidR="00EA178B" w:rsidRPr="00C519C8" w:rsidRDefault="00EA178B" w:rsidP="00EA178B">
      <w:pPr>
        <w:spacing w:after="60"/>
        <w:ind w:firstLine="284"/>
        <w:rPr>
          <w:i/>
          <w:szCs w:val="22"/>
        </w:rPr>
      </w:pPr>
      <w:r w:rsidRPr="00C519C8">
        <w:rPr>
          <w:i/>
          <w:szCs w:val="22"/>
        </w:rPr>
        <w:t>//Hàm PB-Miner</w:t>
      </w:r>
    </w:p>
    <w:tbl>
      <w:tblPr>
        <w:tblStyle w:val="TableGrid"/>
        <w:tblW w:w="0" w:type="auto"/>
        <w:tblLook w:val="04A0" w:firstRow="1" w:lastRow="0" w:firstColumn="1" w:lastColumn="0" w:noHBand="0" w:noVBand="1"/>
      </w:tblPr>
      <w:tblGrid>
        <w:gridCol w:w="8778"/>
      </w:tblGrid>
      <w:tr w:rsidR="00EA178B" w:rsidTr="0030471B">
        <w:tc>
          <w:tcPr>
            <w:tcW w:w="8778" w:type="dxa"/>
            <w:shd w:val="clear" w:color="auto" w:fill="AEAAAA" w:themeFill="background2" w:themeFillShade="BF"/>
          </w:tcPr>
          <w:p w:rsidR="00EA178B" w:rsidRPr="00F24427" w:rsidRDefault="00EA178B" w:rsidP="008C4115">
            <w:pPr>
              <w:spacing w:before="60" w:after="60" w:line="264" w:lineRule="auto"/>
              <w:ind w:firstLine="284"/>
              <w:rPr>
                <w:b/>
                <w:szCs w:val="26"/>
              </w:rPr>
            </w:pPr>
            <w:r w:rsidRPr="00F24427">
              <w:rPr>
                <w:b/>
                <w:szCs w:val="26"/>
              </w:rPr>
              <w:lastRenderedPageBreak/>
              <w:t>Hàm PB-Miner(X,</w:t>
            </w:r>
            <w:r>
              <w:rPr>
                <w:b/>
                <w:szCs w:val="26"/>
              </w:rPr>
              <w:t xml:space="preserve"> </w:t>
            </w:r>
            <w:r w:rsidRPr="00F24427">
              <w:rPr>
                <w:b/>
                <w:szCs w:val="26"/>
              </w:rPr>
              <w:t>k,</w:t>
            </w:r>
            <w:r w:rsidR="00052AED">
              <w:rPr>
                <w:b/>
                <w:szCs w:val="26"/>
              </w:rPr>
              <w:t xml:space="preserve"> </w:t>
            </w:r>
            <w:r w:rsidR="00BE7746">
              <w:rPr>
                <w:b/>
                <w:szCs w:val="26"/>
              </w:rPr>
              <w:t>IT</w:t>
            </w:r>
            <w:r w:rsidRPr="00F24427">
              <w:rPr>
                <w:b/>
                <w:szCs w:val="26"/>
                <w:vertAlign w:val="subscript"/>
              </w:rPr>
              <w:t>{x}</w:t>
            </w:r>
            <w:r w:rsidRPr="00F24427">
              <w:rPr>
                <w:b/>
                <w:szCs w:val="26"/>
              </w:rPr>
              <w:t>)</w:t>
            </w:r>
          </w:p>
        </w:tc>
      </w:tr>
      <w:tr w:rsidR="00EA178B" w:rsidTr="0030471B">
        <w:tc>
          <w:tcPr>
            <w:tcW w:w="8778" w:type="dxa"/>
            <w:shd w:val="clear" w:color="auto" w:fill="D0CECE" w:themeFill="background2" w:themeFillShade="E6"/>
          </w:tcPr>
          <w:p w:rsidR="00EA178B" w:rsidRDefault="00EA178B" w:rsidP="003B5515">
            <w:pPr>
              <w:spacing w:before="0" w:after="0" w:line="247" w:lineRule="auto"/>
              <w:ind w:firstLine="0"/>
              <w:rPr>
                <w:szCs w:val="26"/>
              </w:rPr>
            </w:pPr>
            <w:r w:rsidRPr="00C56D17">
              <w:rPr>
                <w:b/>
                <w:szCs w:val="26"/>
              </w:rPr>
              <w:t>Input</w:t>
            </w:r>
            <w:r w:rsidRPr="00032CF5">
              <w:rPr>
                <w:i/>
                <w:szCs w:val="26"/>
              </w:rPr>
              <w:t>:</w:t>
            </w:r>
            <w:r w:rsidRPr="00032CF5">
              <w:rPr>
                <w:szCs w:val="26"/>
              </w:rPr>
              <w:t xml:space="preserve"> </w:t>
            </w:r>
          </w:p>
          <w:p w:rsidR="00EA178B" w:rsidRDefault="00EA178B" w:rsidP="003B5515">
            <w:pPr>
              <w:pStyle w:val="ListParagraph"/>
              <w:numPr>
                <w:ilvl w:val="0"/>
                <w:numId w:val="24"/>
              </w:numPr>
              <w:spacing w:before="0" w:after="0" w:line="247" w:lineRule="auto"/>
              <w:rPr>
                <w:szCs w:val="26"/>
              </w:rPr>
            </w:pPr>
            <w:r w:rsidRPr="00017D4E">
              <w:rPr>
                <w:szCs w:val="26"/>
              </w:rPr>
              <w:t xml:space="preserve">X – tập tiền tố; </w:t>
            </w:r>
          </w:p>
          <w:p w:rsidR="00EA178B" w:rsidRDefault="00EA178B" w:rsidP="003B5515">
            <w:pPr>
              <w:pStyle w:val="ListParagraph"/>
              <w:numPr>
                <w:ilvl w:val="0"/>
                <w:numId w:val="24"/>
              </w:numPr>
              <w:spacing w:before="0" w:after="0" w:line="247" w:lineRule="auto"/>
              <w:rPr>
                <w:szCs w:val="26"/>
              </w:rPr>
            </w:pPr>
            <w:r w:rsidRPr="00017D4E">
              <w:rPr>
                <w:szCs w:val="26"/>
              </w:rPr>
              <w:t xml:space="preserve">k – số phần tử trong tập; </w:t>
            </w:r>
          </w:p>
          <w:p w:rsidR="00EA178B" w:rsidRPr="00017D4E" w:rsidRDefault="00EA178B" w:rsidP="003B5515">
            <w:pPr>
              <w:pStyle w:val="ListParagraph"/>
              <w:numPr>
                <w:ilvl w:val="0"/>
                <w:numId w:val="24"/>
              </w:numPr>
              <w:spacing w:before="0" w:after="0" w:line="247" w:lineRule="auto"/>
              <w:rPr>
                <w:szCs w:val="26"/>
              </w:rPr>
            </w:pPr>
            <w:r w:rsidRPr="00017D4E">
              <w:rPr>
                <w:szCs w:val="26"/>
              </w:rPr>
              <w:t>IT</w:t>
            </w:r>
            <w:r w:rsidRPr="00017D4E">
              <w:rPr>
                <w:szCs w:val="26"/>
                <w:vertAlign w:val="subscript"/>
              </w:rPr>
              <w:t>X</w:t>
            </w:r>
            <w:r w:rsidRPr="00017D4E">
              <w:rPr>
                <w:szCs w:val="26"/>
              </w:rPr>
              <w:t xml:space="preserve"> – bảng chỉ số của tập X.</w:t>
            </w:r>
          </w:p>
          <w:p w:rsidR="00EA178B" w:rsidRDefault="00EA178B" w:rsidP="003B5515">
            <w:pPr>
              <w:spacing w:before="0" w:after="0" w:line="247" w:lineRule="auto"/>
              <w:ind w:firstLine="0"/>
              <w:rPr>
                <w:szCs w:val="26"/>
              </w:rPr>
            </w:pPr>
            <w:r w:rsidRPr="00C56D17">
              <w:rPr>
                <w:b/>
                <w:szCs w:val="26"/>
              </w:rPr>
              <w:t>Output</w:t>
            </w:r>
            <w:r w:rsidRPr="00032CF5">
              <w:rPr>
                <w:i/>
                <w:szCs w:val="26"/>
              </w:rPr>
              <w:t>:</w:t>
            </w:r>
            <w:r w:rsidRPr="00032CF5">
              <w:rPr>
                <w:szCs w:val="26"/>
              </w:rPr>
              <w:t xml:space="preserve"> </w:t>
            </w:r>
          </w:p>
          <w:p w:rsidR="00EA178B" w:rsidRPr="00017D4E" w:rsidRDefault="00CC5BFE" w:rsidP="003B5515">
            <w:pPr>
              <w:pStyle w:val="ListParagraph"/>
              <w:numPr>
                <w:ilvl w:val="0"/>
                <w:numId w:val="24"/>
              </w:numPr>
              <w:spacing w:before="0" w:after="0" w:line="247" w:lineRule="auto"/>
              <w:rPr>
                <w:sz w:val="22"/>
                <w:szCs w:val="22"/>
              </w:rPr>
            </w:pPr>
            <w:r>
              <w:rPr>
                <w:szCs w:val="26"/>
              </w:rPr>
              <w:t>HU</w:t>
            </w:r>
            <w:r w:rsidR="00B5508D">
              <w:rPr>
                <w:szCs w:val="26"/>
              </w:rPr>
              <w:t xml:space="preserve">s - </w:t>
            </w:r>
            <w:r w:rsidR="00EA178B">
              <w:rPr>
                <w:szCs w:val="26"/>
              </w:rPr>
              <w:t>T</w:t>
            </w:r>
            <w:r w:rsidR="00EA178B" w:rsidRPr="00017D4E">
              <w:rPr>
                <w:szCs w:val="26"/>
              </w:rPr>
              <w:t>ập có lợi ích cao.</w:t>
            </w:r>
          </w:p>
        </w:tc>
      </w:tr>
      <w:tr w:rsidR="00EA178B" w:rsidTr="0030471B">
        <w:tc>
          <w:tcPr>
            <w:tcW w:w="8778" w:type="dxa"/>
            <w:shd w:val="clear" w:color="auto" w:fill="E7E6E6" w:themeFill="background2"/>
          </w:tcPr>
          <w:p w:rsidR="00EA178B" w:rsidRPr="00A37D81" w:rsidRDefault="00EA178B" w:rsidP="003B5515">
            <w:pPr>
              <w:pStyle w:val="TTMuc1"/>
              <w:spacing w:before="0" w:after="0" w:line="247" w:lineRule="auto"/>
              <w:rPr>
                <w:i/>
                <w:vertAlign w:val="subscript"/>
              </w:rPr>
            </w:pPr>
            <w:r w:rsidRPr="00A37D81">
              <w:rPr>
                <w:i/>
              </w:rPr>
              <w:t>//Xây dựng bảng</w:t>
            </w:r>
            <w:r w:rsidR="00EC0938">
              <w:rPr>
                <w:i/>
              </w:rPr>
              <w:t xml:space="preserve"> </w:t>
            </w:r>
            <w:r w:rsidR="00BE7746">
              <w:rPr>
                <w:i/>
              </w:rPr>
              <w:t>TC</w:t>
            </w:r>
            <w:r w:rsidRPr="00A37D81">
              <w:rPr>
                <w:i/>
                <w:vertAlign w:val="subscript"/>
              </w:rPr>
              <w:t>k+1</w:t>
            </w:r>
            <w:r w:rsidRPr="00A37D81">
              <w:rPr>
                <w:i/>
              </w:rPr>
              <w:t xml:space="preserve"> với X là tiền tố dựa trên bảng</w:t>
            </w:r>
            <w:r w:rsidR="00052AED">
              <w:rPr>
                <w:i/>
              </w:rPr>
              <w:t xml:space="preserve"> </w:t>
            </w:r>
            <w:r w:rsidR="00BE7746">
              <w:rPr>
                <w:i/>
              </w:rPr>
              <w:t>IT</w:t>
            </w:r>
            <w:r w:rsidRPr="00A37D81">
              <w:rPr>
                <w:i/>
                <w:vertAlign w:val="subscript"/>
              </w:rPr>
              <w:t>{X}</w:t>
            </w:r>
          </w:p>
          <w:p w:rsidR="00EA178B" w:rsidRPr="00032CF5" w:rsidRDefault="00EA178B" w:rsidP="003B5515">
            <w:pPr>
              <w:pStyle w:val="TTMuc1"/>
              <w:spacing w:before="0" w:after="0" w:line="247" w:lineRule="auto"/>
            </w:pPr>
            <w:r w:rsidRPr="00032CF5">
              <w:t>TC</w:t>
            </w:r>
            <w:r w:rsidRPr="00032CF5">
              <w:rPr>
                <w:vertAlign w:val="subscript"/>
              </w:rPr>
              <w:t>k+1</w:t>
            </w:r>
            <w:r w:rsidRPr="00032CF5">
              <w:t>={};</w:t>
            </w:r>
          </w:p>
          <w:p w:rsidR="00EA178B" w:rsidRPr="00032CF5" w:rsidRDefault="00EA178B" w:rsidP="003B5515">
            <w:pPr>
              <w:pStyle w:val="TTMuc1"/>
              <w:spacing w:before="0" w:after="0" w:line="247" w:lineRule="auto"/>
            </w:pPr>
            <w:r w:rsidRPr="00032CF5">
              <w:t>For</w:t>
            </w:r>
            <w:r w:rsidR="00CC5BFE">
              <w:t xml:space="preserve"> each</w:t>
            </w:r>
            <w:r w:rsidRPr="00032CF5">
              <w:t xml:space="preserve"> (j,</w:t>
            </w:r>
            <w:r>
              <w:t xml:space="preserve"> </w:t>
            </w:r>
            <w:r w:rsidRPr="00032CF5">
              <w:t xml:space="preserve">p) </w:t>
            </w:r>
            <w:r w:rsidRPr="00032CF5">
              <w:sym w:font="Symbol" w:char="F0CE"/>
            </w:r>
            <w:r w:rsidR="00052AED">
              <w:t xml:space="preserve"> </w:t>
            </w:r>
            <w:r w:rsidR="00BE7746">
              <w:t>IT</w:t>
            </w:r>
            <w:r w:rsidRPr="00032CF5">
              <w:rPr>
                <w:vertAlign w:val="subscript"/>
              </w:rPr>
              <w:t>{X}</w:t>
            </w:r>
            <w:r w:rsidRPr="00032CF5">
              <w:t>{</w:t>
            </w:r>
          </w:p>
          <w:p w:rsidR="00EA178B" w:rsidRPr="00032CF5" w:rsidRDefault="00EA178B" w:rsidP="003B5515">
            <w:pPr>
              <w:pStyle w:val="TTMuc1"/>
              <w:spacing w:before="0" w:after="0" w:line="247" w:lineRule="auto"/>
            </w:pPr>
            <w:r>
              <w:tab/>
            </w:r>
            <w:r w:rsidRPr="00032CF5">
              <w:t>For</w:t>
            </w:r>
            <w:r w:rsidR="00CC5BFE">
              <w:t xml:space="preserve"> each</w:t>
            </w:r>
            <w:r w:rsidRPr="00032CF5">
              <w:t xml:space="preserve"> i</w:t>
            </w:r>
            <w:r w:rsidRPr="00032CF5">
              <w:rPr>
                <w:vertAlign w:val="subscript"/>
              </w:rPr>
              <w:t>p+1</w:t>
            </w:r>
            <w:r w:rsidRPr="00032CF5">
              <w:t xml:space="preserve"> </w:t>
            </w:r>
            <w:r w:rsidRPr="00032CF5">
              <w:sym w:font="Symbol" w:char="F0CE"/>
            </w:r>
            <w:r w:rsidRPr="00032CF5">
              <w:t xml:space="preserve"> T</w:t>
            </w:r>
            <w:r w:rsidRPr="00032CF5">
              <w:softHyphen/>
            </w:r>
            <w:r w:rsidRPr="00032CF5">
              <w:rPr>
                <w:vertAlign w:val="subscript"/>
              </w:rPr>
              <w:t>j</w:t>
            </w:r>
            <w:r w:rsidRPr="00032CF5">
              <w:t xml:space="preserve"> {</w:t>
            </w:r>
          </w:p>
          <w:p w:rsidR="00EA178B" w:rsidRPr="00A37D81" w:rsidRDefault="00EA178B" w:rsidP="003B5515">
            <w:pPr>
              <w:pStyle w:val="TTMuc1"/>
              <w:spacing w:before="0" w:after="0" w:line="247" w:lineRule="auto"/>
              <w:rPr>
                <w:i/>
              </w:rPr>
            </w:pPr>
            <w:r>
              <w:tab/>
            </w:r>
            <w:r w:rsidRPr="00A37D81">
              <w:rPr>
                <w:i/>
              </w:rPr>
              <w:t>//p là phần tử cuối cùng của tập X</w:t>
            </w:r>
          </w:p>
          <w:p w:rsidR="00EA178B" w:rsidRDefault="00EA178B" w:rsidP="003B5515">
            <w:pPr>
              <w:pStyle w:val="TTMuc1"/>
              <w:spacing w:before="0" w:after="0" w:line="247" w:lineRule="auto"/>
            </w:pPr>
            <w:r>
              <w:tab/>
            </w:r>
            <w:r>
              <w:tab/>
            </w:r>
            <w:r w:rsidRPr="00032CF5">
              <w:t xml:space="preserve">If </w:t>
            </w:r>
            <w:r>
              <w:t>(</w:t>
            </w:r>
            <w:r w:rsidRPr="00032CF5">
              <w:t>i</w:t>
            </w:r>
            <w:r w:rsidRPr="00032CF5">
              <w:rPr>
                <w:vertAlign w:val="subscript"/>
              </w:rPr>
              <w:t>p+1</w:t>
            </w:r>
            <w:r w:rsidRPr="00032CF5">
              <w:t xml:space="preserve"> </w:t>
            </w:r>
            <w:r w:rsidRPr="00032CF5">
              <w:sym w:font="Symbol" w:char="F0CE"/>
            </w:r>
            <w:r w:rsidRPr="00032CF5">
              <w:t xml:space="preserve"> HTWU</w:t>
            </w:r>
            <w:r w:rsidRPr="00032CF5">
              <w:rPr>
                <w:vertAlign w:val="subscript"/>
              </w:rPr>
              <w:t>k</w:t>
            </w:r>
            <w:r>
              <w:t>)</w:t>
            </w:r>
          </w:p>
          <w:p w:rsidR="00EA178B" w:rsidRPr="00032CF5" w:rsidRDefault="00EA178B" w:rsidP="003B5515">
            <w:pPr>
              <w:pStyle w:val="TTMuc1"/>
              <w:spacing w:before="0" w:after="0" w:line="247" w:lineRule="auto"/>
            </w:pPr>
            <w:r>
              <w:tab/>
            </w:r>
            <w:r>
              <w:tab/>
            </w:r>
            <w:r>
              <w:tab/>
            </w:r>
            <w:r w:rsidRPr="00032CF5">
              <w:t xml:space="preserve">X’ = X </w:t>
            </w:r>
            <w:r w:rsidRPr="00032CF5">
              <w:sym w:font="Symbol" w:char="F0C8"/>
            </w:r>
            <w:r w:rsidRPr="00032CF5">
              <w:t xml:space="preserve"> i</w:t>
            </w:r>
            <w:r w:rsidRPr="00032CF5">
              <w:rPr>
                <w:vertAlign w:val="subscript"/>
              </w:rPr>
              <w:t>p+1</w:t>
            </w:r>
            <w:r w:rsidRPr="00032CF5">
              <w:t xml:space="preserve">; </w:t>
            </w:r>
          </w:p>
          <w:p w:rsidR="00EA178B" w:rsidRDefault="00EA178B" w:rsidP="003B5515">
            <w:pPr>
              <w:pStyle w:val="TTMuc1"/>
              <w:spacing w:before="0" w:after="0" w:line="247" w:lineRule="auto"/>
            </w:pPr>
            <w:r>
              <w:tab/>
            </w:r>
            <w:r>
              <w:tab/>
            </w:r>
            <w:r w:rsidRPr="00032CF5">
              <w:t xml:space="preserve">If </w:t>
            </w:r>
            <w:r>
              <w:t>(</w:t>
            </w:r>
            <w:r w:rsidRPr="00032CF5">
              <w:t xml:space="preserve">X’ </w:t>
            </w:r>
            <w:r w:rsidRPr="00032CF5">
              <w:rPr>
                <w:rFonts w:ascii="Cambria Math" w:hAnsi="Cambria Math" w:cs="Cambria Math"/>
              </w:rPr>
              <w:t>∉</w:t>
            </w:r>
            <w:r w:rsidR="00EC0938">
              <w:t xml:space="preserve"> </w:t>
            </w:r>
            <w:r w:rsidR="00BE7746">
              <w:t>TC</w:t>
            </w:r>
            <w:r w:rsidRPr="00032CF5">
              <w:rPr>
                <w:vertAlign w:val="subscript"/>
              </w:rPr>
              <w:t>k+1</w:t>
            </w:r>
            <w:r>
              <w:t>)</w:t>
            </w:r>
          </w:p>
          <w:p w:rsidR="00EA178B" w:rsidRDefault="00EA178B" w:rsidP="003B5515">
            <w:pPr>
              <w:pStyle w:val="TTMuc1"/>
              <w:spacing w:before="0" w:after="0" w:line="247" w:lineRule="auto"/>
              <w:ind w:left="2155"/>
            </w:pPr>
            <w:r>
              <w:tab/>
              <w:t xml:space="preserve">Chèn </w:t>
            </w:r>
            <w:r w:rsidRPr="00032CF5">
              <w:t>(X’, iutil(X,</w:t>
            </w:r>
            <w:r>
              <w:t xml:space="preserve"> </w:t>
            </w:r>
            <w:r w:rsidRPr="00032CF5">
              <w:t>T</w:t>
            </w:r>
            <w:r w:rsidRPr="00032CF5">
              <w:rPr>
                <w:vertAlign w:val="subscript"/>
              </w:rPr>
              <w:t>j</w:t>
            </w:r>
            <w:r w:rsidRPr="00032CF5">
              <w:t>) + (UR(i</w:t>
            </w:r>
            <w:r w:rsidRPr="00032CF5">
              <w:rPr>
                <w:vertAlign w:val="subscript"/>
              </w:rPr>
              <w:t>p+1</w:t>
            </w:r>
            <w:r w:rsidRPr="00032CF5">
              <w:t>,T</w:t>
            </w:r>
            <w:r w:rsidRPr="00032CF5">
              <w:rPr>
                <w:vertAlign w:val="subscript"/>
              </w:rPr>
              <w:t>j</w:t>
            </w:r>
            <w:r w:rsidRPr="00032CF5">
              <w:t>) - UR(i</w:t>
            </w:r>
            <w:r w:rsidRPr="00032CF5">
              <w:rPr>
                <w:vertAlign w:val="subscript"/>
              </w:rPr>
              <w:t>p+2</w:t>
            </w:r>
            <w:r w:rsidRPr="00032CF5">
              <w:t>,T</w:t>
            </w:r>
            <w:r w:rsidRPr="00032CF5">
              <w:rPr>
                <w:vertAlign w:val="subscript"/>
              </w:rPr>
              <w:t>j</w:t>
            </w:r>
            <w:r w:rsidRPr="00032CF5">
              <w:t>), UR(i</w:t>
            </w:r>
            <w:r w:rsidRPr="00032CF5">
              <w:rPr>
                <w:vertAlign w:val="subscript"/>
              </w:rPr>
              <w:t>p+2</w:t>
            </w:r>
            <w:r w:rsidRPr="00032CF5">
              <w:t>,T</w:t>
            </w:r>
            <w:r w:rsidRPr="00032CF5">
              <w:rPr>
                <w:vertAlign w:val="subscript"/>
              </w:rPr>
              <w:t>j</w:t>
            </w:r>
            <w:r w:rsidRPr="00032CF5">
              <w:t>)) vào bảng</w:t>
            </w:r>
            <w:r w:rsidR="00EC0938">
              <w:t xml:space="preserve"> </w:t>
            </w:r>
            <w:r w:rsidR="00BE7746">
              <w:t>TC</w:t>
            </w:r>
            <w:r w:rsidRPr="00032CF5">
              <w:rPr>
                <w:vertAlign w:val="subscript"/>
              </w:rPr>
              <w:t>k+1</w:t>
            </w:r>
            <w:r w:rsidRPr="00032CF5">
              <w:t xml:space="preserve"> (Itemsets, AU, RU). </w:t>
            </w:r>
          </w:p>
          <w:p w:rsidR="00EA178B" w:rsidRPr="00F96133" w:rsidRDefault="00EA178B" w:rsidP="003B5515">
            <w:pPr>
              <w:pStyle w:val="TTMuc1"/>
              <w:spacing w:before="0" w:after="0" w:line="247" w:lineRule="auto"/>
              <w:rPr>
                <w:i/>
              </w:rPr>
            </w:pPr>
            <w:r>
              <w:tab/>
            </w:r>
            <w:r>
              <w:tab/>
            </w:r>
            <w:r>
              <w:tab/>
            </w:r>
            <w:r w:rsidRPr="00F96133">
              <w:rPr>
                <w:i/>
              </w:rPr>
              <w:t>//Chú ý, nếu i</w:t>
            </w:r>
            <w:r w:rsidRPr="00443FA7">
              <w:rPr>
                <w:i/>
                <w:vertAlign w:val="subscript"/>
              </w:rPr>
              <w:t>p+2</w:t>
            </w:r>
            <w:r w:rsidRPr="00F96133">
              <w:rPr>
                <w:i/>
              </w:rPr>
              <w:t xml:space="preserve"> là cuối thì UR(i</w:t>
            </w:r>
            <w:r w:rsidRPr="00F96133">
              <w:rPr>
                <w:i/>
                <w:vertAlign w:val="subscript"/>
              </w:rPr>
              <w:t>p+2</w:t>
            </w:r>
            <w:r w:rsidRPr="00F96133">
              <w:rPr>
                <w:i/>
              </w:rPr>
              <w:t>,T</w:t>
            </w:r>
            <w:r w:rsidRPr="00F96133">
              <w:rPr>
                <w:i/>
                <w:vertAlign w:val="subscript"/>
              </w:rPr>
              <w:t>j</w:t>
            </w:r>
            <w:r w:rsidRPr="00F96133">
              <w:rPr>
                <w:i/>
              </w:rPr>
              <w:t xml:space="preserve">) = 0; </w:t>
            </w:r>
          </w:p>
          <w:p w:rsidR="00EA178B" w:rsidRPr="00032CF5" w:rsidRDefault="00EA178B" w:rsidP="003B5515">
            <w:pPr>
              <w:pStyle w:val="TTMuc1"/>
              <w:spacing w:before="0" w:after="0" w:line="247" w:lineRule="auto"/>
            </w:pPr>
            <w:r>
              <w:tab/>
            </w:r>
            <w:r>
              <w:tab/>
            </w:r>
            <w:r w:rsidRPr="00032CF5">
              <w:t xml:space="preserve">If </w:t>
            </w:r>
            <w:r>
              <w:t>(</w:t>
            </w:r>
            <w:r w:rsidRPr="00032CF5">
              <w:t xml:space="preserve">X’ </w:t>
            </w:r>
            <w:r w:rsidRPr="00032CF5">
              <w:sym w:font="Symbol" w:char="F0CE"/>
            </w:r>
            <w:r w:rsidR="00EC0938">
              <w:t xml:space="preserve"> </w:t>
            </w:r>
            <w:r w:rsidR="00BE7746">
              <w:t>TC</w:t>
            </w:r>
            <w:r w:rsidRPr="00032CF5">
              <w:rPr>
                <w:vertAlign w:val="subscript"/>
              </w:rPr>
              <w:t>k+1</w:t>
            </w:r>
            <w:r>
              <w:t>){</w:t>
            </w:r>
          </w:p>
          <w:p w:rsidR="00EA178B" w:rsidRPr="005B741B" w:rsidRDefault="00EA178B" w:rsidP="003B5515">
            <w:pPr>
              <w:pStyle w:val="TTMuc1"/>
              <w:spacing w:before="0" w:after="0" w:line="247" w:lineRule="auto"/>
            </w:pPr>
            <w:r>
              <w:tab/>
            </w:r>
            <w:r>
              <w:tab/>
            </w:r>
            <w:r>
              <w:tab/>
              <w:t xml:space="preserve">- </w:t>
            </w:r>
            <w:r w:rsidRPr="005B741B">
              <w:t xml:space="preserve">RU(X’) = RU(X’) + </w:t>
            </w:r>
            <w:r w:rsidRPr="00032CF5">
              <w:t>UR(i</w:t>
            </w:r>
            <w:r w:rsidRPr="00032CF5">
              <w:rPr>
                <w:vertAlign w:val="subscript"/>
              </w:rPr>
              <w:t>p+2</w:t>
            </w:r>
            <w:r w:rsidRPr="00032CF5">
              <w:t>,</w:t>
            </w:r>
            <w:r w:rsidR="001E0354">
              <w:t xml:space="preserve"> </w:t>
            </w:r>
            <w:r w:rsidRPr="00032CF5">
              <w:t>T</w:t>
            </w:r>
            <w:r w:rsidRPr="00032CF5">
              <w:rPr>
                <w:vertAlign w:val="subscript"/>
              </w:rPr>
              <w:t>j</w:t>
            </w:r>
            <w:r w:rsidRPr="00032CF5">
              <w:t>)</w:t>
            </w:r>
            <w:r w:rsidRPr="005B741B">
              <w:t xml:space="preserve">; </w:t>
            </w:r>
          </w:p>
          <w:p w:rsidR="00EA178B" w:rsidRPr="00601208" w:rsidRDefault="00EA178B" w:rsidP="003B5515">
            <w:pPr>
              <w:pStyle w:val="TTMuc1"/>
              <w:spacing w:before="0" w:after="0" w:line="247" w:lineRule="auto"/>
              <w:rPr>
                <w:spacing w:val="-10"/>
              </w:rPr>
            </w:pPr>
            <w:r>
              <w:tab/>
            </w:r>
            <w:r>
              <w:tab/>
            </w:r>
            <w:r>
              <w:tab/>
            </w:r>
            <w:r w:rsidRPr="00601208">
              <w:rPr>
                <w:spacing w:val="-10"/>
              </w:rPr>
              <w:t>- AU(X’) = AU(X’) + iutil(X, T</w:t>
            </w:r>
            <w:r w:rsidRPr="00601208">
              <w:rPr>
                <w:spacing w:val="-10"/>
                <w:vertAlign w:val="subscript"/>
              </w:rPr>
              <w:t>j</w:t>
            </w:r>
            <w:r w:rsidRPr="00601208">
              <w:rPr>
                <w:spacing w:val="-10"/>
              </w:rPr>
              <w:t>) + (UR(i</w:t>
            </w:r>
            <w:r w:rsidRPr="00601208">
              <w:rPr>
                <w:spacing w:val="-10"/>
                <w:vertAlign w:val="subscript"/>
              </w:rPr>
              <w:t>p+1</w:t>
            </w:r>
            <w:r w:rsidRPr="00601208">
              <w:rPr>
                <w:spacing w:val="-10"/>
              </w:rPr>
              <w:t>,</w:t>
            </w:r>
            <w:r w:rsidR="001E0354" w:rsidRPr="00601208">
              <w:rPr>
                <w:spacing w:val="-10"/>
              </w:rPr>
              <w:t xml:space="preserve"> </w:t>
            </w:r>
            <w:r w:rsidRPr="00601208">
              <w:rPr>
                <w:spacing w:val="-10"/>
              </w:rPr>
              <w:t>T</w:t>
            </w:r>
            <w:r w:rsidRPr="00601208">
              <w:rPr>
                <w:spacing w:val="-10"/>
                <w:vertAlign w:val="subscript"/>
              </w:rPr>
              <w:t>j</w:t>
            </w:r>
            <w:r w:rsidRPr="00601208">
              <w:rPr>
                <w:spacing w:val="-10"/>
              </w:rPr>
              <w:t>) - UR(i</w:t>
            </w:r>
            <w:r w:rsidRPr="00601208">
              <w:rPr>
                <w:spacing w:val="-10"/>
                <w:vertAlign w:val="subscript"/>
              </w:rPr>
              <w:t>p+2</w:t>
            </w:r>
            <w:r w:rsidRPr="00601208">
              <w:rPr>
                <w:spacing w:val="-10"/>
              </w:rPr>
              <w:t>,</w:t>
            </w:r>
            <w:r w:rsidR="001E0354" w:rsidRPr="00601208">
              <w:rPr>
                <w:spacing w:val="-10"/>
              </w:rPr>
              <w:t xml:space="preserve"> </w:t>
            </w:r>
            <w:r w:rsidRPr="00601208">
              <w:rPr>
                <w:spacing w:val="-10"/>
              </w:rPr>
              <w:t>T</w:t>
            </w:r>
            <w:r w:rsidRPr="00601208">
              <w:rPr>
                <w:spacing w:val="-10"/>
                <w:vertAlign w:val="subscript"/>
              </w:rPr>
              <w:t>j</w:t>
            </w:r>
            <w:r w:rsidRPr="00601208">
              <w:rPr>
                <w:spacing w:val="-10"/>
              </w:rPr>
              <w:t xml:space="preserve">); </w:t>
            </w:r>
          </w:p>
          <w:p w:rsidR="00EA178B" w:rsidRPr="005B741B" w:rsidRDefault="00EA178B" w:rsidP="003B5515">
            <w:pPr>
              <w:pStyle w:val="TTMuc1"/>
              <w:spacing w:before="0" w:after="0" w:line="247" w:lineRule="auto"/>
            </w:pPr>
            <w:r>
              <w:tab/>
            </w:r>
            <w:r>
              <w:tab/>
              <w:t>}</w:t>
            </w:r>
          </w:p>
          <w:p w:rsidR="00EA178B" w:rsidRPr="005B741B" w:rsidRDefault="00EA178B" w:rsidP="003B5515">
            <w:pPr>
              <w:pStyle w:val="TTMuc1"/>
              <w:spacing w:before="0" w:after="0" w:line="247" w:lineRule="auto"/>
            </w:pPr>
            <w:r>
              <w:tab/>
            </w:r>
            <w:r w:rsidRPr="005B741B">
              <w:t>}</w:t>
            </w:r>
          </w:p>
          <w:p w:rsidR="00EA178B" w:rsidRPr="005B741B" w:rsidRDefault="00EA178B" w:rsidP="003B5515">
            <w:pPr>
              <w:pStyle w:val="TTMuc1"/>
              <w:spacing w:before="0" w:after="0" w:line="247" w:lineRule="auto"/>
            </w:pPr>
            <w:r w:rsidRPr="005B741B">
              <w:t>}</w:t>
            </w:r>
          </w:p>
          <w:p w:rsidR="00EA178B" w:rsidRPr="005B741B" w:rsidRDefault="00EA178B" w:rsidP="003B5515">
            <w:pPr>
              <w:pStyle w:val="TTMuc1"/>
              <w:spacing w:before="0" w:after="0" w:line="247" w:lineRule="auto"/>
            </w:pPr>
            <w:r w:rsidRPr="005B741B">
              <w:t xml:space="preserve">For </w:t>
            </w:r>
            <w:r w:rsidR="00CC5BFE">
              <w:t xml:space="preserve">each </w:t>
            </w:r>
            <w:r w:rsidRPr="005B741B">
              <w:t xml:space="preserve">X’ </w:t>
            </w:r>
            <w:r w:rsidRPr="00032CF5">
              <w:sym w:font="Symbol" w:char="F0CE"/>
            </w:r>
            <w:r w:rsidR="00EC0938">
              <w:t xml:space="preserve"> </w:t>
            </w:r>
            <w:r w:rsidR="00BE7746">
              <w:t>TC</w:t>
            </w:r>
            <w:r w:rsidRPr="005B741B">
              <w:rPr>
                <w:vertAlign w:val="subscript"/>
              </w:rPr>
              <w:t>k+1</w:t>
            </w:r>
            <w:r w:rsidRPr="005B741B">
              <w:t xml:space="preserve"> {</w:t>
            </w:r>
          </w:p>
          <w:p w:rsidR="00EA178B" w:rsidRDefault="00EA178B" w:rsidP="003B5515">
            <w:pPr>
              <w:pStyle w:val="TTMuc1"/>
              <w:spacing w:before="0" w:after="0" w:line="247" w:lineRule="auto"/>
            </w:pPr>
            <w:r>
              <w:tab/>
            </w:r>
            <w:r w:rsidRPr="005B741B">
              <w:t xml:space="preserve">If </w:t>
            </w:r>
            <w:r w:rsidR="00CC5BFE">
              <w:t>(</w:t>
            </w:r>
            <w:r w:rsidRPr="005B741B">
              <w:t>AU(X’) + RU(X’)</w:t>
            </w:r>
            <w:r w:rsidR="00CC5BFE">
              <w:t>)</w:t>
            </w:r>
            <w:r w:rsidRPr="005B741B">
              <w:t xml:space="preserve"> ≥ </w:t>
            </w:r>
            <w:r w:rsidRPr="00032CF5">
              <w:t>minutil</w:t>
            </w:r>
            <w:r>
              <w:t xml:space="preserve"> {</w:t>
            </w:r>
          </w:p>
          <w:p w:rsidR="00EA178B" w:rsidRPr="005B741B" w:rsidRDefault="00EA178B" w:rsidP="003B5515">
            <w:pPr>
              <w:pStyle w:val="TTMuc1"/>
              <w:spacing w:before="0" w:after="0" w:line="247" w:lineRule="auto"/>
            </w:pPr>
            <w:r>
              <w:tab/>
            </w:r>
            <w:r>
              <w:tab/>
              <w:t>Chèn</w:t>
            </w:r>
            <w:r w:rsidRPr="005B741B">
              <w:t xml:space="preserve"> X’ vào tập HTWU</w:t>
            </w:r>
            <w:r w:rsidRPr="005B741B">
              <w:rPr>
                <w:vertAlign w:val="subscript"/>
              </w:rPr>
              <w:t>k+1</w:t>
            </w:r>
            <w:r>
              <w:t>;</w:t>
            </w:r>
            <w:r w:rsidRPr="005B741B">
              <w:t xml:space="preserve"> </w:t>
            </w:r>
          </w:p>
          <w:p w:rsidR="00EA178B" w:rsidRDefault="00EA178B" w:rsidP="003B5515">
            <w:pPr>
              <w:pStyle w:val="TTMuc1"/>
              <w:spacing w:before="0" w:after="0" w:line="247" w:lineRule="auto"/>
            </w:pPr>
            <w:r>
              <w:tab/>
            </w:r>
            <w:r w:rsidRPr="00032CF5">
              <w:t xml:space="preserve">If </w:t>
            </w:r>
            <w:r w:rsidR="00CC5BFE">
              <w:t>(</w:t>
            </w:r>
            <w:r w:rsidRPr="00032CF5">
              <w:t xml:space="preserve">AU(X’) </w:t>
            </w:r>
            <w:r w:rsidRPr="00032CF5">
              <w:sym w:font="Symbol" w:char="F0B3"/>
            </w:r>
            <w:r w:rsidRPr="00032CF5">
              <w:t xml:space="preserve"> minutil</w:t>
            </w:r>
            <w:r w:rsidR="00CC5BFE">
              <w:t>)</w:t>
            </w:r>
            <w:r>
              <w:t xml:space="preserve"> {</w:t>
            </w:r>
          </w:p>
          <w:p w:rsidR="00EA178B" w:rsidRPr="00032CF5" w:rsidRDefault="00EA178B" w:rsidP="003B5515">
            <w:pPr>
              <w:pStyle w:val="TTMuc1"/>
              <w:spacing w:before="0" w:after="0" w:line="247" w:lineRule="auto"/>
            </w:pPr>
            <w:r>
              <w:tab/>
            </w:r>
            <w:r>
              <w:tab/>
              <w:t>Chèn</w:t>
            </w:r>
            <w:r w:rsidRPr="00032CF5">
              <w:t xml:space="preserve"> X’ vào tập HUs;</w:t>
            </w:r>
          </w:p>
          <w:p w:rsidR="00EA178B" w:rsidRPr="00032CF5" w:rsidRDefault="00EA178B" w:rsidP="003B5515">
            <w:pPr>
              <w:pStyle w:val="TTMuc1"/>
              <w:spacing w:before="0" w:after="0" w:line="247" w:lineRule="auto"/>
            </w:pPr>
            <w:r w:rsidRPr="00032CF5">
              <w:t>}</w:t>
            </w:r>
          </w:p>
          <w:p w:rsidR="00EA178B" w:rsidRPr="00032CF5" w:rsidRDefault="00EA178B" w:rsidP="003B5515">
            <w:pPr>
              <w:pStyle w:val="TTMuc1"/>
              <w:spacing w:before="0" w:after="0" w:line="247" w:lineRule="auto"/>
            </w:pPr>
            <w:r w:rsidRPr="00032CF5">
              <w:t>For</w:t>
            </w:r>
            <w:r w:rsidR="0059172C">
              <w:t xml:space="preserve"> each</w:t>
            </w:r>
            <w:r w:rsidRPr="00032CF5">
              <w:t xml:space="preserve"> X’ </w:t>
            </w:r>
            <w:r w:rsidRPr="00032CF5">
              <w:sym w:font="Symbol" w:char="F0CE"/>
            </w:r>
            <w:r w:rsidRPr="00032CF5">
              <w:t xml:space="preserve"> HTWU</w:t>
            </w:r>
            <w:r w:rsidR="00CC5BFE">
              <w:t>s</w:t>
            </w:r>
            <w:r w:rsidRPr="00032CF5">
              <w:rPr>
                <w:vertAlign w:val="subscript"/>
              </w:rPr>
              <w:t>k+1</w:t>
            </w:r>
            <w:r w:rsidRPr="00032CF5">
              <w:t xml:space="preserve"> {</w:t>
            </w:r>
          </w:p>
          <w:p w:rsidR="00EA178B" w:rsidRPr="00032CF5" w:rsidRDefault="00EA178B" w:rsidP="003B5515">
            <w:pPr>
              <w:pStyle w:val="TTMuc1"/>
              <w:spacing w:before="0" w:after="0" w:line="247" w:lineRule="auto"/>
            </w:pPr>
            <w:r>
              <w:tab/>
              <w:t xml:space="preserve">- </w:t>
            </w:r>
            <w:r w:rsidRPr="00032CF5">
              <w:t>Xây dựng</w:t>
            </w:r>
            <w:r w:rsidR="00052AED">
              <w:t xml:space="preserve"> </w:t>
            </w:r>
            <w:r w:rsidR="00BE7746">
              <w:t>IT</w:t>
            </w:r>
            <w:r w:rsidRPr="00032CF5">
              <w:rPr>
                <w:vertAlign w:val="subscript"/>
              </w:rPr>
              <w:t>{X’}</w:t>
            </w:r>
            <w:r w:rsidRPr="00032CF5">
              <w:t xml:space="preserve"> từ</w:t>
            </w:r>
            <w:r w:rsidR="00052AED">
              <w:t xml:space="preserve"> </w:t>
            </w:r>
            <w:r w:rsidR="00BE7746">
              <w:t>IT</w:t>
            </w:r>
            <w:r w:rsidRPr="00032CF5">
              <w:rPr>
                <w:vertAlign w:val="subscript"/>
              </w:rPr>
              <w:t>{X}</w:t>
            </w:r>
            <w:r>
              <w:t>;</w:t>
            </w:r>
            <w:r w:rsidRPr="00032CF5">
              <w:t xml:space="preserve"> </w:t>
            </w:r>
          </w:p>
          <w:p w:rsidR="00EA178B" w:rsidRPr="00032CF5" w:rsidRDefault="00EA178B" w:rsidP="003B5515">
            <w:pPr>
              <w:pStyle w:val="TTMuc1"/>
              <w:spacing w:before="0" w:after="0" w:line="247" w:lineRule="auto"/>
            </w:pPr>
            <w:r>
              <w:tab/>
              <w:t xml:space="preserve">- </w:t>
            </w:r>
            <w:r w:rsidRPr="00032CF5">
              <w:t xml:space="preserve">k = k +1; </w:t>
            </w:r>
          </w:p>
          <w:p w:rsidR="00EA178B" w:rsidRDefault="00EA178B" w:rsidP="003B5515">
            <w:pPr>
              <w:pStyle w:val="TTMuc1"/>
              <w:spacing w:before="0" w:after="0" w:line="247" w:lineRule="auto"/>
            </w:pPr>
            <w:r>
              <w:tab/>
              <w:t xml:space="preserve">- </w:t>
            </w:r>
            <w:r w:rsidRPr="002F274D">
              <w:t>Call</w:t>
            </w:r>
            <w:r>
              <w:rPr>
                <w:b/>
              </w:rPr>
              <w:t xml:space="preserve"> </w:t>
            </w:r>
            <w:r w:rsidRPr="00493F7B">
              <w:rPr>
                <w:b/>
              </w:rPr>
              <w:t>PB-Miner</w:t>
            </w:r>
            <w:r>
              <w:rPr>
                <w:b/>
              </w:rPr>
              <w:t xml:space="preserve"> </w:t>
            </w:r>
            <w:r w:rsidRPr="00032CF5">
              <w:rPr>
                <w:b/>
              </w:rPr>
              <w:t>({X’}, k,</w:t>
            </w:r>
            <w:r w:rsidR="00052AED">
              <w:rPr>
                <w:b/>
              </w:rPr>
              <w:t xml:space="preserve"> </w:t>
            </w:r>
            <w:r w:rsidR="00BE7746">
              <w:rPr>
                <w:b/>
              </w:rPr>
              <w:t>IT</w:t>
            </w:r>
            <w:r w:rsidRPr="00032CF5">
              <w:rPr>
                <w:b/>
                <w:vertAlign w:val="subscript"/>
              </w:rPr>
              <w:t>X’</w:t>
            </w:r>
            <w:r w:rsidRPr="00032CF5">
              <w:rPr>
                <w:b/>
              </w:rPr>
              <w:t>);</w:t>
            </w:r>
            <w:r w:rsidRPr="00032CF5">
              <w:t xml:space="preserve"> </w:t>
            </w:r>
          </w:p>
          <w:p w:rsidR="00EA178B" w:rsidRPr="00A37D81" w:rsidRDefault="00EA178B" w:rsidP="003B5515">
            <w:pPr>
              <w:pStyle w:val="TTMuc1"/>
              <w:spacing w:before="0" w:after="0" w:line="247" w:lineRule="auto"/>
              <w:rPr>
                <w:i/>
              </w:rPr>
            </w:pPr>
            <w:r>
              <w:tab/>
            </w:r>
            <w:r w:rsidRPr="00A37D81">
              <w:rPr>
                <w:i/>
              </w:rPr>
              <w:t>//</w:t>
            </w:r>
            <w:r>
              <w:rPr>
                <w:i/>
              </w:rPr>
              <w:t>T</w:t>
            </w:r>
            <w:r w:rsidRPr="00A37D81">
              <w:rPr>
                <w:i/>
              </w:rPr>
              <w:t>ìm tập lợi ích cao theo chiều sâu với tiền tố là tập {X’}</w:t>
            </w:r>
          </w:p>
          <w:p w:rsidR="00EA178B" w:rsidRPr="00032CF5" w:rsidRDefault="00EA178B" w:rsidP="003B5515">
            <w:pPr>
              <w:pStyle w:val="TTMuc1"/>
              <w:spacing w:before="0" w:after="0" w:line="247" w:lineRule="auto"/>
            </w:pPr>
            <w:r w:rsidRPr="00032CF5">
              <w:t>}</w:t>
            </w:r>
          </w:p>
          <w:p w:rsidR="00EA178B" w:rsidRPr="000A2C05" w:rsidRDefault="00CC5BFE" w:rsidP="003B5515">
            <w:pPr>
              <w:pStyle w:val="TTMuc1"/>
              <w:spacing w:before="0" w:after="0" w:line="247" w:lineRule="auto"/>
              <w:rPr>
                <w:sz w:val="22"/>
                <w:szCs w:val="22"/>
              </w:rPr>
            </w:pPr>
            <w:r>
              <w:t>Return HU</w:t>
            </w:r>
            <w:r w:rsidR="00EA178B" w:rsidRPr="00032CF5">
              <w:t>s;</w:t>
            </w:r>
            <w:r w:rsidR="00EA178B" w:rsidRPr="00BA4BA7">
              <w:rPr>
                <w:sz w:val="22"/>
                <w:szCs w:val="22"/>
              </w:rPr>
              <w:t xml:space="preserve"> </w:t>
            </w:r>
          </w:p>
        </w:tc>
      </w:tr>
    </w:tbl>
    <w:p w:rsidR="00EA178B" w:rsidRPr="00BA4BA7" w:rsidRDefault="00EA178B" w:rsidP="00B17FA9">
      <w:pPr>
        <w:pStyle w:val="Heading3"/>
      </w:pPr>
      <w:bookmarkStart w:id="196" w:name="_Toc517567293"/>
      <w:r w:rsidRPr="00BA4BA7">
        <w:lastRenderedPageBreak/>
        <w:t>Ví dụ minh họa</w:t>
      </w:r>
      <w:r>
        <w:t xml:space="preserve"> thuật toán PPB</w:t>
      </w:r>
      <w:bookmarkEnd w:id="196"/>
    </w:p>
    <w:p w:rsidR="00EA178B" w:rsidRDefault="00EA178B" w:rsidP="00EA178B">
      <w:r w:rsidRPr="004C6343">
        <w:t xml:space="preserve">Trong phần này minh họa các bước của thuật toán </w:t>
      </w:r>
      <w:r>
        <w:t>với hai luồng xử lý. C</w:t>
      </w:r>
      <w:r w:rsidRPr="004C6343">
        <w:t>ơ sở dữ liệu giao dịch</w:t>
      </w:r>
      <w:r>
        <w:t xml:space="preserve">, </w:t>
      </w:r>
      <w:r w:rsidRPr="004C6343">
        <w:t xml:space="preserve">bảng lợi ích tương ứng </w:t>
      </w:r>
      <w:r>
        <w:t>ở</w:t>
      </w:r>
      <w:r w:rsidRPr="00F46567">
        <w:t xml:space="preserve"> </w:t>
      </w:r>
      <w:r>
        <w:rPr>
          <w:i/>
        </w:rPr>
        <w:t xml:space="preserve">Bảng </w:t>
      </w:r>
      <w:r w:rsidR="0019373E">
        <w:rPr>
          <w:i/>
        </w:rPr>
        <w:t>2.17</w:t>
      </w:r>
      <w:r>
        <w:rPr>
          <w:i/>
        </w:rPr>
        <w:t xml:space="preserve"> </w:t>
      </w:r>
      <w:r w:rsidRPr="00E35941">
        <w:t xml:space="preserve">và </w:t>
      </w:r>
      <w:r>
        <w:rPr>
          <w:i/>
        </w:rPr>
        <w:t xml:space="preserve">Bảng </w:t>
      </w:r>
      <w:r w:rsidR="0019373E">
        <w:rPr>
          <w:i/>
        </w:rPr>
        <w:t>2.18</w:t>
      </w:r>
      <w:r>
        <w:t xml:space="preserve">, </w:t>
      </w:r>
      <w:r w:rsidRPr="004C6343">
        <w:t xml:space="preserve">ngưỡng lợi ích tối thiểu </w:t>
      </w:r>
      <w:r>
        <w:t>minutil</w:t>
      </w:r>
      <w:r w:rsidR="00982163">
        <w:t xml:space="preserve"> </w:t>
      </w:r>
      <w:r w:rsidRPr="004C6343">
        <w:t>=</w:t>
      </w:r>
      <w:r w:rsidR="00982163">
        <w:t xml:space="preserve"> </w:t>
      </w:r>
      <w:r w:rsidRPr="004C6343">
        <w:t>56.</w:t>
      </w:r>
    </w:p>
    <w:p w:rsidR="00EA178B" w:rsidRPr="00EC757A" w:rsidRDefault="00EA178B" w:rsidP="00EA178B">
      <w:pPr>
        <w:rPr>
          <w:b/>
          <w:i/>
        </w:rPr>
      </w:pPr>
      <w:r w:rsidRPr="00EC757A">
        <w:rPr>
          <w:b/>
          <w:i/>
        </w:rPr>
        <w:t>Master:</w:t>
      </w:r>
    </w:p>
    <w:p w:rsidR="00EA178B" w:rsidRDefault="005D4C74" w:rsidP="00EA178B">
      <w:r>
        <w:t xml:space="preserve">- </w:t>
      </w:r>
      <w:r w:rsidR="00360616">
        <w:t>Bước 1</w:t>
      </w:r>
      <w:r w:rsidR="00EA178B">
        <w:t xml:space="preserve">, Master thực hiện phân chia </w:t>
      </w:r>
      <w:r w:rsidR="00C37516">
        <w:t xml:space="preserve">dữ liệu </w:t>
      </w:r>
      <w:r w:rsidR="00EA178B">
        <w:t xml:space="preserve">cho các </w:t>
      </w:r>
      <w:r w:rsidR="00EE4D7E">
        <w:t>Threads</w:t>
      </w:r>
      <w:r w:rsidR="00EA178B">
        <w:t xml:space="preserve"> để </w:t>
      </w:r>
      <w:r w:rsidR="00D90101">
        <w:t xml:space="preserve">tính TWU, AU </w:t>
      </w:r>
      <w:r w:rsidR="00EE4D7E">
        <w:t xml:space="preserve">cục </w:t>
      </w:r>
      <w:r w:rsidR="00C37516">
        <w:t>bộ</w:t>
      </w:r>
      <w:r w:rsidR="00EA178B">
        <w:t xml:space="preserve">. Khi nhận được đủ </w:t>
      </w:r>
      <w:r w:rsidR="00D90101">
        <w:t xml:space="preserve">TWU, AU </w:t>
      </w:r>
      <w:r w:rsidR="00C37516">
        <w:t xml:space="preserve">cục bộ </w:t>
      </w:r>
      <w:r w:rsidR="00491E48">
        <w:t xml:space="preserve">từ các Thread </w:t>
      </w:r>
      <w:r w:rsidR="00C37516">
        <w:t>thì tính giá trị TWU, AU</w:t>
      </w:r>
      <w:r w:rsidR="00EA178B">
        <w:t xml:space="preserve"> toàn cục </w:t>
      </w:r>
      <w:r w:rsidR="00C37516">
        <w:t xml:space="preserve">và </w:t>
      </w:r>
      <w:r w:rsidR="00EA178B">
        <w:t xml:space="preserve">được kết quả như </w:t>
      </w:r>
      <w:r w:rsidR="00EA178B">
        <w:rPr>
          <w:i/>
        </w:rPr>
        <w:t xml:space="preserve">Hình </w:t>
      </w:r>
      <w:r w:rsidR="0019373E">
        <w:rPr>
          <w:i/>
        </w:rPr>
        <w:t>2.</w:t>
      </w:r>
      <w:r w:rsidR="008B4C23">
        <w:rPr>
          <w:i/>
        </w:rPr>
        <w:t>9</w:t>
      </w:r>
      <w:r w:rsidR="00EA178B">
        <w:t>.</w:t>
      </w:r>
      <w:r w:rsidR="00F56BED">
        <w:t xml:space="preserve"> </w:t>
      </w:r>
    </w:p>
    <w:tbl>
      <w:tblPr>
        <w:tblStyle w:val="TableGrid"/>
        <w:tblW w:w="4664" w:type="dxa"/>
        <w:jc w:val="center"/>
        <w:tblLook w:val="04A0" w:firstRow="1" w:lastRow="0" w:firstColumn="1" w:lastColumn="0" w:noHBand="0" w:noVBand="1"/>
      </w:tblPr>
      <w:tblGrid>
        <w:gridCol w:w="928"/>
        <w:gridCol w:w="620"/>
        <w:gridCol w:w="636"/>
        <w:gridCol w:w="636"/>
        <w:gridCol w:w="613"/>
        <w:gridCol w:w="636"/>
        <w:gridCol w:w="595"/>
      </w:tblGrid>
      <w:tr w:rsidR="00CF127E" w:rsidRPr="004A6C22" w:rsidTr="00CF127E">
        <w:trPr>
          <w:jc w:val="center"/>
        </w:trPr>
        <w:tc>
          <w:tcPr>
            <w:tcW w:w="928" w:type="dxa"/>
            <w:shd w:val="clear" w:color="auto" w:fill="E7E6E6" w:themeFill="background2"/>
          </w:tcPr>
          <w:p w:rsidR="00CF127E" w:rsidRPr="00E35941" w:rsidRDefault="00CF127E" w:rsidP="00CF127E">
            <w:pPr>
              <w:pStyle w:val="Bang"/>
              <w:rPr>
                <w:szCs w:val="26"/>
              </w:rPr>
            </w:pPr>
            <w:r w:rsidRPr="00E35941">
              <w:rPr>
                <w:szCs w:val="26"/>
              </w:rPr>
              <w:t>Item</w:t>
            </w:r>
          </w:p>
        </w:tc>
        <w:tc>
          <w:tcPr>
            <w:tcW w:w="620" w:type="dxa"/>
            <w:shd w:val="clear" w:color="auto" w:fill="E7E6E6" w:themeFill="background2"/>
          </w:tcPr>
          <w:p w:rsidR="00CF127E" w:rsidRPr="00E35941" w:rsidRDefault="00CF127E" w:rsidP="00CF127E">
            <w:pPr>
              <w:pStyle w:val="Bang"/>
              <w:rPr>
                <w:szCs w:val="26"/>
              </w:rPr>
            </w:pPr>
            <w:r w:rsidRPr="00E35941">
              <w:rPr>
                <w:szCs w:val="26"/>
              </w:rPr>
              <w:t>A</w:t>
            </w:r>
          </w:p>
        </w:tc>
        <w:tc>
          <w:tcPr>
            <w:tcW w:w="636" w:type="dxa"/>
            <w:shd w:val="clear" w:color="auto" w:fill="E7E6E6" w:themeFill="background2"/>
          </w:tcPr>
          <w:p w:rsidR="00CF127E" w:rsidRPr="00E35941" w:rsidRDefault="00CF127E" w:rsidP="00CF127E">
            <w:pPr>
              <w:pStyle w:val="Bang"/>
              <w:rPr>
                <w:szCs w:val="26"/>
              </w:rPr>
            </w:pPr>
            <w:r w:rsidRPr="00E35941">
              <w:rPr>
                <w:szCs w:val="26"/>
              </w:rPr>
              <w:t>B</w:t>
            </w:r>
          </w:p>
        </w:tc>
        <w:tc>
          <w:tcPr>
            <w:tcW w:w="636" w:type="dxa"/>
            <w:shd w:val="clear" w:color="auto" w:fill="E7E6E6" w:themeFill="background2"/>
          </w:tcPr>
          <w:p w:rsidR="00CF127E" w:rsidRPr="00E35941" w:rsidRDefault="00CF127E" w:rsidP="00CF127E">
            <w:pPr>
              <w:pStyle w:val="Bang"/>
              <w:rPr>
                <w:szCs w:val="26"/>
              </w:rPr>
            </w:pPr>
            <w:r w:rsidRPr="00E35941">
              <w:rPr>
                <w:szCs w:val="26"/>
              </w:rPr>
              <w:t>C</w:t>
            </w:r>
          </w:p>
        </w:tc>
        <w:tc>
          <w:tcPr>
            <w:tcW w:w="613" w:type="dxa"/>
            <w:shd w:val="clear" w:color="auto" w:fill="E7E6E6" w:themeFill="background2"/>
          </w:tcPr>
          <w:p w:rsidR="00CF127E" w:rsidRPr="00E35941" w:rsidRDefault="00CF127E" w:rsidP="00CF127E">
            <w:pPr>
              <w:pStyle w:val="Bang"/>
              <w:rPr>
                <w:szCs w:val="26"/>
              </w:rPr>
            </w:pPr>
            <w:r w:rsidRPr="00E35941">
              <w:rPr>
                <w:szCs w:val="26"/>
              </w:rPr>
              <w:t>D</w:t>
            </w:r>
          </w:p>
        </w:tc>
        <w:tc>
          <w:tcPr>
            <w:tcW w:w="636" w:type="dxa"/>
            <w:shd w:val="clear" w:color="auto" w:fill="E7E6E6" w:themeFill="background2"/>
          </w:tcPr>
          <w:p w:rsidR="00CF127E" w:rsidRPr="00E35941" w:rsidRDefault="00CF127E" w:rsidP="00CF127E">
            <w:pPr>
              <w:pStyle w:val="Bang"/>
              <w:rPr>
                <w:szCs w:val="26"/>
              </w:rPr>
            </w:pPr>
            <w:r w:rsidRPr="00E35941">
              <w:rPr>
                <w:szCs w:val="26"/>
              </w:rPr>
              <w:t>E</w:t>
            </w:r>
          </w:p>
        </w:tc>
        <w:tc>
          <w:tcPr>
            <w:tcW w:w="595" w:type="dxa"/>
            <w:shd w:val="clear" w:color="auto" w:fill="E7E6E6" w:themeFill="background2"/>
          </w:tcPr>
          <w:p w:rsidR="00CF127E" w:rsidRPr="00E35941" w:rsidRDefault="00CF127E" w:rsidP="00CF127E">
            <w:pPr>
              <w:pStyle w:val="Bang"/>
              <w:rPr>
                <w:szCs w:val="26"/>
              </w:rPr>
            </w:pPr>
            <w:r w:rsidRPr="00E35941">
              <w:rPr>
                <w:szCs w:val="26"/>
              </w:rPr>
              <w:t>F</w:t>
            </w:r>
          </w:p>
        </w:tc>
      </w:tr>
      <w:tr w:rsidR="00CF127E" w:rsidRPr="004A6C22" w:rsidTr="00D90101">
        <w:trPr>
          <w:jc w:val="center"/>
        </w:trPr>
        <w:tc>
          <w:tcPr>
            <w:tcW w:w="928" w:type="dxa"/>
            <w:shd w:val="clear" w:color="auto" w:fill="E7E6E6" w:themeFill="background2"/>
          </w:tcPr>
          <w:p w:rsidR="00CF127E" w:rsidRPr="00E35941" w:rsidRDefault="00CF127E" w:rsidP="00CF127E">
            <w:pPr>
              <w:pStyle w:val="Bang"/>
              <w:rPr>
                <w:szCs w:val="26"/>
              </w:rPr>
            </w:pPr>
            <w:r w:rsidRPr="00E35941">
              <w:rPr>
                <w:szCs w:val="26"/>
              </w:rPr>
              <w:t>TWU</w:t>
            </w:r>
          </w:p>
        </w:tc>
        <w:tc>
          <w:tcPr>
            <w:tcW w:w="620" w:type="dxa"/>
          </w:tcPr>
          <w:p w:rsidR="00CF127E" w:rsidRPr="004C6B2A" w:rsidRDefault="00CF127E" w:rsidP="00CF127E">
            <w:pPr>
              <w:pStyle w:val="Bang"/>
              <w:rPr>
                <w:szCs w:val="26"/>
              </w:rPr>
            </w:pPr>
            <w:r w:rsidRPr="004C6B2A">
              <w:rPr>
                <w:szCs w:val="26"/>
              </w:rPr>
              <w:t>99</w:t>
            </w:r>
          </w:p>
        </w:tc>
        <w:tc>
          <w:tcPr>
            <w:tcW w:w="636" w:type="dxa"/>
          </w:tcPr>
          <w:p w:rsidR="00CF127E" w:rsidRPr="004C6B2A" w:rsidRDefault="00CF127E" w:rsidP="00CF127E">
            <w:pPr>
              <w:pStyle w:val="Bang"/>
              <w:rPr>
                <w:szCs w:val="26"/>
              </w:rPr>
            </w:pPr>
            <w:r w:rsidRPr="004C6B2A">
              <w:rPr>
                <w:szCs w:val="26"/>
              </w:rPr>
              <w:t>102</w:t>
            </w:r>
          </w:p>
        </w:tc>
        <w:tc>
          <w:tcPr>
            <w:tcW w:w="636" w:type="dxa"/>
          </w:tcPr>
          <w:p w:rsidR="00CF127E" w:rsidRPr="004C6B2A" w:rsidRDefault="00CF127E" w:rsidP="00CF127E">
            <w:pPr>
              <w:pStyle w:val="Bang"/>
              <w:rPr>
                <w:szCs w:val="26"/>
              </w:rPr>
            </w:pPr>
            <w:r w:rsidRPr="004C6B2A">
              <w:rPr>
                <w:szCs w:val="26"/>
              </w:rPr>
              <w:t>133</w:t>
            </w:r>
          </w:p>
        </w:tc>
        <w:tc>
          <w:tcPr>
            <w:tcW w:w="613" w:type="dxa"/>
            <w:shd w:val="clear" w:color="auto" w:fill="auto"/>
          </w:tcPr>
          <w:p w:rsidR="00CF127E" w:rsidRPr="004C6B2A" w:rsidRDefault="00CF127E" w:rsidP="00CF127E">
            <w:pPr>
              <w:pStyle w:val="Bang"/>
              <w:rPr>
                <w:szCs w:val="26"/>
              </w:rPr>
            </w:pPr>
            <w:r w:rsidRPr="004C6B2A">
              <w:rPr>
                <w:szCs w:val="26"/>
              </w:rPr>
              <w:t>50</w:t>
            </w:r>
          </w:p>
        </w:tc>
        <w:tc>
          <w:tcPr>
            <w:tcW w:w="636" w:type="dxa"/>
          </w:tcPr>
          <w:p w:rsidR="00CF127E" w:rsidRPr="004C6B2A" w:rsidRDefault="00CF127E" w:rsidP="00CF127E">
            <w:pPr>
              <w:pStyle w:val="Bang"/>
              <w:rPr>
                <w:szCs w:val="26"/>
              </w:rPr>
            </w:pPr>
            <w:r w:rsidRPr="004C6B2A">
              <w:rPr>
                <w:szCs w:val="26"/>
              </w:rPr>
              <w:t>113</w:t>
            </w:r>
          </w:p>
        </w:tc>
        <w:tc>
          <w:tcPr>
            <w:tcW w:w="595" w:type="dxa"/>
          </w:tcPr>
          <w:p w:rsidR="00CF127E" w:rsidRPr="004C6B2A" w:rsidRDefault="00CF127E" w:rsidP="00CF127E">
            <w:pPr>
              <w:pStyle w:val="Bang"/>
              <w:rPr>
                <w:szCs w:val="26"/>
              </w:rPr>
            </w:pPr>
            <w:r w:rsidRPr="004C6B2A">
              <w:rPr>
                <w:szCs w:val="26"/>
              </w:rPr>
              <w:t>87</w:t>
            </w:r>
          </w:p>
        </w:tc>
      </w:tr>
      <w:tr w:rsidR="00CF127E" w:rsidRPr="004A6C22" w:rsidTr="00D90101">
        <w:trPr>
          <w:jc w:val="center"/>
        </w:trPr>
        <w:tc>
          <w:tcPr>
            <w:tcW w:w="928" w:type="dxa"/>
            <w:shd w:val="clear" w:color="auto" w:fill="E7E6E6" w:themeFill="background2"/>
          </w:tcPr>
          <w:p w:rsidR="00CF127E" w:rsidRPr="00E35941" w:rsidRDefault="00CF127E" w:rsidP="00CF127E">
            <w:pPr>
              <w:pStyle w:val="Bang"/>
              <w:rPr>
                <w:szCs w:val="26"/>
              </w:rPr>
            </w:pPr>
            <w:r w:rsidRPr="00E35941">
              <w:rPr>
                <w:szCs w:val="26"/>
              </w:rPr>
              <w:t>AU</w:t>
            </w:r>
          </w:p>
        </w:tc>
        <w:tc>
          <w:tcPr>
            <w:tcW w:w="620" w:type="dxa"/>
          </w:tcPr>
          <w:p w:rsidR="00CF127E" w:rsidRPr="004C6B2A" w:rsidRDefault="00CF127E" w:rsidP="00CF127E">
            <w:pPr>
              <w:pStyle w:val="Bang"/>
              <w:rPr>
                <w:szCs w:val="26"/>
              </w:rPr>
            </w:pPr>
            <w:r w:rsidRPr="004C6B2A">
              <w:rPr>
                <w:szCs w:val="26"/>
              </w:rPr>
              <w:t>24</w:t>
            </w:r>
          </w:p>
        </w:tc>
        <w:tc>
          <w:tcPr>
            <w:tcW w:w="636" w:type="dxa"/>
          </w:tcPr>
          <w:p w:rsidR="00CF127E" w:rsidRPr="004C6B2A" w:rsidRDefault="00CF127E" w:rsidP="00CF127E">
            <w:pPr>
              <w:pStyle w:val="Bang"/>
              <w:rPr>
                <w:szCs w:val="26"/>
              </w:rPr>
            </w:pPr>
            <w:r w:rsidRPr="004C6B2A">
              <w:rPr>
                <w:szCs w:val="26"/>
              </w:rPr>
              <w:t>40</w:t>
            </w:r>
          </w:p>
        </w:tc>
        <w:tc>
          <w:tcPr>
            <w:tcW w:w="636" w:type="dxa"/>
          </w:tcPr>
          <w:p w:rsidR="00CF127E" w:rsidRPr="004C6B2A" w:rsidRDefault="00CF127E" w:rsidP="00CF127E">
            <w:pPr>
              <w:pStyle w:val="Bang"/>
              <w:rPr>
                <w:szCs w:val="26"/>
              </w:rPr>
            </w:pPr>
            <w:r w:rsidRPr="004C6B2A">
              <w:rPr>
                <w:szCs w:val="26"/>
              </w:rPr>
              <w:t>57</w:t>
            </w:r>
          </w:p>
        </w:tc>
        <w:tc>
          <w:tcPr>
            <w:tcW w:w="613" w:type="dxa"/>
            <w:shd w:val="clear" w:color="auto" w:fill="auto"/>
          </w:tcPr>
          <w:p w:rsidR="00CF127E" w:rsidRPr="004C6B2A" w:rsidRDefault="00CF127E" w:rsidP="00CF127E">
            <w:pPr>
              <w:pStyle w:val="Bang"/>
              <w:rPr>
                <w:szCs w:val="26"/>
              </w:rPr>
            </w:pPr>
            <w:r w:rsidRPr="004C6B2A">
              <w:rPr>
                <w:szCs w:val="26"/>
              </w:rPr>
              <w:t>24</w:t>
            </w:r>
          </w:p>
        </w:tc>
        <w:tc>
          <w:tcPr>
            <w:tcW w:w="636" w:type="dxa"/>
          </w:tcPr>
          <w:p w:rsidR="00CF127E" w:rsidRPr="004C6B2A" w:rsidRDefault="00CF127E" w:rsidP="00CF127E">
            <w:pPr>
              <w:pStyle w:val="Bang"/>
              <w:rPr>
                <w:szCs w:val="26"/>
              </w:rPr>
            </w:pPr>
            <w:r w:rsidRPr="004C6B2A">
              <w:rPr>
                <w:szCs w:val="26"/>
              </w:rPr>
              <w:t>45</w:t>
            </w:r>
          </w:p>
        </w:tc>
        <w:tc>
          <w:tcPr>
            <w:tcW w:w="595" w:type="dxa"/>
          </w:tcPr>
          <w:p w:rsidR="00CF127E" w:rsidRPr="004C6B2A" w:rsidRDefault="00CF127E" w:rsidP="00CF127E">
            <w:pPr>
              <w:pStyle w:val="Bang"/>
              <w:keepNext/>
              <w:rPr>
                <w:szCs w:val="26"/>
              </w:rPr>
            </w:pPr>
            <w:r w:rsidRPr="004C6B2A">
              <w:rPr>
                <w:szCs w:val="26"/>
              </w:rPr>
              <w:t>12</w:t>
            </w:r>
          </w:p>
        </w:tc>
      </w:tr>
    </w:tbl>
    <w:p w:rsidR="00EA178B" w:rsidRDefault="00EA178B" w:rsidP="00EA178B">
      <w:pPr>
        <w:pStyle w:val="Caption"/>
      </w:pPr>
      <w:bookmarkStart w:id="197" w:name="_Toc495563743"/>
      <w:bookmarkStart w:id="198" w:name="_Toc501780793"/>
      <w:bookmarkStart w:id="199" w:name="_Toc521345125"/>
      <w:r>
        <w:t xml:space="preserve">Hình </w:t>
      </w:r>
      <w:fldSimple w:instr=" STYLEREF 1 \s ">
        <w:r w:rsidR="005E60C2">
          <w:rPr>
            <w:noProof/>
          </w:rPr>
          <w:t>2</w:t>
        </w:r>
      </w:fldSimple>
      <w:r w:rsidR="00567540">
        <w:t>.</w:t>
      </w:r>
      <w:fldSimple w:instr=" SEQ Hình \* ARABIC \s 1 ">
        <w:r w:rsidR="005E60C2">
          <w:rPr>
            <w:noProof/>
          </w:rPr>
          <w:t>9</w:t>
        </w:r>
      </w:fldSimple>
      <w:r>
        <w:t xml:space="preserve">. </w:t>
      </w:r>
      <w:r w:rsidRPr="00E35941">
        <w:t>Kết quả TWU và AU toàn cục</w:t>
      </w:r>
      <w:bookmarkEnd w:id="197"/>
      <w:bookmarkEnd w:id="198"/>
      <w:bookmarkEnd w:id="199"/>
    </w:p>
    <w:p w:rsidR="005D4C74" w:rsidRPr="00CF127E" w:rsidRDefault="00971D1C" w:rsidP="00EA178B">
      <w:pPr>
        <w:rPr>
          <w:spacing w:val="-2"/>
        </w:rPr>
      </w:pPr>
      <w:r>
        <w:t xml:space="preserve">Tiếp theo, </w:t>
      </w:r>
      <w:r>
        <w:rPr>
          <w:spacing w:val="-2"/>
        </w:rPr>
        <w:t>xây dựng bảng</w:t>
      </w:r>
      <w:r w:rsidR="00EC0938">
        <w:rPr>
          <w:spacing w:val="-2"/>
        </w:rPr>
        <w:t xml:space="preserve"> </w:t>
      </w:r>
      <w:r w:rsidR="00BE7746">
        <w:rPr>
          <w:spacing w:val="-2"/>
        </w:rPr>
        <w:t>TC</w:t>
      </w:r>
      <w:r w:rsidRPr="005D4C74">
        <w:rPr>
          <w:spacing w:val="-2"/>
          <w:vertAlign w:val="subscript"/>
        </w:rPr>
        <w:t>1</w:t>
      </w:r>
      <w:r>
        <w:rPr>
          <w:spacing w:val="-2"/>
        </w:rPr>
        <w:t xml:space="preserve"> </w:t>
      </w:r>
      <w:r w:rsidR="00CF127E">
        <w:rPr>
          <w:spacing w:val="-2"/>
        </w:rPr>
        <w:t>toàn c</w:t>
      </w:r>
      <w:r w:rsidR="00D90101">
        <w:rPr>
          <w:spacing w:val="-2"/>
        </w:rPr>
        <w:t>ục.</w:t>
      </w:r>
      <w:r w:rsidR="00CF127E">
        <w:rPr>
          <w:spacing w:val="-2"/>
        </w:rPr>
        <w:t xml:space="preserve"> </w:t>
      </w:r>
      <w:r w:rsidR="00D90101">
        <w:rPr>
          <w:spacing w:val="-2"/>
        </w:rPr>
        <w:t>V</w:t>
      </w:r>
      <w:r w:rsidR="00344725">
        <w:rPr>
          <w:spacing w:val="-2"/>
        </w:rPr>
        <w:t>í dụ</w:t>
      </w:r>
      <w:r w:rsidR="00D90101">
        <w:rPr>
          <w:spacing w:val="-2"/>
        </w:rPr>
        <w:t>,</w:t>
      </w:r>
      <w:r w:rsidR="00344725">
        <w:rPr>
          <w:spacing w:val="-2"/>
        </w:rPr>
        <w:t xml:space="preserve"> để tính RU của phần tử A n</w:t>
      </w:r>
      <w:r w:rsidR="00CF127E">
        <w:rPr>
          <w:spacing w:val="-2"/>
        </w:rPr>
        <w:t xml:space="preserve">hư sau: RU(A) = TWU(A) – AU(A) = 99 – 24 = 75, tương tự cho B, C, D, E, F </w:t>
      </w:r>
      <w:r>
        <w:rPr>
          <w:spacing w:val="-2"/>
        </w:rPr>
        <w:t xml:space="preserve">toàn cục </w:t>
      </w:r>
      <w:r w:rsidR="00D90101">
        <w:rPr>
          <w:spacing w:val="-2"/>
        </w:rPr>
        <w:t xml:space="preserve">được </w:t>
      </w:r>
      <w:r w:rsidR="00F1385B">
        <w:rPr>
          <w:spacing w:val="-2"/>
        </w:rPr>
        <w:t xml:space="preserve">kết quả </w:t>
      </w:r>
      <w:r>
        <w:rPr>
          <w:spacing w:val="-2"/>
        </w:rPr>
        <w:t xml:space="preserve">như </w:t>
      </w:r>
      <w:r w:rsidRPr="00F1385B">
        <w:rPr>
          <w:i/>
          <w:spacing w:val="-2"/>
        </w:rPr>
        <w:t>Bảng 2.22</w:t>
      </w:r>
      <w:r w:rsidR="00F1385B" w:rsidRPr="00F1385B">
        <w:rPr>
          <w:i/>
          <w:spacing w:val="-2"/>
        </w:rPr>
        <w:t>.</w:t>
      </w:r>
      <w:r w:rsidR="00CF127E">
        <w:rPr>
          <w:spacing w:val="-2"/>
        </w:rPr>
        <w:t xml:space="preserve"> </w:t>
      </w:r>
    </w:p>
    <w:p w:rsidR="00F827DA" w:rsidRDefault="00F827DA" w:rsidP="00F827DA">
      <w:pPr>
        <w:pStyle w:val="Caption"/>
        <w:keepNext/>
      </w:pPr>
      <w:bookmarkStart w:id="200" w:name="_Toc495778702"/>
      <w:bookmarkStart w:id="201" w:name="_Toc501780769"/>
      <w:bookmarkStart w:id="202" w:name="_Toc521481397"/>
      <w:r>
        <w:t xml:space="preserve">Bảng </w:t>
      </w:r>
      <w:fldSimple w:instr=" STYLEREF 1 \s ">
        <w:r w:rsidR="005E60C2">
          <w:rPr>
            <w:noProof/>
          </w:rPr>
          <w:t>2</w:t>
        </w:r>
      </w:fldSimple>
      <w:r>
        <w:t>.</w:t>
      </w:r>
      <w:fldSimple w:instr=" SEQ Bảng \* ARABIC \s 1 ">
        <w:r w:rsidR="005E60C2">
          <w:rPr>
            <w:noProof/>
          </w:rPr>
          <w:t>22</w:t>
        </w:r>
      </w:fldSimple>
      <w:r>
        <w:t xml:space="preserve">. </w:t>
      </w:r>
      <w:r w:rsidRPr="002947D1">
        <w:t>Bảng</w:t>
      </w:r>
      <w:r w:rsidR="00EC0938">
        <w:t xml:space="preserve"> </w:t>
      </w:r>
      <w:r w:rsidR="00BE7746">
        <w:t>TC</w:t>
      </w:r>
      <w:r w:rsidRPr="002947D1">
        <w:rPr>
          <w:vertAlign w:val="subscript"/>
        </w:rPr>
        <w:t>1</w:t>
      </w:r>
      <w:r w:rsidRPr="002947D1">
        <w:t xml:space="preserve"> </w:t>
      </w:r>
      <w:r w:rsidR="00A9362B">
        <w:t xml:space="preserve">toàn cục </w:t>
      </w:r>
      <w:r w:rsidRPr="002947D1">
        <w:t>với tập gồm 1 phần tử</w:t>
      </w:r>
      <w:bookmarkEnd w:id="200"/>
      <w:bookmarkEnd w:id="201"/>
      <w:bookmarkEnd w:id="202"/>
    </w:p>
    <w:tbl>
      <w:tblPr>
        <w:tblStyle w:val="TableGrid"/>
        <w:tblW w:w="0" w:type="auto"/>
        <w:jc w:val="center"/>
        <w:tblLook w:val="04A0" w:firstRow="1" w:lastRow="0" w:firstColumn="1" w:lastColumn="0" w:noHBand="0" w:noVBand="1"/>
      </w:tblPr>
      <w:tblGrid>
        <w:gridCol w:w="1230"/>
        <w:gridCol w:w="1600"/>
        <w:gridCol w:w="1560"/>
      </w:tblGrid>
      <w:tr w:rsidR="00F827DA" w:rsidTr="007E4305">
        <w:trPr>
          <w:jc w:val="center"/>
        </w:trPr>
        <w:tc>
          <w:tcPr>
            <w:tcW w:w="1230" w:type="dxa"/>
            <w:shd w:val="clear" w:color="auto" w:fill="E7E6E6" w:themeFill="background2"/>
          </w:tcPr>
          <w:p w:rsidR="00F827DA" w:rsidRPr="00E35941" w:rsidRDefault="00F827DA" w:rsidP="007E4305">
            <w:pPr>
              <w:pStyle w:val="Bang"/>
            </w:pPr>
            <w:r w:rsidRPr="00E35941">
              <w:t>Itemsets</w:t>
            </w:r>
          </w:p>
        </w:tc>
        <w:tc>
          <w:tcPr>
            <w:tcW w:w="1600" w:type="dxa"/>
            <w:shd w:val="clear" w:color="auto" w:fill="E7E6E6" w:themeFill="background2"/>
          </w:tcPr>
          <w:p w:rsidR="00F827DA" w:rsidRPr="00E35941" w:rsidRDefault="00F827DA" w:rsidP="007E4305">
            <w:pPr>
              <w:pStyle w:val="Bang"/>
            </w:pPr>
            <w:r w:rsidRPr="00E35941">
              <w:t>AU</w:t>
            </w:r>
          </w:p>
        </w:tc>
        <w:tc>
          <w:tcPr>
            <w:tcW w:w="1560" w:type="dxa"/>
            <w:shd w:val="clear" w:color="auto" w:fill="E7E6E6" w:themeFill="background2"/>
          </w:tcPr>
          <w:p w:rsidR="00F827DA" w:rsidRPr="00E35941" w:rsidRDefault="00F827DA" w:rsidP="007E4305">
            <w:pPr>
              <w:pStyle w:val="Bang"/>
            </w:pPr>
            <w:r w:rsidRPr="00E35941">
              <w:t>RU</w:t>
            </w:r>
          </w:p>
        </w:tc>
      </w:tr>
      <w:tr w:rsidR="00442B96" w:rsidTr="007E4305">
        <w:trPr>
          <w:jc w:val="center"/>
        </w:trPr>
        <w:tc>
          <w:tcPr>
            <w:tcW w:w="1230" w:type="dxa"/>
          </w:tcPr>
          <w:p w:rsidR="00442B96" w:rsidRPr="00E35941" w:rsidRDefault="00442B96" w:rsidP="00442B96">
            <w:pPr>
              <w:pStyle w:val="Bang"/>
              <w:rPr>
                <w:lang w:val="fr-FR"/>
              </w:rPr>
            </w:pPr>
            <w:r w:rsidRPr="00E35941">
              <w:rPr>
                <w:lang w:val="fr-FR"/>
              </w:rPr>
              <w:t>A</w:t>
            </w:r>
          </w:p>
        </w:tc>
        <w:tc>
          <w:tcPr>
            <w:tcW w:w="1600" w:type="dxa"/>
          </w:tcPr>
          <w:p w:rsidR="00442B96" w:rsidRPr="00E35941" w:rsidRDefault="00442B96" w:rsidP="00442B96">
            <w:pPr>
              <w:pStyle w:val="Bang"/>
              <w:rPr>
                <w:lang w:val="fr-FR"/>
              </w:rPr>
            </w:pPr>
            <w:r w:rsidRPr="00E35941">
              <w:rPr>
                <w:lang w:val="fr-FR"/>
              </w:rPr>
              <w:t>24</w:t>
            </w:r>
          </w:p>
        </w:tc>
        <w:tc>
          <w:tcPr>
            <w:tcW w:w="1560" w:type="dxa"/>
          </w:tcPr>
          <w:p w:rsidR="00442B96" w:rsidRPr="00E35941" w:rsidRDefault="00442B96" w:rsidP="00442B96">
            <w:pPr>
              <w:pStyle w:val="Bang"/>
              <w:rPr>
                <w:lang w:val="fr-FR"/>
              </w:rPr>
            </w:pPr>
            <w:r w:rsidRPr="00E35941">
              <w:rPr>
                <w:lang w:val="fr-FR"/>
              </w:rPr>
              <w:t>75</w:t>
            </w:r>
          </w:p>
        </w:tc>
      </w:tr>
      <w:tr w:rsidR="00442B96" w:rsidTr="007E4305">
        <w:trPr>
          <w:jc w:val="center"/>
        </w:trPr>
        <w:tc>
          <w:tcPr>
            <w:tcW w:w="1230" w:type="dxa"/>
          </w:tcPr>
          <w:p w:rsidR="00442B96" w:rsidRPr="00E35941" w:rsidRDefault="00442B96" w:rsidP="00442B96">
            <w:pPr>
              <w:pStyle w:val="Bang"/>
              <w:rPr>
                <w:lang w:val="fr-FR"/>
              </w:rPr>
            </w:pPr>
            <w:r w:rsidRPr="00E35941">
              <w:rPr>
                <w:lang w:val="fr-FR"/>
              </w:rPr>
              <w:t>B</w:t>
            </w:r>
          </w:p>
        </w:tc>
        <w:tc>
          <w:tcPr>
            <w:tcW w:w="1600" w:type="dxa"/>
          </w:tcPr>
          <w:p w:rsidR="00442B96" w:rsidRPr="00E35941" w:rsidRDefault="00442B96" w:rsidP="00442B96">
            <w:pPr>
              <w:pStyle w:val="Bang"/>
              <w:rPr>
                <w:lang w:val="fr-FR"/>
              </w:rPr>
            </w:pPr>
            <w:r w:rsidRPr="00E35941">
              <w:rPr>
                <w:lang w:val="fr-FR"/>
              </w:rPr>
              <w:t>40</w:t>
            </w:r>
          </w:p>
        </w:tc>
        <w:tc>
          <w:tcPr>
            <w:tcW w:w="1560" w:type="dxa"/>
          </w:tcPr>
          <w:p w:rsidR="00442B96" w:rsidRPr="00E35941" w:rsidRDefault="00442B96" w:rsidP="00442B96">
            <w:pPr>
              <w:pStyle w:val="Bang"/>
              <w:rPr>
                <w:lang w:val="fr-FR"/>
              </w:rPr>
            </w:pPr>
            <w:r w:rsidRPr="00E35941">
              <w:rPr>
                <w:lang w:val="fr-FR"/>
              </w:rPr>
              <w:t>62</w:t>
            </w:r>
          </w:p>
        </w:tc>
      </w:tr>
      <w:tr w:rsidR="00442B96" w:rsidTr="007E4305">
        <w:trPr>
          <w:jc w:val="center"/>
        </w:trPr>
        <w:tc>
          <w:tcPr>
            <w:tcW w:w="1230" w:type="dxa"/>
          </w:tcPr>
          <w:p w:rsidR="00442B96" w:rsidRPr="00E35941" w:rsidRDefault="00442B96" w:rsidP="00442B96">
            <w:pPr>
              <w:pStyle w:val="Bang"/>
              <w:rPr>
                <w:lang w:val="fr-FR"/>
              </w:rPr>
            </w:pPr>
            <w:r w:rsidRPr="00E35941">
              <w:rPr>
                <w:lang w:val="fr-FR"/>
              </w:rPr>
              <w:t>C</w:t>
            </w:r>
          </w:p>
        </w:tc>
        <w:tc>
          <w:tcPr>
            <w:tcW w:w="1600" w:type="dxa"/>
          </w:tcPr>
          <w:p w:rsidR="00442B96" w:rsidRPr="00E35941" w:rsidRDefault="00442B96" w:rsidP="00442B96">
            <w:pPr>
              <w:pStyle w:val="Bang"/>
              <w:rPr>
                <w:lang w:val="fr-FR"/>
              </w:rPr>
            </w:pPr>
            <w:r w:rsidRPr="00E35941">
              <w:rPr>
                <w:lang w:val="fr-FR"/>
              </w:rPr>
              <w:t>57</w:t>
            </w:r>
          </w:p>
        </w:tc>
        <w:tc>
          <w:tcPr>
            <w:tcW w:w="1560" w:type="dxa"/>
          </w:tcPr>
          <w:p w:rsidR="00442B96" w:rsidRPr="00E35941" w:rsidRDefault="00442B96" w:rsidP="00442B96">
            <w:pPr>
              <w:pStyle w:val="Bang"/>
              <w:rPr>
                <w:lang w:val="fr-FR"/>
              </w:rPr>
            </w:pPr>
            <w:r w:rsidRPr="00E35941">
              <w:rPr>
                <w:lang w:val="fr-FR"/>
              </w:rPr>
              <w:t>76</w:t>
            </w:r>
          </w:p>
        </w:tc>
      </w:tr>
      <w:tr w:rsidR="00CF127E" w:rsidTr="007E4305">
        <w:trPr>
          <w:jc w:val="center"/>
        </w:trPr>
        <w:tc>
          <w:tcPr>
            <w:tcW w:w="1230" w:type="dxa"/>
          </w:tcPr>
          <w:p w:rsidR="00CF127E" w:rsidRPr="00E35941" w:rsidRDefault="00CF127E" w:rsidP="00442B96">
            <w:pPr>
              <w:pStyle w:val="Bang"/>
              <w:rPr>
                <w:lang w:val="fr-FR"/>
              </w:rPr>
            </w:pPr>
            <w:r>
              <w:rPr>
                <w:lang w:val="fr-FR"/>
              </w:rPr>
              <w:t>D</w:t>
            </w:r>
          </w:p>
        </w:tc>
        <w:tc>
          <w:tcPr>
            <w:tcW w:w="1600" w:type="dxa"/>
          </w:tcPr>
          <w:p w:rsidR="00CF127E" w:rsidRPr="00E35941" w:rsidRDefault="00CF127E" w:rsidP="00442B96">
            <w:pPr>
              <w:pStyle w:val="Bang"/>
              <w:rPr>
                <w:lang w:val="fr-FR"/>
              </w:rPr>
            </w:pPr>
            <w:r>
              <w:rPr>
                <w:lang w:val="fr-FR"/>
              </w:rPr>
              <w:t>24</w:t>
            </w:r>
          </w:p>
        </w:tc>
        <w:tc>
          <w:tcPr>
            <w:tcW w:w="1560" w:type="dxa"/>
          </w:tcPr>
          <w:p w:rsidR="00CF127E" w:rsidRPr="00E35941" w:rsidRDefault="00CF127E" w:rsidP="00442B96">
            <w:pPr>
              <w:pStyle w:val="Bang"/>
              <w:rPr>
                <w:lang w:val="fr-FR"/>
              </w:rPr>
            </w:pPr>
            <w:r>
              <w:rPr>
                <w:lang w:val="fr-FR"/>
              </w:rPr>
              <w:t>26</w:t>
            </w:r>
          </w:p>
        </w:tc>
      </w:tr>
      <w:tr w:rsidR="00442B96" w:rsidTr="007E4305">
        <w:trPr>
          <w:jc w:val="center"/>
        </w:trPr>
        <w:tc>
          <w:tcPr>
            <w:tcW w:w="1230" w:type="dxa"/>
          </w:tcPr>
          <w:p w:rsidR="00442B96" w:rsidRPr="00E35941" w:rsidRDefault="00442B96" w:rsidP="00442B96">
            <w:pPr>
              <w:pStyle w:val="Bang"/>
              <w:rPr>
                <w:lang w:val="fr-FR"/>
              </w:rPr>
            </w:pPr>
            <w:r w:rsidRPr="00E35941">
              <w:rPr>
                <w:lang w:val="fr-FR"/>
              </w:rPr>
              <w:t>E</w:t>
            </w:r>
          </w:p>
        </w:tc>
        <w:tc>
          <w:tcPr>
            <w:tcW w:w="1600" w:type="dxa"/>
          </w:tcPr>
          <w:p w:rsidR="00442B96" w:rsidRPr="00E35941" w:rsidRDefault="00442B96" w:rsidP="00442B96">
            <w:pPr>
              <w:pStyle w:val="Bang"/>
              <w:rPr>
                <w:lang w:val="fr-FR"/>
              </w:rPr>
            </w:pPr>
            <w:r w:rsidRPr="00E35941">
              <w:rPr>
                <w:lang w:val="fr-FR"/>
              </w:rPr>
              <w:t>45</w:t>
            </w:r>
          </w:p>
        </w:tc>
        <w:tc>
          <w:tcPr>
            <w:tcW w:w="1560" w:type="dxa"/>
          </w:tcPr>
          <w:p w:rsidR="00442B96" w:rsidRPr="00E35941" w:rsidRDefault="00442B96" w:rsidP="00442B96">
            <w:pPr>
              <w:pStyle w:val="Bang"/>
              <w:rPr>
                <w:lang w:val="fr-FR"/>
              </w:rPr>
            </w:pPr>
            <w:r w:rsidRPr="00E35941">
              <w:rPr>
                <w:lang w:val="fr-FR"/>
              </w:rPr>
              <w:t>68</w:t>
            </w:r>
          </w:p>
        </w:tc>
      </w:tr>
      <w:tr w:rsidR="00442B96" w:rsidTr="007E4305">
        <w:trPr>
          <w:jc w:val="center"/>
        </w:trPr>
        <w:tc>
          <w:tcPr>
            <w:tcW w:w="1230" w:type="dxa"/>
          </w:tcPr>
          <w:p w:rsidR="00442B96" w:rsidRPr="00E35941" w:rsidRDefault="00442B96" w:rsidP="00442B96">
            <w:pPr>
              <w:pStyle w:val="Bang"/>
              <w:rPr>
                <w:lang w:val="fr-FR"/>
              </w:rPr>
            </w:pPr>
            <w:r w:rsidRPr="00E35941">
              <w:rPr>
                <w:lang w:val="fr-FR"/>
              </w:rPr>
              <w:t>F</w:t>
            </w:r>
          </w:p>
        </w:tc>
        <w:tc>
          <w:tcPr>
            <w:tcW w:w="1600" w:type="dxa"/>
          </w:tcPr>
          <w:p w:rsidR="00442B96" w:rsidRPr="00E35941" w:rsidRDefault="00442B96" w:rsidP="00442B96">
            <w:pPr>
              <w:pStyle w:val="Bang"/>
              <w:rPr>
                <w:lang w:val="fr-FR"/>
              </w:rPr>
            </w:pPr>
            <w:r w:rsidRPr="00E35941">
              <w:rPr>
                <w:lang w:val="fr-FR"/>
              </w:rPr>
              <w:t>12</w:t>
            </w:r>
          </w:p>
        </w:tc>
        <w:tc>
          <w:tcPr>
            <w:tcW w:w="1560" w:type="dxa"/>
          </w:tcPr>
          <w:p w:rsidR="00442B96" w:rsidRPr="00E35941" w:rsidRDefault="00442B96" w:rsidP="00442B96">
            <w:pPr>
              <w:pStyle w:val="Bang"/>
              <w:rPr>
                <w:lang w:val="fr-FR"/>
              </w:rPr>
            </w:pPr>
            <w:r w:rsidRPr="00E35941">
              <w:rPr>
                <w:lang w:val="fr-FR"/>
              </w:rPr>
              <w:t>75</w:t>
            </w:r>
          </w:p>
        </w:tc>
      </w:tr>
    </w:tbl>
    <w:p w:rsidR="00301500" w:rsidRPr="00A84423" w:rsidRDefault="00301500" w:rsidP="00EA178B">
      <w:pPr>
        <w:rPr>
          <w:spacing w:val="-5"/>
        </w:rPr>
      </w:pPr>
      <w:r w:rsidRPr="00A84423">
        <w:rPr>
          <w:spacing w:val="-5"/>
        </w:rPr>
        <w:t>- Bư</w:t>
      </w:r>
      <w:r w:rsidR="00F1385B" w:rsidRPr="00A84423">
        <w:rPr>
          <w:spacing w:val="-5"/>
        </w:rPr>
        <w:t>ớc 2</w:t>
      </w:r>
      <w:r w:rsidRPr="00A84423">
        <w:rPr>
          <w:spacing w:val="-5"/>
        </w:rPr>
        <w:t xml:space="preserve">, </w:t>
      </w:r>
      <w:r w:rsidR="00F827DA" w:rsidRPr="00A84423">
        <w:rPr>
          <w:spacing w:val="-5"/>
        </w:rPr>
        <w:t xml:space="preserve">từ </w:t>
      </w:r>
      <w:r w:rsidR="00F827DA" w:rsidRPr="00A84423">
        <w:rPr>
          <w:i/>
          <w:spacing w:val="-5"/>
        </w:rPr>
        <w:t>Bảng 2.22</w:t>
      </w:r>
      <w:r w:rsidR="00F827DA" w:rsidRPr="00A84423">
        <w:rPr>
          <w:spacing w:val="-5"/>
        </w:rPr>
        <w:t xml:space="preserve"> t</w:t>
      </w:r>
      <w:r w:rsidRPr="00A84423">
        <w:rPr>
          <w:spacing w:val="-5"/>
        </w:rPr>
        <w:t>a thấy TWU(D)= 50 &lt; 56 nên D bị loại. Do vậy, danh sách HTWU</w:t>
      </w:r>
      <w:r w:rsidRPr="00A84423">
        <w:rPr>
          <w:spacing w:val="-5"/>
          <w:vertAlign w:val="subscript"/>
        </w:rPr>
        <w:t>1</w:t>
      </w:r>
      <w:r w:rsidRPr="00A84423">
        <w:rPr>
          <w:spacing w:val="-5"/>
        </w:rPr>
        <w:t xml:space="preserve"> </w:t>
      </w:r>
      <w:r w:rsidR="00235B2C" w:rsidRPr="00A84423">
        <w:rPr>
          <w:spacing w:val="-5"/>
        </w:rPr>
        <w:t>= {</w:t>
      </w:r>
      <w:r w:rsidRPr="00A84423">
        <w:rPr>
          <w:spacing w:val="-5"/>
        </w:rPr>
        <w:t>A, B, C, E, F</w:t>
      </w:r>
      <w:r w:rsidR="00235B2C" w:rsidRPr="00A84423">
        <w:rPr>
          <w:spacing w:val="-5"/>
        </w:rPr>
        <w:t>}</w:t>
      </w:r>
      <w:r w:rsidRPr="00A84423">
        <w:rPr>
          <w:spacing w:val="-5"/>
        </w:rPr>
        <w:t xml:space="preserve">. </w:t>
      </w:r>
      <w:r w:rsidR="00F827DA" w:rsidRPr="00A84423">
        <w:rPr>
          <w:spacing w:val="-5"/>
        </w:rPr>
        <w:t xml:space="preserve">Và </w:t>
      </w:r>
      <w:r w:rsidR="00CA0A48" w:rsidRPr="00A84423">
        <w:rPr>
          <w:spacing w:val="-5"/>
        </w:rPr>
        <w:t xml:space="preserve">danh sách </w:t>
      </w:r>
      <w:r w:rsidR="00F827DA" w:rsidRPr="00A84423">
        <w:rPr>
          <w:spacing w:val="-5"/>
        </w:rPr>
        <w:t>HU</w:t>
      </w:r>
      <w:r w:rsidR="00F827DA" w:rsidRPr="00A84423">
        <w:rPr>
          <w:spacing w:val="-5"/>
          <w:vertAlign w:val="subscript"/>
        </w:rPr>
        <w:t>1</w:t>
      </w:r>
      <w:r w:rsidR="00F827DA" w:rsidRPr="00A84423">
        <w:rPr>
          <w:spacing w:val="-5"/>
        </w:rPr>
        <w:t xml:space="preserve"> </w:t>
      </w:r>
      <w:r w:rsidR="00235B2C" w:rsidRPr="00A84423">
        <w:rPr>
          <w:spacing w:val="-5"/>
        </w:rPr>
        <w:t>= {</w:t>
      </w:r>
      <w:r w:rsidR="00F827DA" w:rsidRPr="00A84423">
        <w:rPr>
          <w:spacing w:val="-5"/>
        </w:rPr>
        <w:t>C</w:t>
      </w:r>
      <w:r w:rsidR="00235B2C" w:rsidRPr="00A84423">
        <w:rPr>
          <w:spacing w:val="-5"/>
        </w:rPr>
        <w:t>}</w:t>
      </w:r>
      <w:r w:rsidR="00CA0A48" w:rsidRPr="00A84423">
        <w:rPr>
          <w:spacing w:val="-5"/>
        </w:rPr>
        <w:t xml:space="preserve"> vì AU(C) = 57 &gt; 56.</w:t>
      </w:r>
    </w:p>
    <w:p w:rsidR="00235B2C" w:rsidRDefault="00235B2C" w:rsidP="00360616">
      <w:pPr>
        <w:rPr>
          <w:spacing w:val="-2"/>
        </w:rPr>
      </w:pPr>
      <w:r>
        <w:rPr>
          <w:spacing w:val="-2"/>
        </w:rPr>
        <w:t xml:space="preserve">- </w:t>
      </w:r>
      <w:r w:rsidR="00CF117E">
        <w:rPr>
          <w:spacing w:val="-2"/>
        </w:rPr>
        <w:t xml:space="preserve">Bước 3, </w:t>
      </w:r>
      <w:r w:rsidR="001B255F">
        <w:rPr>
          <w:spacing w:val="-2"/>
        </w:rPr>
        <w:t>s</w:t>
      </w:r>
      <w:r>
        <w:rPr>
          <w:spacing w:val="-2"/>
        </w:rPr>
        <w:t>ắp xếp danh sách HTWU</w:t>
      </w:r>
      <w:r w:rsidRPr="00235B2C">
        <w:rPr>
          <w:spacing w:val="-2"/>
          <w:vertAlign w:val="subscript"/>
        </w:rPr>
        <w:t>1</w:t>
      </w:r>
      <w:r>
        <w:rPr>
          <w:spacing w:val="-2"/>
        </w:rPr>
        <w:t xml:space="preserve"> giảm dần theo AU ta có: HTWU</w:t>
      </w:r>
      <w:r w:rsidRPr="00235B2C">
        <w:rPr>
          <w:spacing w:val="-2"/>
          <w:vertAlign w:val="subscript"/>
        </w:rPr>
        <w:t>1</w:t>
      </w:r>
      <w:r>
        <w:rPr>
          <w:spacing w:val="-2"/>
        </w:rPr>
        <w:t xml:space="preserve"> = {</w:t>
      </w:r>
      <w:r w:rsidR="00D643AA">
        <w:rPr>
          <w:spacing w:val="-2"/>
        </w:rPr>
        <w:t>C, E, B, A, F</w:t>
      </w:r>
      <w:r>
        <w:rPr>
          <w:spacing w:val="-2"/>
        </w:rPr>
        <w:t>}</w:t>
      </w:r>
      <w:r w:rsidR="001B255F">
        <w:rPr>
          <w:spacing w:val="-2"/>
        </w:rPr>
        <w:t xml:space="preserve">. </w:t>
      </w:r>
    </w:p>
    <w:p w:rsidR="00500FCA" w:rsidRDefault="001B255F" w:rsidP="00A84423">
      <w:pPr>
        <w:spacing w:line="336" w:lineRule="auto"/>
        <w:rPr>
          <w:spacing w:val="-2"/>
        </w:rPr>
      </w:pPr>
      <w:r>
        <w:rPr>
          <w:spacing w:val="-2"/>
        </w:rPr>
        <w:lastRenderedPageBreak/>
        <w:t xml:space="preserve">- Bước 4, chờ các Threads </w:t>
      </w:r>
      <w:r w:rsidR="005E5B0E">
        <w:rPr>
          <w:spacing w:val="-2"/>
        </w:rPr>
        <w:t>loại D trong các giao dịch và sắp xếp các phần tử trong giao dịch giảm dần theo AU. Sau đ</w:t>
      </w:r>
      <w:r w:rsidR="0057122E">
        <w:rPr>
          <w:spacing w:val="-2"/>
        </w:rPr>
        <w:t>ó</w:t>
      </w:r>
      <w:r w:rsidR="005E5B0E">
        <w:rPr>
          <w:spacing w:val="-2"/>
        </w:rPr>
        <w:t xml:space="preserve"> tập hợp dữ liệu được kết quả như </w:t>
      </w:r>
      <w:r w:rsidR="005E5B0E" w:rsidRPr="005E5B0E">
        <w:rPr>
          <w:i/>
          <w:spacing w:val="-2"/>
        </w:rPr>
        <w:t>Bảng 2.19</w:t>
      </w:r>
      <w:r w:rsidR="005E5B0E">
        <w:rPr>
          <w:spacing w:val="-2"/>
        </w:rPr>
        <w:t>.</w:t>
      </w:r>
    </w:p>
    <w:p w:rsidR="00360616" w:rsidRPr="00F24427" w:rsidRDefault="00500FCA" w:rsidP="00A84423">
      <w:pPr>
        <w:spacing w:line="336" w:lineRule="auto"/>
        <w:rPr>
          <w:spacing w:val="-2"/>
        </w:rPr>
      </w:pPr>
      <w:r>
        <w:rPr>
          <w:spacing w:val="-2"/>
        </w:rPr>
        <w:t xml:space="preserve">- Bước 5, </w:t>
      </w:r>
      <w:r w:rsidR="00360616" w:rsidRPr="00F24427">
        <w:rPr>
          <w:spacing w:val="-2"/>
        </w:rPr>
        <w:t>phân công</w:t>
      </w:r>
      <w:r w:rsidR="006511CA">
        <w:rPr>
          <w:spacing w:val="-2"/>
        </w:rPr>
        <w:t xml:space="preserve"> công việc cho các Thread độc lập khai phá </w:t>
      </w:r>
      <w:r w:rsidR="00D90101">
        <w:rPr>
          <w:spacing w:val="-2"/>
        </w:rPr>
        <w:t xml:space="preserve">cụ thể </w:t>
      </w:r>
      <w:r w:rsidR="006511CA">
        <w:rPr>
          <w:spacing w:val="-2"/>
        </w:rPr>
        <w:t>như sau</w:t>
      </w:r>
      <w:r w:rsidR="00360616" w:rsidRPr="00F24427">
        <w:rPr>
          <w:spacing w:val="-2"/>
        </w:rPr>
        <w:t xml:space="preserve">: </w:t>
      </w:r>
      <w:r w:rsidRPr="006511CA">
        <w:rPr>
          <w:i/>
          <w:spacing w:val="-2"/>
        </w:rPr>
        <w:t xml:space="preserve">Thread </w:t>
      </w:r>
      <w:r w:rsidR="00360616" w:rsidRPr="006511CA">
        <w:rPr>
          <w:i/>
          <w:spacing w:val="-2"/>
        </w:rPr>
        <w:t xml:space="preserve">1 </w:t>
      </w:r>
      <w:r w:rsidR="00360616" w:rsidRPr="00F24427">
        <w:rPr>
          <w:spacing w:val="-2"/>
        </w:rPr>
        <w:t xml:space="preserve">khai phá HUIs với tiền tố: C, B, F; </w:t>
      </w:r>
      <w:r w:rsidRPr="006511CA">
        <w:rPr>
          <w:i/>
          <w:spacing w:val="-2"/>
        </w:rPr>
        <w:t xml:space="preserve">Thread </w:t>
      </w:r>
      <w:r w:rsidR="00360616" w:rsidRPr="006511CA">
        <w:rPr>
          <w:i/>
          <w:spacing w:val="-2"/>
        </w:rPr>
        <w:t>2</w:t>
      </w:r>
      <w:r w:rsidR="00360616" w:rsidRPr="00F24427">
        <w:rPr>
          <w:spacing w:val="-2"/>
        </w:rPr>
        <w:t xml:space="preserve"> khai phá HUIs với tiền tố: E, A. </w:t>
      </w:r>
    </w:p>
    <w:p w:rsidR="00EA178B" w:rsidRPr="00E35941" w:rsidRDefault="00EA178B" w:rsidP="00A84423">
      <w:pPr>
        <w:spacing w:line="336" w:lineRule="auto"/>
        <w:rPr>
          <w:b/>
          <w:i/>
        </w:rPr>
      </w:pPr>
      <w:r w:rsidRPr="00E35941">
        <w:rPr>
          <w:b/>
          <w:i/>
        </w:rPr>
        <w:t>Threads:</w:t>
      </w:r>
    </w:p>
    <w:p w:rsidR="00C90AA2" w:rsidRDefault="00C90AA2" w:rsidP="00A84423">
      <w:pPr>
        <w:spacing w:line="336" w:lineRule="auto"/>
      </w:pPr>
      <w:r>
        <w:t xml:space="preserve">- Bước 1, sau khi nhận dữ liệu được phân chia thì các Thread sẽ </w:t>
      </w:r>
      <w:r w:rsidR="00F331E2">
        <w:t>tính TWU, AU</w:t>
      </w:r>
      <w:r>
        <w:t xml:space="preserve"> cục bộ</w:t>
      </w:r>
      <w:r w:rsidR="000B47A1">
        <w:t xml:space="preserve"> cho từng phần tử</w:t>
      </w:r>
      <w:r>
        <w:t>. Sau đó gửi cho Master tập h</w:t>
      </w:r>
      <w:r w:rsidR="00EE4D7E">
        <w:t>ợp để tính T</w:t>
      </w:r>
      <w:r w:rsidR="000B47A1">
        <w:t>WU, AU</w:t>
      </w:r>
      <w:r w:rsidR="00EE4D7E">
        <w:t xml:space="preserve"> toàn cục</w:t>
      </w:r>
      <w:r w:rsidR="00172700">
        <w:t xml:space="preserve"> </w:t>
      </w:r>
      <w:r w:rsidR="007A2E88">
        <w:t>và xây dựng bảng</w:t>
      </w:r>
      <w:r w:rsidR="00EC0938">
        <w:t xml:space="preserve"> </w:t>
      </w:r>
      <w:r w:rsidR="00BE7746">
        <w:t>TC</w:t>
      </w:r>
      <w:r w:rsidR="007A2E88" w:rsidRPr="007A2E88">
        <w:rPr>
          <w:vertAlign w:val="subscript"/>
        </w:rPr>
        <w:t>1</w:t>
      </w:r>
      <w:r w:rsidR="007A2E88">
        <w:t xml:space="preserve"> </w:t>
      </w:r>
      <w:r w:rsidR="00CB328E">
        <w:t xml:space="preserve">toàn cục </w:t>
      </w:r>
      <w:r w:rsidR="007A2E88">
        <w:t xml:space="preserve">được </w:t>
      </w:r>
      <w:r w:rsidR="00172700">
        <w:t xml:space="preserve">kết quả như </w:t>
      </w:r>
      <w:r w:rsidR="007A2E88">
        <w:rPr>
          <w:i/>
        </w:rPr>
        <w:t>Bảng 2.22</w:t>
      </w:r>
      <w:r w:rsidR="00EE4D7E">
        <w:t xml:space="preserve">. </w:t>
      </w:r>
    </w:p>
    <w:p w:rsidR="00C90AA2" w:rsidRDefault="00C90AA2" w:rsidP="00A84423">
      <w:pPr>
        <w:spacing w:line="336" w:lineRule="auto"/>
      </w:pPr>
      <w:r>
        <w:t>- Bước 2, sau khi nhận TWU toàn cục từ Master</w:t>
      </w:r>
      <w:r w:rsidR="004F2243">
        <w:t xml:space="preserve"> sẽ loại D khỏi các giao dịch và tiến hành sắp xếp các phần tử trong từng giao dịch giảm dần theo AU và gửi về cho Master tập hợp dữ li</w:t>
      </w:r>
      <w:r w:rsidR="00636A31">
        <w:t xml:space="preserve">ệu được kết quả như </w:t>
      </w:r>
      <w:r w:rsidR="005146B3" w:rsidRPr="005146B3">
        <w:rPr>
          <w:i/>
        </w:rPr>
        <w:t>Bảng 2.19</w:t>
      </w:r>
      <w:r w:rsidR="005146B3">
        <w:t>.</w:t>
      </w:r>
    </w:p>
    <w:p w:rsidR="00FE1856" w:rsidRDefault="004F2243" w:rsidP="00A84423">
      <w:pPr>
        <w:spacing w:line="336" w:lineRule="auto"/>
      </w:pPr>
      <w:r>
        <w:t xml:space="preserve">- Bước 3, sau khi Master tập hợp dữ liệu và phân chia các </w:t>
      </w:r>
      <w:r w:rsidR="00FF76AF">
        <w:t>phần tử HTWU</w:t>
      </w:r>
      <w:r w:rsidR="00FF76AF" w:rsidRPr="00FF76AF">
        <w:rPr>
          <w:vertAlign w:val="subscript"/>
        </w:rPr>
        <w:t>1</w:t>
      </w:r>
      <w:r>
        <w:t xml:space="preserve"> </w:t>
      </w:r>
      <w:r w:rsidR="00FF76AF">
        <w:t>cho các</w:t>
      </w:r>
      <w:r>
        <w:t xml:space="preserve"> Thread </w:t>
      </w:r>
      <w:r w:rsidR="00FF76AF">
        <w:t>để</w:t>
      </w:r>
      <w:r>
        <w:t xml:space="preserve"> độc lập khai phá HUIs. </w:t>
      </w:r>
      <w:r w:rsidR="00FF76AF">
        <w:t xml:space="preserve">Ví dụ, </w:t>
      </w:r>
      <w:r w:rsidR="005146B3">
        <w:t xml:space="preserve">trong </w:t>
      </w:r>
      <w:r w:rsidR="00FF76AF">
        <w:t xml:space="preserve">Thread 1 </w:t>
      </w:r>
      <w:r w:rsidR="005146B3">
        <w:t xml:space="preserve">thực hiện </w:t>
      </w:r>
      <w:r w:rsidR="007A781E">
        <w:t xml:space="preserve">khai phá với </w:t>
      </w:r>
      <w:r w:rsidR="005146B3">
        <w:t>phần tử</w:t>
      </w:r>
      <w:r w:rsidR="007A781E">
        <w:t xml:space="preserve"> C</w:t>
      </w:r>
      <w:r w:rsidR="00FE1856">
        <w:t xml:space="preserve">. </w:t>
      </w:r>
    </w:p>
    <w:p w:rsidR="00FE1856" w:rsidRPr="00D0293B" w:rsidRDefault="00FE1856" w:rsidP="00A84423">
      <w:pPr>
        <w:spacing w:line="336" w:lineRule="auto"/>
        <w:rPr>
          <w:spacing w:val="-3"/>
        </w:rPr>
      </w:pPr>
      <w:r w:rsidRPr="00D0293B">
        <w:rPr>
          <w:spacing w:val="-3"/>
        </w:rPr>
        <w:t xml:space="preserve">3.1. </w:t>
      </w:r>
      <w:r w:rsidR="00DD29A3" w:rsidRPr="00D0293B">
        <w:rPr>
          <w:spacing w:val="-3"/>
        </w:rPr>
        <w:t>X</w:t>
      </w:r>
      <w:r w:rsidR="007A781E" w:rsidRPr="00D0293B">
        <w:rPr>
          <w:spacing w:val="-3"/>
        </w:rPr>
        <w:t>ây dựng được bảng</w:t>
      </w:r>
      <w:r w:rsidR="00052AED" w:rsidRPr="00D0293B">
        <w:rPr>
          <w:spacing w:val="-3"/>
        </w:rPr>
        <w:t xml:space="preserve"> </w:t>
      </w:r>
      <w:r w:rsidR="00BE7746" w:rsidRPr="00D0293B">
        <w:rPr>
          <w:spacing w:val="-3"/>
        </w:rPr>
        <w:t>IT</w:t>
      </w:r>
      <w:r w:rsidR="007A781E" w:rsidRPr="00D0293B">
        <w:rPr>
          <w:spacing w:val="-3"/>
          <w:vertAlign w:val="subscript"/>
        </w:rPr>
        <w:t>C</w:t>
      </w:r>
      <w:r w:rsidR="007A781E" w:rsidRPr="00D0293B">
        <w:rPr>
          <w:spacing w:val="-3"/>
        </w:rPr>
        <w:t xml:space="preserve"> </w:t>
      </w:r>
      <w:r w:rsidR="00DD29A3" w:rsidRPr="00D0293B">
        <w:rPr>
          <w:spacing w:val="-3"/>
        </w:rPr>
        <w:t xml:space="preserve">từ </w:t>
      </w:r>
      <w:r w:rsidR="00DD29A3" w:rsidRPr="00D0293B">
        <w:rPr>
          <w:i/>
          <w:spacing w:val="-3"/>
        </w:rPr>
        <w:t>Bảng 2.19</w:t>
      </w:r>
      <w:r w:rsidR="00DD29A3" w:rsidRPr="00D0293B">
        <w:rPr>
          <w:spacing w:val="-3"/>
        </w:rPr>
        <w:t>.</w:t>
      </w:r>
      <w:r w:rsidR="007A781E" w:rsidRPr="00D0293B">
        <w:rPr>
          <w:spacing w:val="-3"/>
        </w:rPr>
        <w:t xml:space="preserve"> </w:t>
      </w:r>
      <w:r w:rsidR="00DD29A3" w:rsidRPr="00D0293B">
        <w:rPr>
          <w:spacing w:val="-3"/>
        </w:rPr>
        <w:t xml:space="preserve">Ví dụ, </w:t>
      </w:r>
      <w:r w:rsidR="007A781E" w:rsidRPr="00D0293B">
        <w:rPr>
          <w:spacing w:val="-3"/>
        </w:rPr>
        <w:t>trong giao dịch 1</w:t>
      </w:r>
      <w:r w:rsidR="00DD29A3" w:rsidRPr="00D0293B">
        <w:rPr>
          <w:spacing w:val="-3"/>
        </w:rPr>
        <w:t xml:space="preserve"> thì phần tử C</w:t>
      </w:r>
      <w:r w:rsidR="007A781E" w:rsidRPr="00D0293B">
        <w:rPr>
          <w:spacing w:val="-3"/>
        </w:rPr>
        <w:t xml:space="preserve"> có iutil(C, T</w:t>
      </w:r>
      <w:r w:rsidR="007A781E" w:rsidRPr="00D0293B">
        <w:rPr>
          <w:spacing w:val="-3"/>
          <w:vertAlign w:val="subscript"/>
        </w:rPr>
        <w:t>1</w:t>
      </w:r>
      <w:r w:rsidR="007A781E" w:rsidRPr="00D0293B">
        <w:rPr>
          <w:spacing w:val="-3"/>
        </w:rPr>
        <w:t>) =UR(C, T</w:t>
      </w:r>
      <w:r w:rsidR="007A781E" w:rsidRPr="00D0293B">
        <w:rPr>
          <w:spacing w:val="-3"/>
          <w:vertAlign w:val="subscript"/>
        </w:rPr>
        <w:t>1</w:t>
      </w:r>
      <w:r w:rsidR="007A781E" w:rsidRPr="00D0293B">
        <w:rPr>
          <w:spacing w:val="-3"/>
        </w:rPr>
        <w:t>) – UR(E, T</w:t>
      </w:r>
      <w:r w:rsidR="007A781E" w:rsidRPr="00D0293B">
        <w:rPr>
          <w:spacing w:val="-3"/>
          <w:vertAlign w:val="subscript"/>
        </w:rPr>
        <w:t>1</w:t>
      </w:r>
      <w:r w:rsidR="007A781E" w:rsidRPr="00D0293B">
        <w:rPr>
          <w:spacing w:val="-3"/>
        </w:rPr>
        <w:t>) = 12 – 10 = 2; rutil(C, T</w:t>
      </w:r>
      <w:r w:rsidR="007A781E" w:rsidRPr="00D0293B">
        <w:rPr>
          <w:spacing w:val="-3"/>
          <w:vertAlign w:val="subscript"/>
        </w:rPr>
        <w:t>1</w:t>
      </w:r>
      <w:r w:rsidR="007A781E" w:rsidRPr="00D0293B">
        <w:rPr>
          <w:spacing w:val="-3"/>
        </w:rPr>
        <w:t>) = UR(E, T</w:t>
      </w:r>
      <w:r w:rsidR="007A781E" w:rsidRPr="00D0293B">
        <w:rPr>
          <w:spacing w:val="-3"/>
          <w:vertAlign w:val="subscript"/>
        </w:rPr>
        <w:t>1</w:t>
      </w:r>
      <w:r w:rsidR="007A781E" w:rsidRPr="00D0293B">
        <w:rPr>
          <w:spacing w:val="-3"/>
        </w:rPr>
        <w:t>) = 10. Tương tự cho các giao dịch 2, 3, 5, 6, 7, 10</w:t>
      </w:r>
      <w:r w:rsidR="006C342A" w:rsidRPr="00D0293B">
        <w:rPr>
          <w:spacing w:val="-3"/>
        </w:rPr>
        <w:t xml:space="preserve"> được</w:t>
      </w:r>
      <w:r w:rsidR="00D53FFA" w:rsidRPr="00D0293B">
        <w:rPr>
          <w:spacing w:val="-3"/>
        </w:rPr>
        <w:t xml:space="preserve"> k</w:t>
      </w:r>
      <w:r w:rsidR="007A781E" w:rsidRPr="00D0293B">
        <w:rPr>
          <w:spacing w:val="-3"/>
        </w:rPr>
        <w:t xml:space="preserve">ết quả như </w:t>
      </w:r>
      <w:r w:rsidR="007A781E" w:rsidRPr="00D0293B">
        <w:rPr>
          <w:i/>
          <w:spacing w:val="-3"/>
        </w:rPr>
        <w:t>Bảng 2.23</w:t>
      </w:r>
      <w:r w:rsidR="007A781E" w:rsidRPr="00D0293B">
        <w:rPr>
          <w:spacing w:val="-3"/>
        </w:rPr>
        <w:t>.</w:t>
      </w:r>
      <w:r w:rsidR="00E6229A" w:rsidRPr="00D0293B">
        <w:rPr>
          <w:spacing w:val="-3"/>
        </w:rPr>
        <w:t xml:space="preserve"> </w:t>
      </w:r>
    </w:p>
    <w:p w:rsidR="006C342A" w:rsidRDefault="006C342A" w:rsidP="006C342A">
      <w:pPr>
        <w:pStyle w:val="Caption"/>
        <w:keepNext/>
      </w:pPr>
      <w:bookmarkStart w:id="203" w:name="_Toc495778703"/>
      <w:bookmarkStart w:id="204" w:name="_Toc501780770"/>
      <w:bookmarkStart w:id="205" w:name="_Toc521481398"/>
      <w:r>
        <w:t xml:space="preserve">Bảng </w:t>
      </w:r>
      <w:fldSimple w:instr=" STYLEREF 1 \s ">
        <w:r w:rsidR="005E60C2">
          <w:rPr>
            <w:noProof/>
          </w:rPr>
          <w:t>2</w:t>
        </w:r>
      </w:fldSimple>
      <w:r>
        <w:t>.</w:t>
      </w:r>
      <w:fldSimple w:instr=" SEQ Bảng \* ARABIC \s 1 ">
        <w:r w:rsidR="005E60C2">
          <w:rPr>
            <w:noProof/>
          </w:rPr>
          <w:t>23</w:t>
        </w:r>
      </w:fldSimple>
      <w:r>
        <w:t xml:space="preserve">. </w:t>
      </w:r>
      <w:r w:rsidRPr="00D81A5E">
        <w:t>Bảng chỉ số</w:t>
      </w:r>
      <w:r w:rsidR="00052AED">
        <w:t xml:space="preserve"> </w:t>
      </w:r>
      <w:r w:rsidR="00BE7746">
        <w:t>IT</w:t>
      </w:r>
      <w:r w:rsidRPr="00D81A5E">
        <w:rPr>
          <w:vertAlign w:val="subscript"/>
        </w:rPr>
        <w:t>C</w:t>
      </w:r>
      <w:r w:rsidRPr="00D81A5E">
        <w:t xml:space="preserve"> của phần tử C</w:t>
      </w:r>
      <w:bookmarkEnd w:id="203"/>
      <w:bookmarkEnd w:id="204"/>
      <w:bookmarkEnd w:id="205"/>
    </w:p>
    <w:tbl>
      <w:tblPr>
        <w:tblStyle w:val="TableGrid"/>
        <w:tblW w:w="5240" w:type="dxa"/>
        <w:jc w:val="center"/>
        <w:tblLook w:val="04A0" w:firstRow="1" w:lastRow="0" w:firstColumn="1" w:lastColumn="0" w:noHBand="0" w:noVBand="1"/>
      </w:tblPr>
      <w:tblGrid>
        <w:gridCol w:w="704"/>
        <w:gridCol w:w="1415"/>
        <w:gridCol w:w="1620"/>
        <w:gridCol w:w="1501"/>
      </w:tblGrid>
      <w:tr w:rsidR="006C342A" w:rsidRPr="00BA4BA7" w:rsidTr="007E4305">
        <w:trPr>
          <w:tblHeader/>
          <w:jc w:val="center"/>
        </w:trPr>
        <w:tc>
          <w:tcPr>
            <w:tcW w:w="704" w:type="dxa"/>
            <w:shd w:val="clear" w:color="auto" w:fill="E7E6E6" w:themeFill="background2"/>
          </w:tcPr>
          <w:p w:rsidR="006C342A" w:rsidRPr="002947D1" w:rsidRDefault="006C342A" w:rsidP="007E4305">
            <w:pPr>
              <w:pStyle w:val="Bang"/>
              <w:rPr>
                <w:szCs w:val="26"/>
              </w:rPr>
            </w:pPr>
            <w:r w:rsidRPr="002947D1">
              <w:rPr>
                <w:szCs w:val="26"/>
              </w:rPr>
              <w:t>Tid</w:t>
            </w:r>
          </w:p>
        </w:tc>
        <w:tc>
          <w:tcPr>
            <w:tcW w:w="1415" w:type="dxa"/>
            <w:shd w:val="clear" w:color="auto" w:fill="E7E6E6" w:themeFill="background2"/>
          </w:tcPr>
          <w:p w:rsidR="006C342A" w:rsidRPr="002947D1" w:rsidRDefault="006C342A" w:rsidP="007E4305">
            <w:pPr>
              <w:pStyle w:val="Bang"/>
              <w:rPr>
                <w:szCs w:val="26"/>
              </w:rPr>
            </w:pPr>
            <w:r w:rsidRPr="002947D1">
              <w:rPr>
                <w:szCs w:val="26"/>
              </w:rPr>
              <w:t>Vị trí cuối</w:t>
            </w:r>
          </w:p>
        </w:tc>
        <w:tc>
          <w:tcPr>
            <w:tcW w:w="1620" w:type="dxa"/>
            <w:shd w:val="clear" w:color="auto" w:fill="E7E6E6" w:themeFill="background2"/>
          </w:tcPr>
          <w:p w:rsidR="006C342A" w:rsidRPr="002947D1" w:rsidRDefault="006C342A" w:rsidP="007E4305">
            <w:pPr>
              <w:pStyle w:val="Bang"/>
              <w:rPr>
                <w:szCs w:val="26"/>
              </w:rPr>
            </w:pPr>
            <w:r w:rsidRPr="002947D1">
              <w:rPr>
                <w:szCs w:val="26"/>
              </w:rPr>
              <w:t>iutil(C,</w:t>
            </w:r>
            <w:r>
              <w:rPr>
                <w:szCs w:val="26"/>
              </w:rPr>
              <w:t xml:space="preserve"> </w:t>
            </w:r>
            <w:r w:rsidRPr="002947D1">
              <w:rPr>
                <w:szCs w:val="26"/>
              </w:rPr>
              <w:t>T</w:t>
            </w:r>
            <w:r w:rsidRPr="002947D1">
              <w:rPr>
                <w:szCs w:val="26"/>
                <w:vertAlign w:val="subscript"/>
              </w:rPr>
              <w:t>j</w:t>
            </w:r>
            <w:r w:rsidRPr="002947D1">
              <w:rPr>
                <w:szCs w:val="26"/>
              </w:rPr>
              <w:t>)</w:t>
            </w:r>
          </w:p>
        </w:tc>
        <w:tc>
          <w:tcPr>
            <w:tcW w:w="1501" w:type="dxa"/>
            <w:shd w:val="clear" w:color="auto" w:fill="E7E6E6" w:themeFill="background2"/>
          </w:tcPr>
          <w:p w:rsidR="006C342A" w:rsidRPr="002947D1" w:rsidRDefault="006C342A" w:rsidP="007E4305">
            <w:pPr>
              <w:pStyle w:val="Bang"/>
              <w:rPr>
                <w:szCs w:val="26"/>
              </w:rPr>
            </w:pPr>
            <w:r w:rsidRPr="002947D1">
              <w:rPr>
                <w:szCs w:val="26"/>
              </w:rPr>
              <w:t>rutil(C,</w:t>
            </w:r>
            <w:r>
              <w:rPr>
                <w:szCs w:val="26"/>
              </w:rPr>
              <w:t xml:space="preserve"> </w:t>
            </w:r>
            <w:r w:rsidRPr="002947D1">
              <w:rPr>
                <w:szCs w:val="26"/>
              </w:rPr>
              <w:t>T</w:t>
            </w:r>
            <w:r w:rsidRPr="002947D1">
              <w:rPr>
                <w:szCs w:val="26"/>
                <w:vertAlign w:val="subscript"/>
              </w:rPr>
              <w:t>j</w:t>
            </w:r>
            <w:r w:rsidRPr="002947D1">
              <w:rPr>
                <w:szCs w:val="26"/>
              </w:rPr>
              <w:t>)</w:t>
            </w:r>
          </w:p>
        </w:tc>
      </w:tr>
      <w:tr w:rsidR="006C342A" w:rsidRPr="00BA4BA7" w:rsidTr="007E4305">
        <w:trPr>
          <w:jc w:val="center"/>
        </w:trPr>
        <w:tc>
          <w:tcPr>
            <w:tcW w:w="704" w:type="dxa"/>
          </w:tcPr>
          <w:p w:rsidR="006C342A" w:rsidRPr="002947D1" w:rsidRDefault="006C342A" w:rsidP="007E4305">
            <w:pPr>
              <w:pStyle w:val="Bang"/>
              <w:rPr>
                <w:szCs w:val="26"/>
              </w:rPr>
            </w:pPr>
            <w:r w:rsidRPr="002947D1">
              <w:rPr>
                <w:szCs w:val="26"/>
              </w:rPr>
              <w:t>1</w:t>
            </w:r>
          </w:p>
        </w:tc>
        <w:tc>
          <w:tcPr>
            <w:tcW w:w="1415" w:type="dxa"/>
          </w:tcPr>
          <w:p w:rsidR="006C342A" w:rsidRPr="002947D1" w:rsidRDefault="006C342A" w:rsidP="007E4305">
            <w:pPr>
              <w:pStyle w:val="Bang"/>
              <w:rPr>
                <w:szCs w:val="26"/>
              </w:rPr>
            </w:pPr>
            <w:r w:rsidRPr="002947D1">
              <w:rPr>
                <w:szCs w:val="26"/>
              </w:rPr>
              <w:t>1</w:t>
            </w:r>
          </w:p>
        </w:tc>
        <w:tc>
          <w:tcPr>
            <w:tcW w:w="1620" w:type="dxa"/>
          </w:tcPr>
          <w:p w:rsidR="006C342A" w:rsidRPr="002947D1" w:rsidRDefault="006C342A" w:rsidP="007E4305">
            <w:pPr>
              <w:pStyle w:val="Bang"/>
              <w:jc w:val="left"/>
              <w:rPr>
                <w:szCs w:val="26"/>
              </w:rPr>
            </w:pPr>
            <w:r w:rsidRPr="002947D1">
              <w:rPr>
                <w:szCs w:val="26"/>
              </w:rPr>
              <w:t>12 - 10 = 2</w:t>
            </w:r>
          </w:p>
        </w:tc>
        <w:tc>
          <w:tcPr>
            <w:tcW w:w="1501" w:type="dxa"/>
          </w:tcPr>
          <w:p w:rsidR="006C342A" w:rsidRPr="002947D1" w:rsidRDefault="006C342A" w:rsidP="007E4305">
            <w:pPr>
              <w:pStyle w:val="Bang"/>
              <w:rPr>
                <w:szCs w:val="26"/>
              </w:rPr>
            </w:pPr>
            <w:r w:rsidRPr="002947D1">
              <w:rPr>
                <w:szCs w:val="26"/>
              </w:rPr>
              <w:t>10</w:t>
            </w:r>
          </w:p>
        </w:tc>
      </w:tr>
      <w:tr w:rsidR="006C342A" w:rsidRPr="00BA4BA7" w:rsidTr="007E4305">
        <w:trPr>
          <w:jc w:val="center"/>
        </w:trPr>
        <w:tc>
          <w:tcPr>
            <w:tcW w:w="704" w:type="dxa"/>
          </w:tcPr>
          <w:p w:rsidR="006C342A" w:rsidRPr="002947D1" w:rsidRDefault="006C342A" w:rsidP="007E4305">
            <w:pPr>
              <w:pStyle w:val="Bang"/>
              <w:rPr>
                <w:szCs w:val="26"/>
              </w:rPr>
            </w:pPr>
            <w:r w:rsidRPr="002947D1">
              <w:rPr>
                <w:szCs w:val="26"/>
              </w:rPr>
              <w:t>2</w:t>
            </w:r>
          </w:p>
        </w:tc>
        <w:tc>
          <w:tcPr>
            <w:tcW w:w="1415" w:type="dxa"/>
          </w:tcPr>
          <w:p w:rsidR="006C342A" w:rsidRPr="002947D1" w:rsidRDefault="006C342A" w:rsidP="007E4305">
            <w:pPr>
              <w:pStyle w:val="Bang"/>
              <w:rPr>
                <w:szCs w:val="26"/>
              </w:rPr>
            </w:pPr>
            <w:r w:rsidRPr="002947D1">
              <w:rPr>
                <w:szCs w:val="26"/>
              </w:rPr>
              <w:t>1</w:t>
            </w:r>
          </w:p>
        </w:tc>
        <w:tc>
          <w:tcPr>
            <w:tcW w:w="1620" w:type="dxa"/>
          </w:tcPr>
          <w:p w:rsidR="006C342A" w:rsidRPr="002947D1" w:rsidRDefault="006C342A" w:rsidP="007E4305">
            <w:pPr>
              <w:pStyle w:val="Bang"/>
              <w:jc w:val="left"/>
              <w:rPr>
                <w:szCs w:val="26"/>
              </w:rPr>
            </w:pPr>
            <w:r w:rsidRPr="002947D1">
              <w:rPr>
                <w:szCs w:val="26"/>
              </w:rPr>
              <w:t>35 - 10 = 25</w:t>
            </w:r>
          </w:p>
        </w:tc>
        <w:tc>
          <w:tcPr>
            <w:tcW w:w="1501" w:type="dxa"/>
          </w:tcPr>
          <w:p w:rsidR="006C342A" w:rsidRPr="002947D1" w:rsidRDefault="006C342A" w:rsidP="007E4305">
            <w:pPr>
              <w:pStyle w:val="Bang"/>
              <w:rPr>
                <w:szCs w:val="26"/>
              </w:rPr>
            </w:pPr>
            <w:r w:rsidRPr="002947D1">
              <w:rPr>
                <w:szCs w:val="26"/>
              </w:rPr>
              <w:t>10</w:t>
            </w:r>
          </w:p>
        </w:tc>
      </w:tr>
      <w:tr w:rsidR="006C342A" w:rsidRPr="00BA4BA7" w:rsidTr="007E4305">
        <w:trPr>
          <w:jc w:val="center"/>
        </w:trPr>
        <w:tc>
          <w:tcPr>
            <w:tcW w:w="704" w:type="dxa"/>
          </w:tcPr>
          <w:p w:rsidR="006C342A" w:rsidRPr="002947D1" w:rsidRDefault="006C342A" w:rsidP="007E4305">
            <w:pPr>
              <w:pStyle w:val="Bang"/>
              <w:rPr>
                <w:szCs w:val="26"/>
              </w:rPr>
            </w:pPr>
            <w:r w:rsidRPr="002947D1">
              <w:rPr>
                <w:szCs w:val="26"/>
              </w:rPr>
              <w:t>4</w:t>
            </w:r>
          </w:p>
        </w:tc>
        <w:tc>
          <w:tcPr>
            <w:tcW w:w="1415" w:type="dxa"/>
          </w:tcPr>
          <w:p w:rsidR="006C342A" w:rsidRPr="002947D1" w:rsidRDefault="006C342A" w:rsidP="007E4305">
            <w:pPr>
              <w:pStyle w:val="Bang"/>
              <w:rPr>
                <w:szCs w:val="26"/>
              </w:rPr>
            </w:pPr>
            <w:r w:rsidRPr="002947D1">
              <w:rPr>
                <w:szCs w:val="26"/>
              </w:rPr>
              <w:t>1</w:t>
            </w:r>
          </w:p>
        </w:tc>
        <w:tc>
          <w:tcPr>
            <w:tcW w:w="1620" w:type="dxa"/>
          </w:tcPr>
          <w:p w:rsidR="006C342A" w:rsidRPr="002947D1" w:rsidRDefault="006C342A" w:rsidP="007E4305">
            <w:pPr>
              <w:pStyle w:val="Bang"/>
              <w:jc w:val="left"/>
              <w:rPr>
                <w:szCs w:val="26"/>
              </w:rPr>
            </w:pPr>
            <w:r w:rsidRPr="002947D1">
              <w:rPr>
                <w:szCs w:val="26"/>
              </w:rPr>
              <w:t>22 - 10 = 12</w:t>
            </w:r>
          </w:p>
        </w:tc>
        <w:tc>
          <w:tcPr>
            <w:tcW w:w="1501" w:type="dxa"/>
          </w:tcPr>
          <w:p w:rsidR="006C342A" w:rsidRPr="002947D1" w:rsidRDefault="006C342A" w:rsidP="007E4305">
            <w:pPr>
              <w:pStyle w:val="Bang"/>
              <w:rPr>
                <w:szCs w:val="26"/>
              </w:rPr>
            </w:pPr>
            <w:r w:rsidRPr="002947D1">
              <w:rPr>
                <w:szCs w:val="26"/>
              </w:rPr>
              <w:t>10</w:t>
            </w:r>
          </w:p>
        </w:tc>
      </w:tr>
      <w:tr w:rsidR="006C342A" w:rsidRPr="00BA4BA7" w:rsidTr="007E4305">
        <w:trPr>
          <w:jc w:val="center"/>
        </w:trPr>
        <w:tc>
          <w:tcPr>
            <w:tcW w:w="704" w:type="dxa"/>
          </w:tcPr>
          <w:p w:rsidR="006C342A" w:rsidRPr="002947D1" w:rsidRDefault="006C342A" w:rsidP="007E4305">
            <w:pPr>
              <w:pStyle w:val="Bang"/>
              <w:rPr>
                <w:szCs w:val="26"/>
              </w:rPr>
            </w:pPr>
            <w:r w:rsidRPr="002947D1">
              <w:rPr>
                <w:szCs w:val="26"/>
              </w:rPr>
              <w:t>5</w:t>
            </w:r>
          </w:p>
        </w:tc>
        <w:tc>
          <w:tcPr>
            <w:tcW w:w="1415" w:type="dxa"/>
          </w:tcPr>
          <w:p w:rsidR="006C342A" w:rsidRPr="002947D1" w:rsidRDefault="006C342A" w:rsidP="007E4305">
            <w:pPr>
              <w:pStyle w:val="Bang"/>
              <w:rPr>
                <w:szCs w:val="26"/>
              </w:rPr>
            </w:pPr>
            <w:r w:rsidRPr="002947D1">
              <w:rPr>
                <w:szCs w:val="26"/>
              </w:rPr>
              <w:t>1</w:t>
            </w:r>
          </w:p>
        </w:tc>
        <w:tc>
          <w:tcPr>
            <w:tcW w:w="1620" w:type="dxa"/>
          </w:tcPr>
          <w:p w:rsidR="006C342A" w:rsidRPr="002947D1" w:rsidRDefault="006C342A" w:rsidP="007E4305">
            <w:pPr>
              <w:pStyle w:val="Bang"/>
              <w:jc w:val="left"/>
              <w:rPr>
                <w:szCs w:val="26"/>
              </w:rPr>
            </w:pPr>
            <w:r w:rsidRPr="002947D1">
              <w:rPr>
                <w:szCs w:val="26"/>
              </w:rPr>
              <w:t>24 - 16 = 8</w:t>
            </w:r>
          </w:p>
        </w:tc>
        <w:tc>
          <w:tcPr>
            <w:tcW w:w="1501" w:type="dxa"/>
          </w:tcPr>
          <w:p w:rsidR="006C342A" w:rsidRPr="002947D1" w:rsidRDefault="006C342A" w:rsidP="007E4305">
            <w:pPr>
              <w:pStyle w:val="Bang"/>
              <w:rPr>
                <w:szCs w:val="26"/>
              </w:rPr>
            </w:pPr>
            <w:r w:rsidRPr="002947D1">
              <w:rPr>
                <w:szCs w:val="26"/>
              </w:rPr>
              <w:t>16</w:t>
            </w:r>
          </w:p>
        </w:tc>
      </w:tr>
      <w:tr w:rsidR="006C342A" w:rsidRPr="00BA4BA7" w:rsidTr="007E4305">
        <w:trPr>
          <w:jc w:val="center"/>
        </w:trPr>
        <w:tc>
          <w:tcPr>
            <w:tcW w:w="704" w:type="dxa"/>
          </w:tcPr>
          <w:p w:rsidR="006C342A" w:rsidRPr="002947D1" w:rsidRDefault="006C342A" w:rsidP="007E4305">
            <w:pPr>
              <w:pStyle w:val="Bang"/>
              <w:rPr>
                <w:szCs w:val="26"/>
              </w:rPr>
            </w:pPr>
            <w:r w:rsidRPr="002947D1">
              <w:rPr>
                <w:szCs w:val="26"/>
              </w:rPr>
              <w:t>6</w:t>
            </w:r>
          </w:p>
        </w:tc>
        <w:tc>
          <w:tcPr>
            <w:tcW w:w="1415" w:type="dxa"/>
          </w:tcPr>
          <w:p w:rsidR="006C342A" w:rsidRPr="002947D1" w:rsidRDefault="006C342A" w:rsidP="007E4305">
            <w:pPr>
              <w:pStyle w:val="Bang"/>
              <w:rPr>
                <w:szCs w:val="26"/>
              </w:rPr>
            </w:pPr>
            <w:r w:rsidRPr="002947D1">
              <w:rPr>
                <w:szCs w:val="26"/>
              </w:rPr>
              <w:t>1</w:t>
            </w:r>
          </w:p>
        </w:tc>
        <w:tc>
          <w:tcPr>
            <w:tcW w:w="1620" w:type="dxa"/>
          </w:tcPr>
          <w:p w:rsidR="006C342A" w:rsidRPr="002947D1" w:rsidRDefault="006C342A" w:rsidP="007E4305">
            <w:pPr>
              <w:pStyle w:val="Bang"/>
              <w:jc w:val="left"/>
              <w:rPr>
                <w:szCs w:val="26"/>
              </w:rPr>
            </w:pPr>
            <w:r w:rsidRPr="002947D1">
              <w:rPr>
                <w:szCs w:val="26"/>
              </w:rPr>
              <w:t>6 - 2 = 4</w:t>
            </w:r>
          </w:p>
        </w:tc>
        <w:tc>
          <w:tcPr>
            <w:tcW w:w="1501" w:type="dxa"/>
          </w:tcPr>
          <w:p w:rsidR="006C342A" w:rsidRPr="002947D1" w:rsidRDefault="006C342A" w:rsidP="007E4305">
            <w:pPr>
              <w:pStyle w:val="Bang"/>
              <w:rPr>
                <w:szCs w:val="26"/>
              </w:rPr>
            </w:pPr>
            <w:r w:rsidRPr="002947D1">
              <w:rPr>
                <w:szCs w:val="26"/>
              </w:rPr>
              <w:t>2</w:t>
            </w:r>
          </w:p>
        </w:tc>
      </w:tr>
      <w:tr w:rsidR="006C342A" w:rsidRPr="00BA4BA7" w:rsidTr="007E4305">
        <w:trPr>
          <w:jc w:val="center"/>
        </w:trPr>
        <w:tc>
          <w:tcPr>
            <w:tcW w:w="704" w:type="dxa"/>
          </w:tcPr>
          <w:p w:rsidR="006C342A" w:rsidRPr="002947D1" w:rsidRDefault="006C342A" w:rsidP="007E4305">
            <w:pPr>
              <w:pStyle w:val="Bang"/>
              <w:rPr>
                <w:szCs w:val="26"/>
              </w:rPr>
            </w:pPr>
            <w:r w:rsidRPr="002947D1">
              <w:rPr>
                <w:szCs w:val="26"/>
              </w:rPr>
              <w:t>7</w:t>
            </w:r>
          </w:p>
        </w:tc>
        <w:tc>
          <w:tcPr>
            <w:tcW w:w="1415" w:type="dxa"/>
          </w:tcPr>
          <w:p w:rsidR="006C342A" w:rsidRPr="002947D1" w:rsidRDefault="006C342A" w:rsidP="007E4305">
            <w:pPr>
              <w:pStyle w:val="Bang"/>
              <w:rPr>
                <w:szCs w:val="26"/>
              </w:rPr>
            </w:pPr>
            <w:r w:rsidRPr="002947D1">
              <w:rPr>
                <w:szCs w:val="26"/>
              </w:rPr>
              <w:t>1</w:t>
            </w:r>
          </w:p>
        </w:tc>
        <w:tc>
          <w:tcPr>
            <w:tcW w:w="1620" w:type="dxa"/>
          </w:tcPr>
          <w:p w:rsidR="006C342A" w:rsidRPr="002947D1" w:rsidRDefault="006C342A" w:rsidP="007E4305">
            <w:pPr>
              <w:pStyle w:val="Bang"/>
              <w:jc w:val="left"/>
              <w:rPr>
                <w:szCs w:val="26"/>
              </w:rPr>
            </w:pPr>
            <w:r w:rsidRPr="002947D1">
              <w:rPr>
                <w:szCs w:val="26"/>
              </w:rPr>
              <w:t>2 - 0 = 2</w:t>
            </w:r>
          </w:p>
        </w:tc>
        <w:tc>
          <w:tcPr>
            <w:tcW w:w="1501" w:type="dxa"/>
          </w:tcPr>
          <w:p w:rsidR="006C342A" w:rsidRPr="002947D1" w:rsidRDefault="006C342A" w:rsidP="007E4305">
            <w:pPr>
              <w:pStyle w:val="Bang"/>
              <w:rPr>
                <w:szCs w:val="26"/>
              </w:rPr>
            </w:pPr>
            <w:r w:rsidRPr="002947D1">
              <w:rPr>
                <w:szCs w:val="26"/>
              </w:rPr>
              <w:t>0</w:t>
            </w:r>
          </w:p>
        </w:tc>
      </w:tr>
      <w:tr w:rsidR="006C342A" w:rsidRPr="00BA4BA7" w:rsidTr="007E4305">
        <w:trPr>
          <w:jc w:val="center"/>
        </w:trPr>
        <w:tc>
          <w:tcPr>
            <w:tcW w:w="704" w:type="dxa"/>
          </w:tcPr>
          <w:p w:rsidR="006C342A" w:rsidRPr="002947D1" w:rsidRDefault="006C342A" w:rsidP="007E4305">
            <w:pPr>
              <w:pStyle w:val="Bang"/>
              <w:rPr>
                <w:szCs w:val="26"/>
              </w:rPr>
            </w:pPr>
            <w:r w:rsidRPr="002947D1">
              <w:rPr>
                <w:szCs w:val="26"/>
              </w:rPr>
              <w:t>10</w:t>
            </w:r>
          </w:p>
        </w:tc>
        <w:tc>
          <w:tcPr>
            <w:tcW w:w="1415" w:type="dxa"/>
          </w:tcPr>
          <w:p w:rsidR="006C342A" w:rsidRPr="002947D1" w:rsidRDefault="006C342A" w:rsidP="007E4305">
            <w:pPr>
              <w:pStyle w:val="Bang"/>
              <w:rPr>
                <w:szCs w:val="26"/>
              </w:rPr>
            </w:pPr>
            <w:r w:rsidRPr="002947D1">
              <w:rPr>
                <w:szCs w:val="26"/>
              </w:rPr>
              <w:t>1</w:t>
            </w:r>
          </w:p>
        </w:tc>
        <w:tc>
          <w:tcPr>
            <w:tcW w:w="1620" w:type="dxa"/>
          </w:tcPr>
          <w:p w:rsidR="006C342A" w:rsidRPr="002947D1" w:rsidRDefault="006C342A" w:rsidP="007E4305">
            <w:pPr>
              <w:pStyle w:val="Bang"/>
              <w:jc w:val="left"/>
              <w:rPr>
                <w:szCs w:val="26"/>
              </w:rPr>
            </w:pPr>
            <w:r w:rsidRPr="002947D1">
              <w:rPr>
                <w:szCs w:val="26"/>
              </w:rPr>
              <w:t>14 - 10 = 4</w:t>
            </w:r>
          </w:p>
        </w:tc>
        <w:tc>
          <w:tcPr>
            <w:tcW w:w="1501" w:type="dxa"/>
          </w:tcPr>
          <w:p w:rsidR="006C342A" w:rsidRPr="002947D1" w:rsidRDefault="006C342A" w:rsidP="007E4305">
            <w:pPr>
              <w:pStyle w:val="Bang"/>
              <w:keepNext/>
              <w:rPr>
                <w:szCs w:val="26"/>
              </w:rPr>
            </w:pPr>
            <w:r w:rsidRPr="002947D1">
              <w:rPr>
                <w:szCs w:val="26"/>
              </w:rPr>
              <w:t>10</w:t>
            </w:r>
          </w:p>
        </w:tc>
      </w:tr>
    </w:tbl>
    <w:p w:rsidR="00E6229A" w:rsidRPr="00601208" w:rsidRDefault="00FE1856" w:rsidP="00E6229A">
      <w:pPr>
        <w:rPr>
          <w:spacing w:val="-4"/>
        </w:rPr>
      </w:pPr>
      <w:r w:rsidRPr="00601208">
        <w:rPr>
          <w:spacing w:val="-4"/>
        </w:rPr>
        <w:lastRenderedPageBreak/>
        <w:t>3.2. G</w:t>
      </w:r>
      <w:r w:rsidR="00E6229A" w:rsidRPr="00601208">
        <w:rPr>
          <w:spacing w:val="-4"/>
        </w:rPr>
        <w:t xml:space="preserve">ọi hàm </w:t>
      </w:r>
      <w:r w:rsidR="00E6229A" w:rsidRPr="00601208">
        <w:rPr>
          <w:b/>
          <w:i/>
          <w:spacing w:val="-4"/>
        </w:rPr>
        <w:t>PB-Miner({C}, 1,</w:t>
      </w:r>
      <w:r w:rsidR="00052AED">
        <w:rPr>
          <w:b/>
          <w:i/>
          <w:spacing w:val="-4"/>
        </w:rPr>
        <w:t xml:space="preserve"> </w:t>
      </w:r>
      <w:r w:rsidR="00BE7746">
        <w:rPr>
          <w:b/>
          <w:i/>
          <w:spacing w:val="-4"/>
        </w:rPr>
        <w:t>IT</w:t>
      </w:r>
      <w:r w:rsidR="00E6229A" w:rsidRPr="00601208">
        <w:rPr>
          <w:b/>
          <w:i/>
          <w:spacing w:val="-4"/>
          <w:vertAlign w:val="subscript"/>
        </w:rPr>
        <w:t>C</w:t>
      </w:r>
      <w:r w:rsidR="00E6229A" w:rsidRPr="00601208">
        <w:rPr>
          <w:b/>
          <w:i/>
          <w:spacing w:val="-4"/>
        </w:rPr>
        <w:t>)</w:t>
      </w:r>
      <w:r w:rsidR="00E6229A" w:rsidRPr="00601208">
        <w:rPr>
          <w:spacing w:val="-4"/>
        </w:rPr>
        <w:t xml:space="preserve"> để khai phá các tập HUIs</w:t>
      </w:r>
      <w:r w:rsidR="006C342A" w:rsidRPr="00601208">
        <w:rPr>
          <w:spacing w:val="-4"/>
        </w:rPr>
        <w:t xml:space="preserve"> từ tiền tố C. </w:t>
      </w:r>
    </w:p>
    <w:p w:rsidR="00EA178B" w:rsidRPr="00B21C5C" w:rsidRDefault="00B21C5C" w:rsidP="00EA178B">
      <w:r>
        <w:t xml:space="preserve">Quá trình thực hiện </w:t>
      </w:r>
      <w:r w:rsidR="00EA178B" w:rsidRPr="0024718E">
        <w:rPr>
          <w:b/>
          <w:i/>
        </w:rPr>
        <w:t>Hàm PB-Miner({C},</w:t>
      </w:r>
      <w:r w:rsidR="00EA178B">
        <w:rPr>
          <w:b/>
          <w:i/>
        </w:rPr>
        <w:t xml:space="preserve"> </w:t>
      </w:r>
      <w:r w:rsidR="00EA178B" w:rsidRPr="0024718E">
        <w:rPr>
          <w:b/>
          <w:i/>
        </w:rPr>
        <w:t>k,</w:t>
      </w:r>
      <w:r w:rsidR="00052AED">
        <w:rPr>
          <w:b/>
          <w:i/>
        </w:rPr>
        <w:t xml:space="preserve"> </w:t>
      </w:r>
      <w:r w:rsidR="00BE7746">
        <w:rPr>
          <w:b/>
          <w:i/>
        </w:rPr>
        <w:t>IT</w:t>
      </w:r>
      <w:r w:rsidR="00EA178B" w:rsidRPr="0024718E">
        <w:rPr>
          <w:b/>
          <w:i/>
          <w:vertAlign w:val="subscript"/>
        </w:rPr>
        <w:t>C</w:t>
      </w:r>
      <w:r w:rsidR="00EA178B" w:rsidRPr="0024718E">
        <w:rPr>
          <w:b/>
          <w:i/>
        </w:rPr>
        <w:t>)</w:t>
      </w:r>
      <w:r>
        <w:t xml:space="preserve"> gồm các bước sau:</w:t>
      </w:r>
    </w:p>
    <w:p w:rsidR="00EA178B" w:rsidRPr="00E1579B" w:rsidRDefault="00EA178B" w:rsidP="00EA178B">
      <w:pPr>
        <w:rPr>
          <w:i/>
          <w:spacing w:val="-8"/>
        </w:rPr>
      </w:pPr>
      <w:r w:rsidRPr="00E1579B">
        <w:rPr>
          <w:i/>
          <w:spacing w:val="-8"/>
        </w:rPr>
        <w:t>//Xây dựng bảng</w:t>
      </w:r>
      <w:r w:rsidR="00EC0938">
        <w:rPr>
          <w:i/>
          <w:spacing w:val="-8"/>
        </w:rPr>
        <w:t xml:space="preserve"> </w:t>
      </w:r>
      <w:r w:rsidR="00BE7746">
        <w:rPr>
          <w:i/>
          <w:spacing w:val="-8"/>
        </w:rPr>
        <w:t>TC</w:t>
      </w:r>
      <w:r w:rsidRPr="00E1579B">
        <w:rPr>
          <w:i/>
          <w:spacing w:val="-8"/>
          <w:vertAlign w:val="subscript"/>
        </w:rPr>
        <w:t>2</w:t>
      </w:r>
      <w:r w:rsidRPr="00E1579B">
        <w:rPr>
          <w:i/>
          <w:spacing w:val="-8"/>
        </w:rPr>
        <w:t xml:space="preserve"> với C là tiền tố dựa trên bảng</w:t>
      </w:r>
      <w:r w:rsidR="00052AED">
        <w:rPr>
          <w:i/>
          <w:spacing w:val="-8"/>
        </w:rPr>
        <w:t xml:space="preserve"> </w:t>
      </w:r>
      <w:r w:rsidR="00BE7746">
        <w:rPr>
          <w:i/>
          <w:spacing w:val="-8"/>
        </w:rPr>
        <w:t>IT</w:t>
      </w:r>
      <w:r w:rsidRPr="00E1579B">
        <w:rPr>
          <w:i/>
          <w:spacing w:val="-8"/>
          <w:vertAlign w:val="subscript"/>
        </w:rPr>
        <w:t>C</w:t>
      </w:r>
    </w:p>
    <w:p w:rsidR="00EA178B" w:rsidRPr="00BA4BA7" w:rsidRDefault="00EA178B" w:rsidP="00EA178B">
      <w:r w:rsidRPr="00BA4BA7">
        <w:rPr>
          <w:i/>
        </w:rPr>
        <w:t>Bước 1,</w:t>
      </w:r>
      <w:r w:rsidR="00EC0938">
        <w:t xml:space="preserve"> </w:t>
      </w:r>
      <w:r w:rsidR="00BE7746">
        <w:t>TC</w:t>
      </w:r>
      <w:r w:rsidRPr="00BA4BA7">
        <w:rPr>
          <w:vertAlign w:val="subscript"/>
        </w:rPr>
        <w:t>2</w:t>
      </w:r>
      <w:r w:rsidR="001E0354">
        <w:t xml:space="preserve"> </w:t>
      </w:r>
      <w:r w:rsidRPr="00BA4BA7">
        <w:t>=</w:t>
      </w:r>
      <w:r w:rsidR="001E0354">
        <w:t xml:space="preserve"> </w:t>
      </w:r>
      <w:r w:rsidRPr="00BA4BA7">
        <w:t>{};</w:t>
      </w:r>
    </w:p>
    <w:p w:rsidR="00EA178B" w:rsidRPr="00766895" w:rsidRDefault="00EA178B" w:rsidP="00EA178B">
      <w:pPr>
        <w:rPr>
          <w:spacing w:val="-2"/>
        </w:rPr>
      </w:pPr>
      <w:r w:rsidRPr="00766895">
        <w:rPr>
          <w:i/>
          <w:spacing w:val="-2"/>
        </w:rPr>
        <w:t>Bước 2,</w:t>
      </w:r>
      <w:r w:rsidRPr="00766895">
        <w:rPr>
          <w:spacing w:val="-2"/>
        </w:rPr>
        <w:t xml:space="preserve"> Với mỗi bộ (j,</w:t>
      </w:r>
      <w:r>
        <w:rPr>
          <w:spacing w:val="-2"/>
        </w:rPr>
        <w:t xml:space="preserve"> </w:t>
      </w:r>
      <w:r w:rsidRPr="00766895">
        <w:rPr>
          <w:spacing w:val="-2"/>
        </w:rPr>
        <w:t>p) trong</w:t>
      </w:r>
      <w:r w:rsidR="00052AED">
        <w:rPr>
          <w:spacing w:val="-2"/>
        </w:rPr>
        <w:t xml:space="preserve"> </w:t>
      </w:r>
      <w:r w:rsidR="00BE7746">
        <w:rPr>
          <w:spacing w:val="-2"/>
        </w:rPr>
        <w:t>IT</w:t>
      </w:r>
      <w:r w:rsidRPr="00766895">
        <w:rPr>
          <w:spacing w:val="-2"/>
          <w:vertAlign w:val="subscript"/>
        </w:rPr>
        <w:t>C</w:t>
      </w:r>
      <w:r w:rsidRPr="00766895">
        <w:rPr>
          <w:spacing w:val="-2"/>
        </w:rPr>
        <w:t xml:space="preserve"> thực hiện. Giả sử với bộ (1,</w:t>
      </w:r>
      <w:r>
        <w:rPr>
          <w:spacing w:val="-2"/>
        </w:rPr>
        <w:t xml:space="preserve"> </w:t>
      </w:r>
      <w:r w:rsidRPr="00766895">
        <w:rPr>
          <w:spacing w:val="-2"/>
        </w:rPr>
        <w:t xml:space="preserve">1) – trong giao dịch 1 và vị trí 1. </w:t>
      </w:r>
    </w:p>
    <w:p w:rsidR="00EA178B" w:rsidRPr="00D53FFA" w:rsidRDefault="00EA178B" w:rsidP="00EA178B">
      <w:pPr>
        <w:rPr>
          <w:spacing w:val="4"/>
        </w:rPr>
      </w:pPr>
      <w:r w:rsidRPr="00D53FFA">
        <w:rPr>
          <w:spacing w:val="4"/>
        </w:rPr>
        <w:t>2.1. Với mỗi phần tử i</w:t>
      </w:r>
      <w:r w:rsidRPr="00D53FFA">
        <w:rPr>
          <w:spacing w:val="4"/>
          <w:vertAlign w:val="subscript"/>
        </w:rPr>
        <w:t>p+1</w:t>
      </w:r>
      <w:r w:rsidRPr="00D53FFA">
        <w:rPr>
          <w:spacing w:val="4"/>
        </w:rPr>
        <w:t xml:space="preserve"> đứng sau vị trí p trong giao dịch T</w:t>
      </w:r>
      <w:r w:rsidRPr="00D53FFA">
        <w:rPr>
          <w:spacing w:val="4"/>
          <w:vertAlign w:val="subscript"/>
        </w:rPr>
        <w:t>j</w:t>
      </w:r>
      <w:r w:rsidRPr="00D53FFA">
        <w:rPr>
          <w:spacing w:val="4"/>
        </w:rPr>
        <w:t xml:space="preserve"> thực hiện. Giả sử với phần tử E. </w:t>
      </w:r>
    </w:p>
    <w:p w:rsidR="00045A46" w:rsidRDefault="00EA178B" w:rsidP="007E4305">
      <w:pPr>
        <w:rPr>
          <w:spacing w:val="-8"/>
        </w:rPr>
      </w:pPr>
      <w:r w:rsidRPr="00D53FFA">
        <w:rPr>
          <w:spacing w:val="-8"/>
        </w:rPr>
        <w:t xml:space="preserve">2.1.1. Ta có, E </w:t>
      </w:r>
      <w:r w:rsidRPr="00D53FFA">
        <w:rPr>
          <w:spacing w:val="-8"/>
        </w:rPr>
        <w:sym w:font="Symbol" w:char="F0CE"/>
      </w:r>
      <w:r w:rsidRPr="00D53FFA">
        <w:rPr>
          <w:spacing w:val="-8"/>
        </w:rPr>
        <w:t xml:space="preserve"> HCWU</w:t>
      </w:r>
      <w:r w:rsidRPr="00D53FFA">
        <w:rPr>
          <w:spacing w:val="-8"/>
          <w:vertAlign w:val="subscript"/>
        </w:rPr>
        <w:t>1</w:t>
      </w:r>
      <w:r w:rsidR="00634FCC">
        <w:rPr>
          <w:spacing w:val="-8"/>
        </w:rPr>
        <w:t xml:space="preserve"> nên </w:t>
      </w:r>
      <w:r w:rsidR="007E4305">
        <w:rPr>
          <w:spacing w:val="-8"/>
        </w:rPr>
        <w:t xml:space="preserve">gán </w:t>
      </w:r>
      <w:r w:rsidR="00D53FFA">
        <w:rPr>
          <w:spacing w:val="-8"/>
        </w:rPr>
        <w:t xml:space="preserve">Itemsets = </w:t>
      </w:r>
      <w:r w:rsidRPr="00D53FFA">
        <w:rPr>
          <w:spacing w:val="-8"/>
        </w:rPr>
        <w:t xml:space="preserve">C </w:t>
      </w:r>
      <w:r w:rsidRPr="00D53FFA">
        <w:rPr>
          <w:spacing w:val="-8"/>
        </w:rPr>
        <w:sym w:font="Symbol" w:char="F0C8"/>
      </w:r>
      <w:r w:rsidRPr="00D53FFA">
        <w:rPr>
          <w:spacing w:val="-8"/>
        </w:rPr>
        <w:t xml:space="preserve"> E</w:t>
      </w:r>
      <w:r w:rsidR="0041733A" w:rsidRPr="00D53FFA">
        <w:rPr>
          <w:spacing w:val="-8"/>
        </w:rPr>
        <w:t xml:space="preserve"> </w:t>
      </w:r>
      <w:r w:rsidR="00D53FFA">
        <w:rPr>
          <w:spacing w:val="-8"/>
        </w:rPr>
        <w:t>=</w:t>
      </w:r>
      <w:r w:rsidR="0041733A" w:rsidRPr="00D53FFA">
        <w:rPr>
          <w:spacing w:val="-8"/>
        </w:rPr>
        <w:t xml:space="preserve"> {CE}</w:t>
      </w:r>
      <w:r w:rsidR="007E4305">
        <w:rPr>
          <w:spacing w:val="-8"/>
        </w:rPr>
        <w:t xml:space="preserve">; </w:t>
      </w:r>
    </w:p>
    <w:p w:rsidR="007E4305" w:rsidRDefault="00EA178B" w:rsidP="00D53FFA">
      <w:r w:rsidRPr="00D53FFA">
        <w:t xml:space="preserve">2.1.2. </w:t>
      </w:r>
      <w:r w:rsidR="00D53FFA">
        <w:t>Và</w:t>
      </w:r>
      <w:r w:rsidRPr="00D53FFA">
        <w:t xml:space="preserve"> </w:t>
      </w:r>
      <w:r w:rsidR="007E4305">
        <w:t>Itemsets</w:t>
      </w:r>
      <w:r w:rsidRPr="00D53FFA">
        <w:t xml:space="preserve"> </w:t>
      </w:r>
      <w:r w:rsidRPr="00D53FFA">
        <w:sym w:font="Symbol" w:char="F0CF"/>
      </w:r>
      <w:r w:rsidR="00EC0938">
        <w:t xml:space="preserve"> </w:t>
      </w:r>
      <w:r w:rsidR="00BE7746">
        <w:t>TC</w:t>
      </w:r>
      <w:r w:rsidRPr="00D53FFA">
        <w:rPr>
          <w:vertAlign w:val="subscript"/>
        </w:rPr>
        <w:t>2</w:t>
      </w:r>
      <w:r w:rsidRPr="00D53FFA">
        <w:t xml:space="preserve"> nên </w:t>
      </w:r>
      <w:r w:rsidR="007E4305">
        <w:t>thực hiện:</w:t>
      </w:r>
    </w:p>
    <w:p w:rsidR="007E4305" w:rsidRPr="007E4305" w:rsidRDefault="007E4305" w:rsidP="007E4305">
      <w:pPr>
        <w:ind w:left="1560" w:hanging="284"/>
        <w:rPr>
          <w:spacing w:val="2"/>
        </w:rPr>
      </w:pPr>
      <w:r w:rsidRPr="007E4305">
        <w:rPr>
          <w:spacing w:val="2"/>
        </w:rPr>
        <w:t>- iutil({CE}, T</w:t>
      </w:r>
      <w:r w:rsidRPr="007E4305">
        <w:rPr>
          <w:spacing w:val="2"/>
          <w:vertAlign w:val="subscript"/>
        </w:rPr>
        <w:t>1</w:t>
      </w:r>
      <w:r w:rsidRPr="007E4305">
        <w:rPr>
          <w:spacing w:val="2"/>
        </w:rPr>
        <w:t>) = iutil({C},T</w:t>
      </w:r>
      <w:r w:rsidRPr="007E4305">
        <w:rPr>
          <w:spacing w:val="2"/>
          <w:vertAlign w:val="subscript"/>
        </w:rPr>
        <w:t>1</w:t>
      </w:r>
      <w:r w:rsidRPr="007E4305">
        <w:rPr>
          <w:spacing w:val="2"/>
        </w:rPr>
        <w:t>) + (UR(E,T</w:t>
      </w:r>
      <w:r w:rsidRPr="007E4305">
        <w:rPr>
          <w:spacing w:val="2"/>
          <w:vertAlign w:val="subscript"/>
        </w:rPr>
        <w:t>1</w:t>
      </w:r>
      <w:r w:rsidRPr="007E4305">
        <w:rPr>
          <w:spacing w:val="2"/>
        </w:rPr>
        <w:t>) - UR(A, T</w:t>
      </w:r>
      <w:r w:rsidRPr="007E4305">
        <w:rPr>
          <w:spacing w:val="2"/>
          <w:vertAlign w:val="subscript"/>
        </w:rPr>
        <w:t>1</w:t>
      </w:r>
      <w:r w:rsidRPr="007E4305">
        <w:rPr>
          <w:spacing w:val="2"/>
        </w:rPr>
        <w:t xml:space="preserve">)) = 2 + (10 - 5) = 2 + 5 = 7; </w:t>
      </w:r>
    </w:p>
    <w:p w:rsidR="007E4305" w:rsidRDefault="007E4305" w:rsidP="007E4305">
      <w:pPr>
        <w:ind w:left="1560" w:hanging="284"/>
      </w:pPr>
      <w:r>
        <w:t xml:space="preserve">- </w:t>
      </w:r>
      <w:r w:rsidRPr="00D53FFA">
        <w:t>rutil({CE},T</w:t>
      </w:r>
      <w:r w:rsidRPr="00D53FFA">
        <w:rPr>
          <w:vertAlign w:val="subscript"/>
        </w:rPr>
        <w:t>1</w:t>
      </w:r>
      <w:r w:rsidRPr="00D53FFA">
        <w:t>) = UR(A, T</w:t>
      </w:r>
      <w:r w:rsidRPr="00D53FFA">
        <w:rPr>
          <w:vertAlign w:val="subscript"/>
        </w:rPr>
        <w:t>1</w:t>
      </w:r>
      <w:r w:rsidRPr="00D53FFA">
        <w:t>) = 5</w:t>
      </w:r>
      <w:r>
        <w:t xml:space="preserve">; </w:t>
      </w:r>
    </w:p>
    <w:p w:rsidR="00D53FFA" w:rsidRPr="00D53FFA" w:rsidRDefault="007E4305" w:rsidP="007E4305">
      <w:pPr>
        <w:ind w:left="1560" w:hanging="284"/>
      </w:pPr>
      <w:r>
        <w:t>- C</w:t>
      </w:r>
      <w:r w:rsidR="00D53FFA">
        <w:t>hèn</w:t>
      </w:r>
      <w:r w:rsidR="00A607D7">
        <w:t xml:space="preserve"> bộ </w:t>
      </w:r>
      <w:r w:rsidR="00D53FFA">
        <w:t xml:space="preserve">(Itemsets, </w:t>
      </w:r>
      <w:r w:rsidR="00D53FFA" w:rsidRPr="00D53FFA">
        <w:t>iutil({CE},</w:t>
      </w:r>
      <w:r w:rsidR="00A607D7">
        <w:t xml:space="preserve"> </w:t>
      </w:r>
      <w:r w:rsidR="00D53FFA" w:rsidRPr="00D53FFA">
        <w:t>T</w:t>
      </w:r>
      <w:r w:rsidR="00D53FFA" w:rsidRPr="00D53FFA">
        <w:rPr>
          <w:vertAlign w:val="subscript"/>
        </w:rPr>
        <w:t>1</w:t>
      </w:r>
      <w:r w:rsidR="00D53FFA">
        <w:t xml:space="preserve">), </w:t>
      </w:r>
      <w:r w:rsidR="00D53FFA" w:rsidRPr="00D53FFA">
        <w:t>rutil({CE},T</w:t>
      </w:r>
      <w:r w:rsidR="00D53FFA" w:rsidRPr="00D53FFA">
        <w:rPr>
          <w:vertAlign w:val="subscript"/>
        </w:rPr>
        <w:t>1</w:t>
      </w:r>
      <w:r w:rsidR="00D53FFA">
        <w:t>)) vào bảng</w:t>
      </w:r>
      <w:r w:rsidR="00EC0938">
        <w:t xml:space="preserve"> </w:t>
      </w:r>
      <w:r w:rsidR="00BE7746">
        <w:t>TC</w:t>
      </w:r>
      <w:r w:rsidR="00D53FFA" w:rsidRPr="00054956">
        <w:rPr>
          <w:vertAlign w:val="subscript"/>
        </w:rPr>
        <w:t>2</w:t>
      </w:r>
      <w:r w:rsidR="00054956">
        <w:t xml:space="preserve">(Itemsets, AU, RU); </w:t>
      </w:r>
    </w:p>
    <w:p w:rsidR="00EA178B" w:rsidRPr="005B741B" w:rsidRDefault="00EA178B" w:rsidP="00EA178B">
      <w:r w:rsidRPr="00D53FFA">
        <w:t xml:space="preserve">Lặp lại </w:t>
      </w:r>
      <w:r w:rsidRPr="00D53FFA">
        <w:rPr>
          <w:i/>
        </w:rPr>
        <w:t>Bước 2.1</w:t>
      </w:r>
      <w:r w:rsidRPr="00D53FFA">
        <w:t>, với hai phần tử A, F sau vị trí 1 trong giao dịch 1 Bảng</w:t>
      </w:r>
      <w:r w:rsidR="00EC0938">
        <w:t xml:space="preserve"> </w:t>
      </w:r>
      <w:r w:rsidR="00BE7746">
        <w:t>TC</w:t>
      </w:r>
      <w:r w:rsidRPr="00D53FFA">
        <w:rPr>
          <w:vertAlign w:val="subscript"/>
        </w:rPr>
        <w:t>2</w:t>
      </w:r>
      <w:r w:rsidRPr="00D53FFA">
        <w:t xml:space="preserve"> như </w:t>
      </w:r>
      <w:r w:rsidRPr="00D53FFA">
        <w:rPr>
          <w:i/>
        </w:rPr>
        <w:t xml:space="preserve">Bảng </w:t>
      </w:r>
      <w:r w:rsidR="00E1579B" w:rsidRPr="00D53FFA">
        <w:rPr>
          <w:i/>
        </w:rPr>
        <w:t>2.24</w:t>
      </w:r>
      <w:r w:rsidRPr="00D53FFA">
        <w:t>.</w:t>
      </w:r>
      <w:r w:rsidRPr="005B741B">
        <w:t xml:space="preserve"> </w:t>
      </w:r>
    </w:p>
    <w:p w:rsidR="00EA178B" w:rsidRDefault="00EA178B" w:rsidP="00EA178B">
      <w:pPr>
        <w:pStyle w:val="Caption"/>
        <w:keepNext/>
      </w:pPr>
      <w:bookmarkStart w:id="206" w:name="_Toc495778704"/>
      <w:bookmarkStart w:id="207" w:name="_Toc501780771"/>
      <w:bookmarkStart w:id="208" w:name="_Toc521481399"/>
      <w:r>
        <w:t xml:space="preserve">Bảng </w:t>
      </w:r>
      <w:fldSimple w:instr=" STYLEREF 1 \s ">
        <w:r w:rsidR="005E60C2">
          <w:rPr>
            <w:noProof/>
          </w:rPr>
          <w:t>2</w:t>
        </w:r>
      </w:fldSimple>
      <w:r w:rsidR="007126AD">
        <w:t>.</w:t>
      </w:r>
      <w:fldSimple w:instr=" SEQ Bảng \* ARABIC \s 1 ">
        <w:r w:rsidR="005E60C2">
          <w:rPr>
            <w:noProof/>
          </w:rPr>
          <w:t>24</w:t>
        </w:r>
      </w:fldSimple>
      <w:r>
        <w:t xml:space="preserve">. </w:t>
      </w:r>
      <w:r w:rsidRPr="00D81A5E">
        <w:t>Bảng</w:t>
      </w:r>
      <w:r w:rsidR="00EC0938">
        <w:t xml:space="preserve"> </w:t>
      </w:r>
      <w:r w:rsidR="00BE7746">
        <w:t>TC</w:t>
      </w:r>
      <w:r w:rsidRPr="00D81A5E">
        <w:rPr>
          <w:vertAlign w:val="subscript"/>
        </w:rPr>
        <w:t>2</w:t>
      </w:r>
      <w:r w:rsidRPr="00D81A5E">
        <w:t xml:space="preserve"> với tiền tố C</w:t>
      </w:r>
      <w:bookmarkEnd w:id="206"/>
      <w:bookmarkEnd w:id="207"/>
      <w:r w:rsidR="00A607D7">
        <w:t xml:space="preserve"> trong giao dịch 1</w:t>
      </w:r>
      <w:bookmarkEnd w:id="208"/>
    </w:p>
    <w:tbl>
      <w:tblPr>
        <w:tblStyle w:val="TableGrid"/>
        <w:tblW w:w="0" w:type="auto"/>
        <w:jc w:val="center"/>
        <w:tblLook w:val="04A0" w:firstRow="1" w:lastRow="0" w:firstColumn="1" w:lastColumn="0" w:noHBand="0" w:noVBand="1"/>
      </w:tblPr>
      <w:tblGrid>
        <w:gridCol w:w="1448"/>
        <w:gridCol w:w="1134"/>
        <w:gridCol w:w="1134"/>
      </w:tblGrid>
      <w:tr w:rsidR="00EA178B" w:rsidRPr="00BA4BA7" w:rsidTr="0030471B">
        <w:trPr>
          <w:jc w:val="center"/>
        </w:trPr>
        <w:tc>
          <w:tcPr>
            <w:tcW w:w="1448" w:type="dxa"/>
            <w:shd w:val="clear" w:color="auto" w:fill="E7E6E6" w:themeFill="background2"/>
          </w:tcPr>
          <w:p w:rsidR="00EA178B" w:rsidRPr="00D81A5E" w:rsidRDefault="00EA178B" w:rsidP="0030471B">
            <w:pPr>
              <w:pStyle w:val="Bang"/>
              <w:rPr>
                <w:szCs w:val="26"/>
              </w:rPr>
            </w:pPr>
            <w:r w:rsidRPr="00D81A5E">
              <w:rPr>
                <w:szCs w:val="26"/>
              </w:rPr>
              <w:t>Itemsets</w:t>
            </w:r>
          </w:p>
        </w:tc>
        <w:tc>
          <w:tcPr>
            <w:tcW w:w="1134" w:type="dxa"/>
            <w:shd w:val="clear" w:color="auto" w:fill="E7E6E6" w:themeFill="background2"/>
          </w:tcPr>
          <w:p w:rsidR="00EA178B" w:rsidRPr="00D81A5E" w:rsidRDefault="00EA178B" w:rsidP="0030471B">
            <w:pPr>
              <w:pStyle w:val="Bang"/>
              <w:rPr>
                <w:szCs w:val="26"/>
              </w:rPr>
            </w:pPr>
            <w:r w:rsidRPr="00D81A5E">
              <w:rPr>
                <w:szCs w:val="26"/>
              </w:rPr>
              <w:t>AU</w:t>
            </w:r>
          </w:p>
        </w:tc>
        <w:tc>
          <w:tcPr>
            <w:tcW w:w="1134" w:type="dxa"/>
            <w:shd w:val="clear" w:color="auto" w:fill="E7E6E6" w:themeFill="background2"/>
          </w:tcPr>
          <w:p w:rsidR="00EA178B" w:rsidRPr="00D81A5E" w:rsidRDefault="00EA178B" w:rsidP="0030471B">
            <w:pPr>
              <w:pStyle w:val="Bang"/>
              <w:rPr>
                <w:szCs w:val="26"/>
              </w:rPr>
            </w:pPr>
            <w:r w:rsidRPr="00D81A5E">
              <w:rPr>
                <w:szCs w:val="26"/>
              </w:rPr>
              <w:t>RU</w:t>
            </w:r>
          </w:p>
        </w:tc>
      </w:tr>
      <w:tr w:rsidR="00EA178B" w:rsidRPr="00BA4BA7" w:rsidTr="0030471B">
        <w:trPr>
          <w:jc w:val="center"/>
        </w:trPr>
        <w:tc>
          <w:tcPr>
            <w:tcW w:w="1448" w:type="dxa"/>
          </w:tcPr>
          <w:p w:rsidR="00EA178B" w:rsidRPr="00D81A5E" w:rsidRDefault="00EA178B" w:rsidP="0030471B">
            <w:pPr>
              <w:pStyle w:val="Bang"/>
              <w:rPr>
                <w:szCs w:val="26"/>
              </w:rPr>
            </w:pPr>
            <w:r w:rsidRPr="00D81A5E">
              <w:rPr>
                <w:szCs w:val="26"/>
              </w:rPr>
              <w:t>CE</w:t>
            </w:r>
          </w:p>
        </w:tc>
        <w:tc>
          <w:tcPr>
            <w:tcW w:w="1134" w:type="dxa"/>
          </w:tcPr>
          <w:p w:rsidR="00EA178B" w:rsidRPr="00D81A5E" w:rsidRDefault="00EA178B" w:rsidP="0030471B">
            <w:pPr>
              <w:pStyle w:val="Bang"/>
              <w:rPr>
                <w:szCs w:val="26"/>
              </w:rPr>
            </w:pPr>
            <w:r w:rsidRPr="00D81A5E">
              <w:rPr>
                <w:szCs w:val="26"/>
              </w:rPr>
              <w:t>7</w:t>
            </w:r>
          </w:p>
        </w:tc>
        <w:tc>
          <w:tcPr>
            <w:tcW w:w="1134" w:type="dxa"/>
          </w:tcPr>
          <w:p w:rsidR="00EA178B" w:rsidRPr="00D81A5E" w:rsidRDefault="00EA178B" w:rsidP="0030471B">
            <w:pPr>
              <w:pStyle w:val="Bang"/>
              <w:rPr>
                <w:szCs w:val="26"/>
              </w:rPr>
            </w:pPr>
            <w:r w:rsidRPr="00D81A5E">
              <w:rPr>
                <w:szCs w:val="26"/>
              </w:rPr>
              <w:t>5</w:t>
            </w:r>
          </w:p>
        </w:tc>
      </w:tr>
      <w:tr w:rsidR="00EA178B" w:rsidRPr="00BA4BA7" w:rsidTr="0030471B">
        <w:trPr>
          <w:jc w:val="center"/>
        </w:trPr>
        <w:tc>
          <w:tcPr>
            <w:tcW w:w="1448" w:type="dxa"/>
          </w:tcPr>
          <w:p w:rsidR="00EA178B" w:rsidRPr="00D81A5E" w:rsidRDefault="00EA178B" w:rsidP="0030471B">
            <w:pPr>
              <w:pStyle w:val="Bang"/>
              <w:rPr>
                <w:szCs w:val="26"/>
              </w:rPr>
            </w:pPr>
            <w:r w:rsidRPr="00D81A5E">
              <w:rPr>
                <w:szCs w:val="26"/>
              </w:rPr>
              <w:t>CA</w:t>
            </w:r>
          </w:p>
        </w:tc>
        <w:tc>
          <w:tcPr>
            <w:tcW w:w="1134" w:type="dxa"/>
          </w:tcPr>
          <w:p w:rsidR="00EA178B" w:rsidRPr="00D81A5E" w:rsidRDefault="00EA178B" w:rsidP="0030471B">
            <w:pPr>
              <w:pStyle w:val="Bang"/>
              <w:rPr>
                <w:szCs w:val="26"/>
              </w:rPr>
            </w:pPr>
            <w:r w:rsidRPr="00D81A5E">
              <w:rPr>
                <w:szCs w:val="26"/>
              </w:rPr>
              <w:t>5</w:t>
            </w:r>
          </w:p>
        </w:tc>
        <w:tc>
          <w:tcPr>
            <w:tcW w:w="1134" w:type="dxa"/>
          </w:tcPr>
          <w:p w:rsidR="00EA178B" w:rsidRPr="00D81A5E" w:rsidRDefault="00EA178B" w:rsidP="0030471B">
            <w:pPr>
              <w:pStyle w:val="Bang"/>
              <w:rPr>
                <w:szCs w:val="26"/>
              </w:rPr>
            </w:pPr>
            <w:r w:rsidRPr="00D81A5E">
              <w:rPr>
                <w:szCs w:val="26"/>
              </w:rPr>
              <w:t>2</w:t>
            </w:r>
          </w:p>
        </w:tc>
      </w:tr>
      <w:tr w:rsidR="00EA178B" w:rsidRPr="00BA4BA7" w:rsidTr="0030471B">
        <w:trPr>
          <w:jc w:val="center"/>
        </w:trPr>
        <w:tc>
          <w:tcPr>
            <w:tcW w:w="1448" w:type="dxa"/>
          </w:tcPr>
          <w:p w:rsidR="00EA178B" w:rsidRPr="00D81A5E" w:rsidRDefault="00EA178B" w:rsidP="0030471B">
            <w:pPr>
              <w:pStyle w:val="Bang"/>
              <w:rPr>
                <w:szCs w:val="26"/>
              </w:rPr>
            </w:pPr>
            <w:r w:rsidRPr="00D81A5E">
              <w:rPr>
                <w:szCs w:val="26"/>
              </w:rPr>
              <w:t>CF</w:t>
            </w:r>
          </w:p>
        </w:tc>
        <w:tc>
          <w:tcPr>
            <w:tcW w:w="1134" w:type="dxa"/>
          </w:tcPr>
          <w:p w:rsidR="00EA178B" w:rsidRPr="00D81A5E" w:rsidRDefault="00EA178B" w:rsidP="0030471B">
            <w:pPr>
              <w:pStyle w:val="Bang"/>
              <w:rPr>
                <w:szCs w:val="26"/>
              </w:rPr>
            </w:pPr>
            <w:r w:rsidRPr="00D81A5E">
              <w:rPr>
                <w:szCs w:val="26"/>
              </w:rPr>
              <w:t>4</w:t>
            </w:r>
          </w:p>
        </w:tc>
        <w:tc>
          <w:tcPr>
            <w:tcW w:w="1134" w:type="dxa"/>
          </w:tcPr>
          <w:p w:rsidR="00EA178B" w:rsidRPr="00D81A5E" w:rsidRDefault="00EA178B" w:rsidP="0030471B">
            <w:pPr>
              <w:pStyle w:val="Bang"/>
              <w:keepNext/>
              <w:rPr>
                <w:szCs w:val="26"/>
              </w:rPr>
            </w:pPr>
            <w:r w:rsidRPr="00D81A5E">
              <w:rPr>
                <w:szCs w:val="26"/>
              </w:rPr>
              <w:t>0</w:t>
            </w:r>
          </w:p>
        </w:tc>
      </w:tr>
    </w:tbl>
    <w:p w:rsidR="00EA178B" w:rsidRDefault="00EA178B" w:rsidP="00EA178B">
      <w:r w:rsidRPr="00BA4BA7">
        <w:t xml:space="preserve">Lặp lại </w:t>
      </w:r>
      <w:r w:rsidRPr="002B6A1A">
        <w:rPr>
          <w:i/>
        </w:rPr>
        <w:t>Bước 2</w:t>
      </w:r>
      <w:r w:rsidRPr="00BA4BA7">
        <w:t>, với bộ (2,</w:t>
      </w:r>
      <w:r>
        <w:t xml:space="preserve"> </w:t>
      </w:r>
      <w:r w:rsidRPr="00BA4BA7">
        <w:t xml:space="preserve">1) – trong giao dịch 2, sau vị trí 1 có phần tử B </w:t>
      </w:r>
      <w:r w:rsidRPr="00BA4BA7">
        <w:sym w:font="Symbol" w:char="F0CE"/>
      </w:r>
      <w:r w:rsidRPr="00BA4BA7">
        <w:t xml:space="preserve"> HCWU</w:t>
      </w:r>
      <w:r w:rsidRPr="00BA4BA7">
        <w:rPr>
          <w:vertAlign w:val="subscript"/>
        </w:rPr>
        <w:t>1</w:t>
      </w:r>
      <w:r w:rsidRPr="00BA4BA7">
        <w:t xml:space="preserve"> nên</w:t>
      </w:r>
      <w:r w:rsidR="00634FCC">
        <w:t xml:space="preserve"> </w:t>
      </w:r>
      <w:r w:rsidR="007E4305">
        <w:t xml:space="preserve">gán </w:t>
      </w:r>
      <w:r w:rsidR="000D2DC7">
        <w:t xml:space="preserve">Itemsets = </w:t>
      </w:r>
      <w:r w:rsidRPr="00BA4BA7">
        <w:t xml:space="preserve">{C} </w:t>
      </w:r>
      <w:r w:rsidRPr="00BA4BA7">
        <w:sym w:font="Symbol" w:char="F0C8"/>
      </w:r>
      <w:r w:rsidR="000D2DC7">
        <w:t xml:space="preserve"> B = {CB};</w:t>
      </w:r>
    </w:p>
    <w:p w:rsidR="007E4305" w:rsidRDefault="000D2DC7" w:rsidP="00D0293B">
      <w:pPr>
        <w:spacing w:line="336" w:lineRule="auto"/>
      </w:pPr>
      <w:r>
        <w:lastRenderedPageBreak/>
        <w:t>Và</w:t>
      </w:r>
      <w:r w:rsidR="00EA178B" w:rsidRPr="005B741B">
        <w:t xml:space="preserve"> </w:t>
      </w:r>
      <w:r w:rsidR="000D4782">
        <w:t>Itemsets</w:t>
      </w:r>
      <w:r w:rsidR="00EA178B" w:rsidRPr="005B741B">
        <w:t xml:space="preserve"> </w:t>
      </w:r>
      <w:r w:rsidR="00EA178B" w:rsidRPr="00BA4BA7">
        <w:sym w:font="Symbol" w:char="F0CF"/>
      </w:r>
      <w:r w:rsidR="00EC0938">
        <w:t xml:space="preserve"> </w:t>
      </w:r>
      <w:r w:rsidR="00BE7746">
        <w:t>TC</w:t>
      </w:r>
      <w:r w:rsidR="00EA178B" w:rsidRPr="005B741B">
        <w:rPr>
          <w:vertAlign w:val="subscript"/>
        </w:rPr>
        <w:t>2</w:t>
      </w:r>
      <w:r w:rsidR="00EA178B" w:rsidRPr="005B741B">
        <w:t xml:space="preserve"> </w:t>
      </w:r>
      <w:r w:rsidRPr="00D53FFA">
        <w:t xml:space="preserve">nên </w:t>
      </w:r>
      <w:r w:rsidR="000D4782">
        <w:t>thực hiện:</w:t>
      </w:r>
    </w:p>
    <w:p w:rsidR="00EB1BF9" w:rsidRDefault="007E4305" w:rsidP="00D0293B">
      <w:pPr>
        <w:spacing w:line="336" w:lineRule="auto"/>
        <w:ind w:left="1560" w:hanging="284"/>
        <w:rPr>
          <w:spacing w:val="2"/>
        </w:rPr>
      </w:pPr>
      <w:r w:rsidRPr="00EB1BF9">
        <w:rPr>
          <w:spacing w:val="2"/>
        </w:rPr>
        <w:t>- iutil({CB},T2) = iutil({C},T1) + (UR(B,T2) - UR(</w:t>
      </w:r>
      <w:r w:rsidRPr="00EB1BF9">
        <w:rPr>
          <w:spacing w:val="2"/>
        </w:rPr>
        <w:sym w:font="Symbol" w:char="F0C6"/>
      </w:r>
      <w:r w:rsidRPr="00EB1BF9">
        <w:rPr>
          <w:spacing w:val="2"/>
        </w:rPr>
        <w:t>,T2)) = 25 + (10 - 0) = 25 + 10 = 35;</w:t>
      </w:r>
    </w:p>
    <w:p w:rsidR="00EB1BF9" w:rsidRDefault="007E4305" w:rsidP="00D0293B">
      <w:pPr>
        <w:spacing w:line="336" w:lineRule="auto"/>
        <w:ind w:left="1560" w:hanging="284"/>
      </w:pPr>
      <w:r>
        <w:t xml:space="preserve">- </w:t>
      </w:r>
      <w:r w:rsidRPr="005B741B">
        <w:t>rutil({CB},T</w:t>
      </w:r>
      <w:r w:rsidRPr="005B741B">
        <w:rPr>
          <w:vertAlign w:val="subscript"/>
        </w:rPr>
        <w:t>2</w:t>
      </w:r>
      <w:r w:rsidRPr="005B741B">
        <w:t>) = UR(</w:t>
      </w:r>
      <w:r>
        <w:rPr>
          <w:lang w:val="fr-FR"/>
        </w:rPr>
        <w:sym w:font="Symbol" w:char="F0C6"/>
      </w:r>
      <w:r w:rsidRPr="005B741B">
        <w:t>,T</w:t>
      </w:r>
      <w:r w:rsidRPr="005B741B">
        <w:rPr>
          <w:vertAlign w:val="subscript"/>
        </w:rPr>
        <w:t>2</w:t>
      </w:r>
      <w:r w:rsidRPr="005B741B">
        <w:t>) = 0</w:t>
      </w:r>
      <w:r w:rsidR="00EB1BF9">
        <w:t>;</w:t>
      </w:r>
    </w:p>
    <w:p w:rsidR="00EA178B" w:rsidRPr="00C6722F" w:rsidRDefault="00EB1BF9" w:rsidP="00D0293B">
      <w:pPr>
        <w:spacing w:line="336" w:lineRule="auto"/>
        <w:ind w:left="1560" w:hanging="284"/>
      </w:pPr>
      <w:r>
        <w:t>- C</w:t>
      </w:r>
      <w:r w:rsidR="000D2DC7">
        <w:t xml:space="preserve">hèn bộ (Itemsets, </w:t>
      </w:r>
      <w:r w:rsidR="000D2DC7" w:rsidRPr="000D2DC7">
        <w:t>iutil({CB},T</w:t>
      </w:r>
      <w:r w:rsidR="000D2DC7" w:rsidRPr="000D2DC7">
        <w:rPr>
          <w:vertAlign w:val="subscript"/>
        </w:rPr>
        <w:t>2</w:t>
      </w:r>
      <w:r w:rsidR="000D2DC7" w:rsidRPr="000D2DC7">
        <w:t>)</w:t>
      </w:r>
      <w:r w:rsidR="000D2DC7">
        <w:t xml:space="preserve">, </w:t>
      </w:r>
      <w:r w:rsidR="000D2DC7" w:rsidRPr="005B741B">
        <w:t>rutil({CB},T</w:t>
      </w:r>
      <w:r w:rsidR="000D2DC7" w:rsidRPr="005B741B">
        <w:rPr>
          <w:vertAlign w:val="subscript"/>
        </w:rPr>
        <w:t>2</w:t>
      </w:r>
      <w:r w:rsidR="000D2DC7" w:rsidRPr="005B741B">
        <w:t>)</w:t>
      </w:r>
      <w:r w:rsidR="000D2DC7">
        <w:t>) vào bảng</w:t>
      </w:r>
      <w:r w:rsidR="00EC0938">
        <w:t xml:space="preserve"> </w:t>
      </w:r>
      <w:r w:rsidR="00BE7746">
        <w:t>TC</w:t>
      </w:r>
      <w:r w:rsidR="000D2DC7" w:rsidRPr="00054956">
        <w:rPr>
          <w:vertAlign w:val="subscript"/>
        </w:rPr>
        <w:t>2</w:t>
      </w:r>
      <w:r w:rsidR="000D2DC7">
        <w:t xml:space="preserve">(Itemsets, AU, RU). </w:t>
      </w:r>
      <w:r w:rsidR="00EA178B" w:rsidRPr="00C6722F">
        <w:t xml:space="preserve">Kết quả như </w:t>
      </w:r>
      <w:r w:rsidR="00EA178B" w:rsidRPr="00C6722F">
        <w:rPr>
          <w:i/>
        </w:rPr>
        <w:t xml:space="preserve">Bảng </w:t>
      </w:r>
      <w:r w:rsidR="00E1579B">
        <w:rPr>
          <w:i/>
        </w:rPr>
        <w:t>2.25</w:t>
      </w:r>
      <w:r w:rsidR="00EA178B" w:rsidRPr="00C6722F">
        <w:rPr>
          <w:i/>
        </w:rPr>
        <w:t>.</w:t>
      </w:r>
      <w:r w:rsidR="00EA178B" w:rsidRPr="00C6722F">
        <w:t xml:space="preserve"> </w:t>
      </w:r>
    </w:p>
    <w:p w:rsidR="00EA178B" w:rsidRDefault="00EA178B" w:rsidP="00EA178B">
      <w:pPr>
        <w:pStyle w:val="Caption"/>
        <w:keepNext/>
      </w:pPr>
      <w:bookmarkStart w:id="209" w:name="_Toc495778705"/>
      <w:bookmarkStart w:id="210" w:name="_Toc501780772"/>
      <w:bookmarkStart w:id="211" w:name="_Toc521481400"/>
      <w:r>
        <w:t xml:space="preserve">Bảng </w:t>
      </w:r>
      <w:fldSimple w:instr=" STYLEREF 1 \s ">
        <w:r w:rsidR="005E60C2">
          <w:rPr>
            <w:noProof/>
          </w:rPr>
          <w:t>2</w:t>
        </w:r>
      </w:fldSimple>
      <w:r w:rsidR="007126AD">
        <w:t>.</w:t>
      </w:r>
      <w:fldSimple w:instr=" SEQ Bảng \* ARABIC \s 1 ">
        <w:r w:rsidR="005E60C2">
          <w:rPr>
            <w:noProof/>
          </w:rPr>
          <w:t>25</w:t>
        </w:r>
      </w:fldSimple>
      <w:r>
        <w:t xml:space="preserve">. </w:t>
      </w:r>
      <w:r w:rsidRPr="00D81A5E">
        <w:t>Bảng</w:t>
      </w:r>
      <w:r w:rsidR="00EC0938">
        <w:t xml:space="preserve"> </w:t>
      </w:r>
      <w:r w:rsidR="00BE7746">
        <w:t>TC</w:t>
      </w:r>
      <w:r w:rsidRPr="00D81A5E">
        <w:rPr>
          <w:vertAlign w:val="subscript"/>
        </w:rPr>
        <w:t>2</w:t>
      </w:r>
      <w:r w:rsidRPr="00D81A5E">
        <w:t xml:space="preserve"> với tiền tố C</w:t>
      </w:r>
      <w:bookmarkEnd w:id="209"/>
      <w:bookmarkEnd w:id="210"/>
      <w:r w:rsidR="005843C3">
        <w:t xml:space="preserve"> trong giao dịch 1 và 2</w:t>
      </w:r>
      <w:bookmarkEnd w:id="211"/>
    </w:p>
    <w:tbl>
      <w:tblPr>
        <w:tblStyle w:val="TableGrid"/>
        <w:tblW w:w="0" w:type="auto"/>
        <w:jc w:val="center"/>
        <w:tblLook w:val="04A0" w:firstRow="1" w:lastRow="0" w:firstColumn="1" w:lastColumn="0" w:noHBand="0" w:noVBand="1"/>
      </w:tblPr>
      <w:tblGrid>
        <w:gridCol w:w="1309"/>
        <w:gridCol w:w="959"/>
        <w:gridCol w:w="959"/>
      </w:tblGrid>
      <w:tr w:rsidR="00EA178B" w:rsidRPr="00BA4BA7" w:rsidTr="0030471B">
        <w:trPr>
          <w:tblHeader/>
          <w:jc w:val="center"/>
        </w:trPr>
        <w:tc>
          <w:tcPr>
            <w:tcW w:w="1309" w:type="dxa"/>
            <w:shd w:val="clear" w:color="auto" w:fill="E7E6E6" w:themeFill="background2"/>
          </w:tcPr>
          <w:p w:rsidR="00EA178B" w:rsidRPr="00D81A5E" w:rsidRDefault="00EA178B" w:rsidP="0030471B">
            <w:pPr>
              <w:pStyle w:val="Bang"/>
              <w:rPr>
                <w:szCs w:val="26"/>
              </w:rPr>
            </w:pPr>
            <w:r w:rsidRPr="00D81A5E">
              <w:rPr>
                <w:szCs w:val="26"/>
              </w:rPr>
              <w:t>Itemsets</w:t>
            </w:r>
          </w:p>
        </w:tc>
        <w:tc>
          <w:tcPr>
            <w:tcW w:w="959" w:type="dxa"/>
            <w:shd w:val="clear" w:color="auto" w:fill="E7E6E6" w:themeFill="background2"/>
          </w:tcPr>
          <w:p w:rsidR="00EA178B" w:rsidRPr="00D81A5E" w:rsidRDefault="00EA178B" w:rsidP="0030471B">
            <w:pPr>
              <w:pStyle w:val="Bang"/>
              <w:rPr>
                <w:szCs w:val="26"/>
              </w:rPr>
            </w:pPr>
            <w:r w:rsidRPr="00D81A5E">
              <w:rPr>
                <w:szCs w:val="26"/>
              </w:rPr>
              <w:t>AU</w:t>
            </w:r>
          </w:p>
        </w:tc>
        <w:tc>
          <w:tcPr>
            <w:tcW w:w="959" w:type="dxa"/>
            <w:shd w:val="clear" w:color="auto" w:fill="E7E6E6" w:themeFill="background2"/>
          </w:tcPr>
          <w:p w:rsidR="00EA178B" w:rsidRPr="00D81A5E" w:rsidRDefault="00EA178B" w:rsidP="0030471B">
            <w:pPr>
              <w:pStyle w:val="Bang"/>
              <w:rPr>
                <w:szCs w:val="26"/>
              </w:rPr>
            </w:pPr>
            <w:r w:rsidRPr="00D81A5E">
              <w:rPr>
                <w:szCs w:val="26"/>
              </w:rPr>
              <w:t>RU</w:t>
            </w:r>
          </w:p>
        </w:tc>
      </w:tr>
      <w:tr w:rsidR="00EA178B" w:rsidRPr="00BA4BA7" w:rsidTr="0030471B">
        <w:trPr>
          <w:jc w:val="center"/>
        </w:trPr>
        <w:tc>
          <w:tcPr>
            <w:tcW w:w="1309" w:type="dxa"/>
          </w:tcPr>
          <w:p w:rsidR="00EA178B" w:rsidRPr="00D81A5E" w:rsidRDefault="00EA178B" w:rsidP="0030471B">
            <w:pPr>
              <w:pStyle w:val="Bang"/>
              <w:rPr>
                <w:szCs w:val="26"/>
              </w:rPr>
            </w:pPr>
            <w:r w:rsidRPr="00D81A5E">
              <w:rPr>
                <w:szCs w:val="26"/>
              </w:rPr>
              <w:t>CE</w:t>
            </w:r>
          </w:p>
        </w:tc>
        <w:tc>
          <w:tcPr>
            <w:tcW w:w="959" w:type="dxa"/>
          </w:tcPr>
          <w:p w:rsidR="00EA178B" w:rsidRPr="00D81A5E" w:rsidRDefault="00EA178B" w:rsidP="0030471B">
            <w:pPr>
              <w:pStyle w:val="Bang"/>
              <w:rPr>
                <w:szCs w:val="26"/>
              </w:rPr>
            </w:pPr>
            <w:r w:rsidRPr="00D81A5E">
              <w:rPr>
                <w:szCs w:val="26"/>
              </w:rPr>
              <w:t>7</w:t>
            </w:r>
          </w:p>
        </w:tc>
        <w:tc>
          <w:tcPr>
            <w:tcW w:w="959" w:type="dxa"/>
          </w:tcPr>
          <w:p w:rsidR="00EA178B" w:rsidRPr="00D81A5E" w:rsidRDefault="00EA178B" w:rsidP="0030471B">
            <w:pPr>
              <w:pStyle w:val="Bang"/>
              <w:rPr>
                <w:szCs w:val="26"/>
              </w:rPr>
            </w:pPr>
            <w:r w:rsidRPr="00D81A5E">
              <w:rPr>
                <w:szCs w:val="26"/>
              </w:rPr>
              <w:t>5</w:t>
            </w:r>
          </w:p>
        </w:tc>
      </w:tr>
      <w:tr w:rsidR="00EA178B" w:rsidRPr="00BA4BA7" w:rsidTr="0030471B">
        <w:trPr>
          <w:jc w:val="center"/>
        </w:trPr>
        <w:tc>
          <w:tcPr>
            <w:tcW w:w="1309" w:type="dxa"/>
          </w:tcPr>
          <w:p w:rsidR="00EA178B" w:rsidRPr="00D81A5E" w:rsidRDefault="00EA178B" w:rsidP="0030471B">
            <w:pPr>
              <w:pStyle w:val="Bang"/>
              <w:rPr>
                <w:szCs w:val="26"/>
              </w:rPr>
            </w:pPr>
            <w:r w:rsidRPr="00D81A5E">
              <w:rPr>
                <w:szCs w:val="26"/>
              </w:rPr>
              <w:t>CA</w:t>
            </w:r>
          </w:p>
        </w:tc>
        <w:tc>
          <w:tcPr>
            <w:tcW w:w="959" w:type="dxa"/>
          </w:tcPr>
          <w:p w:rsidR="00EA178B" w:rsidRPr="00D81A5E" w:rsidRDefault="00EA178B" w:rsidP="0030471B">
            <w:pPr>
              <w:pStyle w:val="Bang"/>
              <w:rPr>
                <w:szCs w:val="26"/>
              </w:rPr>
            </w:pPr>
            <w:r w:rsidRPr="00D81A5E">
              <w:rPr>
                <w:szCs w:val="26"/>
              </w:rPr>
              <w:t>5</w:t>
            </w:r>
          </w:p>
        </w:tc>
        <w:tc>
          <w:tcPr>
            <w:tcW w:w="959" w:type="dxa"/>
          </w:tcPr>
          <w:p w:rsidR="00EA178B" w:rsidRPr="00D81A5E" w:rsidRDefault="00EA178B" w:rsidP="0030471B">
            <w:pPr>
              <w:pStyle w:val="Bang"/>
              <w:rPr>
                <w:szCs w:val="26"/>
              </w:rPr>
            </w:pPr>
            <w:r w:rsidRPr="00D81A5E">
              <w:rPr>
                <w:szCs w:val="26"/>
              </w:rPr>
              <w:t>2</w:t>
            </w:r>
          </w:p>
        </w:tc>
      </w:tr>
      <w:tr w:rsidR="00EA178B" w:rsidRPr="00BA4BA7" w:rsidTr="0030471B">
        <w:trPr>
          <w:jc w:val="center"/>
        </w:trPr>
        <w:tc>
          <w:tcPr>
            <w:tcW w:w="1309" w:type="dxa"/>
          </w:tcPr>
          <w:p w:rsidR="00EA178B" w:rsidRPr="00D81A5E" w:rsidRDefault="00EA178B" w:rsidP="0030471B">
            <w:pPr>
              <w:pStyle w:val="Bang"/>
              <w:rPr>
                <w:szCs w:val="26"/>
              </w:rPr>
            </w:pPr>
            <w:r w:rsidRPr="00D81A5E">
              <w:rPr>
                <w:szCs w:val="26"/>
              </w:rPr>
              <w:t>CF</w:t>
            </w:r>
          </w:p>
        </w:tc>
        <w:tc>
          <w:tcPr>
            <w:tcW w:w="959" w:type="dxa"/>
          </w:tcPr>
          <w:p w:rsidR="00EA178B" w:rsidRPr="00D81A5E" w:rsidRDefault="00EA178B" w:rsidP="0030471B">
            <w:pPr>
              <w:pStyle w:val="Bang"/>
              <w:rPr>
                <w:szCs w:val="26"/>
              </w:rPr>
            </w:pPr>
            <w:r w:rsidRPr="00D81A5E">
              <w:rPr>
                <w:szCs w:val="26"/>
              </w:rPr>
              <w:t>4</w:t>
            </w:r>
          </w:p>
        </w:tc>
        <w:tc>
          <w:tcPr>
            <w:tcW w:w="959" w:type="dxa"/>
          </w:tcPr>
          <w:p w:rsidR="00EA178B" w:rsidRPr="00D81A5E" w:rsidRDefault="00EA178B" w:rsidP="0030471B">
            <w:pPr>
              <w:pStyle w:val="Bang"/>
              <w:rPr>
                <w:szCs w:val="26"/>
              </w:rPr>
            </w:pPr>
            <w:r w:rsidRPr="00D81A5E">
              <w:rPr>
                <w:szCs w:val="26"/>
              </w:rPr>
              <w:t>0</w:t>
            </w:r>
          </w:p>
        </w:tc>
      </w:tr>
      <w:tr w:rsidR="00EA178B" w:rsidRPr="00BA4BA7" w:rsidTr="0030471B">
        <w:trPr>
          <w:jc w:val="center"/>
        </w:trPr>
        <w:tc>
          <w:tcPr>
            <w:tcW w:w="1309" w:type="dxa"/>
          </w:tcPr>
          <w:p w:rsidR="00EA178B" w:rsidRPr="00D81A5E" w:rsidRDefault="00EA178B" w:rsidP="0030471B">
            <w:pPr>
              <w:pStyle w:val="Bang"/>
              <w:rPr>
                <w:szCs w:val="26"/>
              </w:rPr>
            </w:pPr>
            <w:r w:rsidRPr="00D81A5E">
              <w:rPr>
                <w:szCs w:val="26"/>
              </w:rPr>
              <w:t>CB</w:t>
            </w:r>
          </w:p>
        </w:tc>
        <w:tc>
          <w:tcPr>
            <w:tcW w:w="959" w:type="dxa"/>
          </w:tcPr>
          <w:p w:rsidR="00EA178B" w:rsidRPr="00D81A5E" w:rsidRDefault="00EA178B" w:rsidP="0030471B">
            <w:pPr>
              <w:pStyle w:val="Bang"/>
              <w:rPr>
                <w:szCs w:val="26"/>
              </w:rPr>
            </w:pPr>
            <w:r w:rsidRPr="00D81A5E">
              <w:rPr>
                <w:szCs w:val="26"/>
              </w:rPr>
              <w:t>35</w:t>
            </w:r>
          </w:p>
        </w:tc>
        <w:tc>
          <w:tcPr>
            <w:tcW w:w="959" w:type="dxa"/>
          </w:tcPr>
          <w:p w:rsidR="00EA178B" w:rsidRPr="00D81A5E" w:rsidRDefault="00EA178B" w:rsidP="0030471B">
            <w:pPr>
              <w:pStyle w:val="Bang"/>
              <w:keepNext/>
              <w:rPr>
                <w:szCs w:val="26"/>
              </w:rPr>
            </w:pPr>
            <w:r w:rsidRPr="00D81A5E">
              <w:rPr>
                <w:szCs w:val="26"/>
              </w:rPr>
              <w:t>0</w:t>
            </w:r>
          </w:p>
        </w:tc>
      </w:tr>
    </w:tbl>
    <w:p w:rsidR="00EA178B" w:rsidRDefault="00EA178B" w:rsidP="00EA178B">
      <w:r w:rsidRPr="00761E0B">
        <w:t xml:space="preserve">Lặp lại </w:t>
      </w:r>
      <w:r w:rsidRPr="00761E0B">
        <w:rPr>
          <w:i/>
        </w:rPr>
        <w:t>Bước 2</w:t>
      </w:r>
      <w:r w:rsidRPr="00761E0B">
        <w:t>, với bộ (4,</w:t>
      </w:r>
      <w:r>
        <w:t xml:space="preserve"> </w:t>
      </w:r>
      <w:r w:rsidRPr="00761E0B">
        <w:t xml:space="preserve">1) - trong giao dịch 4, sau vị trí 1 có phần tử B </w:t>
      </w:r>
      <w:r w:rsidRPr="00BA4BA7">
        <w:sym w:font="Symbol" w:char="F0CE"/>
      </w:r>
      <w:r w:rsidRPr="00761E0B">
        <w:t xml:space="preserve"> H</w:t>
      </w:r>
      <w:r>
        <w:t>T</w:t>
      </w:r>
      <w:r w:rsidRPr="00761E0B">
        <w:t>WU</w:t>
      </w:r>
      <w:r w:rsidRPr="00761E0B">
        <w:rPr>
          <w:vertAlign w:val="subscript"/>
        </w:rPr>
        <w:t>1</w:t>
      </w:r>
      <w:r w:rsidRPr="00761E0B">
        <w:t xml:space="preserve"> nên</w:t>
      </w:r>
      <w:r w:rsidR="007E4305">
        <w:t xml:space="preserve"> </w:t>
      </w:r>
      <w:r w:rsidR="00EB1BF9">
        <w:t xml:space="preserve">gán </w:t>
      </w:r>
      <w:r w:rsidR="007E4305">
        <w:t xml:space="preserve">Itemsets = </w:t>
      </w:r>
      <w:r w:rsidRPr="00761E0B">
        <w:t xml:space="preserve">{C} </w:t>
      </w:r>
      <w:r w:rsidRPr="00BA4BA7">
        <w:sym w:font="Symbol" w:char="F0C8"/>
      </w:r>
      <w:r w:rsidRPr="00761E0B">
        <w:t xml:space="preserve"> B</w:t>
      </w:r>
      <w:r w:rsidR="007E4305">
        <w:t xml:space="preserve"> = {CB}; </w:t>
      </w:r>
    </w:p>
    <w:p w:rsidR="00EA178B" w:rsidRDefault="00EB1BF9" w:rsidP="00EA178B">
      <w:r>
        <w:t>Và Itemsets</w:t>
      </w:r>
      <w:r w:rsidR="00EA178B" w:rsidRPr="00BA4BA7">
        <w:t xml:space="preserve"> </w:t>
      </w:r>
      <w:r w:rsidR="00EA178B" w:rsidRPr="00BA4BA7">
        <w:sym w:font="Symbol" w:char="F0CE"/>
      </w:r>
      <w:r w:rsidR="00EC0938">
        <w:t xml:space="preserve"> </w:t>
      </w:r>
      <w:r w:rsidR="00BE7746">
        <w:t>TC</w:t>
      </w:r>
      <w:r w:rsidR="00EA178B" w:rsidRPr="00BA4BA7">
        <w:rPr>
          <w:vertAlign w:val="subscript"/>
        </w:rPr>
        <w:t>2</w:t>
      </w:r>
      <w:r w:rsidR="00EA178B" w:rsidRPr="00BA4BA7">
        <w:t xml:space="preserve"> nên cập nhật giá trị </w:t>
      </w:r>
      <w:r w:rsidR="00EA178B">
        <w:t>A</w:t>
      </w:r>
      <w:r w:rsidR="00EA178B" w:rsidRPr="00BA4BA7">
        <w:t>U</w:t>
      </w:r>
      <w:r w:rsidR="00EA178B">
        <w:t xml:space="preserve"> và RU</w:t>
      </w:r>
      <w:r w:rsidR="00EA178B" w:rsidRPr="00BA4BA7">
        <w:t xml:space="preserve"> của {CB} trong </w:t>
      </w:r>
      <w:r w:rsidR="00EA178B">
        <w:t>B</w:t>
      </w:r>
      <w:r w:rsidR="00EA178B" w:rsidRPr="00BA4BA7">
        <w:t xml:space="preserve">ảng </w:t>
      </w:r>
      <w:r w:rsidR="00EA178B">
        <w:t>9</w:t>
      </w:r>
      <w:r w:rsidR="00EA178B" w:rsidRPr="00BA4BA7">
        <w:t xml:space="preserve"> như sau:</w:t>
      </w:r>
    </w:p>
    <w:p w:rsidR="00EB1BF9" w:rsidRPr="00EB1BF9" w:rsidRDefault="00EB1BF9" w:rsidP="00EB1BF9">
      <w:pPr>
        <w:ind w:left="1560" w:hanging="284"/>
        <w:rPr>
          <w:spacing w:val="2"/>
        </w:rPr>
      </w:pPr>
      <w:r w:rsidRPr="00EB1BF9">
        <w:rPr>
          <w:spacing w:val="2"/>
        </w:rPr>
        <w:t xml:space="preserve">- </w:t>
      </w:r>
      <w:r w:rsidR="00EA178B" w:rsidRPr="00EB1BF9">
        <w:rPr>
          <w:spacing w:val="2"/>
        </w:rPr>
        <w:t>AU({CB}) = AU({CB}) + iutil({C},</w:t>
      </w:r>
      <w:r w:rsidR="0002431C" w:rsidRPr="00EB1BF9">
        <w:rPr>
          <w:spacing w:val="2"/>
        </w:rPr>
        <w:t xml:space="preserve"> </w:t>
      </w:r>
      <w:r w:rsidR="00EA178B" w:rsidRPr="00EB1BF9">
        <w:rPr>
          <w:spacing w:val="2"/>
        </w:rPr>
        <w:t>T4) + (UR(B,</w:t>
      </w:r>
      <w:r w:rsidR="0002431C" w:rsidRPr="00EB1BF9">
        <w:rPr>
          <w:spacing w:val="2"/>
        </w:rPr>
        <w:t xml:space="preserve"> </w:t>
      </w:r>
      <w:r w:rsidR="00EA178B" w:rsidRPr="00EB1BF9">
        <w:rPr>
          <w:spacing w:val="2"/>
        </w:rPr>
        <w:t>T4) - UR(</w:t>
      </w:r>
      <w:r w:rsidR="00EA178B" w:rsidRPr="00EB1BF9">
        <w:rPr>
          <w:spacing w:val="2"/>
        </w:rPr>
        <w:sym w:font="Symbol" w:char="F0C6"/>
      </w:r>
      <w:r w:rsidR="00EA178B" w:rsidRPr="00EB1BF9">
        <w:rPr>
          <w:spacing w:val="2"/>
        </w:rPr>
        <w:t>,</w:t>
      </w:r>
      <w:r w:rsidR="0002431C" w:rsidRPr="00EB1BF9">
        <w:rPr>
          <w:spacing w:val="2"/>
        </w:rPr>
        <w:t xml:space="preserve"> </w:t>
      </w:r>
      <w:r w:rsidR="00EA178B" w:rsidRPr="00EB1BF9">
        <w:rPr>
          <w:spacing w:val="2"/>
        </w:rPr>
        <w:t>T4)) = 35 + 12 + (10 - 0) = 57;</w:t>
      </w:r>
    </w:p>
    <w:p w:rsidR="00EA178B" w:rsidRPr="00EB1BF9" w:rsidRDefault="00EB1BF9" w:rsidP="00EB1BF9">
      <w:pPr>
        <w:ind w:left="1560" w:hanging="284"/>
        <w:rPr>
          <w:spacing w:val="2"/>
        </w:rPr>
      </w:pPr>
      <w:r w:rsidRPr="00EB1BF9">
        <w:rPr>
          <w:spacing w:val="2"/>
        </w:rPr>
        <w:t xml:space="preserve">- </w:t>
      </w:r>
      <w:r w:rsidR="00EA178B" w:rsidRPr="00EB1BF9">
        <w:rPr>
          <w:spacing w:val="2"/>
        </w:rPr>
        <w:t>RU({CB}) = RU({CB}) + rutil(</w:t>
      </w:r>
      <w:r w:rsidR="00EA178B" w:rsidRPr="00EB1BF9">
        <w:rPr>
          <w:spacing w:val="2"/>
        </w:rPr>
        <w:sym w:font="Symbol" w:char="F0C6"/>
      </w:r>
      <w:r w:rsidR="00EA178B" w:rsidRPr="00EB1BF9">
        <w:rPr>
          <w:spacing w:val="2"/>
        </w:rPr>
        <w:t>,</w:t>
      </w:r>
      <w:r w:rsidR="0002431C" w:rsidRPr="00EB1BF9">
        <w:rPr>
          <w:spacing w:val="2"/>
        </w:rPr>
        <w:t xml:space="preserve"> </w:t>
      </w:r>
      <w:r w:rsidR="00EA178B" w:rsidRPr="00EB1BF9">
        <w:rPr>
          <w:spacing w:val="2"/>
        </w:rPr>
        <w:t xml:space="preserve">T4) = 0 + 0 = </w:t>
      </w:r>
      <w:r w:rsidRPr="00EB1BF9">
        <w:rPr>
          <w:spacing w:val="2"/>
        </w:rPr>
        <w:t>0;</w:t>
      </w:r>
    </w:p>
    <w:p w:rsidR="00EA178B" w:rsidRPr="00DC0967" w:rsidRDefault="00EA178B" w:rsidP="00EA178B">
      <w:pPr>
        <w:rPr>
          <w:lang w:val="fr-FR"/>
        </w:rPr>
      </w:pPr>
      <w:r w:rsidRPr="00DC0967">
        <w:rPr>
          <w:lang w:val="fr-FR"/>
        </w:rPr>
        <w:t xml:space="preserve">Tương tự, lặp lại </w:t>
      </w:r>
      <w:r w:rsidRPr="00DC0967">
        <w:rPr>
          <w:i/>
          <w:lang w:val="fr-FR"/>
        </w:rPr>
        <w:t>Bước 2</w:t>
      </w:r>
      <w:r w:rsidRPr="00DC0967">
        <w:rPr>
          <w:lang w:val="fr-FR"/>
        </w:rPr>
        <w:t xml:space="preserve"> với các bộ (5,</w:t>
      </w:r>
      <w:r>
        <w:rPr>
          <w:lang w:val="fr-FR"/>
        </w:rPr>
        <w:t xml:space="preserve"> </w:t>
      </w:r>
      <w:r w:rsidRPr="00DC0967">
        <w:rPr>
          <w:lang w:val="fr-FR"/>
        </w:rPr>
        <w:t>1), (6,</w:t>
      </w:r>
      <w:r>
        <w:rPr>
          <w:lang w:val="fr-FR"/>
        </w:rPr>
        <w:t xml:space="preserve"> </w:t>
      </w:r>
      <w:r w:rsidRPr="00DC0967">
        <w:rPr>
          <w:lang w:val="fr-FR"/>
        </w:rPr>
        <w:t>1), (7,</w:t>
      </w:r>
      <w:r>
        <w:rPr>
          <w:lang w:val="fr-FR"/>
        </w:rPr>
        <w:t xml:space="preserve"> </w:t>
      </w:r>
      <w:r w:rsidRPr="00DC0967">
        <w:rPr>
          <w:lang w:val="fr-FR"/>
        </w:rPr>
        <w:t>1), (10,</w:t>
      </w:r>
      <w:r>
        <w:rPr>
          <w:lang w:val="fr-FR"/>
        </w:rPr>
        <w:t xml:space="preserve"> </w:t>
      </w:r>
      <w:r w:rsidRPr="00DC0967">
        <w:rPr>
          <w:lang w:val="fr-FR"/>
        </w:rPr>
        <w:t>1) ta được kết quả bảng</w:t>
      </w:r>
      <w:r w:rsidR="00EC0938">
        <w:rPr>
          <w:lang w:val="fr-FR"/>
        </w:rPr>
        <w:t xml:space="preserve"> </w:t>
      </w:r>
      <w:r w:rsidR="00BE7746">
        <w:rPr>
          <w:lang w:val="fr-FR"/>
        </w:rPr>
        <w:t>TC</w:t>
      </w:r>
      <w:r w:rsidRPr="00DC0967">
        <w:rPr>
          <w:vertAlign w:val="subscript"/>
          <w:lang w:val="fr-FR"/>
        </w:rPr>
        <w:t>2</w:t>
      </w:r>
      <w:r w:rsidRPr="00DC0967">
        <w:rPr>
          <w:lang w:val="fr-FR"/>
        </w:rPr>
        <w:t xml:space="preserve"> với tiền tố C</w:t>
      </w:r>
      <w:r w:rsidR="000D48D3">
        <w:rPr>
          <w:lang w:val="fr-FR"/>
        </w:rPr>
        <w:t>.</w:t>
      </w:r>
      <w:r w:rsidRPr="00DC0967">
        <w:rPr>
          <w:lang w:val="fr-FR"/>
        </w:rPr>
        <w:t xml:space="preserve"> </w:t>
      </w:r>
      <w:r w:rsidR="000D48D3">
        <w:rPr>
          <w:lang w:val="fr-FR"/>
        </w:rPr>
        <w:t>K</w:t>
      </w:r>
      <w:r w:rsidRPr="00DC0967">
        <w:rPr>
          <w:lang w:val="fr-FR"/>
        </w:rPr>
        <w:t xml:space="preserve">ết quả như </w:t>
      </w:r>
      <w:r w:rsidR="004E1150">
        <w:rPr>
          <w:i/>
          <w:lang w:val="fr-FR"/>
        </w:rPr>
        <w:t>Bảng</w:t>
      </w:r>
      <w:r>
        <w:rPr>
          <w:i/>
          <w:lang w:val="fr-FR"/>
        </w:rPr>
        <w:t xml:space="preserve"> </w:t>
      </w:r>
      <w:r w:rsidR="00E1579B">
        <w:rPr>
          <w:i/>
          <w:lang w:val="fr-FR"/>
        </w:rPr>
        <w:t>2.26</w:t>
      </w:r>
      <w:r>
        <w:rPr>
          <w:i/>
          <w:lang w:val="fr-FR"/>
        </w:rPr>
        <w:t>.</w:t>
      </w:r>
      <w:r w:rsidRPr="00DC0967">
        <w:rPr>
          <w:lang w:val="fr-FR"/>
        </w:rPr>
        <w:t xml:space="preserve"> </w:t>
      </w:r>
    </w:p>
    <w:p w:rsidR="00EA178B" w:rsidRPr="00C6722F" w:rsidRDefault="00EA178B" w:rsidP="00EA178B">
      <w:pPr>
        <w:pStyle w:val="Caption"/>
        <w:keepNext/>
        <w:rPr>
          <w:lang w:val="fr-FR"/>
        </w:rPr>
      </w:pPr>
      <w:bookmarkStart w:id="212" w:name="_Toc495778706"/>
      <w:bookmarkStart w:id="213" w:name="_Toc501780773"/>
      <w:bookmarkStart w:id="214" w:name="_Toc521481401"/>
      <w:r w:rsidRPr="00C6722F">
        <w:rPr>
          <w:lang w:val="fr-FR"/>
        </w:rPr>
        <w:t xml:space="preserve">Bảng </w:t>
      </w:r>
      <w:r w:rsidR="007126AD">
        <w:rPr>
          <w:lang w:val="fr-FR"/>
        </w:rPr>
        <w:fldChar w:fldCharType="begin"/>
      </w:r>
      <w:r w:rsidR="007126AD">
        <w:rPr>
          <w:lang w:val="fr-FR"/>
        </w:rPr>
        <w:instrText xml:space="preserve"> STYLEREF 1 \s </w:instrText>
      </w:r>
      <w:r w:rsidR="007126AD">
        <w:rPr>
          <w:lang w:val="fr-FR"/>
        </w:rPr>
        <w:fldChar w:fldCharType="separate"/>
      </w:r>
      <w:r w:rsidR="005E60C2">
        <w:rPr>
          <w:noProof/>
          <w:lang w:val="fr-FR"/>
        </w:rPr>
        <w:t>2</w:t>
      </w:r>
      <w:r w:rsidR="007126AD">
        <w:rPr>
          <w:lang w:val="fr-FR"/>
        </w:rPr>
        <w:fldChar w:fldCharType="end"/>
      </w:r>
      <w:r w:rsidR="007126AD">
        <w:rPr>
          <w:lang w:val="fr-FR"/>
        </w:rPr>
        <w:t>.</w:t>
      </w:r>
      <w:r w:rsidR="007126AD">
        <w:rPr>
          <w:lang w:val="fr-FR"/>
        </w:rPr>
        <w:fldChar w:fldCharType="begin"/>
      </w:r>
      <w:r w:rsidR="007126AD">
        <w:rPr>
          <w:lang w:val="fr-FR"/>
        </w:rPr>
        <w:instrText xml:space="preserve"> SEQ Bảng \* ARABIC \s 1 </w:instrText>
      </w:r>
      <w:r w:rsidR="007126AD">
        <w:rPr>
          <w:lang w:val="fr-FR"/>
        </w:rPr>
        <w:fldChar w:fldCharType="separate"/>
      </w:r>
      <w:r w:rsidR="005E60C2">
        <w:rPr>
          <w:noProof/>
          <w:lang w:val="fr-FR"/>
        </w:rPr>
        <w:t>26</w:t>
      </w:r>
      <w:r w:rsidR="007126AD">
        <w:rPr>
          <w:lang w:val="fr-FR"/>
        </w:rPr>
        <w:fldChar w:fldCharType="end"/>
      </w:r>
      <w:r w:rsidRPr="00C6722F">
        <w:rPr>
          <w:lang w:val="fr-FR"/>
        </w:rPr>
        <w:t>. Bảng</w:t>
      </w:r>
      <w:r w:rsidR="00EC0938">
        <w:rPr>
          <w:lang w:val="fr-FR"/>
        </w:rPr>
        <w:t xml:space="preserve"> </w:t>
      </w:r>
      <w:r w:rsidR="00BE7746">
        <w:rPr>
          <w:lang w:val="fr-FR"/>
        </w:rPr>
        <w:t>TC</w:t>
      </w:r>
      <w:r w:rsidRPr="00C6722F">
        <w:rPr>
          <w:vertAlign w:val="subscript"/>
          <w:lang w:val="fr-FR"/>
        </w:rPr>
        <w:t>2</w:t>
      </w:r>
      <w:r w:rsidRPr="00C6722F">
        <w:rPr>
          <w:lang w:val="fr-FR"/>
        </w:rPr>
        <w:t xml:space="preserve"> với tiền tố C</w:t>
      </w:r>
      <w:bookmarkEnd w:id="212"/>
      <w:bookmarkEnd w:id="213"/>
      <w:bookmarkEnd w:id="214"/>
    </w:p>
    <w:tbl>
      <w:tblPr>
        <w:tblStyle w:val="TableGrid"/>
        <w:tblW w:w="3834" w:type="dxa"/>
        <w:jc w:val="center"/>
        <w:tblLook w:val="04A0" w:firstRow="1" w:lastRow="0" w:firstColumn="1" w:lastColumn="0" w:noHBand="0" w:noVBand="1"/>
      </w:tblPr>
      <w:tblGrid>
        <w:gridCol w:w="1150"/>
        <w:gridCol w:w="1343"/>
        <w:gridCol w:w="1341"/>
      </w:tblGrid>
      <w:tr w:rsidR="00EA178B" w:rsidRPr="00BA4BA7" w:rsidTr="0030471B">
        <w:trPr>
          <w:jc w:val="center"/>
        </w:trPr>
        <w:tc>
          <w:tcPr>
            <w:tcW w:w="1083" w:type="dxa"/>
            <w:shd w:val="clear" w:color="auto" w:fill="E7E6E6" w:themeFill="background2"/>
          </w:tcPr>
          <w:p w:rsidR="00EA178B" w:rsidRPr="00D81A5E" w:rsidRDefault="00EA178B" w:rsidP="0030471B">
            <w:pPr>
              <w:pStyle w:val="Bang"/>
              <w:rPr>
                <w:szCs w:val="26"/>
              </w:rPr>
            </w:pPr>
            <w:r w:rsidRPr="00D81A5E">
              <w:rPr>
                <w:szCs w:val="26"/>
              </w:rPr>
              <w:t>Itemsets</w:t>
            </w:r>
          </w:p>
        </w:tc>
        <w:tc>
          <w:tcPr>
            <w:tcW w:w="1376" w:type="dxa"/>
            <w:shd w:val="clear" w:color="auto" w:fill="E7E6E6" w:themeFill="background2"/>
          </w:tcPr>
          <w:p w:rsidR="00EA178B" w:rsidRPr="00D81A5E" w:rsidRDefault="00EA178B" w:rsidP="0030471B">
            <w:pPr>
              <w:pStyle w:val="Bang"/>
              <w:rPr>
                <w:szCs w:val="26"/>
              </w:rPr>
            </w:pPr>
            <w:r w:rsidRPr="00D81A5E">
              <w:rPr>
                <w:szCs w:val="26"/>
              </w:rPr>
              <w:t>AU</w:t>
            </w:r>
          </w:p>
        </w:tc>
        <w:tc>
          <w:tcPr>
            <w:tcW w:w="1375" w:type="dxa"/>
            <w:shd w:val="clear" w:color="auto" w:fill="E7E6E6" w:themeFill="background2"/>
          </w:tcPr>
          <w:p w:rsidR="00EA178B" w:rsidRPr="00D81A5E" w:rsidRDefault="00EA178B" w:rsidP="0030471B">
            <w:pPr>
              <w:pStyle w:val="Bang"/>
              <w:rPr>
                <w:szCs w:val="26"/>
              </w:rPr>
            </w:pPr>
            <w:r w:rsidRPr="00D81A5E">
              <w:rPr>
                <w:szCs w:val="26"/>
              </w:rPr>
              <w:t>RU</w:t>
            </w:r>
          </w:p>
        </w:tc>
      </w:tr>
      <w:tr w:rsidR="00EA178B" w:rsidRPr="00BA4BA7" w:rsidTr="0030471B">
        <w:trPr>
          <w:jc w:val="center"/>
        </w:trPr>
        <w:tc>
          <w:tcPr>
            <w:tcW w:w="1083" w:type="dxa"/>
          </w:tcPr>
          <w:p w:rsidR="00EA178B" w:rsidRPr="00D81A5E" w:rsidRDefault="00EA178B" w:rsidP="0030471B">
            <w:pPr>
              <w:pStyle w:val="Bang"/>
              <w:rPr>
                <w:szCs w:val="26"/>
              </w:rPr>
            </w:pPr>
            <w:r w:rsidRPr="00D81A5E">
              <w:rPr>
                <w:szCs w:val="26"/>
              </w:rPr>
              <w:t>CE</w:t>
            </w:r>
          </w:p>
        </w:tc>
        <w:tc>
          <w:tcPr>
            <w:tcW w:w="1376" w:type="dxa"/>
          </w:tcPr>
          <w:p w:rsidR="00EA178B" w:rsidRPr="00D81A5E" w:rsidRDefault="00EA178B" w:rsidP="0030471B">
            <w:pPr>
              <w:pStyle w:val="Bang"/>
              <w:rPr>
                <w:szCs w:val="26"/>
              </w:rPr>
            </w:pPr>
            <w:r w:rsidRPr="00D81A5E">
              <w:rPr>
                <w:szCs w:val="26"/>
              </w:rPr>
              <w:t>39</w:t>
            </w:r>
          </w:p>
        </w:tc>
        <w:tc>
          <w:tcPr>
            <w:tcW w:w="1375" w:type="dxa"/>
          </w:tcPr>
          <w:p w:rsidR="00EA178B" w:rsidRPr="00D81A5E" w:rsidRDefault="00EA178B" w:rsidP="0030471B">
            <w:pPr>
              <w:pStyle w:val="Bang"/>
              <w:rPr>
                <w:szCs w:val="26"/>
              </w:rPr>
            </w:pPr>
            <w:r w:rsidRPr="00D81A5E">
              <w:rPr>
                <w:szCs w:val="26"/>
              </w:rPr>
              <w:t>11</w:t>
            </w:r>
          </w:p>
        </w:tc>
      </w:tr>
      <w:tr w:rsidR="00EA178B" w:rsidRPr="00BA4BA7" w:rsidTr="0030471B">
        <w:trPr>
          <w:jc w:val="center"/>
        </w:trPr>
        <w:tc>
          <w:tcPr>
            <w:tcW w:w="1083" w:type="dxa"/>
          </w:tcPr>
          <w:p w:rsidR="00EA178B" w:rsidRPr="00D81A5E" w:rsidRDefault="00EA178B" w:rsidP="0030471B">
            <w:pPr>
              <w:pStyle w:val="Bang"/>
              <w:rPr>
                <w:szCs w:val="26"/>
              </w:rPr>
            </w:pPr>
            <w:r w:rsidRPr="00D81A5E">
              <w:rPr>
                <w:szCs w:val="26"/>
              </w:rPr>
              <w:t>CA</w:t>
            </w:r>
          </w:p>
        </w:tc>
        <w:tc>
          <w:tcPr>
            <w:tcW w:w="1376" w:type="dxa"/>
          </w:tcPr>
          <w:p w:rsidR="00EA178B" w:rsidRPr="00D81A5E" w:rsidRDefault="00EA178B" w:rsidP="0030471B">
            <w:pPr>
              <w:pStyle w:val="Bang"/>
              <w:rPr>
                <w:szCs w:val="26"/>
              </w:rPr>
            </w:pPr>
            <w:r w:rsidRPr="00D81A5E">
              <w:rPr>
                <w:szCs w:val="26"/>
              </w:rPr>
              <w:t>19</w:t>
            </w:r>
          </w:p>
        </w:tc>
        <w:tc>
          <w:tcPr>
            <w:tcW w:w="1375" w:type="dxa"/>
          </w:tcPr>
          <w:p w:rsidR="00EA178B" w:rsidRPr="00D81A5E" w:rsidRDefault="00EA178B" w:rsidP="0030471B">
            <w:pPr>
              <w:pStyle w:val="Bang"/>
              <w:rPr>
                <w:szCs w:val="26"/>
              </w:rPr>
            </w:pPr>
            <w:r w:rsidRPr="00D81A5E">
              <w:rPr>
                <w:szCs w:val="26"/>
              </w:rPr>
              <w:t>2</w:t>
            </w:r>
          </w:p>
        </w:tc>
      </w:tr>
      <w:tr w:rsidR="00EA178B" w:rsidRPr="00BA4BA7" w:rsidTr="0030471B">
        <w:trPr>
          <w:jc w:val="center"/>
        </w:trPr>
        <w:tc>
          <w:tcPr>
            <w:tcW w:w="1083" w:type="dxa"/>
          </w:tcPr>
          <w:p w:rsidR="00EA178B" w:rsidRPr="00D81A5E" w:rsidRDefault="00EA178B" w:rsidP="0030471B">
            <w:pPr>
              <w:pStyle w:val="Bang"/>
              <w:rPr>
                <w:szCs w:val="26"/>
              </w:rPr>
            </w:pPr>
            <w:r w:rsidRPr="00D81A5E">
              <w:rPr>
                <w:szCs w:val="26"/>
              </w:rPr>
              <w:t>CF</w:t>
            </w:r>
          </w:p>
        </w:tc>
        <w:tc>
          <w:tcPr>
            <w:tcW w:w="1376" w:type="dxa"/>
          </w:tcPr>
          <w:p w:rsidR="00EA178B" w:rsidRPr="00D81A5E" w:rsidRDefault="00EA178B" w:rsidP="0030471B">
            <w:pPr>
              <w:pStyle w:val="Bang"/>
              <w:rPr>
                <w:szCs w:val="26"/>
              </w:rPr>
            </w:pPr>
            <w:r w:rsidRPr="00D81A5E">
              <w:rPr>
                <w:szCs w:val="26"/>
              </w:rPr>
              <w:t>10</w:t>
            </w:r>
          </w:p>
        </w:tc>
        <w:tc>
          <w:tcPr>
            <w:tcW w:w="1375" w:type="dxa"/>
          </w:tcPr>
          <w:p w:rsidR="00EA178B" w:rsidRPr="00D81A5E" w:rsidRDefault="00EA178B" w:rsidP="0030471B">
            <w:pPr>
              <w:pStyle w:val="Bang"/>
              <w:rPr>
                <w:szCs w:val="26"/>
              </w:rPr>
            </w:pPr>
            <w:r w:rsidRPr="00D81A5E">
              <w:rPr>
                <w:szCs w:val="26"/>
              </w:rPr>
              <w:t>0</w:t>
            </w:r>
          </w:p>
        </w:tc>
      </w:tr>
      <w:tr w:rsidR="00EA178B" w:rsidRPr="00BA4BA7" w:rsidTr="0030471B">
        <w:trPr>
          <w:jc w:val="center"/>
        </w:trPr>
        <w:tc>
          <w:tcPr>
            <w:tcW w:w="1083" w:type="dxa"/>
          </w:tcPr>
          <w:p w:rsidR="00EA178B" w:rsidRPr="00D81A5E" w:rsidRDefault="00EA178B" w:rsidP="0030471B">
            <w:pPr>
              <w:pStyle w:val="Bang"/>
              <w:rPr>
                <w:szCs w:val="26"/>
              </w:rPr>
            </w:pPr>
            <w:r w:rsidRPr="00D81A5E">
              <w:rPr>
                <w:szCs w:val="26"/>
              </w:rPr>
              <w:t>CB</w:t>
            </w:r>
          </w:p>
        </w:tc>
        <w:tc>
          <w:tcPr>
            <w:tcW w:w="1376" w:type="dxa"/>
          </w:tcPr>
          <w:p w:rsidR="00EA178B" w:rsidRPr="00D81A5E" w:rsidRDefault="00EA178B" w:rsidP="0030471B">
            <w:pPr>
              <w:pStyle w:val="Bang"/>
              <w:rPr>
                <w:szCs w:val="26"/>
              </w:rPr>
            </w:pPr>
            <w:r w:rsidRPr="00D81A5E">
              <w:rPr>
                <w:szCs w:val="26"/>
              </w:rPr>
              <w:t>57</w:t>
            </w:r>
          </w:p>
        </w:tc>
        <w:tc>
          <w:tcPr>
            <w:tcW w:w="1375" w:type="dxa"/>
          </w:tcPr>
          <w:p w:rsidR="00EA178B" w:rsidRPr="00D81A5E" w:rsidRDefault="00EA178B" w:rsidP="0030471B">
            <w:pPr>
              <w:pStyle w:val="Bang"/>
              <w:keepNext/>
              <w:rPr>
                <w:szCs w:val="26"/>
              </w:rPr>
            </w:pPr>
            <w:r w:rsidRPr="00D81A5E">
              <w:rPr>
                <w:szCs w:val="26"/>
              </w:rPr>
              <w:t>0</w:t>
            </w:r>
          </w:p>
        </w:tc>
      </w:tr>
    </w:tbl>
    <w:p w:rsidR="00EA178B" w:rsidRPr="00BA4BA7" w:rsidRDefault="00EA178B" w:rsidP="00EA178B">
      <w:r w:rsidRPr="00BA4BA7">
        <w:rPr>
          <w:i/>
        </w:rPr>
        <w:lastRenderedPageBreak/>
        <w:t>Bước 3,</w:t>
      </w:r>
      <w:r w:rsidRPr="00BA4BA7">
        <w:t xml:space="preserve"> duyệt từng tập X’</w:t>
      </w:r>
      <w:r w:rsidRPr="00BA4BA7">
        <w:sym w:font="Symbol" w:char="F0CE"/>
      </w:r>
      <w:r w:rsidR="00EC0938">
        <w:t xml:space="preserve"> </w:t>
      </w:r>
      <w:r w:rsidR="00BE7746">
        <w:t>TC</w:t>
      </w:r>
      <w:r w:rsidRPr="00BA4BA7">
        <w:rPr>
          <w:vertAlign w:val="subscript"/>
        </w:rPr>
        <w:t>2</w:t>
      </w:r>
      <w:r w:rsidRPr="00BA4BA7">
        <w:t xml:space="preserve">. </w:t>
      </w:r>
    </w:p>
    <w:p w:rsidR="00EA178B" w:rsidRPr="00601208" w:rsidRDefault="00EA178B" w:rsidP="00EA178B">
      <w:pPr>
        <w:rPr>
          <w:spacing w:val="-10"/>
        </w:rPr>
      </w:pPr>
      <w:r w:rsidRPr="00601208">
        <w:rPr>
          <w:spacing w:val="-10"/>
        </w:rPr>
        <w:t xml:space="preserve">3.1. </w:t>
      </w:r>
      <w:r w:rsidR="00362CC2" w:rsidRPr="00601208">
        <w:rPr>
          <w:spacing w:val="-10"/>
        </w:rPr>
        <w:t>Ta</w:t>
      </w:r>
      <w:r w:rsidRPr="00601208">
        <w:rPr>
          <w:spacing w:val="-10"/>
        </w:rPr>
        <w:t xml:space="preserve"> có</w:t>
      </w:r>
      <w:r w:rsidR="00362CC2" w:rsidRPr="00601208">
        <w:rPr>
          <w:spacing w:val="-10"/>
        </w:rPr>
        <w:t>,</w:t>
      </w:r>
      <w:r w:rsidRPr="00601208">
        <w:rPr>
          <w:spacing w:val="-10"/>
        </w:rPr>
        <w:t xml:space="preserve"> AU({CB}) + RU({CB}) = 57 + 0 = 57 &gt; 56 nên HTWU</w:t>
      </w:r>
      <w:r w:rsidRPr="00601208">
        <w:rPr>
          <w:spacing w:val="-10"/>
          <w:vertAlign w:val="subscript"/>
        </w:rPr>
        <w:t>2</w:t>
      </w:r>
      <w:r w:rsidRPr="00601208">
        <w:rPr>
          <w:spacing w:val="-10"/>
        </w:rPr>
        <w:t xml:space="preserve"> = ({CB}). </w:t>
      </w:r>
    </w:p>
    <w:p w:rsidR="00EA178B" w:rsidRPr="00BA4BA7" w:rsidRDefault="00EA178B" w:rsidP="00EA178B">
      <w:r w:rsidRPr="00BA4BA7">
        <w:t xml:space="preserve">3.2. </w:t>
      </w:r>
      <w:r w:rsidR="00362CC2">
        <w:t xml:space="preserve">Ta </w:t>
      </w:r>
      <w:r w:rsidRPr="00BA4BA7">
        <w:t>có</w:t>
      </w:r>
      <w:r w:rsidR="00362CC2">
        <w:t>,</w:t>
      </w:r>
      <w:r w:rsidRPr="00BA4BA7">
        <w:t xml:space="preserve"> AU({CB}) = 57 &gt;</w:t>
      </w:r>
      <w:r>
        <w:t xml:space="preserve"> </w:t>
      </w:r>
      <w:r w:rsidRPr="00BA4BA7">
        <w:t xml:space="preserve">56 nên HUs = {CB:57}. </w:t>
      </w:r>
    </w:p>
    <w:p w:rsidR="00EA178B" w:rsidRPr="00BA4BA7" w:rsidRDefault="00EA178B" w:rsidP="00EA178B">
      <w:r w:rsidRPr="00BA4BA7">
        <w:rPr>
          <w:i/>
        </w:rPr>
        <w:t>Bước 4,</w:t>
      </w:r>
      <w:r w:rsidRPr="00BA4BA7">
        <w:t xml:space="preserve"> với mỗi X’ </w:t>
      </w:r>
      <w:r w:rsidRPr="00BA4BA7">
        <w:sym w:font="Symbol" w:char="F0CE"/>
      </w:r>
      <w:r w:rsidRPr="00BA4BA7">
        <w:t xml:space="preserve"> H</w:t>
      </w:r>
      <w:r>
        <w:t>T</w:t>
      </w:r>
      <w:r w:rsidRPr="00BA4BA7">
        <w:t>WU</w:t>
      </w:r>
      <w:r w:rsidRPr="00BA4BA7">
        <w:rPr>
          <w:vertAlign w:val="subscript"/>
        </w:rPr>
        <w:t>2</w:t>
      </w:r>
      <w:r w:rsidRPr="00BA4BA7">
        <w:t xml:space="preserve"> </w:t>
      </w:r>
    </w:p>
    <w:p w:rsidR="00EA178B" w:rsidRPr="00BA4BA7" w:rsidRDefault="00EA178B" w:rsidP="00EA178B">
      <w:r w:rsidRPr="00BA4BA7">
        <w:t>4.1. Xây dựng bảng</w:t>
      </w:r>
      <w:r w:rsidR="00052AED">
        <w:t xml:space="preserve"> </w:t>
      </w:r>
      <w:r w:rsidR="00BE7746">
        <w:t>IT</w:t>
      </w:r>
      <w:r w:rsidRPr="00BA4BA7">
        <w:rPr>
          <w:vertAlign w:val="subscript"/>
        </w:rPr>
        <w:t>{CB}</w:t>
      </w:r>
      <w:r w:rsidRPr="00BA4BA7">
        <w:t xml:space="preserve"> từ bảng</w:t>
      </w:r>
      <w:r w:rsidR="00052AED">
        <w:t xml:space="preserve"> </w:t>
      </w:r>
      <w:r w:rsidR="00BE7746">
        <w:t>IT</w:t>
      </w:r>
      <w:r w:rsidRPr="00BA4BA7">
        <w:rPr>
          <w:vertAlign w:val="subscript"/>
        </w:rPr>
        <w:t>C</w:t>
      </w:r>
      <w:r w:rsidRPr="00BA4BA7">
        <w:t xml:space="preserve"> được kết quả như </w:t>
      </w:r>
      <w:r w:rsidRPr="00484BDE">
        <w:rPr>
          <w:i/>
        </w:rPr>
        <w:t xml:space="preserve">Bảng </w:t>
      </w:r>
      <w:r w:rsidR="000D48D3">
        <w:rPr>
          <w:i/>
        </w:rPr>
        <w:t>2.27</w:t>
      </w:r>
      <w:r w:rsidRPr="00BA4BA7">
        <w:t>.</w:t>
      </w:r>
    </w:p>
    <w:p w:rsidR="00EA178B" w:rsidRDefault="00EA178B" w:rsidP="00EA178B">
      <w:pPr>
        <w:pStyle w:val="Caption"/>
        <w:keepNext/>
      </w:pPr>
      <w:bookmarkStart w:id="215" w:name="_Toc495778707"/>
      <w:bookmarkStart w:id="216" w:name="_Toc501780774"/>
      <w:bookmarkStart w:id="217" w:name="_Toc521481402"/>
      <w:r>
        <w:t xml:space="preserve">Bảng </w:t>
      </w:r>
      <w:fldSimple w:instr=" STYLEREF 1 \s ">
        <w:r w:rsidR="005E60C2">
          <w:rPr>
            <w:noProof/>
          </w:rPr>
          <w:t>2</w:t>
        </w:r>
      </w:fldSimple>
      <w:r w:rsidR="007126AD">
        <w:t>.</w:t>
      </w:r>
      <w:fldSimple w:instr=" SEQ Bảng \* ARABIC \s 1 ">
        <w:r w:rsidR="005E60C2">
          <w:rPr>
            <w:noProof/>
          </w:rPr>
          <w:t>27</w:t>
        </w:r>
      </w:fldSimple>
      <w:r>
        <w:t xml:space="preserve">. </w:t>
      </w:r>
      <w:r w:rsidRPr="00D81A5E">
        <w:t>Bảng chỉ số</w:t>
      </w:r>
      <w:r w:rsidR="00052AED">
        <w:t xml:space="preserve"> </w:t>
      </w:r>
      <w:r w:rsidR="00BE7746">
        <w:t>IT</w:t>
      </w:r>
      <w:r w:rsidRPr="00D81A5E">
        <w:rPr>
          <w:vertAlign w:val="subscript"/>
        </w:rPr>
        <w:t>{CB}</w:t>
      </w:r>
      <w:r w:rsidRPr="00D81A5E">
        <w:t xml:space="preserve"> của tập {CB}</w:t>
      </w:r>
      <w:bookmarkEnd w:id="215"/>
      <w:bookmarkEnd w:id="216"/>
      <w:bookmarkEnd w:id="217"/>
    </w:p>
    <w:tbl>
      <w:tblPr>
        <w:tblStyle w:val="TableGrid"/>
        <w:tblW w:w="0" w:type="auto"/>
        <w:jc w:val="center"/>
        <w:tblLook w:val="04A0" w:firstRow="1" w:lastRow="0" w:firstColumn="1" w:lastColumn="0" w:noHBand="0" w:noVBand="1"/>
      </w:tblPr>
      <w:tblGrid>
        <w:gridCol w:w="822"/>
        <w:gridCol w:w="1408"/>
        <w:gridCol w:w="1788"/>
        <w:gridCol w:w="1803"/>
      </w:tblGrid>
      <w:tr w:rsidR="00EA178B" w:rsidRPr="00BA4BA7" w:rsidTr="00FB197D">
        <w:trPr>
          <w:trHeight w:val="397"/>
          <w:jc w:val="center"/>
        </w:trPr>
        <w:tc>
          <w:tcPr>
            <w:tcW w:w="822" w:type="dxa"/>
            <w:shd w:val="clear" w:color="auto" w:fill="E7E6E6" w:themeFill="background2"/>
          </w:tcPr>
          <w:p w:rsidR="00EA178B" w:rsidRPr="002947D1" w:rsidRDefault="00EA178B" w:rsidP="0030471B">
            <w:pPr>
              <w:pStyle w:val="Bang"/>
              <w:rPr>
                <w:szCs w:val="26"/>
              </w:rPr>
            </w:pPr>
            <w:r w:rsidRPr="002947D1">
              <w:rPr>
                <w:szCs w:val="26"/>
              </w:rPr>
              <w:t>Tid</w:t>
            </w:r>
          </w:p>
        </w:tc>
        <w:tc>
          <w:tcPr>
            <w:tcW w:w="1408" w:type="dxa"/>
            <w:shd w:val="clear" w:color="auto" w:fill="E7E6E6" w:themeFill="background2"/>
          </w:tcPr>
          <w:p w:rsidR="00EA178B" w:rsidRPr="002947D1" w:rsidRDefault="00EA178B" w:rsidP="0030471B">
            <w:pPr>
              <w:pStyle w:val="Bang"/>
              <w:rPr>
                <w:szCs w:val="26"/>
              </w:rPr>
            </w:pPr>
            <w:r w:rsidRPr="002947D1">
              <w:rPr>
                <w:szCs w:val="26"/>
              </w:rPr>
              <w:t xml:space="preserve">Vị trí cuối </w:t>
            </w:r>
          </w:p>
        </w:tc>
        <w:tc>
          <w:tcPr>
            <w:tcW w:w="1701" w:type="dxa"/>
            <w:shd w:val="clear" w:color="auto" w:fill="E7E6E6" w:themeFill="background2"/>
          </w:tcPr>
          <w:p w:rsidR="00EA178B" w:rsidRPr="002947D1" w:rsidRDefault="00EA178B" w:rsidP="0030471B">
            <w:pPr>
              <w:pStyle w:val="Bang"/>
              <w:rPr>
                <w:szCs w:val="26"/>
              </w:rPr>
            </w:pPr>
            <w:r w:rsidRPr="002947D1">
              <w:rPr>
                <w:szCs w:val="26"/>
              </w:rPr>
              <w:t>iutil({CB},T</w:t>
            </w:r>
            <w:r w:rsidRPr="00FB197D">
              <w:rPr>
                <w:szCs w:val="26"/>
                <w:vertAlign w:val="subscript"/>
              </w:rPr>
              <w:t>j</w:t>
            </w:r>
            <w:r w:rsidRPr="002947D1">
              <w:rPr>
                <w:szCs w:val="26"/>
              </w:rPr>
              <w:t>)</w:t>
            </w:r>
          </w:p>
        </w:tc>
        <w:tc>
          <w:tcPr>
            <w:tcW w:w="1715" w:type="dxa"/>
            <w:shd w:val="clear" w:color="auto" w:fill="E7E6E6" w:themeFill="background2"/>
          </w:tcPr>
          <w:p w:rsidR="00EA178B" w:rsidRPr="002947D1" w:rsidRDefault="00EA178B" w:rsidP="0030471B">
            <w:pPr>
              <w:pStyle w:val="Bang"/>
              <w:rPr>
                <w:szCs w:val="26"/>
              </w:rPr>
            </w:pPr>
            <w:r w:rsidRPr="002947D1">
              <w:rPr>
                <w:szCs w:val="26"/>
              </w:rPr>
              <w:t>rutil({CB},T</w:t>
            </w:r>
            <w:r w:rsidRPr="00FB197D">
              <w:rPr>
                <w:szCs w:val="26"/>
                <w:vertAlign w:val="subscript"/>
              </w:rPr>
              <w:t>j</w:t>
            </w:r>
            <w:r w:rsidRPr="002947D1">
              <w:rPr>
                <w:szCs w:val="26"/>
              </w:rPr>
              <w:t>)</w:t>
            </w:r>
          </w:p>
        </w:tc>
      </w:tr>
      <w:tr w:rsidR="00EA178B" w:rsidRPr="00BA4BA7" w:rsidTr="0030471B">
        <w:trPr>
          <w:jc w:val="center"/>
        </w:trPr>
        <w:tc>
          <w:tcPr>
            <w:tcW w:w="822" w:type="dxa"/>
          </w:tcPr>
          <w:p w:rsidR="00EA178B" w:rsidRPr="002947D1" w:rsidRDefault="00EA178B" w:rsidP="0030471B">
            <w:pPr>
              <w:pStyle w:val="Bang"/>
              <w:rPr>
                <w:szCs w:val="26"/>
              </w:rPr>
            </w:pPr>
            <w:r w:rsidRPr="002947D1">
              <w:rPr>
                <w:szCs w:val="26"/>
              </w:rPr>
              <w:t>2</w:t>
            </w:r>
          </w:p>
        </w:tc>
        <w:tc>
          <w:tcPr>
            <w:tcW w:w="1408" w:type="dxa"/>
          </w:tcPr>
          <w:p w:rsidR="00EA178B" w:rsidRPr="002947D1" w:rsidRDefault="00EA178B" w:rsidP="0030471B">
            <w:pPr>
              <w:pStyle w:val="Bang"/>
              <w:rPr>
                <w:szCs w:val="26"/>
              </w:rPr>
            </w:pPr>
            <w:r w:rsidRPr="002947D1">
              <w:rPr>
                <w:szCs w:val="26"/>
              </w:rPr>
              <w:t>2</w:t>
            </w:r>
          </w:p>
        </w:tc>
        <w:tc>
          <w:tcPr>
            <w:tcW w:w="1701" w:type="dxa"/>
          </w:tcPr>
          <w:p w:rsidR="00EA178B" w:rsidRPr="002947D1" w:rsidRDefault="00EA178B" w:rsidP="0030471B">
            <w:pPr>
              <w:pStyle w:val="Bang"/>
              <w:rPr>
                <w:szCs w:val="26"/>
              </w:rPr>
            </w:pPr>
            <w:r w:rsidRPr="002947D1">
              <w:rPr>
                <w:szCs w:val="26"/>
              </w:rPr>
              <w:t>35</w:t>
            </w:r>
          </w:p>
        </w:tc>
        <w:tc>
          <w:tcPr>
            <w:tcW w:w="1715" w:type="dxa"/>
          </w:tcPr>
          <w:p w:rsidR="00EA178B" w:rsidRPr="002947D1" w:rsidRDefault="00EA178B" w:rsidP="0030471B">
            <w:pPr>
              <w:pStyle w:val="Bang"/>
              <w:rPr>
                <w:szCs w:val="26"/>
              </w:rPr>
            </w:pPr>
            <w:r w:rsidRPr="002947D1">
              <w:rPr>
                <w:szCs w:val="26"/>
              </w:rPr>
              <w:t>0</w:t>
            </w:r>
          </w:p>
        </w:tc>
      </w:tr>
      <w:tr w:rsidR="00EA178B" w:rsidRPr="00BA4BA7" w:rsidTr="0030471B">
        <w:trPr>
          <w:jc w:val="center"/>
        </w:trPr>
        <w:tc>
          <w:tcPr>
            <w:tcW w:w="822" w:type="dxa"/>
          </w:tcPr>
          <w:p w:rsidR="00EA178B" w:rsidRPr="002947D1" w:rsidRDefault="00EA178B" w:rsidP="0030471B">
            <w:pPr>
              <w:pStyle w:val="Bang"/>
              <w:rPr>
                <w:szCs w:val="26"/>
              </w:rPr>
            </w:pPr>
            <w:r w:rsidRPr="002947D1">
              <w:rPr>
                <w:szCs w:val="26"/>
              </w:rPr>
              <w:t>4</w:t>
            </w:r>
          </w:p>
        </w:tc>
        <w:tc>
          <w:tcPr>
            <w:tcW w:w="1408" w:type="dxa"/>
          </w:tcPr>
          <w:p w:rsidR="00EA178B" w:rsidRPr="002947D1" w:rsidRDefault="00EA178B" w:rsidP="0030471B">
            <w:pPr>
              <w:pStyle w:val="Bang"/>
              <w:rPr>
                <w:szCs w:val="26"/>
              </w:rPr>
            </w:pPr>
            <w:r w:rsidRPr="002947D1">
              <w:rPr>
                <w:szCs w:val="26"/>
              </w:rPr>
              <w:t>2</w:t>
            </w:r>
          </w:p>
        </w:tc>
        <w:tc>
          <w:tcPr>
            <w:tcW w:w="1701" w:type="dxa"/>
          </w:tcPr>
          <w:p w:rsidR="00EA178B" w:rsidRPr="002947D1" w:rsidRDefault="00EA178B" w:rsidP="0030471B">
            <w:pPr>
              <w:pStyle w:val="Bang"/>
              <w:rPr>
                <w:szCs w:val="26"/>
              </w:rPr>
            </w:pPr>
            <w:r w:rsidRPr="002947D1">
              <w:rPr>
                <w:szCs w:val="26"/>
              </w:rPr>
              <w:t>22</w:t>
            </w:r>
          </w:p>
        </w:tc>
        <w:tc>
          <w:tcPr>
            <w:tcW w:w="1715" w:type="dxa"/>
          </w:tcPr>
          <w:p w:rsidR="00EA178B" w:rsidRPr="002947D1" w:rsidRDefault="00EA178B" w:rsidP="0030471B">
            <w:pPr>
              <w:pStyle w:val="Bang"/>
              <w:keepNext/>
              <w:rPr>
                <w:szCs w:val="26"/>
              </w:rPr>
            </w:pPr>
            <w:r w:rsidRPr="002947D1">
              <w:rPr>
                <w:szCs w:val="26"/>
              </w:rPr>
              <w:t>0</w:t>
            </w:r>
          </w:p>
        </w:tc>
      </w:tr>
    </w:tbl>
    <w:p w:rsidR="00EA178B" w:rsidRPr="00BA4BA7" w:rsidRDefault="00EA178B" w:rsidP="00EA178B">
      <w:r w:rsidRPr="00BA4BA7">
        <w:t>4.2. k = k + 1; //k = 1 +1 = 2</w:t>
      </w:r>
    </w:p>
    <w:p w:rsidR="00EA178B" w:rsidRPr="00546958" w:rsidRDefault="00EA178B" w:rsidP="00EA178B">
      <w:pPr>
        <w:rPr>
          <w:spacing w:val="2"/>
        </w:rPr>
      </w:pPr>
      <w:r w:rsidRPr="00546958">
        <w:rPr>
          <w:spacing w:val="2"/>
        </w:rPr>
        <w:t xml:space="preserve">4.3. Gọi hàm </w:t>
      </w:r>
      <w:r w:rsidRPr="00F6771A">
        <w:rPr>
          <w:b/>
          <w:i/>
          <w:spacing w:val="2"/>
        </w:rPr>
        <w:t>PB-Miner</w:t>
      </w:r>
      <w:r w:rsidRPr="00546958">
        <w:rPr>
          <w:b/>
          <w:i/>
          <w:spacing w:val="2"/>
        </w:rPr>
        <w:t>({CB}, k,</w:t>
      </w:r>
      <w:r w:rsidR="00052AED">
        <w:rPr>
          <w:b/>
          <w:i/>
          <w:spacing w:val="2"/>
        </w:rPr>
        <w:t xml:space="preserve"> </w:t>
      </w:r>
      <w:r w:rsidR="00BE7746">
        <w:rPr>
          <w:b/>
          <w:i/>
          <w:spacing w:val="2"/>
        </w:rPr>
        <w:t>IT</w:t>
      </w:r>
      <w:r w:rsidRPr="00546958">
        <w:rPr>
          <w:b/>
          <w:i/>
          <w:spacing w:val="2"/>
          <w:vertAlign w:val="subscript"/>
        </w:rPr>
        <w:t>{CB}</w:t>
      </w:r>
      <w:r w:rsidRPr="00546958">
        <w:rPr>
          <w:b/>
          <w:i/>
          <w:spacing w:val="2"/>
        </w:rPr>
        <w:t xml:space="preserve">) </w:t>
      </w:r>
      <w:r w:rsidRPr="00546958">
        <w:rPr>
          <w:spacing w:val="2"/>
        </w:rPr>
        <w:t>để tìm tất cả tập lợi ích cao với tiền tố {CB</w:t>
      </w:r>
      <w:r>
        <w:rPr>
          <w:spacing w:val="2"/>
        </w:rPr>
        <w:t xml:space="preserve">} </w:t>
      </w:r>
      <w:r w:rsidRPr="00546958">
        <w:rPr>
          <w:spacing w:val="2"/>
        </w:rPr>
        <w:t>bằng cách duyệt 2 bộ (2,</w:t>
      </w:r>
      <w:r>
        <w:rPr>
          <w:spacing w:val="2"/>
        </w:rPr>
        <w:t xml:space="preserve"> </w:t>
      </w:r>
      <w:r w:rsidRPr="00546958">
        <w:rPr>
          <w:spacing w:val="2"/>
        </w:rPr>
        <w:t>2) và (4,</w:t>
      </w:r>
      <w:r>
        <w:rPr>
          <w:spacing w:val="2"/>
        </w:rPr>
        <w:t xml:space="preserve"> </w:t>
      </w:r>
      <w:r w:rsidRPr="00546958">
        <w:rPr>
          <w:spacing w:val="2"/>
        </w:rPr>
        <w:t>2) trong bảng</w:t>
      </w:r>
      <w:r w:rsidR="00052AED">
        <w:rPr>
          <w:spacing w:val="2"/>
        </w:rPr>
        <w:t xml:space="preserve"> </w:t>
      </w:r>
      <w:r w:rsidR="00BE7746">
        <w:rPr>
          <w:spacing w:val="2"/>
        </w:rPr>
        <w:t>IT</w:t>
      </w:r>
      <w:r w:rsidRPr="00546958">
        <w:rPr>
          <w:spacing w:val="2"/>
          <w:vertAlign w:val="subscript"/>
        </w:rPr>
        <w:t>{CB}</w:t>
      </w:r>
      <w:r w:rsidRPr="00546958">
        <w:rPr>
          <w:spacing w:val="2"/>
        </w:rPr>
        <w:t xml:space="preserve"> để sinh ứng viên gồm 3 phần tử. Nhưng vị trí 2 trong giao dịch 2 và 4 là vị trí cuối nên không có tập ứng viên gồm 3 phần tử nào được sinh ra. Vậy, sau khi tìm kiếm tập lợi ích cao với tiền tố C được HUs = {C, CB}. Và kết thúc hàm </w:t>
      </w:r>
      <w:r>
        <w:rPr>
          <w:b/>
          <w:i/>
          <w:spacing w:val="2"/>
        </w:rPr>
        <w:t>PB-Miner</w:t>
      </w:r>
      <w:r w:rsidRPr="00546958">
        <w:rPr>
          <w:b/>
          <w:i/>
          <w:spacing w:val="2"/>
        </w:rPr>
        <w:t>({C},</w:t>
      </w:r>
      <w:r>
        <w:rPr>
          <w:b/>
          <w:i/>
          <w:spacing w:val="2"/>
        </w:rPr>
        <w:t xml:space="preserve"> </w:t>
      </w:r>
      <w:r w:rsidRPr="00546958">
        <w:rPr>
          <w:b/>
          <w:i/>
          <w:spacing w:val="2"/>
        </w:rPr>
        <w:t>1,</w:t>
      </w:r>
      <w:r w:rsidR="00052AED">
        <w:rPr>
          <w:b/>
          <w:i/>
          <w:spacing w:val="2"/>
        </w:rPr>
        <w:t xml:space="preserve"> </w:t>
      </w:r>
      <w:r w:rsidR="00BE7746">
        <w:rPr>
          <w:b/>
          <w:i/>
          <w:spacing w:val="2"/>
        </w:rPr>
        <w:t>IT</w:t>
      </w:r>
      <w:r w:rsidRPr="00546958">
        <w:rPr>
          <w:b/>
          <w:i/>
          <w:spacing w:val="2"/>
          <w:vertAlign w:val="subscript"/>
        </w:rPr>
        <w:t>{C}</w:t>
      </w:r>
      <w:r w:rsidRPr="00546958">
        <w:rPr>
          <w:b/>
          <w:i/>
          <w:spacing w:val="2"/>
        </w:rPr>
        <w:t>)</w:t>
      </w:r>
      <w:r w:rsidRPr="00546958">
        <w:rPr>
          <w:i/>
          <w:spacing w:val="2"/>
        </w:rPr>
        <w:t>.</w:t>
      </w:r>
    </w:p>
    <w:p w:rsidR="00EA178B" w:rsidRPr="00601208" w:rsidRDefault="00EA178B" w:rsidP="00EA178B">
      <w:pPr>
        <w:rPr>
          <w:spacing w:val="-4"/>
        </w:rPr>
      </w:pPr>
      <w:r w:rsidRPr="00601208">
        <w:rPr>
          <w:spacing w:val="-4"/>
        </w:rPr>
        <w:t xml:space="preserve">Luồng 1 lặp lại bước 4 tìm tập lợi ích cao với tiền tố là B, F giống như phần tử C ở trên. Tương tự, luồng 2 thực hiện tìm tập lợi ích cao với tiền tố E, A. </w:t>
      </w:r>
    </w:p>
    <w:p w:rsidR="00EA178B" w:rsidRPr="00546958" w:rsidRDefault="00EA178B" w:rsidP="00EA178B">
      <w:pPr>
        <w:rPr>
          <w:spacing w:val="2"/>
        </w:rPr>
      </w:pPr>
      <w:r w:rsidRPr="00546958">
        <w:rPr>
          <w:spacing w:val="2"/>
        </w:rPr>
        <w:t xml:space="preserve">Kết thúc quá trình khai phá với ngưỡng lợi ích tối thiểu </w:t>
      </w:r>
      <w:r>
        <w:rPr>
          <w:spacing w:val="2"/>
        </w:rPr>
        <w:t>minutil</w:t>
      </w:r>
      <w:r w:rsidRPr="00546958">
        <w:rPr>
          <w:spacing w:val="2"/>
        </w:rPr>
        <w:t xml:space="preserve"> = 56 </w:t>
      </w:r>
      <w:r>
        <w:rPr>
          <w:spacing w:val="2"/>
        </w:rPr>
        <w:t xml:space="preserve">trên 2 luồng </w:t>
      </w:r>
      <w:r w:rsidRPr="00546958">
        <w:rPr>
          <w:spacing w:val="2"/>
        </w:rPr>
        <w:t>ta thu được tập lợi ích cao HU</w:t>
      </w:r>
      <w:r>
        <w:rPr>
          <w:spacing w:val="2"/>
        </w:rPr>
        <w:t>I</w:t>
      </w:r>
      <w:r w:rsidRPr="00546958">
        <w:rPr>
          <w:spacing w:val="2"/>
        </w:rPr>
        <w:t>s= {C:57, CB:57}.</w:t>
      </w:r>
    </w:p>
    <w:p w:rsidR="00EA178B" w:rsidRPr="00BC34D1" w:rsidRDefault="00B225F2" w:rsidP="00EA178B">
      <w:pPr>
        <w:rPr>
          <w:spacing w:val="10"/>
        </w:rPr>
      </w:pPr>
      <w:r>
        <w:rPr>
          <w:spacing w:val="10"/>
        </w:rPr>
        <w:t>Giả sử minutil = 40</w:t>
      </w:r>
      <w:r w:rsidR="006C5E9B">
        <w:rPr>
          <w:spacing w:val="10"/>
        </w:rPr>
        <w:t>,</w:t>
      </w:r>
      <w:r>
        <w:rPr>
          <w:spacing w:val="10"/>
        </w:rPr>
        <w:t xml:space="preserve"> thì </w:t>
      </w:r>
      <w:r w:rsidR="00EA178B">
        <w:rPr>
          <w:i/>
          <w:spacing w:val="10"/>
        </w:rPr>
        <w:t xml:space="preserve">Bảng </w:t>
      </w:r>
      <w:r w:rsidR="006431F3">
        <w:rPr>
          <w:i/>
          <w:spacing w:val="10"/>
        </w:rPr>
        <w:t>2.28</w:t>
      </w:r>
      <w:r w:rsidR="00EA178B" w:rsidRPr="00BC34D1">
        <w:rPr>
          <w:spacing w:val="10"/>
        </w:rPr>
        <w:t xml:space="preserve"> dưới đây sẽ cho ta thấy</w:t>
      </w:r>
      <w:r w:rsidR="005A20A2">
        <w:rPr>
          <w:spacing w:val="10"/>
        </w:rPr>
        <w:t xml:space="preserve"> </w:t>
      </w:r>
      <w:r w:rsidR="006C5E9B">
        <w:rPr>
          <w:spacing w:val="10"/>
        </w:rPr>
        <w:t xml:space="preserve">sử dụng </w:t>
      </w:r>
      <w:r w:rsidR="005A20A2">
        <w:rPr>
          <w:spacing w:val="10"/>
        </w:rPr>
        <w:t>bảng chỉ số kết hợp với danh sách lợi ích cho số lượng ứng viên ít hơn so với kết hợp với mô hình TWU</w:t>
      </w:r>
      <w:r w:rsidR="001E47F6">
        <w:rPr>
          <w:spacing w:val="10"/>
        </w:rPr>
        <w:t xml:space="preserve">. </w:t>
      </w:r>
      <w:r w:rsidR="00A3368F">
        <w:rPr>
          <w:spacing w:val="10"/>
        </w:rPr>
        <w:t>Cụ thể, kết hợp với danh sách lợi ích</w:t>
      </w:r>
      <w:r w:rsidR="00675EE7">
        <w:rPr>
          <w:spacing w:val="10"/>
        </w:rPr>
        <w:t xml:space="preserve"> sinh ra 19</w:t>
      </w:r>
      <w:r w:rsidR="00EA178B" w:rsidRPr="00BC34D1">
        <w:rPr>
          <w:spacing w:val="10"/>
        </w:rPr>
        <w:t xml:space="preserve"> ứng viên</w:t>
      </w:r>
      <w:r w:rsidR="00A3368F">
        <w:rPr>
          <w:spacing w:val="10"/>
        </w:rPr>
        <w:t xml:space="preserve"> và kết hợp với</w:t>
      </w:r>
      <w:r w:rsidR="00EA178B" w:rsidRPr="00BC34D1">
        <w:rPr>
          <w:spacing w:val="10"/>
        </w:rPr>
        <w:t xml:space="preserve"> mô hình TWU sinh ra </w:t>
      </w:r>
      <w:r w:rsidR="00675EE7">
        <w:rPr>
          <w:spacing w:val="10"/>
        </w:rPr>
        <w:t>23</w:t>
      </w:r>
      <w:r w:rsidR="00EA178B" w:rsidRPr="00BC34D1">
        <w:rPr>
          <w:spacing w:val="10"/>
        </w:rPr>
        <w:t xml:space="preserve"> ứng viên. </w:t>
      </w:r>
    </w:p>
    <w:p w:rsidR="00EA178B" w:rsidRDefault="00EA178B" w:rsidP="00EA178B">
      <w:pPr>
        <w:pStyle w:val="Caption"/>
        <w:keepNext/>
      </w:pPr>
      <w:bookmarkStart w:id="218" w:name="_Toc495778708"/>
      <w:bookmarkStart w:id="219" w:name="_Toc501780775"/>
      <w:bookmarkStart w:id="220" w:name="_Toc521481403"/>
      <w:r>
        <w:lastRenderedPageBreak/>
        <w:t xml:space="preserve">Bảng </w:t>
      </w:r>
      <w:fldSimple w:instr=" STYLEREF 1 \s ">
        <w:r w:rsidR="005E60C2">
          <w:rPr>
            <w:noProof/>
          </w:rPr>
          <w:t>2</w:t>
        </w:r>
      </w:fldSimple>
      <w:r w:rsidR="007126AD">
        <w:t>.</w:t>
      </w:r>
      <w:fldSimple w:instr=" SEQ Bảng \* ARABIC \s 1 ">
        <w:r w:rsidR="005E60C2">
          <w:rPr>
            <w:noProof/>
          </w:rPr>
          <w:t>28</w:t>
        </w:r>
      </w:fldSimple>
      <w:r>
        <w:t xml:space="preserve">. </w:t>
      </w:r>
      <w:r w:rsidRPr="00D81A5E">
        <w:t xml:space="preserve">So sánh số lượng ứng viên trên </w:t>
      </w:r>
      <w:r w:rsidR="00C02F43">
        <w:t>danh sách lợi ích</w:t>
      </w:r>
      <w:r w:rsidRPr="00D81A5E">
        <w:t xml:space="preserve"> và TWU</w:t>
      </w:r>
      <w:bookmarkEnd w:id="218"/>
      <w:bookmarkEnd w:id="219"/>
      <w:bookmarkEnd w:id="220"/>
    </w:p>
    <w:tbl>
      <w:tblPr>
        <w:tblStyle w:val="TableGrid"/>
        <w:tblW w:w="8116" w:type="dxa"/>
        <w:jc w:val="center"/>
        <w:tblLayout w:type="fixed"/>
        <w:tblLook w:val="04A0" w:firstRow="1" w:lastRow="0" w:firstColumn="1" w:lastColumn="0" w:noHBand="0" w:noVBand="1"/>
      </w:tblPr>
      <w:tblGrid>
        <w:gridCol w:w="1224"/>
        <w:gridCol w:w="1134"/>
        <w:gridCol w:w="3118"/>
        <w:gridCol w:w="2640"/>
      </w:tblGrid>
      <w:tr w:rsidR="00EA178B" w:rsidRPr="00546958" w:rsidTr="0030471B">
        <w:trPr>
          <w:tblHeader/>
          <w:jc w:val="center"/>
        </w:trPr>
        <w:tc>
          <w:tcPr>
            <w:tcW w:w="1224" w:type="dxa"/>
            <w:shd w:val="clear" w:color="auto" w:fill="E7E6E6" w:themeFill="background2"/>
          </w:tcPr>
          <w:p w:rsidR="00EA178B" w:rsidRPr="00E60313" w:rsidRDefault="00EA178B" w:rsidP="0030471B">
            <w:pPr>
              <w:pStyle w:val="Bang"/>
              <w:rPr>
                <w:b/>
                <w:szCs w:val="26"/>
              </w:rPr>
            </w:pPr>
            <w:r w:rsidRPr="00E60313">
              <w:rPr>
                <w:b/>
                <w:szCs w:val="26"/>
              </w:rPr>
              <w:t>Luồng</w:t>
            </w:r>
          </w:p>
        </w:tc>
        <w:tc>
          <w:tcPr>
            <w:tcW w:w="1134" w:type="dxa"/>
            <w:shd w:val="clear" w:color="auto" w:fill="E7E6E6" w:themeFill="background2"/>
            <w:vAlign w:val="center"/>
          </w:tcPr>
          <w:p w:rsidR="00EA178B" w:rsidRPr="00E60313" w:rsidRDefault="00EA178B" w:rsidP="0030471B">
            <w:pPr>
              <w:pStyle w:val="Bang"/>
              <w:rPr>
                <w:b/>
                <w:szCs w:val="26"/>
              </w:rPr>
            </w:pPr>
            <w:r w:rsidRPr="00E60313">
              <w:rPr>
                <w:b/>
                <w:szCs w:val="26"/>
              </w:rPr>
              <w:t>Tiền tố</w:t>
            </w:r>
          </w:p>
        </w:tc>
        <w:tc>
          <w:tcPr>
            <w:tcW w:w="3118" w:type="dxa"/>
            <w:shd w:val="clear" w:color="auto" w:fill="E7E6E6" w:themeFill="background2"/>
            <w:vAlign w:val="center"/>
          </w:tcPr>
          <w:p w:rsidR="00EA178B" w:rsidRPr="00E60313" w:rsidRDefault="00EA178B" w:rsidP="0030471B">
            <w:pPr>
              <w:pStyle w:val="Bang"/>
              <w:rPr>
                <w:b/>
                <w:szCs w:val="26"/>
              </w:rPr>
            </w:pPr>
            <w:r w:rsidRPr="00E60313">
              <w:rPr>
                <w:b/>
                <w:szCs w:val="26"/>
              </w:rPr>
              <w:t>Utility-list</w:t>
            </w:r>
          </w:p>
        </w:tc>
        <w:tc>
          <w:tcPr>
            <w:tcW w:w="2640" w:type="dxa"/>
            <w:shd w:val="clear" w:color="auto" w:fill="E7E6E6" w:themeFill="background2"/>
            <w:vAlign w:val="center"/>
          </w:tcPr>
          <w:p w:rsidR="00EA178B" w:rsidRPr="00E60313" w:rsidRDefault="00EA178B" w:rsidP="0030471B">
            <w:pPr>
              <w:pStyle w:val="Bang"/>
              <w:rPr>
                <w:b/>
                <w:szCs w:val="26"/>
              </w:rPr>
            </w:pPr>
            <w:r w:rsidRPr="00E60313">
              <w:rPr>
                <w:b/>
                <w:szCs w:val="26"/>
              </w:rPr>
              <w:t>TWU</w:t>
            </w:r>
          </w:p>
        </w:tc>
      </w:tr>
      <w:tr w:rsidR="00EA178B" w:rsidRPr="00546958" w:rsidTr="0030471B">
        <w:trPr>
          <w:trHeight w:val="1000"/>
          <w:jc w:val="center"/>
        </w:trPr>
        <w:tc>
          <w:tcPr>
            <w:tcW w:w="1224" w:type="dxa"/>
            <w:vMerge w:val="restart"/>
            <w:vAlign w:val="center"/>
          </w:tcPr>
          <w:p w:rsidR="00EA178B" w:rsidRPr="00D81A5E" w:rsidRDefault="00EA178B" w:rsidP="0030471B">
            <w:pPr>
              <w:pStyle w:val="Bang"/>
              <w:rPr>
                <w:szCs w:val="26"/>
              </w:rPr>
            </w:pPr>
            <w:r w:rsidRPr="00D81A5E">
              <w:rPr>
                <w:szCs w:val="26"/>
              </w:rPr>
              <w:t>Luồng 0</w:t>
            </w:r>
          </w:p>
        </w:tc>
        <w:tc>
          <w:tcPr>
            <w:tcW w:w="1134" w:type="dxa"/>
            <w:vAlign w:val="center"/>
          </w:tcPr>
          <w:p w:rsidR="00EA178B" w:rsidRPr="00D81A5E" w:rsidRDefault="00EA178B" w:rsidP="0030471B">
            <w:pPr>
              <w:pStyle w:val="Bang"/>
              <w:rPr>
                <w:szCs w:val="26"/>
              </w:rPr>
            </w:pPr>
            <w:r w:rsidRPr="00D81A5E">
              <w:rPr>
                <w:szCs w:val="26"/>
              </w:rPr>
              <w:t>C</w:t>
            </w:r>
          </w:p>
        </w:tc>
        <w:tc>
          <w:tcPr>
            <w:tcW w:w="3118" w:type="dxa"/>
            <w:vAlign w:val="center"/>
          </w:tcPr>
          <w:p w:rsidR="00B225F2" w:rsidRDefault="00B225F2" w:rsidP="00B225F2">
            <w:pPr>
              <w:pStyle w:val="Bang"/>
              <w:jc w:val="left"/>
              <w:rPr>
                <w:spacing w:val="-2"/>
                <w:szCs w:val="26"/>
              </w:rPr>
            </w:pPr>
            <w:r>
              <w:rPr>
                <w:spacing w:val="-2"/>
                <w:szCs w:val="26"/>
              </w:rPr>
              <w:t>{C}:133,</w:t>
            </w:r>
            <w:r w:rsidR="00601208">
              <w:rPr>
                <w:spacing w:val="-2"/>
                <w:szCs w:val="26"/>
              </w:rPr>
              <w:t xml:space="preserve"> </w:t>
            </w:r>
            <w:r>
              <w:rPr>
                <w:spacing w:val="-2"/>
                <w:szCs w:val="26"/>
              </w:rPr>
              <w:t>{CE}:50,</w:t>
            </w:r>
          </w:p>
          <w:p w:rsidR="00B225F2" w:rsidRDefault="00415B31" w:rsidP="00B225F2">
            <w:pPr>
              <w:pStyle w:val="Bang"/>
              <w:jc w:val="left"/>
              <w:rPr>
                <w:spacing w:val="-2"/>
                <w:szCs w:val="26"/>
              </w:rPr>
            </w:pPr>
            <w:r>
              <w:rPr>
                <w:spacing w:val="-2"/>
                <w:szCs w:val="26"/>
              </w:rPr>
              <w:t>{</w:t>
            </w:r>
            <w:r w:rsidR="00B225F2">
              <w:rPr>
                <w:spacing w:val="-2"/>
                <w:szCs w:val="26"/>
              </w:rPr>
              <w:t>CEA</w:t>
            </w:r>
            <w:r>
              <w:rPr>
                <w:spacing w:val="-2"/>
                <w:szCs w:val="26"/>
              </w:rPr>
              <w:t>}</w:t>
            </w:r>
            <w:r w:rsidR="00B225F2">
              <w:rPr>
                <w:spacing w:val="-2"/>
                <w:szCs w:val="26"/>
              </w:rPr>
              <w:t>:36,</w:t>
            </w:r>
            <w:r w:rsidR="00601208">
              <w:rPr>
                <w:spacing w:val="-2"/>
                <w:szCs w:val="26"/>
              </w:rPr>
              <w:t xml:space="preserve"> </w:t>
            </w:r>
            <w:r w:rsidR="00B225F2">
              <w:rPr>
                <w:spacing w:val="-2"/>
                <w:szCs w:val="26"/>
              </w:rPr>
              <w:t>{CB}:57</w:t>
            </w:r>
          </w:p>
          <w:p w:rsidR="00EA178B" w:rsidRPr="00D81A5E" w:rsidRDefault="00B225F2" w:rsidP="00601208">
            <w:pPr>
              <w:pStyle w:val="Bang"/>
              <w:jc w:val="left"/>
              <w:rPr>
                <w:spacing w:val="-2"/>
                <w:szCs w:val="26"/>
              </w:rPr>
            </w:pPr>
            <w:r>
              <w:rPr>
                <w:spacing w:val="-2"/>
                <w:szCs w:val="26"/>
              </w:rPr>
              <w:t>{CA}:21</w:t>
            </w:r>
            <w:r w:rsidR="00601208">
              <w:rPr>
                <w:spacing w:val="-2"/>
                <w:szCs w:val="26"/>
              </w:rPr>
              <w:t xml:space="preserve">, </w:t>
            </w:r>
            <w:r>
              <w:rPr>
                <w:spacing w:val="-2"/>
                <w:szCs w:val="26"/>
              </w:rPr>
              <w:t>{CF}:22</w:t>
            </w:r>
          </w:p>
        </w:tc>
        <w:tc>
          <w:tcPr>
            <w:tcW w:w="2640" w:type="dxa"/>
            <w:vAlign w:val="center"/>
          </w:tcPr>
          <w:p w:rsidR="00765895" w:rsidRDefault="00765895" w:rsidP="00765895">
            <w:pPr>
              <w:pStyle w:val="Bang"/>
              <w:jc w:val="left"/>
              <w:rPr>
                <w:spacing w:val="-2"/>
                <w:szCs w:val="26"/>
              </w:rPr>
            </w:pPr>
            <w:r>
              <w:rPr>
                <w:spacing w:val="-2"/>
                <w:szCs w:val="26"/>
              </w:rPr>
              <w:t>{C}:133,</w:t>
            </w:r>
            <w:r w:rsidR="00601208">
              <w:rPr>
                <w:spacing w:val="-2"/>
                <w:szCs w:val="26"/>
              </w:rPr>
              <w:t xml:space="preserve"> </w:t>
            </w:r>
            <w:r>
              <w:rPr>
                <w:spacing w:val="-2"/>
                <w:szCs w:val="26"/>
              </w:rPr>
              <w:t xml:space="preserve">{CE}:56, </w:t>
            </w:r>
          </w:p>
          <w:p w:rsidR="00765895" w:rsidRDefault="00765895" w:rsidP="00765895">
            <w:pPr>
              <w:pStyle w:val="Bang"/>
              <w:jc w:val="left"/>
              <w:rPr>
                <w:spacing w:val="-2"/>
                <w:szCs w:val="26"/>
              </w:rPr>
            </w:pPr>
            <w:r>
              <w:rPr>
                <w:spacing w:val="-2"/>
                <w:szCs w:val="26"/>
              </w:rPr>
              <w:t>{CEA}:42</w:t>
            </w:r>
            <w:r w:rsidR="00601208">
              <w:rPr>
                <w:spacing w:val="-2"/>
                <w:szCs w:val="26"/>
              </w:rPr>
              <w:t xml:space="preserve">, </w:t>
            </w:r>
            <w:r>
              <w:rPr>
                <w:spacing w:val="-2"/>
                <w:szCs w:val="26"/>
              </w:rPr>
              <w:t>{CEAF}:18</w:t>
            </w:r>
            <w:r w:rsidR="00601208">
              <w:rPr>
                <w:spacing w:val="-2"/>
                <w:szCs w:val="26"/>
              </w:rPr>
              <w:t xml:space="preserve">, </w:t>
            </w:r>
            <w:r>
              <w:rPr>
                <w:spacing w:val="-2"/>
                <w:szCs w:val="26"/>
              </w:rPr>
              <w:t>{CB}:57</w:t>
            </w:r>
            <w:r w:rsidR="00601208">
              <w:rPr>
                <w:spacing w:val="-2"/>
                <w:szCs w:val="26"/>
              </w:rPr>
              <w:t xml:space="preserve">, </w:t>
            </w:r>
            <w:r>
              <w:rPr>
                <w:spacing w:val="-2"/>
                <w:szCs w:val="26"/>
              </w:rPr>
              <w:t>{CA}:42</w:t>
            </w:r>
          </w:p>
          <w:p w:rsidR="00EA178B" w:rsidRPr="00D81A5E" w:rsidRDefault="00765895" w:rsidP="00601208">
            <w:pPr>
              <w:pStyle w:val="Bang"/>
              <w:jc w:val="left"/>
              <w:rPr>
                <w:spacing w:val="-2"/>
                <w:szCs w:val="26"/>
              </w:rPr>
            </w:pPr>
            <w:r>
              <w:rPr>
                <w:spacing w:val="-2"/>
                <w:szCs w:val="26"/>
              </w:rPr>
              <w:t>{CAF}:18</w:t>
            </w:r>
            <w:r w:rsidR="00601208">
              <w:rPr>
                <w:spacing w:val="-2"/>
                <w:szCs w:val="26"/>
              </w:rPr>
              <w:t xml:space="preserve">, </w:t>
            </w:r>
            <w:r>
              <w:rPr>
                <w:spacing w:val="-2"/>
                <w:szCs w:val="26"/>
              </w:rPr>
              <w:t>{CF}:42</w:t>
            </w:r>
          </w:p>
        </w:tc>
      </w:tr>
      <w:tr w:rsidR="00EA178B" w:rsidRPr="00546958" w:rsidTr="0030471B">
        <w:trPr>
          <w:trHeight w:val="724"/>
          <w:jc w:val="center"/>
        </w:trPr>
        <w:tc>
          <w:tcPr>
            <w:tcW w:w="1224" w:type="dxa"/>
            <w:vMerge/>
            <w:textDirection w:val="btLr"/>
            <w:vAlign w:val="center"/>
          </w:tcPr>
          <w:p w:rsidR="00EA178B" w:rsidRPr="00D81A5E" w:rsidRDefault="00EA178B" w:rsidP="0030471B">
            <w:pPr>
              <w:pStyle w:val="Bang"/>
              <w:ind w:left="113" w:right="113"/>
              <w:rPr>
                <w:szCs w:val="26"/>
              </w:rPr>
            </w:pPr>
          </w:p>
        </w:tc>
        <w:tc>
          <w:tcPr>
            <w:tcW w:w="1134" w:type="dxa"/>
            <w:vAlign w:val="center"/>
          </w:tcPr>
          <w:p w:rsidR="00EA178B" w:rsidRPr="00D81A5E" w:rsidRDefault="00EA178B" w:rsidP="0030471B">
            <w:pPr>
              <w:pStyle w:val="Bang"/>
              <w:rPr>
                <w:szCs w:val="26"/>
              </w:rPr>
            </w:pPr>
            <w:r w:rsidRPr="00D81A5E">
              <w:rPr>
                <w:szCs w:val="26"/>
              </w:rPr>
              <w:t>B</w:t>
            </w:r>
          </w:p>
        </w:tc>
        <w:tc>
          <w:tcPr>
            <w:tcW w:w="3118" w:type="dxa"/>
            <w:vAlign w:val="center"/>
          </w:tcPr>
          <w:p w:rsidR="00EA178B" w:rsidRPr="00D81A5E" w:rsidRDefault="00D072E4" w:rsidP="00601208">
            <w:pPr>
              <w:pStyle w:val="Bang"/>
              <w:jc w:val="left"/>
              <w:rPr>
                <w:spacing w:val="-2"/>
                <w:szCs w:val="26"/>
              </w:rPr>
            </w:pPr>
            <w:r w:rsidRPr="00D072E4">
              <w:rPr>
                <w:spacing w:val="-2"/>
                <w:szCs w:val="26"/>
              </w:rPr>
              <w:t>{B}:102</w:t>
            </w:r>
            <w:r w:rsidR="00601208">
              <w:rPr>
                <w:spacing w:val="-2"/>
                <w:szCs w:val="26"/>
              </w:rPr>
              <w:t xml:space="preserve">, </w:t>
            </w:r>
            <w:r>
              <w:rPr>
                <w:spacing w:val="-2"/>
                <w:szCs w:val="26"/>
              </w:rPr>
              <w:t>{</w:t>
            </w:r>
            <w:r w:rsidRPr="00D072E4">
              <w:rPr>
                <w:spacing w:val="-2"/>
                <w:szCs w:val="26"/>
              </w:rPr>
              <w:t>BA</w:t>
            </w:r>
            <w:r>
              <w:rPr>
                <w:spacing w:val="-2"/>
                <w:szCs w:val="26"/>
              </w:rPr>
              <w:t>}:</w:t>
            </w:r>
            <w:r w:rsidRPr="00D072E4">
              <w:rPr>
                <w:spacing w:val="-2"/>
                <w:szCs w:val="26"/>
              </w:rPr>
              <w:t>35</w:t>
            </w:r>
            <w:r w:rsidR="00601208">
              <w:rPr>
                <w:spacing w:val="-2"/>
                <w:szCs w:val="26"/>
              </w:rPr>
              <w:t xml:space="preserve">, </w:t>
            </w:r>
            <w:r>
              <w:rPr>
                <w:spacing w:val="-2"/>
                <w:szCs w:val="26"/>
              </w:rPr>
              <w:t>{</w:t>
            </w:r>
            <w:r w:rsidRPr="00D072E4">
              <w:rPr>
                <w:spacing w:val="-2"/>
                <w:szCs w:val="26"/>
              </w:rPr>
              <w:t>BF</w:t>
            </w:r>
            <w:r>
              <w:rPr>
                <w:spacing w:val="-2"/>
                <w:szCs w:val="26"/>
              </w:rPr>
              <w:t>}:</w:t>
            </w:r>
            <w:r w:rsidRPr="00D072E4">
              <w:rPr>
                <w:spacing w:val="-2"/>
                <w:szCs w:val="26"/>
              </w:rPr>
              <w:t>26</w:t>
            </w:r>
          </w:p>
        </w:tc>
        <w:tc>
          <w:tcPr>
            <w:tcW w:w="2640" w:type="dxa"/>
            <w:vAlign w:val="center"/>
          </w:tcPr>
          <w:p w:rsidR="00D072E4" w:rsidRPr="00D072E4" w:rsidRDefault="00D072E4" w:rsidP="00D072E4">
            <w:pPr>
              <w:pStyle w:val="Bang"/>
              <w:jc w:val="left"/>
              <w:rPr>
                <w:spacing w:val="-2"/>
                <w:szCs w:val="26"/>
              </w:rPr>
            </w:pPr>
            <w:r w:rsidRPr="00D072E4">
              <w:rPr>
                <w:spacing w:val="-2"/>
                <w:szCs w:val="26"/>
              </w:rPr>
              <w:t>{B}:102</w:t>
            </w:r>
            <w:r w:rsidR="00601208">
              <w:rPr>
                <w:spacing w:val="-2"/>
                <w:szCs w:val="26"/>
              </w:rPr>
              <w:t xml:space="preserve">, </w:t>
            </w:r>
            <w:r>
              <w:rPr>
                <w:spacing w:val="-2"/>
                <w:szCs w:val="26"/>
              </w:rPr>
              <w:t>{</w:t>
            </w:r>
            <w:r w:rsidRPr="00D072E4">
              <w:rPr>
                <w:spacing w:val="-2"/>
                <w:szCs w:val="26"/>
              </w:rPr>
              <w:t>BA</w:t>
            </w:r>
            <w:r>
              <w:rPr>
                <w:spacing w:val="-2"/>
                <w:szCs w:val="26"/>
              </w:rPr>
              <w:t>}:</w:t>
            </w:r>
            <w:r w:rsidRPr="00D072E4">
              <w:rPr>
                <w:spacing w:val="-2"/>
                <w:szCs w:val="26"/>
              </w:rPr>
              <w:t>45</w:t>
            </w:r>
          </w:p>
          <w:p w:rsidR="00EA178B" w:rsidRPr="00D81A5E" w:rsidRDefault="00D072E4" w:rsidP="00601208">
            <w:pPr>
              <w:pStyle w:val="Bang"/>
              <w:jc w:val="left"/>
              <w:rPr>
                <w:spacing w:val="-2"/>
                <w:szCs w:val="26"/>
              </w:rPr>
            </w:pPr>
            <w:r>
              <w:rPr>
                <w:spacing w:val="-2"/>
                <w:szCs w:val="26"/>
              </w:rPr>
              <w:t>{</w:t>
            </w:r>
            <w:r w:rsidRPr="00D072E4">
              <w:rPr>
                <w:spacing w:val="-2"/>
                <w:szCs w:val="26"/>
              </w:rPr>
              <w:t>BAF</w:t>
            </w:r>
            <w:r>
              <w:rPr>
                <w:spacing w:val="-2"/>
                <w:szCs w:val="26"/>
              </w:rPr>
              <w:t>}:</w:t>
            </w:r>
            <w:r w:rsidRPr="00D072E4">
              <w:rPr>
                <w:spacing w:val="-2"/>
                <w:szCs w:val="26"/>
              </w:rPr>
              <w:t>45</w:t>
            </w:r>
            <w:r w:rsidR="00601208">
              <w:rPr>
                <w:spacing w:val="-2"/>
                <w:szCs w:val="26"/>
              </w:rPr>
              <w:t xml:space="preserve">, </w:t>
            </w:r>
            <w:r>
              <w:rPr>
                <w:spacing w:val="-2"/>
                <w:szCs w:val="26"/>
              </w:rPr>
              <w:t>{</w:t>
            </w:r>
            <w:r w:rsidRPr="00D072E4">
              <w:rPr>
                <w:spacing w:val="-2"/>
                <w:szCs w:val="26"/>
              </w:rPr>
              <w:t>BF</w:t>
            </w:r>
            <w:r>
              <w:rPr>
                <w:spacing w:val="-2"/>
                <w:szCs w:val="26"/>
              </w:rPr>
              <w:t>}:</w:t>
            </w:r>
            <w:r w:rsidRPr="00D072E4">
              <w:rPr>
                <w:spacing w:val="-2"/>
                <w:szCs w:val="26"/>
              </w:rPr>
              <w:t>45</w:t>
            </w:r>
          </w:p>
        </w:tc>
      </w:tr>
      <w:tr w:rsidR="00EA178B" w:rsidRPr="00546958" w:rsidTr="0030471B">
        <w:trPr>
          <w:trHeight w:val="381"/>
          <w:jc w:val="center"/>
        </w:trPr>
        <w:tc>
          <w:tcPr>
            <w:tcW w:w="1224" w:type="dxa"/>
            <w:vMerge/>
            <w:textDirection w:val="btLr"/>
            <w:vAlign w:val="center"/>
          </w:tcPr>
          <w:p w:rsidR="00EA178B" w:rsidRPr="00D81A5E" w:rsidRDefault="00EA178B" w:rsidP="0030471B">
            <w:pPr>
              <w:pStyle w:val="Bang"/>
              <w:ind w:left="113" w:right="113"/>
              <w:rPr>
                <w:szCs w:val="26"/>
              </w:rPr>
            </w:pPr>
          </w:p>
        </w:tc>
        <w:tc>
          <w:tcPr>
            <w:tcW w:w="1134" w:type="dxa"/>
            <w:vAlign w:val="center"/>
          </w:tcPr>
          <w:p w:rsidR="00EA178B" w:rsidRPr="00D81A5E" w:rsidRDefault="00EA178B" w:rsidP="0030471B">
            <w:pPr>
              <w:pStyle w:val="Bang"/>
              <w:rPr>
                <w:szCs w:val="26"/>
              </w:rPr>
            </w:pPr>
            <w:r w:rsidRPr="00D81A5E">
              <w:rPr>
                <w:szCs w:val="26"/>
              </w:rPr>
              <w:t>F</w:t>
            </w:r>
          </w:p>
        </w:tc>
        <w:tc>
          <w:tcPr>
            <w:tcW w:w="3118" w:type="dxa"/>
            <w:vAlign w:val="center"/>
          </w:tcPr>
          <w:p w:rsidR="00EA178B" w:rsidRPr="00D81A5E" w:rsidRDefault="00622E6C" w:rsidP="0030471B">
            <w:pPr>
              <w:pStyle w:val="Bang"/>
              <w:jc w:val="left"/>
              <w:rPr>
                <w:spacing w:val="-2"/>
                <w:szCs w:val="26"/>
              </w:rPr>
            </w:pPr>
            <w:r>
              <w:rPr>
                <w:spacing w:val="-2"/>
                <w:szCs w:val="26"/>
              </w:rPr>
              <w:t>{F}:87</w:t>
            </w:r>
          </w:p>
        </w:tc>
        <w:tc>
          <w:tcPr>
            <w:tcW w:w="2640" w:type="dxa"/>
            <w:vAlign w:val="center"/>
          </w:tcPr>
          <w:p w:rsidR="00EA178B" w:rsidRPr="00D81A5E" w:rsidRDefault="00622E6C" w:rsidP="0030471B">
            <w:pPr>
              <w:pStyle w:val="Bang"/>
              <w:jc w:val="left"/>
              <w:rPr>
                <w:spacing w:val="-2"/>
                <w:szCs w:val="26"/>
              </w:rPr>
            </w:pPr>
            <w:r>
              <w:rPr>
                <w:spacing w:val="-2"/>
                <w:szCs w:val="26"/>
              </w:rPr>
              <w:t>{F}:87</w:t>
            </w:r>
          </w:p>
        </w:tc>
      </w:tr>
      <w:tr w:rsidR="00EA178B" w:rsidRPr="00546958" w:rsidTr="0030471B">
        <w:trPr>
          <w:trHeight w:val="968"/>
          <w:jc w:val="center"/>
        </w:trPr>
        <w:tc>
          <w:tcPr>
            <w:tcW w:w="1224" w:type="dxa"/>
            <w:vMerge w:val="restart"/>
            <w:vAlign w:val="center"/>
          </w:tcPr>
          <w:p w:rsidR="00EA178B" w:rsidRPr="00D81A5E" w:rsidRDefault="00EA178B" w:rsidP="0030471B">
            <w:pPr>
              <w:pStyle w:val="Bang"/>
              <w:rPr>
                <w:szCs w:val="26"/>
              </w:rPr>
            </w:pPr>
            <w:r w:rsidRPr="00D81A5E">
              <w:rPr>
                <w:szCs w:val="26"/>
              </w:rPr>
              <w:t>Luồng 1</w:t>
            </w:r>
          </w:p>
        </w:tc>
        <w:tc>
          <w:tcPr>
            <w:tcW w:w="1134" w:type="dxa"/>
            <w:vAlign w:val="center"/>
          </w:tcPr>
          <w:p w:rsidR="00EA178B" w:rsidRPr="00D81A5E" w:rsidRDefault="00EA178B" w:rsidP="0030471B">
            <w:pPr>
              <w:pStyle w:val="Bang"/>
              <w:rPr>
                <w:szCs w:val="26"/>
              </w:rPr>
            </w:pPr>
            <w:r w:rsidRPr="00D81A5E">
              <w:rPr>
                <w:szCs w:val="26"/>
              </w:rPr>
              <w:t>E</w:t>
            </w:r>
          </w:p>
        </w:tc>
        <w:tc>
          <w:tcPr>
            <w:tcW w:w="3118" w:type="dxa"/>
            <w:vAlign w:val="center"/>
          </w:tcPr>
          <w:p w:rsidR="00EA178B" w:rsidRPr="00D81A5E" w:rsidRDefault="00622E6C" w:rsidP="00601208">
            <w:pPr>
              <w:pStyle w:val="Bang"/>
              <w:jc w:val="left"/>
              <w:rPr>
                <w:spacing w:val="-2"/>
                <w:szCs w:val="26"/>
              </w:rPr>
            </w:pPr>
            <w:r w:rsidRPr="00622E6C">
              <w:rPr>
                <w:spacing w:val="-2"/>
                <w:szCs w:val="26"/>
              </w:rPr>
              <w:t>{E}:113</w:t>
            </w:r>
            <w:r w:rsidR="00601208">
              <w:rPr>
                <w:spacing w:val="-2"/>
                <w:szCs w:val="26"/>
              </w:rPr>
              <w:t xml:space="preserve">, </w:t>
            </w:r>
            <w:r w:rsidRPr="00622E6C">
              <w:rPr>
                <w:spacing w:val="-2"/>
                <w:szCs w:val="26"/>
              </w:rPr>
              <w:t>{EB</w:t>
            </w:r>
            <w:r>
              <w:rPr>
                <w:spacing w:val="-2"/>
                <w:szCs w:val="26"/>
              </w:rPr>
              <w:t>}:</w:t>
            </w:r>
            <w:r w:rsidRPr="00622E6C">
              <w:rPr>
                <w:spacing w:val="-2"/>
                <w:szCs w:val="26"/>
              </w:rPr>
              <w:t>45</w:t>
            </w:r>
            <w:r w:rsidR="00601208">
              <w:rPr>
                <w:spacing w:val="-2"/>
                <w:szCs w:val="26"/>
              </w:rPr>
              <w:t xml:space="preserve">, </w:t>
            </w:r>
            <w:r>
              <w:rPr>
                <w:spacing w:val="-2"/>
                <w:szCs w:val="26"/>
              </w:rPr>
              <w:t>{</w:t>
            </w:r>
            <w:r w:rsidRPr="00622E6C">
              <w:rPr>
                <w:spacing w:val="-2"/>
                <w:szCs w:val="26"/>
              </w:rPr>
              <w:t>EBA</w:t>
            </w:r>
            <w:r>
              <w:rPr>
                <w:spacing w:val="-2"/>
                <w:szCs w:val="26"/>
              </w:rPr>
              <w:t>}:</w:t>
            </w:r>
            <w:r w:rsidRPr="00622E6C">
              <w:rPr>
                <w:spacing w:val="-2"/>
                <w:szCs w:val="26"/>
              </w:rPr>
              <w:t>5</w:t>
            </w:r>
            <w:r w:rsidR="00601208">
              <w:rPr>
                <w:spacing w:val="-2"/>
                <w:szCs w:val="26"/>
              </w:rPr>
              <w:t xml:space="preserve">, </w:t>
            </w:r>
            <w:r>
              <w:rPr>
                <w:spacing w:val="-2"/>
                <w:szCs w:val="26"/>
              </w:rPr>
              <w:t>{</w:t>
            </w:r>
            <w:r w:rsidRPr="00622E6C">
              <w:rPr>
                <w:spacing w:val="-2"/>
                <w:szCs w:val="26"/>
              </w:rPr>
              <w:t>EBAF</w:t>
            </w:r>
            <w:r>
              <w:rPr>
                <w:spacing w:val="-2"/>
                <w:szCs w:val="26"/>
              </w:rPr>
              <w:t>}:</w:t>
            </w:r>
            <w:r w:rsidRPr="00622E6C">
              <w:rPr>
                <w:spacing w:val="-2"/>
                <w:szCs w:val="26"/>
              </w:rPr>
              <w:t>45</w:t>
            </w:r>
            <w:r w:rsidR="00601208">
              <w:rPr>
                <w:spacing w:val="-2"/>
                <w:szCs w:val="26"/>
              </w:rPr>
              <w:t xml:space="preserve">, </w:t>
            </w:r>
            <w:r>
              <w:rPr>
                <w:spacing w:val="-2"/>
                <w:szCs w:val="26"/>
              </w:rPr>
              <w:t>{</w:t>
            </w:r>
            <w:r w:rsidRPr="00622E6C">
              <w:rPr>
                <w:spacing w:val="-2"/>
                <w:szCs w:val="26"/>
              </w:rPr>
              <w:t>EBF</w:t>
            </w:r>
            <w:r>
              <w:rPr>
                <w:spacing w:val="-2"/>
                <w:szCs w:val="26"/>
              </w:rPr>
              <w:t>}:</w:t>
            </w:r>
            <w:r w:rsidRPr="00622E6C">
              <w:rPr>
                <w:spacing w:val="-2"/>
                <w:szCs w:val="26"/>
              </w:rPr>
              <w:t>36</w:t>
            </w:r>
            <w:r w:rsidR="00601208">
              <w:rPr>
                <w:spacing w:val="-2"/>
                <w:szCs w:val="26"/>
              </w:rPr>
              <w:t xml:space="preserve">, </w:t>
            </w:r>
            <w:r w:rsidRPr="00622E6C">
              <w:rPr>
                <w:spacing w:val="-2"/>
                <w:szCs w:val="26"/>
              </w:rPr>
              <w:t>{EA}</w:t>
            </w:r>
            <w:r w:rsidR="006D6BBA">
              <w:rPr>
                <w:spacing w:val="-2"/>
                <w:szCs w:val="26"/>
              </w:rPr>
              <w:t>:</w:t>
            </w:r>
            <w:r w:rsidRPr="00622E6C">
              <w:rPr>
                <w:spacing w:val="-2"/>
                <w:szCs w:val="26"/>
              </w:rPr>
              <w:t>51</w:t>
            </w:r>
            <w:r w:rsidR="00601208">
              <w:rPr>
                <w:spacing w:val="-2"/>
                <w:szCs w:val="26"/>
              </w:rPr>
              <w:t xml:space="preserve">, </w:t>
            </w:r>
            <w:r w:rsidRPr="00622E6C">
              <w:rPr>
                <w:spacing w:val="-2"/>
                <w:szCs w:val="26"/>
              </w:rPr>
              <w:t>{EF}</w:t>
            </w:r>
            <w:r w:rsidR="006D6BBA">
              <w:rPr>
                <w:spacing w:val="-2"/>
                <w:szCs w:val="26"/>
              </w:rPr>
              <w:t>:</w:t>
            </w:r>
            <w:r w:rsidRPr="00622E6C">
              <w:rPr>
                <w:spacing w:val="-2"/>
                <w:szCs w:val="26"/>
              </w:rPr>
              <w:t>35</w:t>
            </w:r>
          </w:p>
        </w:tc>
        <w:tc>
          <w:tcPr>
            <w:tcW w:w="2640" w:type="dxa"/>
            <w:vAlign w:val="center"/>
          </w:tcPr>
          <w:p w:rsidR="006D6BBA" w:rsidRDefault="006D6BBA" w:rsidP="006D6BBA">
            <w:pPr>
              <w:pStyle w:val="Bang"/>
              <w:jc w:val="left"/>
              <w:rPr>
                <w:spacing w:val="-2"/>
                <w:szCs w:val="26"/>
              </w:rPr>
            </w:pPr>
            <w:r>
              <w:rPr>
                <w:spacing w:val="-2"/>
                <w:szCs w:val="26"/>
              </w:rPr>
              <w:t>{E}:113</w:t>
            </w:r>
            <w:r w:rsidR="00601208">
              <w:rPr>
                <w:spacing w:val="-2"/>
                <w:szCs w:val="26"/>
              </w:rPr>
              <w:t xml:space="preserve">, </w:t>
            </w:r>
            <w:r>
              <w:rPr>
                <w:spacing w:val="-2"/>
                <w:szCs w:val="26"/>
              </w:rPr>
              <w:t>{EB}:45</w:t>
            </w:r>
            <w:r w:rsidR="00601208">
              <w:rPr>
                <w:spacing w:val="-2"/>
                <w:szCs w:val="26"/>
              </w:rPr>
              <w:t xml:space="preserve">, </w:t>
            </w:r>
            <w:r>
              <w:rPr>
                <w:spacing w:val="-2"/>
                <w:szCs w:val="26"/>
              </w:rPr>
              <w:t>{EBA}:45</w:t>
            </w:r>
            <w:r w:rsidR="00601208">
              <w:rPr>
                <w:spacing w:val="-2"/>
                <w:szCs w:val="26"/>
              </w:rPr>
              <w:t xml:space="preserve">, </w:t>
            </w:r>
            <w:r>
              <w:rPr>
                <w:spacing w:val="-2"/>
                <w:szCs w:val="26"/>
              </w:rPr>
              <w:t>{EBAF}:45</w:t>
            </w:r>
            <w:r w:rsidR="00601208">
              <w:rPr>
                <w:spacing w:val="-2"/>
                <w:szCs w:val="26"/>
              </w:rPr>
              <w:t xml:space="preserve">, </w:t>
            </w:r>
            <w:r>
              <w:rPr>
                <w:spacing w:val="-2"/>
                <w:szCs w:val="26"/>
              </w:rPr>
              <w:t>{EBF}:45</w:t>
            </w:r>
            <w:r w:rsidR="00601208">
              <w:rPr>
                <w:spacing w:val="-2"/>
                <w:szCs w:val="26"/>
              </w:rPr>
              <w:t xml:space="preserve">, </w:t>
            </w:r>
            <w:r>
              <w:rPr>
                <w:spacing w:val="-2"/>
                <w:szCs w:val="26"/>
              </w:rPr>
              <w:t>{EA}:85</w:t>
            </w:r>
          </w:p>
          <w:p w:rsidR="00EA178B" w:rsidRPr="00D81A5E" w:rsidRDefault="006D6BBA" w:rsidP="00601208">
            <w:pPr>
              <w:pStyle w:val="Bang"/>
              <w:jc w:val="left"/>
              <w:rPr>
                <w:spacing w:val="-2"/>
                <w:szCs w:val="26"/>
              </w:rPr>
            </w:pPr>
            <w:r>
              <w:rPr>
                <w:spacing w:val="-2"/>
                <w:szCs w:val="26"/>
              </w:rPr>
              <w:t>{EAF}:63</w:t>
            </w:r>
            <w:r w:rsidR="00601208">
              <w:rPr>
                <w:spacing w:val="-2"/>
                <w:szCs w:val="26"/>
              </w:rPr>
              <w:t xml:space="preserve">, </w:t>
            </w:r>
            <w:r>
              <w:rPr>
                <w:spacing w:val="-2"/>
                <w:szCs w:val="26"/>
              </w:rPr>
              <w:t>{EF}:75</w:t>
            </w:r>
          </w:p>
        </w:tc>
      </w:tr>
      <w:tr w:rsidR="00EA178B" w:rsidRPr="00546958" w:rsidTr="0030471B">
        <w:trPr>
          <w:jc w:val="center"/>
        </w:trPr>
        <w:tc>
          <w:tcPr>
            <w:tcW w:w="1224" w:type="dxa"/>
            <w:vMerge/>
          </w:tcPr>
          <w:p w:rsidR="00EA178B" w:rsidRPr="00D81A5E" w:rsidRDefault="00EA178B" w:rsidP="0030471B">
            <w:pPr>
              <w:pStyle w:val="Bang"/>
              <w:rPr>
                <w:szCs w:val="26"/>
              </w:rPr>
            </w:pPr>
          </w:p>
        </w:tc>
        <w:tc>
          <w:tcPr>
            <w:tcW w:w="1134" w:type="dxa"/>
            <w:vAlign w:val="center"/>
          </w:tcPr>
          <w:p w:rsidR="00EA178B" w:rsidRPr="00D81A5E" w:rsidRDefault="00EA178B" w:rsidP="0030471B">
            <w:pPr>
              <w:pStyle w:val="Bang"/>
              <w:rPr>
                <w:szCs w:val="26"/>
              </w:rPr>
            </w:pPr>
            <w:r w:rsidRPr="00D81A5E">
              <w:rPr>
                <w:szCs w:val="26"/>
              </w:rPr>
              <w:t>A</w:t>
            </w:r>
          </w:p>
        </w:tc>
        <w:tc>
          <w:tcPr>
            <w:tcW w:w="3118" w:type="dxa"/>
            <w:vAlign w:val="center"/>
          </w:tcPr>
          <w:p w:rsidR="00EA178B" w:rsidRPr="00D81A5E" w:rsidRDefault="00415B31" w:rsidP="00601208">
            <w:pPr>
              <w:pStyle w:val="Bang"/>
              <w:jc w:val="left"/>
              <w:rPr>
                <w:spacing w:val="-2"/>
                <w:szCs w:val="26"/>
              </w:rPr>
            </w:pPr>
            <w:r>
              <w:rPr>
                <w:spacing w:val="-2"/>
                <w:szCs w:val="26"/>
              </w:rPr>
              <w:t>{A}:99</w:t>
            </w:r>
            <w:r w:rsidR="00601208">
              <w:rPr>
                <w:spacing w:val="-2"/>
                <w:szCs w:val="26"/>
              </w:rPr>
              <w:t xml:space="preserve">, </w:t>
            </w:r>
            <w:r>
              <w:rPr>
                <w:spacing w:val="-2"/>
                <w:szCs w:val="26"/>
              </w:rPr>
              <w:t>{AF}:20</w:t>
            </w:r>
          </w:p>
        </w:tc>
        <w:tc>
          <w:tcPr>
            <w:tcW w:w="2640" w:type="dxa"/>
            <w:vAlign w:val="center"/>
          </w:tcPr>
          <w:p w:rsidR="00EA178B" w:rsidRPr="00D81A5E" w:rsidRDefault="00415B31" w:rsidP="00601208">
            <w:pPr>
              <w:pStyle w:val="Bang"/>
              <w:jc w:val="left"/>
              <w:rPr>
                <w:spacing w:val="-2"/>
                <w:szCs w:val="26"/>
              </w:rPr>
            </w:pPr>
            <w:r>
              <w:rPr>
                <w:spacing w:val="-2"/>
                <w:szCs w:val="26"/>
              </w:rPr>
              <w:t>{A}:99</w:t>
            </w:r>
            <w:r w:rsidR="00601208">
              <w:rPr>
                <w:spacing w:val="-2"/>
                <w:szCs w:val="26"/>
              </w:rPr>
              <w:t xml:space="preserve">, </w:t>
            </w:r>
            <w:r>
              <w:rPr>
                <w:spacing w:val="-2"/>
                <w:szCs w:val="26"/>
              </w:rPr>
              <w:t>{AF}:63</w:t>
            </w:r>
          </w:p>
        </w:tc>
      </w:tr>
    </w:tbl>
    <w:p w:rsidR="00EA178B" w:rsidRDefault="00EA178B" w:rsidP="00B17FA9">
      <w:pPr>
        <w:pStyle w:val="Heading3"/>
      </w:pPr>
      <w:bookmarkStart w:id="221" w:name="_Toc517567294"/>
      <w:r>
        <w:t xml:space="preserve">Độ phức tạp tính toán </w:t>
      </w:r>
      <w:r w:rsidR="00AD587E">
        <w:t xml:space="preserve">của </w:t>
      </w:r>
      <w:r>
        <w:t>thuật toán PPB</w:t>
      </w:r>
      <w:bookmarkEnd w:id="221"/>
    </w:p>
    <w:p w:rsidR="00EA178B" w:rsidRDefault="00EA178B" w:rsidP="00EA178B">
      <w:pPr>
        <w:rPr>
          <w:szCs w:val="22"/>
        </w:rPr>
      </w:pPr>
      <w:r>
        <w:rPr>
          <w:szCs w:val="22"/>
        </w:rPr>
        <w:t>Thuật toán song song PPB dựa trên mô hình chia s</w:t>
      </w:r>
      <w:r w:rsidR="002528CA">
        <w:rPr>
          <w:szCs w:val="22"/>
        </w:rPr>
        <w:t>ẻ</w:t>
      </w:r>
      <w:r>
        <w:rPr>
          <w:szCs w:val="22"/>
        </w:rPr>
        <w:t xml:space="preserve"> bộ nhớ nên không mất chi phí truyền dữ liệu và độ phức tạp thuật toán được tính tuần tự ở Master và song song khi thực hiện trên các Thread. </w:t>
      </w:r>
    </w:p>
    <w:p w:rsidR="00EA178B" w:rsidRDefault="00B06B45" w:rsidP="00EA178B">
      <w:r w:rsidRPr="00E16E7E">
        <w:rPr>
          <w:b/>
          <w:i/>
        </w:rPr>
        <w:t>Mệnh đề</w:t>
      </w:r>
      <w:r w:rsidR="00EE35CE">
        <w:rPr>
          <w:b/>
          <w:i/>
        </w:rPr>
        <w:t xml:space="preserve"> 2.4.</w:t>
      </w:r>
      <w:r>
        <w:t xml:space="preserve"> Độ phức tạp của thuật toán PPB trong trường hợp xấu nhất là </w:t>
      </w:r>
      <m:oMath>
        <m:r>
          <w:rPr>
            <w:rFonts w:ascii="Cambria Math" w:hAnsi="Cambria Math"/>
          </w:rPr>
          <m:t>O(2m</m:t>
        </m:r>
        <m:f>
          <m:fPr>
            <m:ctrlPr>
              <w:rPr>
                <w:rFonts w:ascii="Cambria Math" w:hAnsi="Cambria Math"/>
                <w:i/>
              </w:rPr>
            </m:ctrlPr>
          </m:fPr>
          <m:num>
            <m:sSup>
              <m:sSupPr>
                <m:ctrlPr>
                  <w:rPr>
                    <w:rFonts w:ascii="Cambria Math" w:hAnsi="Cambria Math"/>
                    <w:i/>
                  </w:rPr>
                </m:ctrlPr>
              </m:sSupPr>
              <m:e>
                <m:r>
                  <w:rPr>
                    <w:rFonts w:ascii="Cambria Math" w:hAnsi="Cambria Math"/>
                  </w:rPr>
                  <m:t>n</m:t>
                </m:r>
              </m:e>
              <m:sup>
                <m:r>
                  <w:rPr>
                    <w:rFonts w:ascii="Cambria Math" w:hAnsi="Cambria Math"/>
                  </w:rPr>
                  <m:t>2</m:t>
                </m:r>
              </m:sup>
            </m:sSup>
          </m:num>
          <m:den>
            <m:r>
              <w:rPr>
                <w:rFonts w:ascii="Cambria Math" w:hAnsi="Cambria Math"/>
              </w:rPr>
              <m:t>p</m:t>
            </m:r>
          </m:den>
        </m:f>
        <m:r>
          <w:rPr>
            <w:rFonts w:ascii="Cambria Math" w:hAnsi="Cambria Math"/>
          </w:rPr>
          <m:t>)</m:t>
        </m:r>
      </m:oMath>
      <w:r>
        <w:t xml:space="preserve">, trong đó </w:t>
      </w:r>
      <w:r w:rsidR="00EA178B">
        <w:t>p tiến trình (Thread); n là tập tất cả các phần tử; m là tổng số giao dịch, w là số phần tử trung bình trong từng giao dịch và v là tổng số các phần tử trong tất cả các giao dịch.</w:t>
      </w:r>
      <w:r>
        <w:t xml:space="preserve"> </w:t>
      </w:r>
    </w:p>
    <w:p w:rsidR="00B06B45" w:rsidRPr="00B06B45" w:rsidRDefault="00B06B45" w:rsidP="00EA178B">
      <w:pPr>
        <w:rPr>
          <w:i/>
        </w:rPr>
      </w:pPr>
      <w:r w:rsidRPr="00B06B45">
        <w:rPr>
          <w:i/>
        </w:rPr>
        <w:t>Chứng minh:</w:t>
      </w:r>
    </w:p>
    <w:p w:rsidR="00EA178B" w:rsidRDefault="00EA178B" w:rsidP="00EA178B">
      <w:r>
        <w:t>Trường hợp xấu nhất của thuật toán PPB khi tất cả các phần tử đều thuộc HCWU và thuật toán PPB gồm các bước với chi phí sau:</w:t>
      </w:r>
    </w:p>
    <w:p w:rsidR="00EA178B" w:rsidRPr="001B56DC" w:rsidRDefault="00EA178B" w:rsidP="00EA178B">
      <w:pPr>
        <w:rPr>
          <w:b/>
          <w:i/>
        </w:rPr>
      </w:pPr>
      <w:r w:rsidRPr="001B56DC">
        <w:rPr>
          <w:b/>
          <w:i/>
        </w:rPr>
        <w:t xml:space="preserve">Master: </w:t>
      </w:r>
    </w:p>
    <w:p w:rsidR="00EA178B" w:rsidRDefault="00EA178B" w:rsidP="00EA178B">
      <w:r>
        <w:t>+ Chia m giao dịch cho p Thread với chi phí là m;</w:t>
      </w:r>
    </w:p>
    <w:p w:rsidR="00EA178B" w:rsidRDefault="00EA178B" w:rsidP="00EA178B">
      <w:r>
        <w:lastRenderedPageBreak/>
        <w:t>+ Tập hợp bảng</w:t>
      </w:r>
      <w:r w:rsidR="00EC0938">
        <w:t xml:space="preserve"> </w:t>
      </w:r>
      <w:r w:rsidR="00BE7746">
        <w:t>TC</w:t>
      </w:r>
      <w:r w:rsidRPr="006C3D15">
        <w:rPr>
          <w:vertAlign w:val="subscript"/>
        </w:rPr>
        <w:t>1</w:t>
      </w:r>
      <w:r>
        <w:t xml:space="preserve"> từ các Thread với chi phí n;</w:t>
      </w:r>
    </w:p>
    <w:p w:rsidR="00EA178B" w:rsidRDefault="00EA178B" w:rsidP="00EA178B">
      <w:r>
        <w:t>+ Tạo danh sách HTWU</w:t>
      </w:r>
      <w:r w:rsidR="00CF22E9">
        <w:t>s</w:t>
      </w:r>
      <w:r w:rsidRPr="00067BA2">
        <w:rPr>
          <w:vertAlign w:val="subscript"/>
        </w:rPr>
        <w:t>1</w:t>
      </w:r>
      <w:r>
        <w:t xml:space="preserve"> từ bảng</w:t>
      </w:r>
      <w:r w:rsidR="00EC0938">
        <w:t xml:space="preserve"> </w:t>
      </w:r>
      <w:r w:rsidR="00BE7746">
        <w:t>TC</w:t>
      </w:r>
      <w:r w:rsidRPr="00B02ADA">
        <w:rPr>
          <w:vertAlign w:val="subscript"/>
        </w:rPr>
        <w:t>1</w:t>
      </w:r>
      <w:r>
        <w:t xml:space="preserve"> bằng cách duyệt qua bảng</w:t>
      </w:r>
      <w:r w:rsidR="00EC0938">
        <w:t xml:space="preserve"> </w:t>
      </w:r>
      <w:r w:rsidR="00BE7746">
        <w:t>TC</w:t>
      </w:r>
      <w:r w:rsidRPr="00067BA2">
        <w:rPr>
          <w:vertAlign w:val="subscript"/>
        </w:rPr>
        <w:t>1</w:t>
      </w:r>
      <w:r>
        <w:t xml:space="preserve"> với chi phí n;</w:t>
      </w:r>
    </w:p>
    <w:p w:rsidR="00EA178B" w:rsidRPr="001110FF" w:rsidRDefault="00EA178B" w:rsidP="00EA178B">
      <w:pPr>
        <w:rPr>
          <w:spacing w:val="-2"/>
        </w:rPr>
      </w:pPr>
      <w:r w:rsidRPr="001110FF">
        <w:rPr>
          <w:spacing w:val="-2"/>
        </w:rPr>
        <w:t>+ Sắp xếp lại các phần tử trong HTWU</w:t>
      </w:r>
      <w:r w:rsidR="00CF22E9">
        <w:rPr>
          <w:spacing w:val="-2"/>
        </w:rPr>
        <w:t>s</w:t>
      </w:r>
      <w:r w:rsidRPr="001110FF">
        <w:rPr>
          <w:spacing w:val="-2"/>
          <w:vertAlign w:val="subscript"/>
        </w:rPr>
        <w:t>1</w:t>
      </w:r>
      <w:r w:rsidRPr="001110FF">
        <w:rPr>
          <w:spacing w:val="-2"/>
        </w:rPr>
        <w:t xml:space="preserve"> giảm dần theo AU với chi phí n</w:t>
      </w:r>
      <w:r w:rsidRPr="001110FF">
        <w:rPr>
          <w:spacing w:val="-2"/>
          <w:vertAlign w:val="superscript"/>
        </w:rPr>
        <w:t>2</w:t>
      </w:r>
      <w:r w:rsidRPr="001110FF">
        <w:rPr>
          <w:spacing w:val="-2"/>
        </w:rPr>
        <w:t xml:space="preserve">. </w:t>
      </w:r>
    </w:p>
    <w:p w:rsidR="00EA178B" w:rsidRDefault="00EA178B" w:rsidP="00EA178B">
      <w:r>
        <w:t xml:space="preserve">+ Tập hợp dữ liệu đã xử lý với chi phí m; </w:t>
      </w:r>
    </w:p>
    <w:p w:rsidR="00EA178B" w:rsidRDefault="00EA178B" w:rsidP="00EA178B">
      <w:r>
        <w:t>+ Phân chia từng phần tử trong HTWU</w:t>
      </w:r>
      <w:r w:rsidR="00CF22E9">
        <w:t>s</w:t>
      </w:r>
      <w:r w:rsidRPr="00F5190E">
        <w:rPr>
          <w:vertAlign w:val="subscript"/>
        </w:rPr>
        <w:t>1</w:t>
      </w:r>
      <w:r>
        <w:t xml:space="preserve"> cho các Thread với chi phí là n. Như vậy mỗi Thread sẽ phụ trách n/p phần tử trong HTWU</w:t>
      </w:r>
      <w:r w:rsidR="00CF22E9">
        <w:t>s</w:t>
      </w:r>
      <w:r w:rsidRPr="00B51E18">
        <w:rPr>
          <w:vertAlign w:val="subscript"/>
        </w:rPr>
        <w:t>1</w:t>
      </w:r>
      <w:r>
        <w:t>;</w:t>
      </w:r>
    </w:p>
    <w:p w:rsidR="00EA178B" w:rsidRPr="001B56DC" w:rsidRDefault="00EA178B" w:rsidP="00EA178B">
      <w:pPr>
        <w:rPr>
          <w:b/>
          <w:i/>
        </w:rPr>
      </w:pPr>
      <w:r w:rsidRPr="001B56DC">
        <w:rPr>
          <w:b/>
          <w:i/>
        </w:rPr>
        <w:t xml:space="preserve">Thread: </w:t>
      </w:r>
    </w:p>
    <w:p w:rsidR="00EA178B" w:rsidRDefault="00EA178B" w:rsidP="00EA178B">
      <w:r>
        <w:t>+ Xây dựng bảng</w:t>
      </w:r>
      <w:r w:rsidR="00EC0938">
        <w:t xml:space="preserve"> </w:t>
      </w:r>
      <w:r w:rsidR="00BE7746">
        <w:t>TC</w:t>
      </w:r>
      <w:r w:rsidRPr="000F7EB6">
        <w:rPr>
          <w:vertAlign w:val="subscript"/>
        </w:rPr>
        <w:t>1</w:t>
      </w:r>
      <w:r>
        <w:t xml:space="preserve"> từ dữ liệu cục bộ với chi phí là m/p * w; </w:t>
      </w:r>
    </w:p>
    <w:p w:rsidR="00EA178B" w:rsidRDefault="00EA178B" w:rsidP="00EA178B">
      <w:r>
        <w:t>+ Duyệt lại từng phần tử trong từng giao dịch cục bộ, loại phần tử có TWU nhỏ hơn min</w:t>
      </w:r>
      <w:r w:rsidR="003F2E89">
        <w:t>util</w:t>
      </w:r>
      <w:r>
        <w:t xml:space="preserve"> và thực hiện sắp xếp lại các phần tử trong từng giao dịch giảm dần theo AU với chi phí là m/p * (w + w</w:t>
      </w:r>
      <w:r w:rsidRPr="007B03DC">
        <w:rPr>
          <w:vertAlign w:val="superscript"/>
        </w:rPr>
        <w:t>2</w:t>
      </w:r>
      <w:r>
        <w:t xml:space="preserve">). </w:t>
      </w:r>
    </w:p>
    <w:p w:rsidR="00EA178B" w:rsidRDefault="00EA178B" w:rsidP="00EA178B">
      <w:r>
        <w:t>+ Với k=1 thì xây dựng bảng</w:t>
      </w:r>
      <w:r w:rsidR="00052AED">
        <w:t xml:space="preserve"> </w:t>
      </w:r>
      <w:r w:rsidR="00BE7746">
        <w:t>IT</w:t>
      </w:r>
      <w:r w:rsidRPr="002F08B5">
        <w:rPr>
          <w:vertAlign w:val="subscript"/>
        </w:rPr>
        <w:t>X</w:t>
      </w:r>
      <w:r>
        <w:t xml:space="preserve"> với chi phí là m * w;</w:t>
      </w:r>
    </w:p>
    <w:p w:rsidR="00EA178B" w:rsidRDefault="00EA178B" w:rsidP="00EA178B">
      <w:r>
        <w:t xml:space="preserve">+ Với k=2 đến n thực hiện: </w:t>
      </w:r>
    </w:p>
    <w:p w:rsidR="00EA178B" w:rsidRPr="00CF22E9" w:rsidRDefault="00EA178B" w:rsidP="00EA178B">
      <w:pPr>
        <w:pStyle w:val="ListParagraph"/>
        <w:numPr>
          <w:ilvl w:val="1"/>
          <w:numId w:val="9"/>
        </w:numPr>
        <w:tabs>
          <w:tab w:val="clear" w:pos="1080"/>
          <w:tab w:val="num" w:pos="1418"/>
        </w:tabs>
        <w:ind w:left="1418" w:hanging="284"/>
        <w:rPr>
          <w:spacing w:val="-2"/>
        </w:rPr>
      </w:pPr>
      <w:r w:rsidRPr="00CF22E9">
        <w:rPr>
          <w:spacing w:val="-2"/>
        </w:rPr>
        <w:t>Xây dựng bảng</w:t>
      </w:r>
      <w:r w:rsidR="00EC0938" w:rsidRPr="00CF22E9">
        <w:rPr>
          <w:spacing w:val="-2"/>
        </w:rPr>
        <w:t xml:space="preserve"> </w:t>
      </w:r>
      <w:r w:rsidR="00BE7746" w:rsidRPr="00CF22E9">
        <w:rPr>
          <w:spacing w:val="-2"/>
        </w:rPr>
        <w:t>TC</w:t>
      </w:r>
      <w:r w:rsidRPr="00CF22E9">
        <w:rPr>
          <w:spacing w:val="-2"/>
          <w:vertAlign w:val="subscript"/>
        </w:rPr>
        <w:t>k</w:t>
      </w:r>
      <w:r w:rsidRPr="00CF22E9">
        <w:rPr>
          <w:spacing w:val="-2"/>
        </w:rPr>
        <w:t xml:space="preserve"> từ bảng</w:t>
      </w:r>
      <w:r w:rsidR="00052AED" w:rsidRPr="00CF22E9">
        <w:rPr>
          <w:spacing w:val="-2"/>
        </w:rPr>
        <w:t xml:space="preserve"> </w:t>
      </w:r>
      <w:r w:rsidR="00BE7746" w:rsidRPr="00CF22E9">
        <w:rPr>
          <w:spacing w:val="-2"/>
        </w:rPr>
        <w:t>IT</w:t>
      </w:r>
      <w:r w:rsidRPr="00CF22E9">
        <w:rPr>
          <w:spacing w:val="-2"/>
          <w:vertAlign w:val="subscript"/>
        </w:rPr>
        <w:t>X</w:t>
      </w:r>
      <w:r w:rsidRPr="00CF22E9">
        <w:rPr>
          <w:spacing w:val="-2"/>
        </w:rPr>
        <w:t xml:space="preserve"> bằng cách kết hợp các phần tử phía sau X trong các giao dịch chứa X với chi phí là |ST</w:t>
      </w:r>
      <w:r w:rsidRPr="00CF22E9">
        <w:rPr>
          <w:spacing w:val="-2"/>
          <w:vertAlign w:val="subscript"/>
        </w:rPr>
        <w:t>X</w:t>
      </w:r>
      <w:r w:rsidRPr="00CF22E9">
        <w:rPr>
          <w:spacing w:val="-2"/>
        </w:rPr>
        <w:t>| * (w – k), trong trường hợp xấu nhất là tất cả các giao dịch đều chứa tập X và |ST</w:t>
      </w:r>
      <w:r w:rsidRPr="00CF22E9">
        <w:rPr>
          <w:spacing w:val="-2"/>
          <w:vertAlign w:val="subscript"/>
        </w:rPr>
        <w:t>X</w:t>
      </w:r>
      <w:r w:rsidRPr="00CF22E9">
        <w:rPr>
          <w:spacing w:val="-2"/>
        </w:rPr>
        <w:t xml:space="preserve">| = m; </w:t>
      </w:r>
    </w:p>
    <w:p w:rsidR="00EA178B" w:rsidRDefault="00EA178B" w:rsidP="00EA178B">
      <w:pPr>
        <w:pStyle w:val="ListParagraph"/>
        <w:numPr>
          <w:ilvl w:val="1"/>
          <w:numId w:val="9"/>
        </w:numPr>
        <w:tabs>
          <w:tab w:val="clear" w:pos="1080"/>
          <w:tab w:val="num" w:pos="1418"/>
        </w:tabs>
        <w:ind w:left="1418" w:hanging="284"/>
      </w:pPr>
      <w:r>
        <w:t>Tìm tập HCWU</w:t>
      </w:r>
      <w:r w:rsidR="00CF22E9">
        <w:t>s</w:t>
      </w:r>
      <w:r w:rsidRPr="00B95A00">
        <w:rPr>
          <w:vertAlign w:val="subscript"/>
        </w:rPr>
        <w:t>k</w:t>
      </w:r>
      <w:r>
        <w:t xml:space="preserve"> với số lượng lớn nhất là n – k; </w:t>
      </w:r>
    </w:p>
    <w:p w:rsidR="00EA178B" w:rsidRDefault="00EA178B" w:rsidP="00EA178B">
      <w:pPr>
        <w:pStyle w:val="ListParagraph"/>
        <w:numPr>
          <w:ilvl w:val="1"/>
          <w:numId w:val="9"/>
        </w:numPr>
        <w:tabs>
          <w:tab w:val="clear" w:pos="1080"/>
          <w:tab w:val="num" w:pos="1418"/>
        </w:tabs>
        <w:ind w:left="1418" w:hanging="284"/>
      </w:pPr>
      <w:r>
        <w:t>Xây dựng bảng</w:t>
      </w:r>
      <w:r w:rsidR="00052AED">
        <w:t xml:space="preserve"> </w:t>
      </w:r>
      <w:r w:rsidR="00BE7746">
        <w:t>IT</w:t>
      </w:r>
      <w:r w:rsidRPr="00135605">
        <w:rPr>
          <w:vertAlign w:val="subscript"/>
        </w:rPr>
        <w:t>X’</w:t>
      </w:r>
      <w:r>
        <w:t xml:space="preserve"> từ bảng</w:t>
      </w:r>
      <w:r w:rsidR="00052AED">
        <w:t xml:space="preserve"> </w:t>
      </w:r>
      <w:r w:rsidR="00BE7746">
        <w:t>IT</w:t>
      </w:r>
      <w:r w:rsidRPr="00135605">
        <w:rPr>
          <w:vertAlign w:val="subscript"/>
        </w:rPr>
        <w:t>X</w:t>
      </w:r>
      <w:r>
        <w:t xml:space="preserve"> với chi phí là |ST</w:t>
      </w:r>
      <w:r w:rsidRPr="00E82F96">
        <w:rPr>
          <w:vertAlign w:val="subscript"/>
        </w:rPr>
        <w:t>X</w:t>
      </w:r>
      <w:r>
        <w:t xml:space="preserve">|, với X’ = X </w:t>
      </w:r>
      <w:r>
        <w:sym w:font="Symbol" w:char="F0C8"/>
      </w:r>
      <w:r>
        <w:t xml:space="preserve"> i trong các giao dịch chứa X, trong trường hợp xấu nhất là tất cả các giao dịch đều chứa tập X hay |ST</w:t>
      </w:r>
      <w:r w:rsidRPr="0023506C">
        <w:rPr>
          <w:vertAlign w:val="subscript"/>
        </w:rPr>
        <w:t>X</w:t>
      </w:r>
      <w:r>
        <w:t xml:space="preserve">| = m. </w:t>
      </w:r>
      <w:r w:rsidR="00CF22E9">
        <w:t>C</w:t>
      </w:r>
      <w:r>
        <w:t>hi phí xây dựng bảng</w:t>
      </w:r>
      <w:r w:rsidR="00052AED">
        <w:t xml:space="preserve"> </w:t>
      </w:r>
      <w:r w:rsidR="00BE7746">
        <w:t>IT</w:t>
      </w:r>
      <w:r w:rsidRPr="00ED5D2A">
        <w:rPr>
          <w:vertAlign w:val="subscript"/>
        </w:rPr>
        <w:t>X’</w:t>
      </w:r>
      <w:r>
        <w:t xml:space="preserve"> là m * (w – k);</w:t>
      </w:r>
    </w:p>
    <w:p w:rsidR="00EA178B" w:rsidRDefault="00EA178B" w:rsidP="00EA178B">
      <w:pPr>
        <w:ind w:firstLine="720"/>
      </w:pPr>
      <w:r>
        <w:lastRenderedPageBreak/>
        <w:t>Do vậy, thuật toán PPB trong trường hợp xấu nhất có độ phức tạp tính toán là O(m + n + n + (m/p * w</w:t>
      </w:r>
      <w:r w:rsidRPr="003154ED">
        <w:rPr>
          <w:vertAlign w:val="superscript"/>
        </w:rPr>
        <w:t>2</w:t>
      </w:r>
      <w:r>
        <w:t xml:space="preserve">)+ (m * w) + </w:t>
      </w:r>
      <m:oMath>
        <m:f>
          <m:fPr>
            <m:ctrlPr>
              <w:rPr>
                <w:rFonts w:ascii="Cambria Math" w:hAnsi="Cambria Math"/>
                <w:i/>
              </w:rPr>
            </m:ctrlPr>
          </m:fPr>
          <m:num>
            <m:r>
              <w:rPr>
                <w:rFonts w:ascii="Cambria Math" w:hAnsi="Cambria Math"/>
              </w:rPr>
              <m:t>n</m:t>
            </m:r>
          </m:num>
          <m:den>
            <m:r>
              <w:rPr>
                <w:rFonts w:ascii="Cambria Math" w:hAnsi="Cambria Math"/>
              </w:rPr>
              <m:t>p</m:t>
            </m:r>
          </m:den>
        </m:f>
        <m:r>
          <w:rPr>
            <w:rFonts w:ascii="Cambria Math" w:hAnsi="Cambria Math"/>
          </w:rPr>
          <m:t>(</m:t>
        </m:r>
        <m:nary>
          <m:naryPr>
            <m:chr m:val="∑"/>
            <m:limLoc m:val="undOvr"/>
            <m:ctrlPr>
              <w:rPr>
                <w:rFonts w:ascii="Cambria Math" w:hAnsi="Cambria Math"/>
                <w:i/>
              </w:rPr>
            </m:ctrlPr>
          </m:naryPr>
          <m:sub>
            <m:r>
              <w:rPr>
                <w:rFonts w:ascii="Cambria Math" w:hAnsi="Cambria Math"/>
              </w:rPr>
              <m:t>k=2</m:t>
            </m:r>
          </m:sub>
          <m:sup>
            <m:r>
              <w:rPr>
                <w:rFonts w:ascii="Cambria Math" w:hAnsi="Cambria Math"/>
              </w:rPr>
              <m:t>n</m:t>
            </m:r>
          </m:sup>
          <m:e>
            <m:d>
              <m:dPr>
                <m:ctrlPr>
                  <w:rPr>
                    <w:rFonts w:ascii="Cambria Math" w:hAnsi="Cambria Math"/>
                    <w:i/>
                  </w:rPr>
                </m:ctrlPr>
              </m:dPr>
              <m:e>
                <m:r>
                  <w:rPr>
                    <w:rFonts w:ascii="Cambria Math" w:hAnsi="Cambria Math"/>
                  </w:rPr>
                  <m:t>m*</m:t>
                </m:r>
                <m:d>
                  <m:dPr>
                    <m:ctrlPr>
                      <w:rPr>
                        <w:rFonts w:ascii="Cambria Math" w:hAnsi="Cambria Math"/>
                        <w:i/>
                      </w:rPr>
                    </m:ctrlPr>
                  </m:dPr>
                  <m:e>
                    <m:r>
                      <w:rPr>
                        <w:rFonts w:ascii="Cambria Math" w:hAnsi="Cambria Math"/>
                      </w:rPr>
                      <m:t>w-k</m:t>
                    </m:r>
                  </m:e>
                </m:d>
                <m:r>
                  <w:rPr>
                    <w:rFonts w:ascii="Cambria Math" w:hAnsi="Cambria Math"/>
                  </w:rPr>
                  <m:t>+</m:t>
                </m:r>
                <m:d>
                  <m:dPr>
                    <m:ctrlPr>
                      <w:rPr>
                        <w:rFonts w:ascii="Cambria Math" w:hAnsi="Cambria Math"/>
                        <w:i/>
                      </w:rPr>
                    </m:ctrlPr>
                  </m:dPr>
                  <m:e>
                    <m:r>
                      <w:rPr>
                        <w:rFonts w:ascii="Cambria Math" w:hAnsi="Cambria Math"/>
                      </w:rPr>
                      <m:t>n-k</m:t>
                    </m:r>
                  </m:e>
                </m:d>
                <m:r>
                  <w:rPr>
                    <w:rFonts w:ascii="Cambria Math" w:hAnsi="Cambria Math"/>
                  </w:rPr>
                  <m:t>+m*(w-k)</m:t>
                </m:r>
              </m:e>
            </m:d>
          </m:e>
        </m:nary>
        <m:r>
          <w:rPr>
            <w:rFonts w:ascii="Cambria Math" w:hAnsi="Cambria Math"/>
          </w:rPr>
          <m:t>)</m:t>
        </m:r>
      </m:oMath>
      <w:r>
        <w:t xml:space="preserve"> = O(2m</w:t>
      </w:r>
      <m:oMath>
        <m:sSup>
          <m:sSupPr>
            <m:ctrlPr>
              <w:rPr>
                <w:rFonts w:ascii="Cambria Math" w:hAnsi="Cambria Math"/>
                <w:i/>
              </w:rPr>
            </m:ctrlPr>
          </m:sSupPr>
          <m:e>
            <m:f>
              <m:fPr>
                <m:ctrlPr>
                  <w:rPr>
                    <w:rFonts w:ascii="Cambria Math" w:hAnsi="Cambria Math"/>
                    <w:i/>
                  </w:rPr>
                </m:ctrlPr>
              </m:fPr>
              <m:num>
                <m:r>
                  <w:rPr>
                    <w:rFonts w:ascii="Cambria Math" w:hAnsi="Cambria Math"/>
                  </w:rPr>
                  <m:t>n</m:t>
                </m:r>
              </m:num>
              <m:den>
                <m:r>
                  <w:rPr>
                    <w:rFonts w:ascii="Cambria Math" w:hAnsi="Cambria Math"/>
                  </w:rPr>
                  <m:t>p</m:t>
                </m:r>
              </m:den>
            </m:f>
          </m:e>
          <m:sup>
            <m:r>
              <w:rPr>
                <w:rFonts w:ascii="Cambria Math" w:hAnsi="Cambria Math"/>
              </w:rPr>
              <m:t>2</m:t>
            </m:r>
          </m:sup>
        </m:sSup>
      </m:oMath>
      <w:r>
        <w:t>).</w:t>
      </w:r>
    </w:p>
    <w:p w:rsidR="00EA178B" w:rsidRPr="00BA4BA7" w:rsidRDefault="00EA178B" w:rsidP="00B17FA9">
      <w:pPr>
        <w:pStyle w:val="Heading3"/>
      </w:pPr>
      <w:bookmarkStart w:id="222" w:name="_Toc517567295"/>
      <w:r>
        <w:t xml:space="preserve">Kết quả </w:t>
      </w:r>
      <w:r w:rsidR="00014EA7">
        <w:t>thực nghiệm</w:t>
      </w:r>
      <w:bookmarkEnd w:id="222"/>
    </w:p>
    <w:p w:rsidR="00EA178B" w:rsidRPr="00BA4BA7" w:rsidRDefault="00EA178B" w:rsidP="00EA178B">
      <w:r w:rsidRPr="00A477EF">
        <w:t>Trong phần này chỉ so sánh kết quả thực hiện thuật toán PPB-Miner với thuật toán HP</w:t>
      </w:r>
      <w:r w:rsidR="00593E26">
        <w:t xml:space="preserve"> [II]</w:t>
      </w:r>
      <w:r w:rsidRPr="00A477EF">
        <w:t xml:space="preserve"> </w:t>
      </w:r>
      <w:r w:rsidR="00927247">
        <w:t>do</w:t>
      </w:r>
      <w:r w:rsidRPr="00A477EF">
        <w:t xml:space="preserve"> thuật toán HP đã được so sánh, đánh giá </w:t>
      </w:r>
      <w:r w:rsidR="005E6F75">
        <w:t>là tốt</w:t>
      </w:r>
      <w:r w:rsidRPr="00A477EF">
        <w:t xml:space="preserve"> hơn với thuật toán TP</w:t>
      </w:r>
      <w:r w:rsidRPr="00A477EF">
        <w:fldChar w:fldCharType="begin"/>
      </w:r>
      <w:r w:rsidR="00146F4D">
        <w:instrText xml:space="preserve"> ADDIN ZOTERO_ITEM CSL_CITATION {"citationID":"p2AtmwRx","properties":{"formattedCitation":" [39]","plainCitation":" [39]","noteIndex":0},"citationItems":[{"id":44,"uris":["http://zotero.org/users/3572692/items/W2M4HHTK"],"uri":["http://zotero.org/users/3572692/items/W2M4HHTK"],"itemData":{"id":44,"type":"paper-conference","title":"A Two-phase Algorithm for Fast Discovery of High Utility Itemsets","container-title":"Proceedings of the 9th Pacific-Asia Conference on Advances in Knowledge Discovery and Data Mining","collection-title":"PAKDD'05","publisher":"Springer-Verlag","publisher-place":"Berlin, Heidelberg","page":"689–695","source":"ACM Digital Library","event-place":"Berlin, Heidelberg","abstract":"Traditional association rules mining cannot meet the demands arising from some real applications. By considering the different values of individual items as utilities, utility mining focuses on identifying the itemsets with high utilities. In this paper, we present a Two-Phase algorithm to efficiently prune down the number of candidates and precisely obtain the complete set of high utility itemsets. It performs very efficiently in terms of speed and memory cost both on synthetic and real databases, even on large databases that are difficult for existing algorithms to handle.","URL":"http://dx.doi.org/10.1007/11430919_79","DOI":"10.1007/11430919_79","ISBN":"978-3-540-26076-9","language":"en","author":[{"family":"Liu","given":"Ying"},{"family":"Liao","given":"Wei-keng"},{"family":"Choudhary","given":"Alok"}],"issued":{"date-parts":[["2005"]]},"accessed":{"date-parts":[["2016",11,28]]}}}],"schema":"https://github.com/citation-style-language/schema/raw/master/csl-citation.json"} </w:instrText>
      </w:r>
      <w:r w:rsidRPr="00A477EF">
        <w:fldChar w:fldCharType="separate"/>
      </w:r>
      <w:r w:rsidR="00146F4D" w:rsidRPr="00146F4D">
        <w:t xml:space="preserve"> [39]</w:t>
      </w:r>
      <w:r w:rsidRPr="00A477EF">
        <w:fldChar w:fldCharType="end"/>
      </w:r>
      <w:r w:rsidRPr="00A477EF">
        <w:t>, PB</w:t>
      </w:r>
      <w:r w:rsidRPr="00A477EF">
        <w:fldChar w:fldCharType="begin"/>
      </w:r>
      <w:r w:rsidR="00146F4D">
        <w:instrText xml:space="preserve"> ADDIN ZOTERO_ITEM CSL_CITATION {"citationID":"RyLRnRP6","properties":{"formattedCitation":" [15]","plainCitation":" [15]","noteIndex":0},"citationItems":[{"id":8,"uris":["http://zotero.org/users/3572692/items/C9XQK5CM"],"uri":["http://zotero.org/users/3572692/items/C9XQK5CM"],"itemData":{"id":8,"type":"article-journal","title":"An efﬁcient projection-based indexing approach for mining high utility itemsets","language":"en","author":[{"family":"Cheng Lan","given":"Guo"},{"family":"Pei Hong","given":"Tzung"},{"family":"Tseng","given":"Vincent S"}],"issued":{"date-parts":[["2013"]]}}}],"schema":"https://github.com/citation-style-language/schema/raw/master/csl-citation.json"} </w:instrText>
      </w:r>
      <w:r w:rsidRPr="00A477EF">
        <w:fldChar w:fldCharType="separate"/>
      </w:r>
      <w:r w:rsidR="00146F4D" w:rsidRPr="00146F4D">
        <w:t xml:space="preserve"> [15]</w:t>
      </w:r>
      <w:r w:rsidRPr="00A477EF">
        <w:fldChar w:fldCharType="end"/>
      </w:r>
      <w:r w:rsidRPr="00A477EF">
        <w:t xml:space="preserve">. </w:t>
      </w:r>
    </w:p>
    <w:p w:rsidR="00EA178B" w:rsidRPr="00B04540" w:rsidRDefault="00EA178B" w:rsidP="00EA178B">
      <w:pPr>
        <w:pStyle w:val="Muc5"/>
      </w:pPr>
      <w:r w:rsidRPr="00B04540">
        <w:t>Môi trường và dữ liệu</w:t>
      </w:r>
    </w:p>
    <w:p w:rsidR="00EA178B" w:rsidRPr="00BA4BA7" w:rsidRDefault="00EA178B" w:rsidP="00EA178B">
      <w:r w:rsidRPr="00BA4BA7">
        <w:t xml:space="preserve">Thuật toán được thực hiện trên máy tính </w:t>
      </w:r>
      <w:r>
        <w:t>HP</w:t>
      </w:r>
      <w:r w:rsidRPr="00BA4BA7">
        <w:t xml:space="preserve"> core </w:t>
      </w:r>
      <w:r>
        <w:t>7</w:t>
      </w:r>
      <w:r w:rsidRPr="00BA4BA7">
        <w:t xml:space="preserve"> </w:t>
      </w:r>
      <w:r w:rsidRPr="00C33B44">
        <w:t>due</w:t>
      </w:r>
      <w:r w:rsidRPr="00BA4BA7">
        <w:t xml:space="preserve"> 2.4GHz với </w:t>
      </w:r>
      <w:r>
        <w:t>4</w:t>
      </w:r>
      <w:r w:rsidRPr="00BA4BA7">
        <w:t xml:space="preserve"> GB bộ nhớ, chạy trên Windows 7. </w:t>
      </w:r>
      <w:r>
        <w:t xml:space="preserve">Số luồng thực hiện đồng thời là 4. </w:t>
      </w:r>
      <w:r w:rsidRPr="00BA4BA7">
        <w:t xml:space="preserve">Chương trình </w:t>
      </w:r>
      <w:r>
        <w:t>được</w:t>
      </w:r>
      <w:r w:rsidRPr="00BA4BA7">
        <w:t xml:space="preserve"> viết bằng Visual C++ 2010. Dữ liệu thử nghiệm gồm: </w:t>
      </w:r>
      <w:r w:rsidRPr="00925537">
        <w:t>Mushroom</w:t>
      </w:r>
      <w:r>
        <w:t xml:space="preserve"> </w:t>
      </w:r>
      <w:r w:rsidRPr="00BA4BA7">
        <w:t xml:space="preserve">và T30I4D100K được sinh từ bộ sinh dữ liệu của IBM. Đặc điểm của bộ dữ liệu được mô tả phía dưới: </w:t>
      </w:r>
    </w:p>
    <w:tbl>
      <w:tblPr>
        <w:tblStyle w:val="TableGrid"/>
        <w:tblW w:w="0" w:type="auto"/>
        <w:jc w:val="center"/>
        <w:tblLook w:val="04A0" w:firstRow="1" w:lastRow="0" w:firstColumn="1" w:lastColumn="0" w:noHBand="0" w:noVBand="1"/>
      </w:tblPr>
      <w:tblGrid>
        <w:gridCol w:w="1725"/>
        <w:gridCol w:w="1030"/>
        <w:gridCol w:w="1126"/>
        <w:gridCol w:w="1008"/>
      </w:tblGrid>
      <w:tr w:rsidR="00EA178B" w:rsidRPr="00BA4BA7" w:rsidTr="0030471B">
        <w:trPr>
          <w:jc w:val="center"/>
        </w:trPr>
        <w:tc>
          <w:tcPr>
            <w:tcW w:w="1402" w:type="dxa"/>
            <w:shd w:val="clear" w:color="auto" w:fill="E7E6E6" w:themeFill="background2"/>
          </w:tcPr>
          <w:p w:rsidR="00EA178B" w:rsidRPr="008753B4" w:rsidRDefault="00EA178B" w:rsidP="0030471B">
            <w:pPr>
              <w:pStyle w:val="Bang"/>
              <w:rPr>
                <w:b/>
                <w:szCs w:val="26"/>
              </w:rPr>
            </w:pPr>
            <w:r w:rsidRPr="008753B4">
              <w:rPr>
                <w:b/>
                <w:szCs w:val="26"/>
              </w:rPr>
              <w:t>Database</w:t>
            </w:r>
          </w:p>
        </w:tc>
        <w:tc>
          <w:tcPr>
            <w:tcW w:w="1030" w:type="dxa"/>
            <w:shd w:val="clear" w:color="auto" w:fill="E7E6E6" w:themeFill="background2"/>
          </w:tcPr>
          <w:p w:rsidR="00EA178B" w:rsidRPr="008753B4" w:rsidRDefault="00EA178B" w:rsidP="0030471B">
            <w:pPr>
              <w:pStyle w:val="Bang"/>
              <w:rPr>
                <w:b/>
                <w:szCs w:val="26"/>
              </w:rPr>
            </w:pPr>
            <w:r w:rsidRPr="008753B4">
              <w:rPr>
                <w:b/>
                <w:szCs w:val="26"/>
              </w:rPr>
              <w:t>T</w:t>
            </w:r>
          </w:p>
        </w:tc>
        <w:tc>
          <w:tcPr>
            <w:tcW w:w="1073" w:type="dxa"/>
            <w:shd w:val="clear" w:color="auto" w:fill="E7E6E6" w:themeFill="background2"/>
          </w:tcPr>
          <w:p w:rsidR="00EA178B" w:rsidRPr="008753B4" w:rsidRDefault="00EA178B" w:rsidP="0030471B">
            <w:pPr>
              <w:pStyle w:val="Bang"/>
              <w:rPr>
                <w:b/>
                <w:szCs w:val="26"/>
              </w:rPr>
            </w:pPr>
            <w:r w:rsidRPr="008753B4">
              <w:rPr>
                <w:b/>
                <w:szCs w:val="26"/>
              </w:rPr>
              <w:t>D</w:t>
            </w:r>
          </w:p>
        </w:tc>
        <w:tc>
          <w:tcPr>
            <w:tcW w:w="1008" w:type="dxa"/>
            <w:shd w:val="clear" w:color="auto" w:fill="E7E6E6" w:themeFill="background2"/>
          </w:tcPr>
          <w:p w:rsidR="00EA178B" w:rsidRPr="008753B4" w:rsidRDefault="00EA178B" w:rsidP="0030471B">
            <w:pPr>
              <w:pStyle w:val="Bang"/>
              <w:rPr>
                <w:b/>
                <w:szCs w:val="26"/>
              </w:rPr>
            </w:pPr>
            <w:r w:rsidRPr="008753B4">
              <w:rPr>
                <w:b/>
                <w:szCs w:val="26"/>
              </w:rPr>
              <w:t>N</w:t>
            </w:r>
          </w:p>
        </w:tc>
      </w:tr>
      <w:tr w:rsidR="00EA178B" w:rsidRPr="00BA4BA7" w:rsidTr="0030471B">
        <w:trPr>
          <w:jc w:val="center"/>
        </w:trPr>
        <w:tc>
          <w:tcPr>
            <w:tcW w:w="1402" w:type="dxa"/>
          </w:tcPr>
          <w:p w:rsidR="00EA178B" w:rsidRPr="002947D1" w:rsidRDefault="00EA178B" w:rsidP="008753B4">
            <w:pPr>
              <w:pStyle w:val="Bang"/>
              <w:jc w:val="left"/>
              <w:rPr>
                <w:szCs w:val="26"/>
              </w:rPr>
            </w:pPr>
            <w:r w:rsidRPr="002947D1">
              <w:rPr>
                <w:szCs w:val="26"/>
              </w:rPr>
              <w:t>T30I4D100K</w:t>
            </w:r>
          </w:p>
        </w:tc>
        <w:tc>
          <w:tcPr>
            <w:tcW w:w="1030" w:type="dxa"/>
          </w:tcPr>
          <w:p w:rsidR="00EA178B" w:rsidRPr="002947D1" w:rsidRDefault="00EA178B" w:rsidP="0030471B">
            <w:pPr>
              <w:pStyle w:val="Bang"/>
              <w:rPr>
                <w:szCs w:val="26"/>
              </w:rPr>
            </w:pPr>
            <w:r w:rsidRPr="002947D1">
              <w:rPr>
                <w:szCs w:val="26"/>
              </w:rPr>
              <w:t>30</w:t>
            </w:r>
          </w:p>
        </w:tc>
        <w:tc>
          <w:tcPr>
            <w:tcW w:w="1073" w:type="dxa"/>
          </w:tcPr>
          <w:p w:rsidR="00EA178B" w:rsidRPr="002947D1" w:rsidRDefault="00EA178B" w:rsidP="0030471B">
            <w:pPr>
              <w:pStyle w:val="Bang"/>
              <w:rPr>
                <w:szCs w:val="26"/>
              </w:rPr>
            </w:pPr>
            <w:r w:rsidRPr="002947D1">
              <w:rPr>
                <w:szCs w:val="26"/>
              </w:rPr>
              <w:t>100.000</w:t>
            </w:r>
          </w:p>
        </w:tc>
        <w:tc>
          <w:tcPr>
            <w:tcW w:w="1008" w:type="dxa"/>
          </w:tcPr>
          <w:p w:rsidR="00EA178B" w:rsidRPr="002947D1" w:rsidRDefault="00EA178B" w:rsidP="0030471B">
            <w:pPr>
              <w:pStyle w:val="Bang"/>
              <w:rPr>
                <w:szCs w:val="26"/>
              </w:rPr>
            </w:pPr>
            <w:r w:rsidRPr="002947D1">
              <w:rPr>
                <w:szCs w:val="26"/>
              </w:rPr>
              <w:t>100</w:t>
            </w:r>
          </w:p>
        </w:tc>
      </w:tr>
      <w:tr w:rsidR="00EA178B" w:rsidRPr="00BA4BA7" w:rsidTr="0030471B">
        <w:trPr>
          <w:jc w:val="center"/>
        </w:trPr>
        <w:tc>
          <w:tcPr>
            <w:tcW w:w="1402" w:type="dxa"/>
          </w:tcPr>
          <w:p w:rsidR="00EA178B" w:rsidRPr="002947D1" w:rsidRDefault="00EA178B" w:rsidP="008753B4">
            <w:pPr>
              <w:pStyle w:val="Bang"/>
              <w:jc w:val="left"/>
              <w:rPr>
                <w:szCs w:val="26"/>
              </w:rPr>
            </w:pPr>
            <w:r w:rsidRPr="002947D1">
              <w:rPr>
                <w:szCs w:val="26"/>
              </w:rPr>
              <w:t>Mushroom</w:t>
            </w:r>
          </w:p>
        </w:tc>
        <w:tc>
          <w:tcPr>
            <w:tcW w:w="1030" w:type="dxa"/>
          </w:tcPr>
          <w:p w:rsidR="00EA178B" w:rsidRPr="002947D1" w:rsidRDefault="00EA178B" w:rsidP="0030471B">
            <w:pPr>
              <w:pStyle w:val="Bang"/>
              <w:rPr>
                <w:szCs w:val="26"/>
              </w:rPr>
            </w:pPr>
            <w:r w:rsidRPr="002947D1">
              <w:rPr>
                <w:szCs w:val="26"/>
              </w:rPr>
              <w:t>23</w:t>
            </w:r>
          </w:p>
        </w:tc>
        <w:tc>
          <w:tcPr>
            <w:tcW w:w="1073" w:type="dxa"/>
          </w:tcPr>
          <w:p w:rsidR="00EA178B" w:rsidRPr="002947D1" w:rsidRDefault="00EA178B" w:rsidP="0030471B">
            <w:pPr>
              <w:pStyle w:val="Bang"/>
              <w:rPr>
                <w:szCs w:val="26"/>
              </w:rPr>
            </w:pPr>
            <w:r w:rsidRPr="002947D1">
              <w:rPr>
                <w:szCs w:val="26"/>
              </w:rPr>
              <w:t>8.124</w:t>
            </w:r>
          </w:p>
        </w:tc>
        <w:tc>
          <w:tcPr>
            <w:tcW w:w="1008" w:type="dxa"/>
          </w:tcPr>
          <w:p w:rsidR="00EA178B" w:rsidRPr="002947D1" w:rsidRDefault="00EA178B" w:rsidP="0030471B">
            <w:pPr>
              <w:pStyle w:val="Bang"/>
              <w:rPr>
                <w:szCs w:val="26"/>
              </w:rPr>
            </w:pPr>
            <w:r w:rsidRPr="002947D1">
              <w:rPr>
                <w:szCs w:val="26"/>
              </w:rPr>
              <w:t>119</w:t>
            </w:r>
          </w:p>
        </w:tc>
      </w:tr>
    </w:tbl>
    <w:p w:rsidR="00EA178B" w:rsidRPr="00BA4BA7" w:rsidRDefault="00A175CF" w:rsidP="00EA178B">
      <w:r>
        <w:t>t</w:t>
      </w:r>
      <w:r w:rsidR="00EA178B" w:rsidRPr="00BA4BA7">
        <w:t>rong đó T – số phần tử trung bình trong một giao dịch; N – số phần tử khác nhau; D – số giao dịch.</w:t>
      </w:r>
    </w:p>
    <w:p w:rsidR="00EA178B" w:rsidRDefault="00EA178B" w:rsidP="00EA178B">
      <w:r w:rsidRPr="00BA4BA7">
        <w:t xml:space="preserve">Các bộ dữ liệu này đều chưa có giá </w:t>
      </w:r>
      <w:r w:rsidRPr="00B54774">
        <w:t>t</w:t>
      </w:r>
      <w:r w:rsidRPr="00F37D51">
        <w:t>rị l</w:t>
      </w:r>
      <w:r w:rsidRPr="00B54774">
        <w:t>ợi</w:t>
      </w:r>
      <w:r w:rsidRPr="00BA4BA7">
        <w:t xml:space="preserve"> ích ngoài cho từng phần tử và trong các giao dịch chỉ </w:t>
      </w:r>
      <w:r>
        <w:t xml:space="preserve">cho biết </w:t>
      </w:r>
      <w:r w:rsidRPr="00BA4BA7">
        <w:t>phần tử</w:t>
      </w:r>
      <w:r>
        <w:t xml:space="preserve"> xuất hiện.</w:t>
      </w:r>
      <w:r w:rsidR="00F00C7A">
        <w:t xml:space="preserve"> Do vậy, số lượng cho mỗi phần</w:t>
      </w:r>
      <w:r w:rsidRPr="009E3AF7">
        <w:t xml:space="preserve"> tử trong mỗi giao dịch</w:t>
      </w:r>
      <w:r>
        <w:t xml:space="preserve"> được </w:t>
      </w:r>
      <w:r w:rsidRPr="009E3AF7">
        <w:t>sinh ngẫu nhiên</w:t>
      </w:r>
      <w:r>
        <w:t xml:space="preserve"> </w:t>
      </w:r>
      <w:r w:rsidRPr="009E3AF7">
        <w:t xml:space="preserve">với giá trị thuộc từ 1 đến 5 và lợi ích ngoài của mỗi phần tử từ 0.1 đến 10. </w:t>
      </w:r>
      <w:r w:rsidRPr="00C90A12">
        <w:rPr>
          <w:i/>
        </w:rPr>
        <w:t xml:space="preserve">Hình </w:t>
      </w:r>
      <w:r w:rsidR="0076620D">
        <w:rPr>
          <w:i/>
        </w:rPr>
        <w:t>2</w:t>
      </w:r>
      <w:r w:rsidRPr="00C90A12">
        <w:rPr>
          <w:i/>
        </w:rPr>
        <w:t>.</w:t>
      </w:r>
      <w:r w:rsidR="0032086A">
        <w:rPr>
          <w:i/>
        </w:rPr>
        <w:t>10</w:t>
      </w:r>
      <w:r w:rsidRPr="009E3AF7">
        <w:t xml:space="preserve"> cho biết việc phân bổ lợi ích ngoài của các phần tử trong T30I4D100K. </w:t>
      </w:r>
      <w:r w:rsidRPr="00C90A12">
        <w:rPr>
          <w:i/>
        </w:rPr>
        <w:t xml:space="preserve">Hình </w:t>
      </w:r>
      <w:r w:rsidR="0076620D">
        <w:rPr>
          <w:i/>
        </w:rPr>
        <w:t>2</w:t>
      </w:r>
      <w:r w:rsidRPr="00C90A12">
        <w:rPr>
          <w:i/>
        </w:rPr>
        <w:t>.</w:t>
      </w:r>
      <w:r w:rsidR="0032086A">
        <w:rPr>
          <w:i/>
        </w:rPr>
        <w:t>11</w:t>
      </w:r>
      <w:r w:rsidRPr="009E3AF7">
        <w:t xml:space="preserve"> cho biết việc phân bổ lợi ích ngoài của các phần tử trong Mushroom.</w:t>
      </w:r>
      <w:r>
        <w:t xml:space="preserve"> </w:t>
      </w:r>
    </w:p>
    <w:p w:rsidR="00EA178B" w:rsidRDefault="008336E1" w:rsidP="00B17FA9">
      <w:pPr>
        <w:keepNext/>
        <w:spacing w:after="60"/>
        <w:ind w:firstLine="0"/>
        <w:jc w:val="center"/>
      </w:pPr>
      <w:r>
        <w:rPr>
          <w:noProof/>
        </w:rPr>
        <w:lastRenderedPageBreak/>
        <w:drawing>
          <wp:inline distT="0" distB="0" distL="0" distR="0" wp14:anchorId="1330B3D8" wp14:editId="4E702322">
            <wp:extent cx="3820394" cy="1800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a:ext>
                      </a:extLst>
                    </a:blip>
                    <a:srcRect/>
                    <a:stretch/>
                  </pic:blipFill>
                  <pic:spPr bwMode="auto">
                    <a:xfrm>
                      <a:off x="0" y="0"/>
                      <a:ext cx="3820394" cy="1800000"/>
                    </a:xfrm>
                    <a:prstGeom prst="rect">
                      <a:avLst/>
                    </a:prstGeom>
                    <a:ln>
                      <a:noFill/>
                    </a:ln>
                    <a:extLst>
                      <a:ext uri="{53640926-AAD7-44D8-BBD7-CCE9431645EC}">
                        <a14:shadowObscured xmlns:a14="http://schemas.microsoft.com/office/drawing/2010/main"/>
                      </a:ext>
                    </a:extLst>
                  </pic:spPr>
                </pic:pic>
              </a:graphicData>
            </a:graphic>
          </wp:inline>
        </w:drawing>
      </w:r>
    </w:p>
    <w:p w:rsidR="00EA178B" w:rsidRPr="00BA4BA7" w:rsidRDefault="00EA178B" w:rsidP="00EA178B">
      <w:pPr>
        <w:pStyle w:val="Caption"/>
        <w:rPr>
          <w:szCs w:val="22"/>
        </w:rPr>
      </w:pPr>
      <w:bookmarkStart w:id="223" w:name="_Toc495563744"/>
      <w:bookmarkStart w:id="224" w:name="_Toc501780794"/>
      <w:bookmarkStart w:id="225" w:name="_Toc521345126"/>
      <w:r>
        <w:t xml:space="preserve">Hình </w:t>
      </w:r>
      <w:fldSimple w:instr=" STYLEREF 1 \s ">
        <w:r w:rsidR="005E60C2">
          <w:rPr>
            <w:noProof/>
          </w:rPr>
          <w:t>2</w:t>
        </w:r>
      </w:fldSimple>
      <w:r w:rsidR="00567540">
        <w:t>.</w:t>
      </w:r>
      <w:fldSimple w:instr=" SEQ Hình \* ARABIC \s 1 ">
        <w:r w:rsidR="005E60C2">
          <w:rPr>
            <w:noProof/>
          </w:rPr>
          <w:t>10</w:t>
        </w:r>
      </w:fldSimple>
      <w:r>
        <w:t xml:space="preserve">. </w:t>
      </w:r>
      <w:r w:rsidRPr="007913A5">
        <w:rPr>
          <w:szCs w:val="22"/>
        </w:rPr>
        <w:t>Biểu</w:t>
      </w:r>
      <w:r w:rsidRPr="00BA4BA7">
        <w:rPr>
          <w:szCs w:val="22"/>
        </w:rPr>
        <w:t xml:space="preserve"> đồ phân bố lợi ích ngoài của các phần tử tr</w:t>
      </w:r>
      <w:r w:rsidR="001154B5">
        <w:rPr>
          <w:szCs w:val="22"/>
        </w:rPr>
        <w:t>ên</w:t>
      </w:r>
      <w:r w:rsidRPr="00BA4BA7">
        <w:rPr>
          <w:szCs w:val="22"/>
        </w:rPr>
        <w:t xml:space="preserve"> T30I4D100K</w:t>
      </w:r>
      <w:bookmarkEnd w:id="223"/>
      <w:bookmarkEnd w:id="224"/>
      <w:bookmarkEnd w:id="225"/>
    </w:p>
    <w:p w:rsidR="00EA178B" w:rsidRDefault="00CD62C0" w:rsidP="00EA178B">
      <w:pPr>
        <w:pStyle w:val="StyleHinh"/>
        <w:keepNext/>
      </w:pPr>
      <w:r>
        <w:drawing>
          <wp:inline distT="0" distB="0" distL="0" distR="0" wp14:anchorId="3F00BBFF" wp14:editId="1A390E04">
            <wp:extent cx="3572689" cy="180000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a:ext>
                      </a:extLst>
                    </a:blip>
                    <a:srcRect/>
                    <a:stretch/>
                  </pic:blipFill>
                  <pic:spPr bwMode="auto">
                    <a:xfrm>
                      <a:off x="0" y="0"/>
                      <a:ext cx="3572689" cy="1800000"/>
                    </a:xfrm>
                    <a:prstGeom prst="rect">
                      <a:avLst/>
                    </a:prstGeom>
                    <a:ln>
                      <a:noFill/>
                    </a:ln>
                    <a:extLst>
                      <a:ext uri="{53640926-AAD7-44D8-BBD7-CCE9431645EC}">
                        <a14:shadowObscured xmlns:a14="http://schemas.microsoft.com/office/drawing/2010/main"/>
                      </a:ext>
                    </a:extLst>
                  </pic:spPr>
                </pic:pic>
              </a:graphicData>
            </a:graphic>
          </wp:inline>
        </w:drawing>
      </w:r>
    </w:p>
    <w:p w:rsidR="00EA178B" w:rsidRPr="00BA4BA7" w:rsidRDefault="00EA178B" w:rsidP="00EA178B">
      <w:pPr>
        <w:pStyle w:val="Caption"/>
        <w:rPr>
          <w:szCs w:val="22"/>
        </w:rPr>
      </w:pPr>
      <w:bookmarkStart w:id="226" w:name="_Toc495563745"/>
      <w:bookmarkStart w:id="227" w:name="_Toc501780795"/>
      <w:bookmarkStart w:id="228" w:name="_Toc521345127"/>
      <w:r>
        <w:t xml:space="preserve">Hình </w:t>
      </w:r>
      <w:fldSimple w:instr=" STYLEREF 1 \s ">
        <w:r w:rsidR="005E60C2">
          <w:rPr>
            <w:noProof/>
          </w:rPr>
          <w:t>2</w:t>
        </w:r>
      </w:fldSimple>
      <w:r w:rsidR="00567540">
        <w:t>.</w:t>
      </w:r>
      <w:fldSimple w:instr=" SEQ Hình \* ARABIC \s 1 ">
        <w:r w:rsidR="005E60C2">
          <w:rPr>
            <w:noProof/>
          </w:rPr>
          <w:t>11</w:t>
        </w:r>
      </w:fldSimple>
      <w:r>
        <w:t xml:space="preserve">. </w:t>
      </w:r>
      <w:r w:rsidRPr="007913A5">
        <w:rPr>
          <w:szCs w:val="22"/>
        </w:rPr>
        <w:t>Biểu</w:t>
      </w:r>
      <w:r w:rsidRPr="00BA4BA7">
        <w:rPr>
          <w:szCs w:val="22"/>
        </w:rPr>
        <w:t xml:space="preserve"> đồ phân bố lợi ích ngoài của các phần tử tr</w:t>
      </w:r>
      <w:r w:rsidR="001154B5">
        <w:rPr>
          <w:szCs w:val="22"/>
        </w:rPr>
        <w:t>ên</w:t>
      </w:r>
      <w:r w:rsidRPr="00BA4BA7">
        <w:rPr>
          <w:szCs w:val="22"/>
        </w:rPr>
        <w:t xml:space="preserve"> Mushroom</w:t>
      </w:r>
      <w:bookmarkEnd w:id="226"/>
      <w:bookmarkEnd w:id="227"/>
      <w:bookmarkEnd w:id="228"/>
    </w:p>
    <w:p w:rsidR="00EA178B" w:rsidRPr="00AD0DE1" w:rsidRDefault="00EA178B" w:rsidP="00EA178B">
      <w:pPr>
        <w:pStyle w:val="ListParagraph"/>
        <w:numPr>
          <w:ilvl w:val="0"/>
          <w:numId w:val="14"/>
        </w:numPr>
        <w:spacing w:after="60"/>
        <w:ind w:left="426"/>
        <w:rPr>
          <w:i/>
        </w:rPr>
      </w:pPr>
      <w:r w:rsidRPr="00AD0DE1">
        <w:rPr>
          <w:i/>
        </w:rPr>
        <w:t xml:space="preserve"> Thời gian thực hiện và số tập ứng viên được sinh ra</w:t>
      </w:r>
    </w:p>
    <w:p w:rsidR="00EA178B" w:rsidRPr="006B4398" w:rsidRDefault="00EA178B" w:rsidP="00EA178B">
      <w:r w:rsidRPr="00BA4BA7">
        <w:rPr>
          <w:i/>
        </w:rPr>
        <w:t xml:space="preserve"> </w:t>
      </w:r>
      <w:bookmarkStart w:id="229" w:name="OLE_LINK21"/>
      <w:bookmarkStart w:id="230" w:name="OLE_LINK22"/>
      <w:bookmarkStart w:id="231" w:name="OLE_LINK23"/>
      <w:r w:rsidR="00C96BCE">
        <w:t>Kết quả thực nghiệm</w:t>
      </w:r>
      <w:r w:rsidRPr="005561F2">
        <w:t>, so sánh giữa thuật toán PPB-Miner với thuật toán HP</w:t>
      </w:r>
      <w:r w:rsidR="00593E26">
        <w:t xml:space="preserve"> [II]</w:t>
      </w:r>
      <w:r w:rsidRPr="005561F2">
        <w:t xml:space="preserve"> trên bộ dữ liệu T30I4D100K và Mushroom. </w:t>
      </w:r>
      <w:r w:rsidRPr="00411411">
        <w:rPr>
          <w:i/>
        </w:rPr>
        <w:t xml:space="preserve">Hình </w:t>
      </w:r>
      <w:r w:rsidR="004E1150">
        <w:rPr>
          <w:i/>
        </w:rPr>
        <w:t>2.1</w:t>
      </w:r>
      <w:r w:rsidR="0032086A">
        <w:rPr>
          <w:i/>
        </w:rPr>
        <w:t>2</w:t>
      </w:r>
      <w:r w:rsidRPr="005561F2">
        <w:t xml:space="preserve"> so sánh thời gian thực hiện khai phá tập lợi ích cao khi thay đổi ngưỡng lợi ích tối thiểu, </w:t>
      </w:r>
      <w:r w:rsidRPr="00411411">
        <w:rPr>
          <w:i/>
        </w:rPr>
        <w:t xml:space="preserve">Hình </w:t>
      </w:r>
      <w:r w:rsidR="004E1150">
        <w:rPr>
          <w:i/>
        </w:rPr>
        <w:t>2.1</w:t>
      </w:r>
      <w:r w:rsidR="0032086A">
        <w:rPr>
          <w:i/>
        </w:rPr>
        <w:t>3</w:t>
      </w:r>
      <w:r w:rsidRPr="005561F2">
        <w:t xml:space="preserve"> so sánh số lượng ứng viên được sinh ra tương ứng với các ngưỡng lợi ích tối thiểu khác nhau. </w:t>
      </w:r>
      <w:r w:rsidRPr="00411411">
        <w:rPr>
          <w:i/>
        </w:rPr>
        <w:t xml:space="preserve">Hình </w:t>
      </w:r>
      <w:r w:rsidR="004E1150">
        <w:rPr>
          <w:i/>
        </w:rPr>
        <w:t>2.1</w:t>
      </w:r>
      <w:r w:rsidR="0032086A">
        <w:rPr>
          <w:i/>
        </w:rPr>
        <w:t>4</w:t>
      </w:r>
      <w:r>
        <w:t xml:space="preserve"> và </w:t>
      </w:r>
      <w:r w:rsidRPr="00411411">
        <w:rPr>
          <w:i/>
        </w:rPr>
        <w:t xml:space="preserve">Hình </w:t>
      </w:r>
      <w:r w:rsidR="004E1150">
        <w:rPr>
          <w:i/>
        </w:rPr>
        <w:t>2.1</w:t>
      </w:r>
      <w:r w:rsidR="0032086A">
        <w:rPr>
          <w:i/>
        </w:rPr>
        <w:t>5</w:t>
      </w:r>
      <w:r w:rsidRPr="005561F2">
        <w:t xml:space="preserve"> so sánh thời gian thực hiện khai phá tập lợi ích cao và số ứng viên sinh ra </w:t>
      </w:r>
      <w:r w:rsidR="00F00C7A">
        <w:t>của</w:t>
      </w:r>
      <w:r w:rsidRPr="005561F2">
        <w:t xml:space="preserve"> hai thuật toán tương ứng với các ngưỡng lợi ích tối thiểu khác nhau trên bộ dữ liệu Mushroom.</w:t>
      </w:r>
    </w:p>
    <w:bookmarkEnd w:id="229"/>
    <w:bookmarkEnd w:id="230"/>
    <w:bookmarkEnd w:id="231"/>
    <w:p w:rsidR="00EA178B" w:rsidRDefault="00EA178B" w:rsidP="00287409">
      <w:pPr>
        <w:keepNext/>
        <w:ind w:firstLine="0"/>
        <w:jc w:val="center"/>
      </w:pPr>
      <w:r>
        <w:rPr>
          <w:noProof/>
        </w:rPr>
        <w:lastRenderedPageBreak/>
        <w:drawing>
          <wp:inline distT="0" distB="0" distL="0" distR="0" wp14:anchorId="19DB63E8" wp14:editId="10947474">
            <wp:extent cx="3529393" cy="208800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a:ext>
                      </a:extLst>
                    </a:blip>
                    <a:srcRect/>
                    <a:stretch/>
                  </pic:blipFill>
                  <pic:spPr bwMode="auto">
                    <a:xfrm>
                      <a:off x="0" y="0"/>
                      <a:ext cx="3529393" cy="2088000"/>
                    </a:xfrm>
                    <a:prstGeom prst="rect">
                      <a:avLst/>
                    </a:prstGeom>
                    <a:ln>
                      <a:noFill/>
                    </a:ln>
                    <a:extLst>
                      <a:ext uri="{53640926-AAD7-44D8-BBD7-CCE9431645EC}">
                        <a14:shadowObscured xmlns:a14="http://schemas.microsoft.com/office/drawing/2010/main"/>
                      </a:ext>
                    </a:extLst>
                  </pic:spPr>
                </pic:pic>
              </a:graphicData>
            </a:graphic>
          </wp:inline>
        </w:drawing>
      </w:r>
    </w:p>
    <w:p w:rsidR="00EA178B" w:rsidRDefault="00EA178B" w:rsidP="00EA178B">
      <w:pPr>
        <w:pStyle w:val="Caption"/>
      </w:pPr>
      <w:bookmarkStart w:id="232" w:name="_Toc495563746"/>
      <w:bookmarkStart w:id="233" w:name="_Toc501780796"/>
      <w:bookmarkStart w:id="234" w:name="_Toc521345128"/>
      <w:r w:rsidRPr="00B82401">
        <w:t xml:space="preserve">Hình </w:t>
      </w:r>
      <w:fldSimple w:instr=" STYLEREF 1 \s ">
        <w:r w:rsidR="005E60C2">
          <w:rPr>
            <w:noProof/>
          </w:rPr>
          <w:t>2</w:t>
        </w:r>
      </w:fldSimple>
      <w:r w:rsidR="00567540">
        <w:t>.</w:t>
      </w:r>
      <w:fldSimple w:instr=" SEQ Hình \* ARABIC \s 1 ">
        <w:r w:rsidR="005E60C2">
          <w:rPr>
            <w:noProof/>
          </w:rPr>
          <w:t>12</w:t>
        </w:r>
      </w:fldSimple>
      <w:r w:rsidRPr="00B82401">
        <w:t xml:space="preserve">. </w:t>
      </w:r>
      <w:bookmarkStart w:id="235" w:name="OLE_LINK48"/>
      <w:bookmarkStart w:id="236" w:name="OLE_LINK49"/>
      <w:bookmarkStart w:id="237" w:name="OLE_LINK50"/>
      <w:r w:rsidR="00CF0990">
        <w:t>T</w:t>
      </w:r>
      <w:r w:rsidRPr="00B82401">
        <w:t xml:space="preserve">hời gian thực hiện </w:t>
      </w:r>
      <w:bookmarkEnd w:id="232"/>
      <w:bookmarkEnd w:id="233"/>
      <w:bookmarkEnd w:id="235"/>
      <w:bookmarkEnd w:id="236"/>
      <w:bookmarkEnd w:id="237"/>
      <w:r w:rsidR="00BA307F">
        <w:t xml:space="preserve">trên </w:t>
      </w:r>
      <w:r w:rsidR="00D073C5">
        <w:t xml:space="preserve">dữ liệu </w:t>
      </w:r>
      <w:r w:rsidR="00BA307F">
        <w:t>T30I4D100KN100K</w:t>
      </w:r>
      <w:bookmarkEnd w:id="234"/>
    </w:p>
    <w:p w:rsidR="004E1150" w:rsidRDefault="004E1150" w:rsidP="00287409">
      <w:pPr>
        <w:keepNext/>
        <w:ind w:firstLine="0"/>
        <w:jc w:val="center"/>
      </w:pPr>
      <w:r>
        <w:rPr>
          <w:noProof/>
        </w:rPr>
        <w:drawing>
          <wp:inline distT="0" distB="0" distL="0" distR="0" wp14:anchorId="2A445052" wp14:editId="19CA2CE3">
            <wp:extent cx="3534587" cy="2088000"/>
            <wp:effectExtent l="0" t="0" r="889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a:ext>
                      </a:extLst>
                    </a:blip>
                    <a:srcRect/>
                    <a:stretch/>
                  </pic:blipFill>
                  <pic:spPr bwMode="auto">
                    <a:xfrm>
                      <a:off x="0" y="0"/>
                      <a:ext cx="3534587" cy="2088000"/>
                    </a:xfrm>
                    <a:prstGeom prst="rect">
                      <a:avLst/>
                    </a:prstGeom>
                    <a:ln>
                      <a:noFill/>
                    </a:ln>
                    <a:extLst>
                      <a:ext uri="{53640926-AAD7-44D8-BBD7-CCE9431645EC}">
                        <a14:shadowObscured xmlns:a14="http://schemas.microsoft.com/office/drawing/2010/main"/>
                      </a:ext>
                    </a:extLst>
                  </pic:spPr>
                </pic:pic>
              </a:graphicData>
            </a:graphic>
          </wp:inline>
        </w:drawing>
      </w:r>
    </w:p>
    <w:p w:rsidR="004E1150" w:rsidRPr="00D073C5" w:rsidRDefault="004E1150" w:rsidP="004E1150">
      <w:pPr>
        <w:pStyle w:val="Caption"/>
        <w:rPr>
          <w:spacing w:val="4"/>
        </w:rPr>
      </w:pPr>
      <w:bookmarkStart w:id="238" w:name="_Toc521345129"/>
      <w:r w:rsidRPr="00D073C5">
        <w:rPr>
          <w:spacing w:val="4"/>
        </w:rPr>
        <w:t xml:space="preserve">Hình </w:t>
      </w:r>
      <w:r w:rsidR="00E809DB" w:rsidRPr="00D073C5">
        <w:rPr>
          <w:spacing w:val="4"/>
        </w:rPr>
        <w:fldChar w:fldCharType="begin"/>
      </w:r>
      <w:r w:rsidR="00E809DB" w:rsidRPr="00D073C5">
        <w:rPr>
          <w:spacing w:val="4"/>
        </w:rPr>
        <w:instrText xml:space="preserve"> STYLEREF 1 \s </w:instrText>
      </w:r>
      <w:r w:rsidR="00E809DB" w:rsidRPr="00D073C5">
        <w:rPr>
          <w:spacing w:val="4"/>
        </w:rPr>
        <w:fldChar w:fldCharType="separate"/>
      </w:r>
      <w:r w:rsidR="005E60C2">
        <w:rPr>
          <w:noProof/>
          <w:spacing w:val="4"/>
        </w:rPr>
        <w:t>2</w:t>
      </w:r>
      <w:r w:rsidR="00E809DB" w:rsidRPr="00D073C5">
        <w:rPr>
          <w:noProof/>
          <w:spacing w:val="4"/>
        </w:rPr>
        <w:fldChar w:fldCharType="end"/>
      </w:r>
      <w:r w:rsidR="00567540" w:rsidRPr="00D073C5">
        <w:rPr>
          <w:spacing w:val="4"/>
        </w:rPr>
        <w:t>.</w:t>
      </w:r>
      <w:r w:rsidR="00E809DB" w:rsidRPr="00D073C5">
        <w:rPr>
          <w:spacing w:val="4"/>
        </w:rPr>
        <w:fldChar w:fldCharType="begin"/>
      </w:r>
      <w:r w:rsidR="00E809DB" w:rsidRPr="00D073C5">
        <w:rPr>
          <w:spacing w:val="4"/>
        </w:rPr>
        <w:instrText xml:space="preserve"> SEQ Hình \* ARABIC \s 1 </w:instrText>
      </w:r>
      <w:r w:rsidR="00E809DB" w:rsidRPr="00D073C5">
        <w:rPr>
          <w:spacing w:val="4"/>
        </w:rPr>
        <w:fldChar w:fldCharType="separate"/>
      </w:r>
      <w:r w:rsidR="005E60C2">
        <w:rPr>
          <w:noProof/>
          <w:spacing w:val="4"/>
        </w:rPr>
        <w:t>13</w:t>
      </w:r>
      <w:r w:rsidR="00E809DB" w:rsidRPr="00D073C5">
        <w:rPr>
          <w:noProof/>
          <w:spacing w:val="4"/>
        </w:rPr>
        <w:fldChar w:fldCharType="end"/>
      </w:r>
      <w:r w:rsidRPr="00D073C5">
        <w:rPr>
          <w:spacing w:val="4"/>
        </w:rPr>
        <w:t xml:space="preserve">. </w:t>
      </w:r>
      <w:r w:rsidR="0002706B" w:rsidRPr="00D073C5">
        <w:rPr>
          <w:spacing w:val="4"/>
        </w:rPr>
        <w:t>S</w:t>
      </w:r>
      <w:r w:rsidRPr="00D073C5">
        <w:rPr>
          <w:spacing w:val="4"/>
        </w:rPr>
        <w:t xml:space="preserve">ố lượng ứng viên được sinh </w:t>
      </w:r>
      <w:r w:rsidR="00BA307F" w:rsidRPr="00D073C5">
        <w:rPr>
          <w:spacing w:val="4"/>
        </w:rPr>
        <w:t xml:space="preserve">trên </w:t>
      </w:r>
      <w:r w:rsidR="007D6BD6">
        <w:rPr>
          <w:spacing w:val="4"/>
        </w:rPr>
        <w:t>dữ liệu</w:t>
      </w:r>
      <w:r w:rsidR="00BA307F" w:rsidRPr="00D073C5">
        <w:rPr>
          <w:spacing w:val="4"/>
        </w:rPr>
        <w:t xml:space="preserve"> T30I4D100KN100K</w:t>
      </w:r>
      <w:bookmarkEnd w:id="238"/>
    </w:p>
    <w:p w:rsidR="004E1150" w:rsidRDefault="004E1150" w:rsidP="00287409">
      <w:pPr>
        <w:keepNext/>
        <w:ind w:firstLine="0"/>
        <w:jc w:val="center"/>
      </w:pPr>
      <w:r>
        <w:rPr>
          <w:noProof/>
        </w:rPr>
        <w:drawing>
          <wp:inline distT="0" distB="0" distL="0" distR="0" wp14:anchorId="7C28C4CC" wp14:editId="4312B920">
            <wp:extent cx="3488982" cy="208800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a:ext>
                      </a:extLst>
                    </a:blip>
                    <a:srcRect/>
                    <a:stretch/>
                  </pic:blipFill>
                  <pic:spPr bwMode="auto">
                    <a:xfrm>
                      <a:off x="0" y="0"/>
                      <a:ext cx="3488982" cy="2088000"/>
                    </a:xfrm>
                    <a:prstGeom prst="rect">
                      <a:avLst/>
                    </a:prstGeom>
                    <a:ln>
                      <a:noFill/>
                    </a:ln>
                    <a:extLst>
                      <a:ext uri="{53640926-AAD7-44D8-BBD7-CCE9431645EC}">
                        <a14:shadowObscured xmlns:a14="http://schemas.microsoft.com/office/drawing/2010/main"/>
                      </a:ext>
                    </a:extLst>
                  </pic:spPr>
                </pic:pic>
              </a:graphicData>
            </a:graphic>
          </wp:inline>
        </w:drawing>
      </w:r>
    </w:p>
    <w:p w:rsidR="004E1150" w:rsidRPr="00B82401" w:rsidRDefault="004E1150" w:rsidP="004E1150">
      <w:pPr>
        <w:pStyle w:val="Caption"/>
      </w:pPr>
      <w:bookmarkStart w:id="239" w:name="_Toc521345130"/>
      <w:r w:rsidRPr="00B82401">
        <w:t xml:space="preserve">Hình </w:t>
      </w:r>
      <w:fldSimple w:instr=" STYLEREF 1 \s ">
        <w:r w:rsidR="005E60C2">
          <w:rPr>
            <w:noProof/>
          </w:rPr>
          <w:t>2</w:t>
        </w:r>
      </w:fldSimple>
      <w:r w:rsidR="00567540">
        <w:t>.</w:t>
      </w:r>
      <w:fldSimple w:instr=" SEQ Hình \* ARABIC \s 1 ">
        <w:r w:rsidR="005E60C2">
          <w:rPr>
            <w:noProof/>
          </w:rPr>
          <w:t>14</w:t>
        </w:r>
      </w:fldSimple>
      <w:r w:rsidRPr="00B82401">
        <w:t xml:space="preserve">. </w:t>
      </w:r>
      <w:r w:rsidR="0002706B">
        <w:t>T</w:t>
      </w:r>
      <w:r w:rsidRPr="00B82401">
        <w:t xml:space="preserve">hời gian thực hiện </w:t>
      </w:r>
      <w:r w:rsidR="00BA307F">
        <w:t>trên</w:t>
      </w:r>
      <w:r w:rsidR="007D6BD6">
        <w:t xml:space="preserve"> dữ liệu</w:t>
      </w:r>
      <w:r w:rsidR="00BA307F">
        <w:t xml:space="preserve"> Mushroom</w:t>
      </w:r>
      <w:bookmarkEnd w:id="239"/>
    </w:p>
    <w:p w:rsidR="004E1150" w:rsidRDefault="004E1150" w:rsidP="00287409">
      <w:pPr>
        <w:keepNext/>
        <w:ind w:firstLine="0"/>
        <w:jc w:val="center"/>
      </w:pPr>
      <w:r>
        <w:rPr>
          <w:noProof/>
        </w:rPr>
        <w:lastRenderedPageBreak/>
        <w:drawing>
          <wp:inline distT="0" distB="0" distL="0" distR="0" wp14:anchorId="4054D392" wp14:editId="114564CE">
            <wp:extent cx="3534587" cy="2088000"/>
            <wp:effectExtent l="0" t="0" r="889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a:ext>
                      </a:extLst>
                    </a:blip>
                    <a:srcRect/>
                    <a:stretch/>
                  </pic:blipFill>
                  <pic:spPr bwMode="auto">
                    <a:xfrm>
                      <a:off x="0" y="0"/>
                      <a:ext cx="3534587" cy="2088000"/>
                    </a:xfrm>
                    <a:prstGeom prst="rect">
                      <a:avLst/>
                    </a:prstGeom>
                    <a:ln>
                      <a:noFill/>
                    </a:ln>
                    <a:extLst>
                      <a:ext uri="{53640926-AAD7-44D8-BBD7-CCE9431645EC}">
                        <a14:shadowObscured xmlns:a14="http://schemas.microsoft.com/office/drawing/2010/main"/>
                      </a:ext>
                    </a:extLst>
                  </pic:spPr>
                </pic:pic>
              </a:graphicData>
            </a:graphic>
          </wp:inline>
        </w:drawing>
      </w:r>
    </w:p>
    <w:p w:rsidR="004E1150" w:rsidRPr="00D073C5" w:rsidRDefault="004E1150" w:rsidP="00841BB1">
      <w:pPr>
        <w:pStyle w:val="Caption"/>
        <w:rPr>
          <w:spacing w:val="4"/>
        </w:rPr>
      </w:pPr>
      <w:bookmarkStart w:id="240" w:name="_Toc521345131"/>
      <w:r w:rsidRPr="00D073C5">
        <w:rPr>
          <w:spacing w:val="4"/>
        </w:rPr>
        <w:t xml:space="preserve">Hình </w:t>
      </w:r>
      <w:r w:rsidR="00E809DB" w:rsidRPr="00D073C5">
        <w:rPr>
          <w:spacing w:val="4"/>
        </w:rPr>
        <w:fldChar w:fldCharType="begin"/>
      </w:r>
      <w:r w:rsidR="00E809DB" w:rsidRPr="00D073C5">
        <w:rPr>
          <w:spacing w:val="4"/>
        </w:rPr>
        <w:instrText xml:space="preserve"> STYLEREF 1 \s </w:instrText>
      </w:r>
      <w:r w:rsidR="00E809DB" w:rsidRPr="00D073C5">
        <w:rPr>
          <w:spacing w:val="4"/>
        </w:rPr>
        <w:fldChar w:fldCharType="separate"/>
      </w:r>
      <w:r w:rsidR="005E60C2">
        <w:rPr>
          <w:noProof/>
          <w:spacing w:val="4"/>
        </w:rPr>
        <w:t>2</w:t>
      </w:r>
      <w:r w:rsidR="00E809DB" w:rsidRPr="00D073C5">
        <w:rPr>
          <w:noProof/>
          <w:spacing w:val="4"/>
        </w:rPr>
        <w:fldChar w:fldCharType="end"/>
      </w:r>
      <w:r w:rsidR="00567540" w:rsidRPr="00D073C5">
        <w:rPr>
          <w:spacing w:val="4"/>
        </w:rPr>
        <w:t>.</w:t>
      </w:r>
      <w:r w:rsidR="00E809DB" w:rsidRPr="00D073C5">
        <w:rPr>
          <w:spacing w:val="4"/>
        </w:rPr>
        <w:fldChar w:fldCharType="begin"/>
      </w:r>
      <w:r w:rsidR="00E809DB" w:rsidRPr="00D073C5">
        <w:rPr>
          <w:spacing w:val="4"/>
        </w:rPr>
        <w:instrText xml:space="preserve"> SEQ Hình \* ARABIC \s 1 </w:instrText>
      </w:r>
      <w:r w:rsidR="00E809DB" w:rsidRPr="00D073C5">
        <w:rPr>
          <w:spacing w:val="4"/>
        </w:rPr>
        <w:fldChar w:fldCharType="separate"/>
      </w:r>
      <w:r w:rsidR="005E60C2">
        <w:rPr>
          <w:noProof/>
          <w:spacing w:val="4"/>
        </w:rPr>
        <w:t>15</w:t>
      </w:r>
      <w:r w:rsidR="00E809DB" w:rsidRPr="00D073C5">
        <w:rPr>
          <w:noProof/>
          <w:spacing w:val="4"/>
        </w:rPr>
        <w:fldChar w:fldCharType="end"/>
      </w:r>
      <w:r w:rsidRPr="00D073C5">
        <w:rPr>
          <w:spacing w:val="4"/>
        </w:rPr>
        <w:t xml:space="preserve">. </w:t>
      </w:r>
      <w:r w:rsidR="00841BB1" w:rsidRPr="00D073C5">
        <w:rPr>
          <w:spacing w:val="4"/>
        </w:rPr>
        <w:t xml:space="preserve">Số lượng ứng viên được sinh ra trên </w:t>
      </w:r>
      <w:r w:rsidR="007D6BD6">
        <w:rPr>
          <w:spacing w:val="4"/>
        </w:rPr>
        <w:t xml:space="preserve">dữ liệu </w:t>
      </w:r>
      <w:r w:rsidR="00BA307F" w:rsidRPr="00D073C5">
        <w:rPr>
          <w:spacing w:val="4"/>
        </w:rPr>
        <w:t>Mushroom</w:t>
      </w:r>
      <w:bookmarkEnd w:id="240"/>
    </w:p>
    <w:p w:rsidR="00823A22" w:rsidRDefault="00823A22" w:rsidP="00823A22">
      <w:pPr>
        <w:pStyle w:val="Heading2"/>
      </w:pPr>
      <w:bookmarkStart w:id="241" w:name="_Toc494307385"/>
      <w:bookmarkStart w:id="242" w:name="_Toc517567296"/>
      <w:r>
        <w:t xml:space="preserve">Thuật toán </w:t>
      </w:r>
      <w:r w:rsidRPr="00802B72">
        <w:t>CTU-PRO</w:t>
      </w:r>
      <w:r w:rsidRPr="000B6D40">
        <w:t>+</w:t>
      </w:r>
      <w:bookmarkEnd w:id="241"/>
      <w:bookmarkEnd w:id="242"/>
      <w:r w:rsidRPr="00802B72">
        <w:t xml:space="preserve"> </w:t>
      </w:r>
    </w:p>
    <w:p w:rsidR="00653B8E" w:rsidRDefault="006A6BA6" w:rsidP="00823A22">
      <w:pPr>
        <w:rPr>
          <w:szCs w:val="20"/>
        </w:rPr>
      </w:pPr>
      <w:r>
        <w:rPr>
          <w:szCs w:val="20"/>
        </w:rPr>
        <w:t>T</w:t>
      </w:r>
      <w:r w:rsidRPr="00802B72">
        <w:rPr>
          <w:szCs w:val="20"/>
        </w:rPr>
        <w:t xml:space="preserve">huật toán </w:t>
      </w:r>
      <w:r>
        <w:rPr>
          <w:szCs w:val="20"/>
        </w:rPr>
        <w:t>CTU-PRO</w:t>
      </w:r>
      <w:r w:rsidRPr="006A6BA6">
        <w:rPr>
          <w:szCs w:val="20"/>
        </w:rPr>
        <w:t>+</w:t>
      </w:r>
      <w:r>
        <w:rPr>
          <w:szCs w:val="20"/>
        </w:rPr>
        <w:t xml:space="preserve"> </w:t>
      </w:r>
      <w:r w:rsidR="00BA72E1">
        <w:rPr>
          <w:szCs w:val="20"/>
        </w:rPr>
        <w:t xml:space="preserve">[III] cho </w:t>
      </w:r>
      <w:r w:rsidRPr="00802B72">
        <w:rPr>
          <w:szCs w:val="20"/>
        </w:rPr>
        <w:t>khai phá tập lợi ích cao</w:t>
      </w:r>
      <w:r>
        <w:rPr>
          <w:szCs w:val="20"/>
        </w:rPr>
        <w:t xml:space="preserve"> được cải tiến từ thuật toán CTU-PRO</w:t>
      </w:r>
      <w:r w:rsidR="00A93B4F">
        <w:rPr>
          <w:szCs w:val="20"/>
        </w:rPr>
        <w:fldChar w:fldCharType="begin"/>
      </w:r>
      <w:r w:rsidR="00146F4D">
        <w:rPr>
          <w:szCs w:val="20"/>
        </w:rPr>
        <w:instrText xml:space="preserve"> ADDIN ZOTERO_ITEM CSL_CITATION {"citationID":"5QSefiLq","properties":{"formattedCitation":" [23]","plainCitation":" [23]","noteIndex":0},"citationItems":[{"id":48,"uris":["http://zotero.org/users/3572692/items/6PWNNFA5"],"uri":["http://zotero.org/users/3572692/items/6PWNNFA5"],"itemData":{"id":48,"type":"paper-conference","title":"A Bottom-up Projection Based Algorithm for Mining High Utility Itemsets","container-title":"Proceedings of the 2Nd International Workshop on Integrating Artificial Intelligence and Data Mining - Volume 84","collection-title":"AIDM '07","publisher":"Australian Computer Society, Inc.","publisher-place":"Darlinghurst, Australia, Australia","page":"3–11","source":"ACM Digital Library","event-place":"Darlinghurst, Australia, Australia","abstract":"Mining High Utility Itemsets from a transaction database is to find itemsests that have utility above a user-specified threshold. This problem is an extension of Frequent Itemset Mining, which discovers itemsets that occur frequently (i.e. with occurrence count larger than a user given value). The problem of finding High Utility Itemsets is challenging, because the anti-monotone property so useful for pruning the search space in conventional Frequent Itemset Mining does not apply to it. In this paper we propose a new algorithm called CTU-PRO that mines high utility itemsets by bottom up traversal of a compressed utility pattern (CUP) tree. We have tested our algorithm on several sparse and dense data sets, comparing it with the recent algorithms for High Utility Itemset Mining and the results show that our algorithm works more efficiently.","URL":"http://dl.acm.org/citation.cfm?id=1386993.1386994","ISBN":"978-1-920682-65-1","language":"en","author":[{"family":"Erwin","given":"Alva"},{"family":"Gopalan","given":"Raj P."},{"family":"Achuthan","given":"N. R."}],"issued":{"date-parts":[["2007"]]},"accessed":{"date-parts":[["2016",11,28]]}}}],"schema":"https://github.com/citation-style-language/schema/raw/master/csl-citation.json"} </w:instrText>
      </w:r>
      <w:r w:rsidR="00A93B4F">
        <w:rPr>
          <w:szCs w:val="20"/>
        </w:rPr>
        <w:fldChar w:fldCharType="separate"/>
      </w:r>
      <w:r w:rsidR="00146F4D" w:rsidRPr="00146F4D">
        <w:t xml:space="preserve"> [23]</w:t>
      </w:r>
      <w:r w:rsidR="00A93B4F">
        <w:rPr>
          <w:szCs w:val="20"/>
        </w:rPr>
        <w:fldChar w:fldCharType="end"/>
      </w:r>
      <w:r w:rsidRPr="00802B72">
        <w:rPr>
          <w:szCs w:val="20"/>
        </w:rPr>
        <w:t xml:space="preserve"> </w:t>
      </w:r>
      <w:r>
        <w:rPr>
          <w:szCs w:val="20"/>
        </w:rPr>
        <w:t>sử dụng</w:t>
      </w:r>
      <w:r w:rsidRPr="00802B72">
        <w:rPr>
          <w:szCs w:val="20"/>
        </w:rPr>
        <w:t xml:space="preserve"> mô hình </w:t>
      </w:r>
      <w:r>
        <w:rPr>
          <w:szCs w:val="20"/>
        </w:rPr>
        <w:t>CWU</w:t>
      </w:r>
      <w:r w:rsidRPr="00802B72">
        <w:rPr>
          <w:szCs w:val="20"/>
        </w:rPr>
        <w:t xml:space="preserve"> </w:t>
      </w:r>
      <w:r w:rsidR="004F1C6A">
        <w:rPr>
          <w:szCs w:val="20"/>
        </w:rPr>
        <w:t xml:space="preserve">[II] được giới thiệu trong phần 2.2. </w:t>
      </w:r>
      <w:r w:rsidR="00F61877">
        <w:rPr>
          <w:szCs w:val="20"/>
        </w:rPr>
        <w:t xml:space="preserve">Thuật toán </w:t>
      </w:r>
      <w:r w:rsidR="00D53FB3">
        <w:rPr>
          <w:szCs w:val="20"/>
        </w:rPr>
        <w:t xml:space="preserve">CTU-PRO+ </w:t>
      </w:r>
      <w:r w:rsidR="00760C23">
        <w:rPr>
          <w:szCs w:val="20"/>
        </w:rPr>
        <w:t xml:space="preserve">sử </w:t>
      </w:r>
      <w:r w:rsidR="00F61877">
        <w:rPr>
          <w:szCs w:val="20"/>
        </w:rPr>
        <w:t xml:space="preserve">dụng cấu trúc cây </w:t>
      </w:r>
      <w:r w:rsidR="00D93234">
        <w:rPr>
          <w:szCs w:val="20"/>
        </w:rPr>
        <w:t>mẫu lợi ích nén</w:t>
      </w:r>
      <w:r w:rsidR="00D53FB3">
        <w:rPr>
          <w:szCs w:val="20"/>
        </w:rPr>
        <w:t>,</w:t>
      </w:r>
      <w:r w:rsidR="00966842">
        <w:rPr>
          <w:szCs w:val="20"/>
        </w:rPr>
        <w:t xml:space="preserve"> các phần tử trong cây sắp xếp tăng dần theo lợi ích AU để </w:t>
      </w:r>
      <w:r w:rsidR="00C41A61">
        <w:rPr>
          <w:szCs w:val="20"/>
        </w:rPr>
        <w:t xml:space="preserve">các </w:t>
      </w:r>
      <w:r w:rsidR="00966842">
        <w:rPr>
          <w:szCs w:val="20"/>
        </w:rPr>
        <w:t xml:space="preserve">phần tử có lợi ích cao </w:t>
      </w:r>
      <w:r w:rsidR="00C41A61">
        <w:rPr>
          <w:szCs w:val="20"/>
        </w:rPr>
        <w:t xml:space="preserve">sẽ </w:t>
      </w:r>
      <w:r w:rsidR="00966842">
        <w:rPr>
          <w:szCs w:val="20"/>
        </w:rPr>
        <w:t xml:space="preserve">là tiền tố </w:t>
      </w:r>
      <w:r w:rsidR="00C41A61">
        <w:rPr>
          <w:szCs w:val="20"/>
        </w:rPr>
        <w:t xml:space="preserve">của </w:t>
      </w:r>
      <w:r w:rsidR="00966842">
        <w:rPr>
          <w:szCs w:val="20"/>
        </w:rPr>
        <w:t xml:space="preserve">các tập lợi ích </w:t>
      </w:r>
      <w:r w:rsidR="00C41A61">
        <w:rPr>
          <w:szCs w:val="20"/>
        </w:rPr>
        <w:t>và</w:t>
      </w:r>
      <w:r w:rsidR="00966842">
        <w:rPr>
          <w:szCs w:val="20"/>
        </w:rPr>
        <w:t xml:space="preserve"> </w:t>
      </w:r>
      <w:r w:rsidR="00E5794D">
        <w:rPr>
          <w:szCs w:val="20"/>
        </w:rPr>
        <w:t xml:space="preserve">được </w:t>
      </w:r>
      <w:r w:rsidR="00966842">
        <w:rPr>
          <w:szCs w:val="20"/>
        </w:rPr>
        <w:t xml:space="preserve">khai phá trước. </w:t>
      </w:r>
      <w:r w:rsidR="00B105A6">
        <w:rPr>
          <w:szCs w:val="20"/>
        </w:rPr>
        <w:t>Sau đó, g</w:t>
      </w:r>
      <w:r w:rsidR="00966842" w:rsidRPr="00653B8E">
        <w:rPr>
          <w:szCs w:val="20"/>
        </w:rPr>
        <w:t xml:space="preserve">iá trị CWU sẽ được </w:t>
      </w:r>
      <w:r w:rsidR="00966842">
        <w:rPr>
          <w:szCs w:val="20"/>
        </w:rPr>
        <w:t>cập nhật lại</w:t>
      </w:r>
      <w:r w:rsidR="00966842" w:rsidRPr="00653B8E">
        <w:rPr>
          <w:szCs w:val="20"/>
        </w:rPr>
        <w:t xml:space="preserve"> bằng cách trừ đi lợi ích của </w:t>
      </w:r>
      <w:r w:rsidR="00C24623">
        <w:rPr>
          <w:szCs w:val="20"/>
        </w:rPr>
        <w:t xml:space="preserve">các tiền tố </w:t>
      </w:r>
      <w:r w:rsidR="00C41A61">
        <w:rPr>
          <w:szCs w:val="20"/>
        </w:rPr>
        <w:t>đã được khai phá</w:t>
      </w:r>
      <w:r w:rsidR="00966842" w:rsidRPr="00653B8E">
        <w:rPr>
          <w:szCs w:val="20"/>
        </w:rPr>
        <w:t>.</w:t>
      </w:r>
      <w:r w:rsidR="0084442F">
        <w:rPr>
          <w:szCs w:val="20"/>
        </w:rPr>
        <w:t xml:space="preserve"> Tiếp theo</w:t>
      </w:r>
      <w:r w:rsidR="00653B8E" w:rsidRPr="00653B8E">
        <w:rPr>
          <w:szCs w:val="20"/>
        </w:rPr>
        <w:t xml:space="preserve">, </w:t>
      </w:r>
      <w:r w:rsidR="0084442F">
        <w:rPr>
          <w:szCs w:val="20"/>
        </w:rPr>
        <w:t>luận án</w:t>
      </w:r>
      <w:r w:rsidR="00653B8E" w:rsidRPr="00653B8E">
        <w:rPr>
          <w:szCs w:val="20"/>
        </w:rPr>
        <w:t xml:space="preserve"> giới thiệu một số cấu trúc và các bước xây dựng các cấu này. </w:t>
      </w:r>
    </w:p>
    <w:p w:rsidR="00823A22" w:rsidRDefault="00823A22" w:rsidP="00B17FA9">
      <w:pPr>
        <w:pStyle w:val="Heading3"/>
      </w:pPr>
      <w:bookmarkStart w:id="243" w:name="_Toc517567297"/>
      <w:r w:rsidRPr="008E7206">
        <w:t>Một số cấu trúc</w:t>
      </w:r>
      <w:bookmarkEnd w:id="243"/>
      <w:r w:rsidRPr="008E7206">
        <w:t xml:space="preserve"> </w:t>
      </w:r>
    </w:p>
    <w:p w:rsidR="0084442F" w:rsidRDefault="0084442F" w:rsidP="0084442F">
      <w:pPr>
        <w:rPr>
          <w:spacing w:val="2"/>
          <w:szCs w:val="20"/>
          <w:lang w:val="fr-FR"/>
        </w:rPr>
      </w:pPr>
      <w:r w:rsidRPr="00CD7996">
        <w:rPr>
          <w:spacing w:val="2"/>
          <w:szCs w:val="20"/>
          <w:lang w:val="fr-FR"/>
        </w:rPr>
        <w:t xml:space="preserve">Để thuận lợi trong giải thích các khái niệm, minh họa thuật toán, đưa ra một cơ sở dữ liệu giao dịch được biểu diễn dưới dạng bảng như </w:t>
      </w:r>
      <w:r w:rsidRPr="00CD7996">
        <w:rPr>
          <w:i/>
          <w:spacing w:val="2"/>
          <w:szCs w:val="20"/>
          <w:lang w:val="fr-FR"/>
        </w:rPr>
        <w:t>Bảng 2.29</w:t>
      </w:r>
      <w:r w:rsidRPr="00CD7996">
        <w:rPr>
          <w:spacing w:val="2"/>
          <w:szCs w:val="20"/>
          <w:lang w:val="fr-FR"/>
        </w:rPr>
        <w:t xml:space="preserve">. Bảng lợi ích ngoài của các phần tử được cho trong </w:t>
      </w:r>
      <w:r w:rsidRPr="00CD7996">
        <w:rPr>
          <w:i/>
          <w:spacing w:val="2"/>
          <w:szCs w:val="20"/>
          <w:lang w:val="fr-FR"/>
        </w:rPr>
        <w:t>Bảng 2.30</w:t>
      </w:r>
      <w:r w:rsidRPr="00CD7996">
        <w:rPr>
          <w:spacing w:val="2"/>
          <w:szCs w:val="20"/>
          <w:lang w:val="fr-FR"/>
        </w:rPr>
        <w:t xml:space="preserve">. </w:t>
      </w:r>
    </w:p>
    <w:p w:rsidR="00D0293B" w:rsidRPr="00CD7996" w:rsidRDefault="00D0293B" w:rsidP="00D0293B">
      <w:pPr>
        <w:pStyle w:val="ListParagraph"/>
        <w:numPr>
          <w:ilvl w:val="0"/>
          <w:numId w:val="12"/>
        </w:numPr>
        <w:ind w:left="709"/>
        <w:rPr>
          <w:spacing w:val="4"/>
        </w:rPr>
      </w:pPr>
      <w:r w:rsidRPr="00CD7996">
        <w:rPr>
          <w:spacing w:val="4"/>
        </w:rPr>
        <w:t xml:space="preserve">Các phần tử trong CSDL được đánh chỉ số 1, 2, 3,… theo thứ tự tăng dần theo AU. </w:t>
      </w:r>
    </w:p>
    <w:p w:rsidR="00D0293B" w:rsidRPr="00CD7996" w:rsidRDefault="00D0293B" w:rsidP="00D0293B">
      <w:pPr>
        <w:pStyle w:val="ListParagraph"/>
        <w:numPr>
          <w:ilvl w:val="0"/>
          <w:numId w:val="12"/>
        </w:numPr>
        <w:ind w:left="709"/>
        <w:rPr>
          <w:spacing w:val="4"/>
        </w:rPr>
      </w:pPr>
      <w:r w:rsidRPr="00CD7996">
        <w:rPr>
          <w:i/>
          <w:spacing w:val="4"/>
        </w:rPr>
        <w:t>Bảng phần tử chung</w:t>
      </w:r>
      <w:r w:rsidRPr="00CD7996">
        <w:rPr>
          <w:spacing w:val="4"/>
        </w:rPr>
        <w:t xml:space="preserve"> – GlobalItemTable gồm các phần tử ứng viên lợi ích có trọng số cao được sắp xếp tăng dần theo AU. Trong lần duyệt CSDL đầu tiên xây dựng bảng phần tử chung (GlobalItemTable), </w:t>
      </w:r>
      <w:r w:rsidRPr="00CD7996">
        <w:rPr>
          <w:spacing w:val="4"/>
        </w:rPr>
        <w:lastRenderedPageBreak/>
        <w:t xml:space="preserve">CWU của các phần tử chính là TWU. Trong bảng này gồm: chỉ số (index), phần tử (item), lợi ích trên một đơn vị phần tử (utility), tổng số lượng của phần tử (quantity), lợi ích ứng viên có trọng số (CWU), lợi ích thực tế của phần tử (AU) và con trỏ trỏ đến gốc của nhánh trong cây mẫu lợi ích nén chung (GlobalCUP-Tree). </w:t>
      </w:r>
    </w:p>
    <w:p w:rsidR="0084442F" w:rsidRPr="00C6722F" w:rsidRDefault="0084442F" w:rsidP="0084442F">
      <w:pPr>
        <w:pStyle w:val="Caption"/>
        <w:keepNext/>
        <w:rPr>
          <w:lang w:val="fr-FR"/>
        </w:rPr>
      </w:pPr>
      <w:bookmarkStart w:id="244" w:name="_Toc495778689"/>
      <w:bookmarkStart w:id="245" w:name="_Toc501780776"/>
      <w:bookmarkStart w:id="246" w:name="_Toc521481404"/>
      <w:r w:rsidRPr="00C6722F">
        <w:rPr>
          <w:lang w:val="fr-FR"/>
        </w:rPr>
        <w:t xml:space="preserve">Bảng </w:t>
      </w:r>
      <w:r>
        <w:rPr>
          <w:lang w:val="fr-FR"/>
        </w:rPr>
        <w:fldChar w:fldCharType="begin"/>
      </w:r>
      <w:r>
        <w:rPr>
          <w:lang w:val="fr-FR"/>
        </w:rPr>
        <w:instrText xml:space="preserve"> STYLEREF 1 \s </w:instrText>
      </w:r>
      <w:r>
        <w:rPr>
          <w:lang w:val="fr-FR"/>
        </w:rPr>
        <w:fldChar w:fldCharType="separate"/>
      </w:r>
      <w:r w:rsidR="005E60C2">
        <w:rPr>
          <w:noProof/>
          <w:lang w:val="fr-FR"/>
        </w:rPr>
        <w:t>2</w:t>
      </w:r>
      <w:r>
        <w:rPr>
          <w:lang w:val="fr-FR"/>
        </w:rPr>
        <w:fldChar w:fldCharType="end"/>
      </w:r>
      <w:r>
        <w:rPr>
          <w:lang w:val="fr-FR"/>
        </w:rPr>
        <w:t>.</w:t>
      </w:r>
      <w:r>
        <w:rPr>
          <w:lang w:val="fr-FR"/>
        </w:rPr>
        <w:fldChar w:fldCharType="begin"/>
      </w:r>
      <w:r>
        <w:rPr>
          <w:lang w:val="fr-FR"/>
        </w:rPr>
        <w:instrText xml:space="preserve"> SEQ Bảng \* ARABIC \s 1 </w:instrText>
      </w:r>
      <w:r>
        <w:rPr>
          <w:lang w:val="fr-FR"/>
        </w:rPr>
        <w:fldChar w:fldCharType="separate"/>
      </w:r>
      <w:r w:rsidR="005E60C2">
        <w:rPr>
          <w:noProof/>
          <w:lang w:val="fr-FR"/>
        </w:rPr>
        <w:t>29</w:t>
      </w:r>
      <w:r>
        <w:rPr>
          <w:lang w:val="fr-FR"/>
        </w:rPr>
        <w:fldChar w:fldCharType="end"/>
      </w:r>
      <w:r w:rsidRPr="00C6722F">
        <w:rPr>
          <w:lang w:val="fr-FR"/>
        </w:rPr>
        <w:t>. Cơ sở dữ liệu giao dịch minh họa</w:t>
      </w:r>
      <w:bookmarkEnd w:id="244"/>
      <w:bookmarkEnd w:id="245"/>
      <w:bookmarkEnd w:id="24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
        <w:gridCol w:w="590"/>
        <w:gridCol w:w="591"/>
        <w:gridCol w:w="591"/>
        <w:gridCol w:w="590"/>
        <w:gridCol w:w="591"/>
        <w:gridCol w:w="591"/>
        <w:gridCol w:w="776"/>
      </w:tblGrid>
      <w:tr w:rsidR="0084442F" w:rsidRPr="00960CE4" w:rsidTr="008C4115">
        <w:trPr>
          <w:trHeight w:val="227"/>
          <w:tblHeader/>
          <w:jc w:val="center"/>
        </w:trPr>
        <w:tc>
          <w:tcPr>
            <w:tcW w:w="786" w:type="dxa"/>
            <w:vMerge w:val="restart"/>
            <w:shd w:val="clear" w:color="auto" w:fill="EEECE1"/>
          </w:tcPr>
          <w:p w:rsidR="0084442F" w:rsidRPr="00960CE4" w:rsidRDefault="0084442F" w:rsidP="00183F1A">
            <w:pPr>
              <w:spacing w:before="0" w:after="0" w:line="240" w:lineRule="auto"/>
              <w:ind w:firstLine="0"/>
              <w:jc w:val="center"/>
              <w:rPr>
                <w:szCs w:val="20"/>
              </w:rPr>
            </w:pPr>
            <w:r w:rsidRPr="00960CE4">
              <w:rPr>
                <w:szCs w:val="20"/>
              </w:rPr>
              <w:t>Tid</w:t>
            </w:r>
          </w:p>
        </w:tc>
        <w:tc>
          <w:tcPr>
            <w:tcW w:w="3544" w:type="dxa"/>
            <w:gridSpan w:val="6"/>
            <w:shd w:val="clear" w:color="auto" w:fill="EEECE1"/>
            <w:vAlign w:val="center"/>
          </w:tcPr>
          <w:p w:rsidR="0084442F" w:rsidRPr="00960CE4" w:rsidRDefault="0084442F" w:rsidP="00183F1A">
            <w:pPr>
              <w:spacing w:before="0" w:after="0" w:line="240" w:lineRule="auto"/>
              <w:ind w:firstLine="0"/>
              <w:jc w:val="center"/>
              <w:rPr>
                <w:szCs w:val="20"/>
              </w:rPr>
            </w:pPr>
            <w:r w:rsidRPr="00960CE4">
              <w:rPr>
                <w:szCs w:val="20"/>
              </w:rPr>
              <w:t>Giao dịch</w:t>
            </w:r>
          </w:p>
        </w:tc>
        <w:tc>
          <w:tcPr>
            <w:tcW w:w="736" w:type="dxa"/>
            <w:vMerge w:val="restart"/>
            <w:shd w:val="clear" w:color="auto" w:fill="EEECE1"/>
            <w:vAlign w:val="center"/>
          </w:tcPr>
          <w:p w:rsidR="0084442F" w:rsidRPr="00960CE4" w:rsidRDefault="0084442F" w:rsidP="00183F1A">
            <w:pPr>
              <w:spacing w:before="0" w:after="0" w:line="240" w:lineRule="auto"/>
              <w:ind w:firstLine="0"/>
              <w:jc w:val="center"/>
              <w:rPr>
                <w:szCs w:val="20"/>
              </w:rPr>
            </w:pPr>
            <w:r w:rsidRPr="00960CE4">
              <w:rPr>
                <w:szCs w:val="20"/>
              </w:rPr>
              <w:t>TU</w:t>
            </w:r>
          </w:p>
        </w:tc>
      </w:tr>
      <w:tr w:rsidR="0084442F" w:rsidRPr="00960CE4" w:rsidTr="008C4115">
        <w:trPr>
          <w:trHeight w:val="227"/>
          <w:tblHeader/>
          <w:jc w:val="center"/>
        </w:trPr>
        <w:tc>
          <w:tcPr>
            <w:tcW w:w="786" w:type="dxa"/>
            <w:vMerge/>
            <w:shd w:val="clear" w:color="auto" w:fill="EEECE1"/>
          </w:tcPr>
          <w:p w:rsidR="0084442F" w:rsidRPr="00960CE4" w:rsidRDefault="0084442F" w:rsidP="00183F1A">
            <w:pPr>
              <w:spacing w:before="0" w:after="0" w:line="240" w:lineRule="auto"/>
              <w:jc w:val="center"/>
              <w:rPr>
                <w:szCs w:val="20"/>
              </w:rPr>
            </w:pPr>
          </w:p>
        </w:tc>
        <w:tc>
          <w:tcPr>
            <w:tcW w:w="590" w:type="dxa"/>
            <w:shd w:val="clear" w:color="auto" w:fill="EEECE1"/>
            <w:vAlign w:val="center"/>
          </w:tcPr>
          <w:p w:rsidR="0084442F" w:rsidRPr="00960CE4" w:rsidRDefault="0084442F" w:rsidP="00183F1A">
            <w:pPr>
              <w:spacing w:before="0" w:after="0" w:line="240" w:lineRule="auto"/>
              <w:ind w:firstLine="0"/>
              <w:jc w:val="center"/>
              <w:rPr>
                <w:szCs w:val="20"/>
              </w:rPr>
            </w:pPr>
            <w:r>
              <w:rPr>
                <w:szCs w:val="20"/>
              </w:rPr>
              <w:t>1</w:t>
            </w:r>
          </w:p>
        </w:tc>
        <w:tc>
          <w:tcPr>
            <w:tcW w:w="591" w:type="dxa"/>
            <w:shd w:val="clear" w:color="auto" w:fill="EEECE1"/>
            <w:vAlign w:val="center"/>
          </w:tcPr>
          <w:p w:rsidR="0084442F" w:rsidRPr="00960CE4" w:rsidRDefault="0084442F" w:rsidP="00183F1A">
            <w:pPr>
              <w:spacing w:before="0" w:after="0" w:line="240" w:lineRule="auto"/>
              <w:ind w:firstLine="0"/>
              <w:jc w:val="center"/>
              <w:rPr>
                <w:szCs w:val="20"/>
              </w:rPr>
            </w:pPr>
            <w:r>
              <w:rPr>
                <w:szCs w:val="20"/>
              </w:rPr>
              <w:t>2</w:t>
            </w:r>
          </w:p>
        </w:tc>
        <w:tc>
          <w:tcPr>
            <w:tcW w:w="591" w:type="dxa"/>
            <w:shd w:val="clear" w:color="auto" w:fill="EEECE1"/>
            <w:vAlign w:val="center"/>
          </w:tcPr>
          <w:p w:rsidR="0084442F" w:rsidRPr="00960CE4" w:rsidRDefault="0084442F" w:rsidP="00183F1A">
            <w:pPr>
              <w:spacing w:before="0" w:after="0" w:line="240" w:lineRule="auto"/>
              <w:ind w:firstLine="0"/>
              <w:jc w:val="center"/>
              <w:rPr>
                <w:szCs w:val="20"/>
              </w:rPr>
            </w:pPr>
            <w:r>
              <w:rPr>
                <w:szCs w:val="20"/>
              </w:rPr>
              <w:t>3</w:t>
            </w:r>
          </w:p>
        </w:tc>
        <w:tc>
          <w:tcPr>
            <w:tcW w:w="590" w:type="dxa"/>
            <w:shd w:val="clear" w:color="auto" w:fill="EEECE1"/>
            <w:vAlign w:val="center"/>
          </w:tcPr>
          <w:p w:rsidR="0084442F" w:rsidRPr="00960CE4" w:rsidRDefault="0084442F" w:rsidP="00183F1A">
            <w:pPr>
              <w:spacing w:before="0" w:after="0" w:line="240" w:lineRule="auto"/>
              <w:ind w:firstLine="0"/>
              <w:jc w:val="center"/>
              <w:rPr>
                <w:szCs w:val="20"/>
              </w:rPr>
            </w:pPr>
            <w:r>
              <w:rPr>
                <w:szCs w:val="20"/>
              </w:rPr>
              <w:t>4</w:t>
            </w:r>
          </w:p>
        </w:tc>
        <w:tc>
          <w:tcPr>
            <w:tcW w:w="591" w:type="dxa"/>
            <w:shd w:val="clear" w:color="auto" w:fill="EEECE1"/>
            <w:vAlign w:val="center"/>
          </w:tcPr>
          <w:p w:rsidR="0084442F" w:rsidRPr="00960CE4" w:rsidRDefault="0084442F" w:rsidP="00183F1A">
            <w:pPr>
              <w:spacing w:before="0" w:after="0" w:line="240" w:lineRule="auto"/>
              <w:ind w:firstLine="0"/>
              <w:jc w:val="center"/>
              <w:rPr>
                <w:szCs w:val="20"/>
              </w:rPr>
            </w:pPr>
            <w:r>
              <w:rPr>
                <w:szCs w:val="20"/>
              </w:rPr>
              <w:t>5</w:t>
            </w:r>
          </w:p>
        </w:tc>
        <w:tc>
          <w:tcPr>
            <w:tcW w:w="591" w:type="dxa"/>
            <w:shd w:val="clear" w:color="auto" w:fill="EEECE1"/>
            <w:vAlign w:val="center"/>
          </w:tcPr>
          <w:p w:rsidR="0084442F" w:rsidRPr="00960CE4" w:rsidRDefault="0084442F" w:rsidP="00183F1A">
            <w:pPr>
              <w:spacing w:before="0" w:after="0" w:line="240" w:lineRule="auto"/>
              <w:ind w:firstLine="0"/>
              <w:jc w:val="center"/>
              <w:rPr>
                <w:szCs w:val="20"/>
              </w:rPr>
            </w:pPr>
            <w:r>
              <w:rPr>
                <w:szCs w:val="20"/>
              </w:rPr>
              <w:t>6</w:t>
            </w:r>
          </w:p>
        </w:tc>
        <w:tc>
          <w:tcPr>
            <w:tcW w:w="736" w:type="dxa"/>
            <w:vMerge/>
            <w:shd w:val="clear" w:color="auto" w:fill="EEECE1"/>
            <w:vAlign w:val="center"/>
          </w:tcPr>
          <w:p w:rsidR="0084442F" w:rsidRPr="00960CE4" w:rsidRDefault="0084442F" w:rsidP="00183F1A">
            <w:pPr>
              <w:spacing w:before="0" w:after="0" w:line="240" w:lineRule="auto"/>
              <w:jc w:val="center"/>
              <w:rPr>
                <w:szCs w:val="20"/>
              </w:rPr>
            </w:pPr>
          </w:p>
        </w:tc>
      </w:tr>
      <w:tr w:rsidR="0084442F" w:rsidRPr="00960CE4" w:rsidTr="00183F1A">
        <w:trPr>
          <w:trHeight w:val="227"/>
          <w:jc w:val="center"/>
        </w:trPr>
        <w:tc>
          <w:tcPr>
            <w:tcW w:w="786" w:type="dxa"/>
            <w:shd w:val="clear" w:color="auto" w:fill="auto"/>
            <w:vAlign w:val="center"/>
          </w:tcPr>
          <w:p w:rsidR="0084442F" w:rsidRPr="00960CE4" w:rsidRDefault="0084442F" w:rsidP="00183F1A">
            <w:pPr>
              <w:spacing w:before="0" w:after="0" w:line="240" w:lineRule="auto"/>
              <w:ind w:firstLine="0"/>
              <w:jc w:val="center"/>
              <w:rPr>
                <w:szCs w:val="20"/>
              </w:rPr>
            </w:pPr>
            <w:r w:rsidRPr="00960CE4">
              <w:rPr>
                <w:szCs w:val="20"/>
              </w:rPr>
              <w:t>1</w:t>
            </w:r>
          </w:p>
        </w:tc>
        <w:tc>
          <w:tcPr>
            <w:tcW w:w="590" w:type="dxa"/>
            <w:shd w:val="clear" w:color="auto" w:fill="auto"/>
            <w:vAlign w:val="center"/>
          </w:tcPr>
          <w:p w:rsidR="0084442F" w:rsidRPr="00960CE4" w:rsidRDefault="0084442F" w:rsidP="00183F1A">
            <w:pPr>
              <w:spacing w:before="0" w:after="0" w:line="240" w:lineRule="auto"/>
              <w:ind w:firstLine="0"/>
              <w:jc w:val="center"/>
              <w:rPr>
                <w:szCs w:val="20"/>
              </w:rPr>
            </w:pPr>
            <w:r w:rsidRPr="00960CE4">
              <w:rPr>
                <w:szCs w:val="20"/>
              </w:rPr>
              <w:t>2</w:t>
            </w:r>
          </w:p>
        </w:tc>
        <w:tc>
          <w:tcPr>
            <w:tcW w:w="591" w:type="dxa"/>
            <w:shd w:val="clear" w:color="auto" w:fill="auto"/>
            <w:vAlign w:val="center"/>
          </w:tcPr>
          <w:p w:rsidR="0084442F" w:rsidRPr="00960CE4" w:rsidRDefault="0084442F" w:rsidP="00183F1A">
            <w:pPr>
              <w:spacing w:before="0" w:after="0" w:line="240" w:lineRule="auto"/>
              <w:ind w:firstLine="0"/>
              <w:jc w:val="center"/>
              <w:rPr>
                <w:szCs w:val="20"/>
              </w:rPr>
            </w:pPr>
            <w:r w:rsidRPr="00960CE4">
              <w:rPr>
                <w:szCs w:val="20"/>
              </w:rPr>
              <w:t>0</w:t>
            </w:r>
          </w:p>
        </w:tc>
        <w:tc>
          <w:tcPr>
            <w:tcW w:w="591" w:type="dxa"/>
            <w:shd w:val="clear" w:color="auto" w:fill="auto"/>
            <w:vAlign w:val="center"/>
          </w:tcPr>
          <w:p w:rsidR="0084442F" w:rsidRPr="00960CE4" w:rsidRDefault="0084442F" w:rsidP="00183F1A">
            <w:pPr>
              <w:spacing w:before="0" w:after="0" w:line="240" w:lineRule="auto"/>
              <w:ind w:firstLine="0"/>
              <w:jc w:val="center"/>
              <w:rPr>
                <w:szCs w:val="20"/>
              </w:rPr>
            </w:pPr>
            <w:r w:rsidRPr="00960CE4">
              <w:rPr>
                <w:szCs w:val="20"/>
              </w:rPr>
              <w:t>1</w:t>
            </w:r>
          </w:p>
        </w:tc>
        <w:tc>
          <w:tcPr>
            <w:tcW w:w="590" w:type="dxa"/>
            <w:shd w:val="clear" w:color="auto" w:fill="auto"/>
            <w:vAlign w:val="center"/>
          </w:tcPr>
          <w:p w:rsidR="0084442F" w:rsidRPr="00960CE4" w:rsidRDefault="0084442F" w:rsidP="00183F1A">
            <w:pPr>
              <w:spacing w:before="0" w:after="0" w:line="240" w:lineRule="auto"/>
              <w:ind w:firstLine="0"/>
              <w:jc w:val="center"/>
              <w:rPr>
                <w:szCs w:val="20"/>
              </w:rPr>
            </w:pPr>
            <w:r w:rsidRPr="00960CE4">
              <w:rPr>
                <w:szCs w:val="20"/>
              </w:rPr>
              <w:t>1</w:t>
            </w:r>
          </w:p>
        </w:tc>
        <w:tc>
          <w:tcPr>
            <w:tcW w:w="591" w:type="dxa"/>
            <w:shd w:val="clear" w:color="auto" w:fill="auto"/>
            <w:vAlign w:val="center"/>
          </w:tcPr>
          <w:p w:rsidR="0084442F" w:rsidRPr="00960CE4" w:rsidRDefault="0084442F" w:rsidP="00183F1A">
            <w:pPr>
              <w:spacing w:before="0" w:after="0" w:line="240" w:lineRule="auto"/>
              <w:ind w:firstLine="0"/>
              <w:jc w:val="center"/>
              <w:rPr>
                <w:szCs w:val="20"/>
              </w:rPr>
            </w:pPr>
            <w:r w:rsidRPr="00960CE4">
              <w:rPr>
                <w:szCs w:val="20"/>
              </w:rPr>
              <w:t>0</w:t>
            </w:r>
          </w:p>
        </w:tc>
        <w:tc>
          <w:tcPr>
            <w:tcW w:w="591" w:type="dxa"/>
            <w:shd w:val="clear" w:color="auto" w:fill="auto"/>
            <w:vAlign w:val="center"/>
          </w:tcPr>
          <w:p w:rsidR="0084442F" w:rsidRPr="00960CE4" w:rsidRDefault="0084442F" w:rsidP="00183F1A">
            <w:pPr>
              <w:spacing w:before="0" w:after="0" w:line="240" w:lineRule="auto"/>
              <w:ind w:firstLine="0"/>
              <w:jc w:val="center"/>
              <w:rPr>
                <w:szCs w:val="20"/>
              </w:rPr>
            </w:pPr>
            <w:r w:rsidRPr="00960CE4">
              <w:rPr>
                <w:szCs w:val="20"/>
              </w:rPr>
              <w:t>0</w:t>
            </w:r>
          </w:p>
        </w:tc>
        <w:tc>
          <w:tcPr>
            <w:tcW w:w="736" w:type="dxa"/>
            <w:vAlign w:val="center"/>
          </w:tcPr>
          <w:p w:rsidR="0084442F" w:rsidRPr="00960CE4" w:rsidRDefault="0084442F" w:rsidP="00183F1A">
            <w:pPr>
              <w:spacing w:before="0" w:after="0" w:line="240" w:lineRule="auto"/>
              <w:ind w:firstLine="0"/>
              <w:jc w:val="center"/>
              <w:rPr>
                <w:szCs w:val="20"/>
              </w:rPr>
            </w:pPr>
            <w:r w:rsidRPr="00960CE4">
              <w:rPr>
                <w:szCs w:val="20"/>
              </w:rPr>
              <w:t>80</w:t>
            </w:r>
          </w:p>
        </w:tc>
      </w:tr>
      <w:tr w:rsidR="0084442F" w:rsidRPr="00960CE4" w:rsidTr="00183F1A">
        <w:trPr>
          <w:trHeight w:val="227"/>
          <w:jc w:val="center"/>
        </w:trPr>
        <w:tc>
          <w:tcPr>
            <w:tcW w:w="786" w:type="dxa"/>
            <w:shd w:val="clear" w:color="auto" w:fill="auto"/>
            <w:vAlign w:val="center"/>
          </w:tcPr>
          <w:p w:rsidR="0084442F" w:rsidRPr="00960CE4" w:rsidRDefault="0084442F" w:rsidP="00183F1A">
            <w:pPr>
              <w:spacing w:before="0" w:after="0" w:line="240" w:lineRule="auto"/>
              <w:ind w:firstLine="0"/>
              <w:jc w:val="center"/>
              <w:rPr>
                <w:szCs w:val="20"/>
              </w:rPr>
            </w:pPr>
            <w:r w:rsidRPr="00960CE4">
              <w:rPr>
                <w:szCs w:val="20"/>
              </w:rPr>
              <w:t>2</w:t>
            </w:r>
          </w:p>
        </w:tc>
        <w:tc>
          <w:tcPr>
            <w:tcW w:w="590" w:type="dxa"/>
            <w:shd w:val="clear" w:color="auto" w:fill="auto"/>
            <w:vAlign w:val="center"/>
          </w:tcPr>
          <w:p w:rsidR="0084442F" w:rsidRPr="00960CE4" w:rsidRDefault="0084442F" w:rsidP="00183F1A">
            <w:pPr>
              <w:spacing w:before="0" w:after="0" w:line="240" w:lineRule="auto"/>
              <w:ind w:firstLine="0"/>
              <w:jc w:val="center"/>
              <w:rPr>
                <w:szCs w:val="20"/>
              </w:rPr>
            </w:pPr>
            <w:r w:rsidRPr="00960CE4">
              <w:rPr>
                <w:szCs w:val="20"/>
              </w:rPr>
              <w:t>2</w:t>
            </w:r>
          </w:p>
        </w:tc>
        <w:tc>
          <w:tcPr>
            <w:tcW w:w="591" w:type="dxa"/>
            <w:shd w:val="clear" w:color="auto" w:fill="auto"/>
            <w:vAlign w:val="center"/>
          </w:tcPr>
          <w:p w:rsidR="0084442F" w:rsidRPr="00960CE4" w:rsidRDefault="0084442F" w:rsidP="00183F1A">
            <w:pPr>
              <w:spacing w:before="0" w:after="0" w:line="240" w:lineRule="auto"/>
              <w:ind w:firstLine="0"/>
              <w:jc w:val="center"/>
              <w:rPr>
                <w:szCs w:val="20"/>
              </w:rPr>
            </w:pPr>
            <w:r w:rsidRPr="00960CE4">
              <w:rPr>
                <w:szCs w:val="20"/>
              </w:rPr>
              <w:t>1</w:t>
            </w:r>
          </w:p>
        </w:tc>
        <w:tc>
          <w:tcPr>
            <w:tcW w:w="591" w:type="dxa"/>
            <w:shd w:val="clear" w:color="auto" w:fill="auto"/>
            <w:vAlign w:val="center"/>
          </w:tcPr>
          <w:p w:rsidR="0084442F" w:rsidRPr="00960CE4" w:rsidRDefault="0084442F" w:rsidP="00183F1A">
            <w:pPr>
              <w:spacing w:before="0" w:after="0" w:line="240" w:lineRule="auto"/>
              <w:ind w:firstLine="0"/>
              <w:jc w:val="center"/>
              <w:rPr>
                <w:szCs w:val="20"/>
              </w:rPr>
            </w:pPr>
            <w:r w:rsidRPr="00960CE4">
              <w:rPr>
                <w:szCs w:val="20"/>
              </w:rPr>
              <w:t>1</w:t>
            </w:r>
          </w:p>
        </w:tc>
        <w:tc>
          <w:tcPr>
            <w:tcW w:w="590" w:type="dxa"/>
            <w:shd w:val="clear" w:color="auto" w:fill="auto"/>
            <w:vAlign w:val="center"/>
          </w:tcPr>
          <w:p w:rsidR="0084442F" w:rsidRPr="00960CE4" w:rsidRDefault="0084442F" w:rsidP="00183F1A">
            <w:pPr>
              <w:spacing w:before="0" w:after="0" w:line="240" w:lineRule="auto"/>
              <w:ind w:firstLine="0"/>
              <w:jc w:val="center"/>
              <w:rPr>
                <w:szCs w:val="20"/>
              </w:rPr>
            </w:pPr>
            <w:r w:rsidRPr="00960CE4">
              <w:rPr>
                <w:szCs w:val="20"/>
              </w:rPr>
              <w:t>0</w:t>
            </w:r>
          </w:p>
        </w:tc>
        <w:tc>
          <w:tcPr>
            <w:tcW w:w="591" w:type="dxa"/>
            <w:shd w:val="clear" w:color="auto" w:fill="auto"/>
            <w:vAlign w:val="center"/>
          </w:tcPr>
          <w:p w:rsidR="0084442F" w:rsidRPr="00960CE4" w:rsidRDefault="0084442F" w:rsidP="00183F1A">
            <w:pPr>
              <w:spacing w:before="0" w:after="0" w:line="240" w:lineRule="auto"/>
              <w:ind w:firstLine="0"/>
              <w:jc w:val="center"/>
              <w:rPr>
                <w:szCs w:val="20"/>
              </w:rPr>
            </w:pPr>
            <w:r w:rsidRPr="00960CE4">
              <w:rPr>
                <w:szCs w:val="20"/>
              </w:rPr>
              <w:t>0</w:t>
            </w:r>
          </w:p>
        </w:tc>
        <w:tc>
          <w:tcPr>
            <w:tcW w:w="591" w:type="dxa"/>
            <w:shd w:val="clear" w:color="auto" w:fill="auto"/>
            <w:vAlign w:val="center"/>
          </w:tcPr>
          <w:p w:rsidR="0084442F" w:rsidRPr="00960CE4" w:rsidRDefault="0084442F" w:rsidP="00183F1A">
            <w:pPr>
              <w:spacing w:before="0" w:after="0" w:line="240" w:lineRule="auto"/>
              <w:ind w:firstLine="0"/>
              <w:jc w:val="center"/>
              <w:rPr>
                <w:szCs w:val="20"/>
              </w:rPr>
            </w:pPr>
            <w:r w:rsidRPr="00960CE4">
              <w:rPr>
                <w:szCs w:val="20"/>
              </w:rPr>
              <w:t>0</w:t>
            </w:r>
          </w:p>
        </w:tc>
        <w:tc>
          <w:tcPr>
            <w:tcW w:w="736" w:type="dxa"/>
            <w:vAlign w:val="center"/>
          </w:tcPr>
          <w:p w:rsidR="0084442F" w:rsidRPr="00960CE4" w:rsidRDefault="0084442F" w:rsidP="00183F1A">
            <w:pPr>
              <w:spacing w:before="0" w:after="0" w:line="240" w:lineRule="auto"/>
              <w:ind w:firstLine="0"/>
              <w:jc w:val="center"/>
              <w:rPr>
                <w:szCs w:val="20"/>
              </w:rPr>
            </w:pPr>
            <w:r w:rsidRPr="00960CE4">
              <w:rPr>
                <w:szCs w:val="20"/>
              </w:rPr>
              <w:t>195</w:t>
            </w:r>
          </w:p>
        </w:tc>
      </w:tr>
      <w:tr w:rsidR="0084442F" w:rsidRPr="00960CE4" w:rsidTr="00183F1A">
        <w:trPr>
          <w:trHeight w:val="227"/>
          <w:jc w:val="center"/>
        </w:trPr>
        <w:tc>
          <w:tcPr>
            <w:tcW w:w="786" w:type="dxa"/>
            <w:shd w:val="clear" w:color="auto" w:fill="auto"/>
            <w:vAlign w:val="center"/>
          </w:tcPr>
          <w:p w:rsidR="0084442F" w:rsidRPr="00960CE4" w:rsidRDefault="0084442F" w:rsidP="00183F1A">
            <w:pPr>
              <w:spacing w:before="0" w:after="0" w:line="240" w:lineRule="auto"/>
              <w:ind w:firstLine="0"/>
              <w:jc w:val="center"/>
              <w:rPr>
                <w:szCs w:val="20"/>
              </w:rPr>
            </w:pPr>
            <w:r w:rsidRPr="00960CE4">
              <w:rPr>
                <w:szCs w:val="20"/>
              </w:rPr>
              <w:t>3</w:t>
            </w:r>
          </w:p>
        </w:tc>
        <w:tc>
          <w:tcPr>
            <w:tcW w:w="590" w:type="dxa"/>
            <w:shd w:val="clear" w:color="auto" w:fill="auto"/>
            <w:vAlign w:val="center"/>
          </w:tcPr>
          <w:p w:rsidR="0084442F" w:rsidRPr="00960CE4" w:rsidRDefault="0084442F" w:rsidP="00183F1A">
            <w:pPr>
              <w:spacing w:before="0" w:after="0" w:line="240" w:lineRule="auto"/>
              <w:ind w:firstLine="0"/>
              <w:jc w:val="center"/>
              <w:rPr>
                <w:szCs w:val="20"/>
              </w:rPr>
            </w:pPr>
            <w:r w:rsidRPr="00960CE4">
              <w:rPr>
                <w:szCs w:val="20"/>
              </w:rPr>
              <w:t>0</w:t>
            </w:r>
          </w:p>
        </w:tc>
        <w:tc>
          <w:tcPr>
            <w:tcW w:w="591" w:type="dxa"/>
            <w:shd w:val="clear" w:color="auto" w:fill="auto"/>
            <w:vAlign w:val="center"/>
          </w:tcPr>
          <w:p w:rsidR="0084442F" w:rsidRPr="00960CE4" w:rsidRDefault="0084442F" w:rsidP="00183F1A">
            <w:pPr>
              <w:spacing w:before="0" w:after="0" w:line="240" w:lineRule="auto"/>
              <w:ind w:firstLine="0"/>
              <w:jc w:val="center"/>
              <w:rPr>
                <w:szCs w:val="20"/>
              </w:rPr>
            </w:pPr>
            <w:r w:rsidRPr="00960CE4">
              <w:rPr>
                <w:szCs w:val="20"/>
              </w:rPr>
              <w:t>0</w:t>
            </w:r>
          </w:p>
        </w:tc>
        <w:tc>
          <w:tcPr>
            <w:tcW w:w="591" w:type="dxa"/>
            <w:shd w:val="clear" w:color="auto" w:fill="auto"/>
            <w:vAlign w:val="center"/>
          </w:tcPr>
          <w:p w:rsidR="0084442F" w:rsidRPr="00960CE4" w:rsidRDefault="0084442F" w:rsidP="00183F1A">
            <w:pPr>
              <w:spacing w:before="0" w:after="0" w:line="240" w:lineRule="auto"/>
              <w:ind w:firstLine="0"/>
              <w:jc w:val="center"/>
              <w:rPr>
                <w:szCs w:val="20"/>
              </w:rPr>
            </w:pPr>
            <w:r w:rsidRPr="00960CE4">
              <w:rPr>
                <w:szCs w:val="20"/>
              </w:rPr>
              <w:t>1</w:t>
            </w:r>
          </w:p>
        </w:tc>
        <w:tc>
          <w:tcPr>
            <w:tcW w:w="590" w:type="dxa"/>
            <w:shd w:val="clear" w:color="auto" w:fill="auto"/>
            <w:vAlign w:val="center"/>
          </w:tcPr>
          <w:p w:rsidR="0084442F" w:rsidRPr="00960CE4" w:rsidRDefault="0084442F" w:rsidP="00183F1A">
            <w:pPr>
              <w:spacing w:before="0" w:after="0" w:line="240" w:lineRule="auto"/>
              <w:ind w:firstLine="0"/>
              <w:jc w:val="center"/>
              <w:rPr>
                <w:szCs w:val="20"/>
              </w:rPr>
            </w:pPr>
            <w:r w:rsidRPr="00960CE4">
              <w:rPr>
                <w:szCs w:val="20"/>
              </w:rPr>
              <w:t>1</w:t>
            </w:r>
          </w:p>
        </w:tc>
        <w:tc>
          <w:tcPr>
            <w:tcW w:w="591" w:type="dxa"/>
            <w:shd w:val="clear" w:color="auto" w:fill="auto"/>
            <w:vAlign w:val="center"/>
          </w:tcPr>
          <w:p w:rsidR="0084442F" w:rsidRPr="00960CE4" w:rsidRDefault="0084442F" w:rsidP="00183F1A">
            <w:pPr>
              <w:spacing w:before="0" w:after="0" w:line="240" w:lineRule="auto"/>
              <w:ind w:firstLine="0"/>
              <w:jc w:val="center"/>
              <w:rPr>
                <w:szCs w:val="20"/>
              </w:rPr>
            </w:pPr>
            <w:r w:rsidRPr="00960CE4">
              <w:rPr>
                <w:szCs w:val="20"/>
              </w:rPr>
              <w:t>10</w:t>
            </w:r>
          </w:p>
        </w:tc>
        <w:tc>
          <w:tcPr>
            <w:tcW w:w="591" w:type="dxa"/>
            <w:shd w:val="clear" w:color="auto" w:fill="auto"/>
            <w:vAlign w:val="center"/>
          </w:tcPr>
          <w:p w:rsidR="0084442F" w:rsidRPr="00960CE4" w:rsidRDefault="0084442F" w:rsidP="00183F1A">
            <w:pPr>
              <w:spacing w:before="0" w:after="0" w:line="240" w:lineRule="auto"/>
              <w:ind w:firstLine="0"/>
              <w:jc w:val="center"/>
              <w:rPr>
                <w:szCs w:val="20"/>
              </w:rPr>
            </w:pPr>
            <w:r w:rsidRPr="00960CE4">
              <w:rPr>
                <w:szCs w:val="20"/>
              </w:rPr>
              <w:t>0</w:t>
            </w:r>
          </w:p>
        </w:tc>
        <w:tc>
          <w:tcPr>
            <w:tcW w:w="736" w:type="dxa"/>
            <w:vAlign w:val="center"/>
          </w:tcPr>
          <w:p w:rsidR="0084442F" w:rsidRPr="00960CE4" w:rsidRDefault="0084442F" w:rsidP="00183F1A">
            <w:pPr>
              <w:spacing w:before="0" w:after="0" w:line="240" w:lineRule="auto"/>
              <w:ind w:firstLine="0"/>
              <w:jc w:val="center"/>
              <w:rPr>
                <w:szCs w:val="20"/>
              </w:rPr>
            </w:pPr>
            <w:r w:rsidRPr="00960CE4">
              <w:rPr>
                <w:szCs w:val="20"/>
              </w:rPr>
              <w:t>110</w:t>
            </w:r>
          </w:p>
        </w:tc>
      </w:tr>
      <w:tr w:rsidR="0084442F" w:rsidRPr="00960CE4" w:rsidTr="00183F1A">
        <w:trPr>
          <w:trHeight w:val="227"/>
          <w:jc w:val="center"/>
        </w:trPr>
        <w:tc>
          <w:tcPr>
            <w:tcW w:w="786" w:type="dxa"/>
            <w:shd w:val="clear" w:color="auto" w:fill="auto"/>
            <w:vAlign w:val="center"/>
          </w:tcPr>
          <w:p w:rsidR="0084442F" w:rsidRPr="00960CE4" w:rsidRDefault="0084442F" w:rsidP="00183F1A">
            <w:pPr>
              <w:spacing w:before="0" w:after="0" w:line="240" w:lineRule="auto"/>
              <w:ind w:firstLine="0"/>
              <w:jc w:val="center"/>
              <w:rPr>
                <w:szCs w:val="20"/>
              </w:rPr>
            </w:pPr>
            <w:r w:rsidRPr="00960CE4">
              <w:rPr>
                <w:szCs w:val="20"/>
              </w:rPr>
              <w:t>4</w:t>
            </w:r>
          </w:p>
        </w:tc>
        <w:tc>
          <w:tcPr>
            <w:tcW w:w="590" w:type="dxa"/>
            <w:shd w:val="clear" w:color="auto" w:fill="auto"/>
            <w:vAlign w:val="center"/>
          </w:tcPr>
          <w:p w:rsidR="0084442F" w:rsidRPr="00960CE4" w:rsidRDefault="0084442F" w:rsidP="00183F1A">
            <w:pPr>
              <w:spacing w:before="0" w:after="0" w:line="240" w:lineRule="auto"/>
              <w:ind w:firstLine="0"/>
              <w:jc w:val="center"/>
              <w:rPr>
                <w:szCs w:val="20"/>
              </w:rPr>
            </w:pPr>
            <w:r w:rsidRPr="00960CE4">
              <w:rPr>
                <w:szCs w:val="20"/>
              </w:rPr>
              <w:t>0</w:t>
            </w:r>
          </w:p>
        </w:tc>
        <w:tc>
          <w:tcPr>
            <w:tcW w:w="591" w:type="dxa"/>
            <w:shd w:val="clear" w:color="auto" w:fill="auto"/>
            <w:vAlign w:val="center"/>
          </w:tcPr>
          <w:p w:rsidR="0084442F" w:rsidRPr="00960CE4" w:rsidRDefault="0084442F" w:rsidP="00183F1A">
            <w:pPr>
              <w:spacing w:before="0" w:after="0" w:line="240" w:lineRule="auto"/>
              <w:ind w:firstLine="0"/>
              <w:jc w:val="center"/>
              <w:rPr>
                <w:szCs w:val="20"/>
              </w:rPr>
            </w:pPr>
            <w:r w:rsidRPr="00960CE4">
              <w:rPr>
                <w:szCs w:val="20"/>
              </w:rPr>
              <w:t>1</w:t>
            </w:r>
          </w:p>
        </w:tc>
        <w:tc>
          <w:tcPr>
            <w:tcW w:w="591" w:type="dxa"/>
            <w:shd w:val="clear" w:color="auto" w:fill="auto"/>
            <w:vAlign w:val="center"/>
          </w:tcPr>
          <w:p w:rsidR="0084442F" w:rsidRPr="00960CE4" w:rsidRDefault="0084442F" w:rsidP="00183F1A">
            <w:pPr>
              <w:spacing w:before="0" w:after="0" w:line="240" w:lineRule="auto"/>
              <w:ind w:firstLine="0"/>
              <w:jc w:val="center"/>
              <w:rPr>
                <w:szCs w:val="20"/>
              </w:rPr>
            </w:pPr>
            <w:r w:rsidRPr="00960CE4">
              <w:rPr>
                <w:szCs w:val="20"/>
              </w:rPr>
              <w:t>0</w:t>
            </w:r>
          </w:p>
        </w:tc>
        <w:tc>
          <w:tcPr>
            <w:tcW w:w="590" w:type="dxa"/>
            <w:shd w:val="clear" w:color="auto" w:fill="auto"/>
            <w:vAlign w:val="center"/>
          </w:tcPr>
          <w:p w:rsidR="0084442F" w:rsidRPr="00960CE4" w:rsidRDefault="0084442F" w:rsidP="00183F1A">
            <w:pPr>
              <w:spacing w:before="0" w:after="0" w:line="240" w:lineRule="auto"/>
              <w:ind w:firstLine="0"/>
              <w:jc w:val="center"/>
              <w:rPr>
                <w:szCs w:val="20"/>
              </w:rPr>
            </w:pPr>
            <w:r w:rsidRPr="00960CE4">
              <w:rPr>
                <w:szCs w:val="20"/>
              </w:rPr>
              <w:t>0</w:t>
            </w:r>
          </w:p>
        </w:tc>
        <w:tc>
          <w:tcPr>
            <w:tcW w:w="591" w:type="dxa"/>
            <w:shd w:val="clear" w:color="auto" w:fill="auto"/>
            <w:vAlign w:val="center"/>
          </w:tcPr>
          <w:p w:rsidR="0084442F" w:rsidRPr="00960CE4" w:rsidRDefault="0084442F" w:rsidP="00183F1A">
            <w:pPr>
              <w:spacing w:before="0" w:after="0" w:line="240" w:lineRule="auto"/>
              <w:ind w:firstLine="0"/>
              <w:jc w:val="center"/>
              <w:rPr>
                <w:szCs w:val="20"/>
              </w:rPr>
            </w:pPr>
            <w:r w:rsidRPr="00960CE4">
              <w:rPr>
                <w:szCs w:val="20"/>
              </w:rPr>
              <w:t>15</w:t>
            </w:r>
          </w:p>
        </w:tc>
        <w:tc>
          <w:tcPr>
            <w:tcW w:w="591" w:type="dxa"/>
            <w:shd w:val="clear" w:color="auto" w:fill="auto"/>
            <w:vAlign w:val="center"/>
          </w:tcPr>
          <w:p w:rsidR="0084442F" w:rsidRPr="00960CE4" w:rsidRDefault="0084442F" w:rsidP="00183F1A">
            <w:pPr>
              <w:spacing w:before="0" w:after="0" w:line="240" w:lineRule="auto"/>
              <w:ind w:firstLine="0"/>
              <w:jc w:val="center"/>
              <w:rPr>
                <w:szCs w:val="20"/>
              </w:rPr>
            </w:pPr>
            <w:r w:rsidRPr="00960CE4">
              <w:rPr>
                <w:szCs w:val="20"/>
              </w:rPr>
              <w:t>0</w:t>
            </w:r>
          </w:p>
        </w:tc>
        <w:tc>
          <w:tcPr>
            <w:tcW w:w="736" w:type="dxa"/>
            <w:vAlign w:val="center"/>
          </w:tcPr>
          <w:p w:rsidR="0084442F" w:rsidRPr="00960CE4" w:rsidRDefault="0084442F" w:rsidP="00183F1A">
            <w:pPr>
              <w:spacing w:before="0" w:after="0" w:line="240" w:lineRule="auto"/>
              <w:ind w:firstLine="0"/>
              <w:jc w:val="center"/>
              <w:rPr>
                <w:szCs w:val="20"/>
              </w:rPr>
            </w:pPr>
            <w:r w:rsidRPr="00960CE4">
              <w:rPr>
                <w:szCs w:val="20"/>
              </w:rPr>
              <w:t>225</w:t>
            </w:r>
          </w:p>
        </w:tc>
      </w:tr>
      <w:tr w:rsidR="0084442F" w:rsidRPr="00960CE4" w:rsidTr="00183F1A">
        <w:trPr>
          <w:trHeight w:val="227"/>
          <w:jc w:val="center"/>
        </w:trPr>
        <w:tc>
          <w:tcPr>
            <w:tcW w:w="786" w:type="dxa"/>
            <w:shd w:val="clear" w:color="auto" w:fill="auto"/>
            <w:vAlign w:val="center"/>
          </w:tcPr>
          <w:p w:rsidR="0084442F" w:rsidRPr="00960CE4" w:rsidRDefault="0084442F" w:rsidP="00183F1A">
            <w:pPr>
              <w:spacing w:before="0" w:after="0" w:line="240" w:lineRule="auto"/>
              <w:ind w:firstLine="0"/>
              <w:jc w:val="center"/>
              <w:rPr>
                <w:szCs w:val="20"/>
              </w:rPr>
            </w:pPr>
            <w:r w:rsidRPr="00960CE4">
              <w:rPr>
                <w:szCs w:val="20"/>
              </w:rPr>
              <w:t>5</w:t>
            </w:r>
          </w:p>
        </w:tc>
        <w:tc>
          <w:tcPr>
            <w:tcW w:w="590" w:type="dxa"/>
            <w:shd w:val="clear" w:color="auto" w:fill="auto"/>
            <w:vAlign w:val="center"/>
          </w:tcPr>
          <w:p w:rsidR="0084442F" w:rsidRPr="00960CE4" w:rsidRDefault="0084442F" w:rsidP="00183F1A">
            <w:pPr>
              <w:spacing w:before="0" w:after="0" w:line="240" w:lineRule="auto"/>
              <w:ind w:firstLine="0"/>
              <w:jc w:val="center"/>
              <w:rPr>
                <w:szCs w:val="20"/>
              </w:rPr>
            </w:pPr>
            <w:r w:rsidRPr="00960CE4">
              <w:rPr>
                <w:szCs w:val="20"/>
              </w:rPr>
              <w:t>1</w:t>
            </w:r>
          </w:p>
        </w:tc>
        <w:tc>
          <w:tcPr>
            <w:tcW w:w="591" w:type="dxa"/>
            <w:shd w:val="clear" w:color="auto" w:fill="auto"/>
            <w:vAlign w:val="center"/>
          </w:tcPr>
          <w:p w:rsidR="0084442F" w:rsidRPr="00960CE4" w:rsidRDefault="0084442F" w:rsidP="00183F1A">
            <w:pPr>
              <w:spacing w:before="0" w:after="0" w:line="240" w:lineRule="auto"/>
              <w:ind w:firstLine="0"/>
              <w:jc w:val="center"/>
              <w:rPr>
                <w:szCs w:val="20"/>
              </w:rPr>
            </w:pPr>
            <w:r w:rsidRPr="00960CE4">
              <w:rPr>
                <w:szCs w:val="20"/>
              </w:rPr>
              <w:t>0</w:t>
            </w:r>
          </w:p>
        </w:tc>
        <w:tc>
          <w:tcPr>
            <w:tcW w:w="591" w:type="dxa"/>
            <w:shd w:val="clear" w:color="auto" w:fill="auto"/>
            <w:vAlign w:val="center"/>
          </w:tcPr>
          <w:p w:rsidR="0084442F" w:rsidRPr="00960CE4" w:rsidRDefault="0084442F" w:rsidP="00183F1A">
            <w:pPr>
              <w:spacing w:before="0" w:after="0" w:line="240" w:lineRule="auto"/>
              <w:ind w:firstLine="0"/>
              <w:jc w:val="center"/>
              <w:rPr>
                <w:szCs w:val="20"/>
              </w:rPr>
            </w:pPr>
            <w:r w:rsidRPr="00960CE4">
              <w:rPr>
                <w:szCs w:val="20"/>
              </w:rPr>
              <w:t>1</w:t>
            </w:r>
          </w:p>
        </w:tc>
        <w:tc>
          <w:tcPr>
            <w:tcW w:w="590" w:type="dxa"/>
            <w:shd w:val="clear" w:color="auto" w:fill="auto"/>
            <w:vAlign w:val="center"/>
          </w:tcPr>
          <w:p w:rsidR="0084442F" w:rsidRPr="00960CE4" w:rsidRDefault="0084442F" w:rsidP="00183F1A">
            <w:pPr>
              <w:spacing w:before="0" w:after="0" w:line="240" w:lineRule="auto"/>
              <w:ind w:firstLine="0"/>
              <w:jc w:val="center"/>
              <w:rPr>
                <w:szCs w:val="20"/>
              </w:rPr>
            </w:pPr>
            <w:r w:rsidRPr="00960CE4">
              <w:rPr>
                <w:szCs w:val="20"/>
              </w:rPr>
              <w:t>0</w:t>
            </w:r>
          </w:p>
        </w:tc>
        <w:tc>
          <w:tcPr>
            <w:tcW w:w="591" w:type="dxa"/>
            <w:shd w:val="clear" w:color="auto" w:fill="auto"/>
            <w:vAlign w:val="center"/>
          </w:tcPr>
          <w:p w:rsidR="0084442F" w:rsidRPr="00960CE4" w:rsidRDefault="0084442F" w:rsidP="00183F1A">
            <w:pPr>
              <w:spacing w:before="0" w:after="0" w:line="240" w:lineRule="auto"/>
              <w:ind w:firstLine="0"/>
              <w:jc w:val="center"/>
              <w:rPr>
                <w:szCs w:val="20"/>
              </w:rPr>
            </w:pPr>
            <w:r w:rsidRPr="00960CE4">
              <w:rPr>
                <w:szCs w:val="20"/>
              </w:rPr>
              <w:t>0</w:t>
            </w:r>
          </w:p>
        </w:tc>
        <w:tc>
          <w:tcPr>
            <w:tcW w:w="591" w:type="dxa"/>
            <w:shd w:val="clear" w:color="auto" w:fill="auto"/>
            <w:vAlign w:val="center"/>
          </w:tcPr>
          <w:p w:rsidR="0084442F" w:rsidRPr="00960CE4" w:rsidRDefault="0084442F" w:rsidP="00183F1A">
            <w:pPr>
              <w:spacing w:before="0" w:after="0" w:line="240" w:lineRule="auto"/>
              <w:ind w:firstLine="0"/>
              <w:jc w:val="center"/>
              <w:rPr>
                <w:szCs w:val="20"/>
              </w:rPr>
            </w:pPr>
            <w:r w:rsidRPr="00960CE4">
              <w:rPr>
                <w:szCs w:val="20"/>
              </w:rPr>
              <w:t>1</w:t>
            </w:r>
          </w:p>
        </w:tc>
        <w:tc>
          <w:tcPr>
            <w:tcW w:w="736" w:type="dxa"/>
            <w:vAlign w:val="center"/>
          </w:tcPr>
          <w:p w:rsidR="0084442F" w:rsidRPr="00960CE4" w:rsidRDefault="0084442F" w:rsidP="00183F1A">
            <w:pPr>
              <w:spacing w:before="0" w:after="0" w:line="240" w:lineRule="auto"/>
              <w:ind w:firstLine="0"/>
              <w:jc w:val="center"/>
              <w:rPr>
                <w:szCs w:val="20"/>
              </w:rPr>
            </w:pPr>
            <w:r w:rsidRPr="00960CE4">
              <w:rPr>
                <w:szCs w:val="20"/>
              </w:rPr>
              <w:t>37</w:t>
            </w:r>
          </w:p>
        </w:tc>
      </w:tr>
      <w:tr w:rsidR="0084442F" w:rsidRPr="00960CE4" w:rsidTr="00183F1A">
        <w:trPr>
          <w:trHeight w:val="227"/>
          <w:jc w:val="center"/>
        </w:trPr>
        <w:tc>
          <w:tcPr>
            <w:tcW w:w="786" w:type="dxa"/>
            <w:shd w:val="clear" w:color="auto" w:fill="auto"/>
            <w:vAlign w:val="center"/>
          </w:tcPr>
          <w:p w:rsidR="0084442F" w:rsidRPr="00960CE4" w:rsidRDefault="0084442F" w:rsidP="00183F1A">
            <w:pPr>
              <w:spacing w:before="0" w:after="0" w:line="240" w:lineRule="auto"/>
              <w:ind w:firstLine="0"/>
              <w:jc w:val="center"/>
              <w:rPr>
                <w:szCs w:val="20"/>
              </w:rPr>
            </w:pPr>
            <w:r w:rsidRPr="00960CE4">
              <w:rPr>
                <w:szCs w:val="20"/>
              </w:rPr>
              <w:t>6</w:t>
            </w:r>
          </w:p>
        </w:tc>
        <w:tc>
          <w:tcPr>
            <w:tcW w:w="590" w:type="dxa"/>
            <w:shd w:val="clear" w:color="auto" w:fill="auto"/>
            <w:vAlign w:val="center"/>
          </w:tcPr>
          <w:p w:rsidR="0084442F" w:rsidRPr="00960CE4" w:rsidRDefault="0084442F" w:rsidP="00183F1A">
            <w:pPr>
              <w:spacing w:before="0" w:after="0" w:line="240" w:lineRule="auto"/>
              <w:ind w:firstLine="0"/>
              <w:jc w:val="center"/>
              <w:rPr>
                <w:szCs w:val="20"/>
              </w:rPr>
            </w:pPr>
            <w:r w:rsidRPr="00960CE4">
              <w:rPr>
                <w:szCs w:val="20"/>
              </w:rPr>
              <w:t>2</w:t>
            </w:r>
          </w:p>
        </w:tc>
        <w:tc>
          <w:tcPr>
            <w:tcW w:w="591" w:type="dxa"/>
            <w:shd w:val="clear" w:color="auto" w:fill="auto"/>
            <w:vAlign w:val="center"/>
          </w:tcPr>
          <w:p w:rsidR="0084442F" w:rsidRPr="00960CE4" w:rsidRDefault="0084442F" w:rsidP="00183F1A">
            <w:pPr>
              <w:spacing w:before="0" w:after="0" w:line="240" w:lineRule="auto"/>
              <w:ind w:firstLine="0"/>
              <w:jc w:val="center"/>
              <w:rPr>
                <w:szCs w:val="20"/>
              </w:rPr>
            </w:pPr>
            <w:r w:rsidRPr="00960CE4">
              <w:rPr>
                <w:szCs w:val="20"/>
              </w:rPr>
              <w:t>0</w:t>
            </w:r>
          </w:p>
        </w:tc>
        <w:tc>
          <w:tcPr>
            <w:tcW w:w="591" w:type="dxa"/>
            <w:shd w:val="clear" w:color="auto" w:fill="auto"/>
            <w:vAlign w:val="center"/>
          </w:tcPr>
          <w:p w:rsidR="0084442F" w:rsidRPr="00960CE4" w:rsidRDefault="0084442F" w:rsidP="00183F1A">
            <w:pPr>
              <w:spacing w:before="0" w:after="0" w:line="240" w:lineRule="auto"/>
              <w:ind w:firstLine="0"/>
              <w:jc w:val="center"/>
              <w:rPr>
                <w:szCs w:val="20"/>
              </w:rPr>
            </w:pPr>
            <w:r w:rsidRPr="00960CE4">
              <w:rPr>
                <w:szCs w:val="20"/>
              </w:rPr>
              <w:t>0</w:t>
            </w:r>
          </w:p>
        </w:tc>
        <w:tc>
          <w:tcPr>
            <w:tcW w:w="590" w:type="dxa"/>
            <w:shd w:val="clear" w:color="auto" w:fill="auto"/>
            <w:vAlign w:val="center"/>
          </w:tcPr>
          <w:p w:rsidR="0084442F" w:rsidRPr="00960CE4" w:rsidRDefault="0084442F" w:rsidP="00183F1A">
            <w:pPr>
              <w:spacing w:before="0" w:after="0" w:line="240" w:lineRule="auto"/>
              <w:ind w:firstLine="0"/>
              <w:jc w:val="center"/>
              <w:rPr>
                <w:szCs w:val="20"/>
              </w:rPr>
            </w:pPr>
            <w:r w:rsidRPr="00960CE4">
              <w:rPr>
                <w:szCs w:val="20"/>
              </w:rPr>
              <w:t>1</w:t>
            </w:r>
          </w:p>
        </w:tc>
        <w:tc>
          <w:tcPr>
            <w:tcW w:w="591" w:type="dxa"/>
            <w:shd w:val="clear" w:color="auto" w:fill="auto"/>
            <w:vAlign w:val="center"/>
          </w:tcPr>
          <w:p w:rsidR="0084442F" w:rsidRPr="00960CE4" w:rsidRDefault="0084442F" w:rsidP="00183F1A">
            <w:pPr>
              <w:spacing w:before="0" w:after="0" w:line="240" w:lineRule="auto"/>
              <w:ind w:firstLine="0"/>
              <w:jc w:val="center"/>
              <w:rPr>
                <w:szCs w:val="20"/>
              </w:rPr>
            </w:pPr>
            <w:r w:rsidRPr="00960CE4">
              <w:rPr>
                <w:szCs w:val="20"/>
              </w:rPr>
              <w:t>10</w:t>
            </w:r>
          </w:p>
        </w:tc>
        <w:tc>
          <w:tcPr>
            <w:tcW w:w="591" w:type="dxa"/>
            <w:shd w:val="clear" w:color="auto" w:fill="auto"/>
            <w:vAlign w:val="center"/>
          </w:tcPr>
          <w:p w:rsidR="0084442F" w:rsidRPr="00960CE4" w:rsidRDefault="0084442F" w:rsidP="00183F1A">
            <w:pPr>
              <w:spacing w:before="0" w:after="0" w:line="240" w:lineRule="auto"/>
              <w:ind w:firstLine="0"/>
              <w:jc w:val="center"/>
              <w:rPr>
                <w:szCs w:val="20"/>
              </w:rPr>
            </w:pPr>
            <w:r w:rsidRPr="00960CE4">
              <w:rPr>
                <w:szCs w:val="20"/>
              </w:rPr>
              <w:t>0</w:t>
            </w:r>
          </w:p>
        </w:tc>
        <w:tc>
          <w:tcPr>
            <w:tcW w:w="736" w:type="dxa"/>
            <w:vAlign w:val="center"/>
          </w:tcPr>
          <w:p w:rsidR="0084442F" w:rsidRPr="00960CE4" w:rsidRDefault="0084442F" w:rsidP="00183F1A">
            <w:pPr>
              <w:spacing w:before="0" w:after="0" w:line="240" w:lineRule="auto"/>
              <w:ind w:firstLine="0"/>
              <w:jc w:val="center"/>
              <w:rPr>
                <w:szCs w:val="20"/>
              </w:rPr>
            </w:pPr>
            <w:r w:rsidRPr="00960CE4">
              <w:rPr>
                <w:szCs w:val="20"/>
              </w:rPr>
              <w:t>105</w:t>
            </w:r>
          </w:p>
        </w:tc>
      </w:tr>
      <w:tr w:rsidR="0084442F" w:rsidRPr="00960CE4" w:rsidTr="00183F1A">
        <w:trPr>
          <w:trHeight w:val="227"/>
          <w:jc w:val="center"/>
        </w:trPr>
        <w:tc>
          <w:tcPr>
            <w:tcW w:w="786" w:type="dxa"/>
            <w:shd w:val="clear" w:color="auto" w:fill="auto"/>
            <w:vAlign w:val="center"/>
          </w:tcPr>
          <w:p w:rsidR="0084442F" w:rsidRPr="00960CE4" w:rsidRDefault="0084442F" w:rsidP="00183F1A">
            <w:pPr>
              <w:spacing w:before="0" w:after="0" w:line="240" w:lineRule="auto"/>
              <w:ind w:firstLine="0"/>
              <w:jc w:val="center"/>
              <w:rPr>
                <w:szCs w:val="20"/>
              </w:rPr>
            </w:pPr>
            <w:r w:rsidRPr="00960CE4">
              <w:rPr>
                <w:szCs w:val="20"/>
              </w:rPr>
              <w:t>7</w:t>
            </w:r>
          </w:p>
        </w:tc>
        <w:tc>
          <w:tcPr>
            <w:tcW w:w="590" w:type="dxa"/>
            <w:shd w:val="clear" w:color="auto" w:fill="auto"/>
            <w:vAlign w:val="center"/>
          </w:tcPr>
          <w:p w:rsidR="0084442F" w:rsidRPr="00960CE4" w:rsidRDefault="0084442F" w:rsidP="00183F1A">
            <w:pPr>
              <w:spacing w:before="0" w:after="0" w:line="240" w:lineRule="auto"/>
              <w:ind w:firstLine="0"/>
              <w:jc w:val="center"/>
              <w:rPr>
                <w:szCs w:val="20"/>
              </w:rPr>
            </w:pPr>
            <w:r w:rsidRPr="00960CE4">
              <w:rPr>
                <w:szCs w:val="20"/>
              </w:rPr>
              <w:t>2</w:t>
            </w:r>
          </w:p>
        </w:tc>
        <w:tc>
          <w:tcPr>
            <w:tcW w:w="591" w:type="dxa"/>
            <w:shd w:val="clear" w:color="auto" w:fill="auto"/>
            <w:vAlign w:val="center"/>
          </w:tcPr>
          <w:p w:rsidR="0084442F" w:rsidRPr="00960CE4" w:rsidRDefault="0084442F" w:rsidP="00183F1A">
            <w:pPr>
              <w:spacing w:before="0" w:after="0" w:line="240" w:lineRule="auto"/>
              <w:ind w:firstLine="0"/>
              <w:jc w:val="center"/>
              <w:rPr>
                <w:szCs w:val="20"/>
              </w:rPr>
            </w:pPr>
            <w:r w:rsidRPr="00960CE4">
              <w:rPr>
                <w:szCs w:val="20"/>
              </w:rPr>
              <w:t>0</w:t>
            </w:r>
          </w:p>
        </w:tc>
        <w:tc>
          <w:tcPr>
            <w:tcW w:w="591" w:type="dxa"/>
            <w:shd w:val="clear" w:color="auto" w:fill="auto"/>
            <w:vAlign w:val="center"/>
          </w:tcPr>
          <w:p w:rsidR="0084442F" w:rsidRPr="00960CE4" w:rsidRDefault="0084442F" w:rsidP="00183F1A">
            <w:pPr>
              <w:spacing w:before="0" w:after="0" w:line="240" w:lineRule="auto"/>
              <w:ind w:firstLine="0"/>
              <w:jc w:val="center"/>
              <w:rPr>
                <w:szCs w:val="20"/>
              </w:rPr>
            </w:pPr>
            <w:r w:rsidRPr="00960CE4">
              <w:rPr>
                <w:szCs w:val="20"/>
              </w:rPr>
              <w:t>0</w:t>
            </w:r>
          </w:p>
        </w:tc>
        <w:tc>
          <w:tcPr>
            <w:tcW w:w="590" w:type="dxa"/>
            <w:shd w:val="clear" w:color="auto" w:fill="auto"/>
            <w:vAlign w:val="center"/>
          </w:tcPr>
          <w:p w:rsidR="0084442F" w:rsidRPr="00960CE4" w:rsidRDefault="0084442F" w:rsidP="00183F1A">
            <w:pPr>
              <w:spacing w:before="0" w:after="0" w:line="240" w:lineRule="auto"/>
              <w:ind w:firstLine="0"/>
              <w:jc w:val="center"/>
              <w:rPr>
                <w:szCs w:val="20"/>
              </w:rPr>
            </w:pPr>
            <w:r w:rsidRPr="00960CE4">
              <w:rPr>
                <w:szCs w:val="20"/>
              </w:rPr>
              <w:t>0</w:t>
            </w:r>
          </w:p>
        </w:tc>
        <w:tc>
          <w:tcPr>
            <w:tcW w:w="591" w:type="dxa"/>
            <w:shd w:val="clear" w:color="auto" w:fill="auto"/>
            <w:vAlign w:val="center"/>
          </w:tcPr>
          <w:p w:rsidR="0084442F" w:rsidRPr="00960CE4" w:rsidRDefault="0084442F" w:rsidP="00183F1A">
            <w:pPr>
              <w:spacing w:before="0" w:after="0" w:line="240" w:lineRule="auto"/>
              <w:ind w:firstLine="0"/>
              <w:jc w:val="center"/>
              <w:rPr>
                <w:szCs w:val="20"/>
              </w:rPr>
            </w:pPr>
            <w:r w:rsidRPr="00960CE4">
              <w:rPr>
                <w:szCs w:val="20"/>
              </w:rPr>
              <w:t>8</w:t>
            </w:r>
          </w:p>
        </w:tc>
        <w:tc>
          <w:tcPr>
            <w:tcW w:w="591" w:type="dxa"/>
            <w:shd w:val="clear" w:color="auto" w:fill="auto"/>
            <w:vAlign w:val="center"/>
          </w:tcPr>
          <w:p w:rsidR="0084442F" w:rsidRPr="00960CE4" w:rsidRDefault="0084442F" w:rsidP="00183F1A">
            <w:pPr>
              <w:spacing w:before="0" w:after="0" w:line="240" w:lineRule="auto"/>
              <w:ind w:firstLine="0"/>
              <w:jc w:val="center"/>
              <w:rPr>
                <w:szCs w:val="20"/>
              </w:rPr>
            </w:pPr>
            <w:r w:rsidRPr="00960CE4">
              <w:rPr>
                <w:szCs w:val="20"/>
              </w:rPr>
              <w:t>1</w:t>
            </w:r>
          </w:p>
        </w:tc>
        <w:tc>
          <w:tcPr>
            <w:tcW w:w="736" w:type="dxa"/>
            <w:vAlign w:val="center"/>
          </w:tcPr>
          <w:p w:rsidR="0084442F" w:rsidRPr="00960CE4" w:rsidRDefault="0084442F" w:rsidP="00183F1A">
            <w:pPr>
              <w:spacing w:before="0" w:after="0" w:line="240" w:lineRule="auto"/>
              <w:ind w:firstLine="0"/>
              <w:jc w:val="center"/>
              <w:rPr>
                <w:szCs w:val="20"/>
              </w:rPr>
            </w:pPr>
            <w:r w:rsidRPr="00960CE4">
              <w:rPr>
                <w:szCs w:val="20"/>
              </w:rPr>
              <w:t>62</w:t>
            </w:r>
          </w:p>
        </w:tc>
      </w:tr>
      <w:tr w:rsidR="0084442F" w:rsidRPr="00960CE4" w:rsidTr="00183F1A">
        <w:trPr>
          <w:trHeight w:val="227"/>
          <w:jc w:val="center"/>
        </w:trPr>
        <w:tc>
          <w:tcPr>
            <w:tcW w:w="786" w:type="dxa"/>
            <w:shd w:val="clear" w:color="auto" w:fill="auto"/>
            <w:vAlign w:val="center"/>
          </w:tcPr>
          <w:p w:rsidR="0084442F" w:rsidRPr="00960CE4" w:rsidRDefault="0084442F" w:rsidP="00183F1A">
            <w:pPr>
              <w:spacing w:before="0" w:after="0" w:line="240" w:lineRule="auto"/>
              <w:ind w:firstLine="0"/>
              <w:jc w:val="center"/>
              <w:rPr>
                <w:szCs w:val="20"/>
              </w:rPr>
            </w:pPr>
            <w:r w:rsidRPr="00960CE4">
              <w:rPr>
                <w:szCs w:val="20"/>
              </w:rPr>
              <w:t>8</w:t>
            </w:r>
          </w:p>
        </w:tc>
        <w:tc>
          <w:tcPr>
            <w:tcW w:w="590" w:type="dxa"/>
            <w:shd w:val="clear" w:color="auto" w:fill="auto"/>
            <w:vAlign w:val="center"/>
          </w:tcPr>
          <w:p w:rsidR="0084442F" w:rsidRPr="00960CE4" w:rsidRDefault="0084442F" w:rsidP="00183F1A">
            <w:pPr>
              <w:spacing w:before="0" w:after="0" w:line="240" w:lineRule="auto"/>
              <w:ind w:firstLine="0"/>
              <w:jc w:val="center"/>
              <w:rPr>
                <w:szCs w:val="20"/>
              </w:rPr>
            </w:pPr>
            <w:r w:rsidRPr="00960CE4">
              <w:rPr>
                <w:szCs w:val="20"/>
              </w:rPr>
              <w:t>1</w:t>
            </w:r>
          </w:p>
        </w:tc>
        <w:tc>
          <w:tcPr>
            <w:tcW w:w="591" w:type="dxa"/>
            <w:shd w:val="clear" w:color="auto" w:fill="auto"/>
            <w:vAlign w:val="center"/>
          </w:tcPr>
          <w:p w:rsidR="0084442F" w:rsidRPr="00960CE4" w:rsidRDefault="0084442F" w:rsidP="00183F1A">
            <w:pPr>
              <w:spacing w:before="0" w:after="0" w:line="240" w:lineRule="auto"/>
              <w:ind w:firstLine="0"/>
              <w:jc w:val="center"/>
              <w:rPr>
                <w:szCs w:val="20"/>
              </w:rPr>
            </w:pPr>
            <w:r w:rsidRPr="00960CE4">
              <w:rPr>
                <w:szCs w:val="20"/>
              </w:rPr>
              <w:t>1</w:t>
            </w:r>
          </w:p>
        </w:tc>
        <w:tc>
          <w:tcPr>
            <w:tcW w:w="591" w:type="dxa"/>
            <w:shd w:val="clear" w:color="auto" w:fill="auto"/>
            <w:vAlign w:val="center"/>
          </w:tcPr>
          <w:p w:rsidR="0084442F" w:rsidRPr="00960CE4" w:rsidRDefault="0084442F" w:rsidP="00183F1A">
            <w:pPr>
              <w:spacing w:before="0" w:after="0" w:line="240" w:lineRule="auto"/>
              <w:ind w:firstLine="0"/>
              <w:jc w:val="center"/>
              <w:rPr>
                <w:szCs w:val="20"/>
              </w:rPr>
            </w:pPr>
            <w:r w:rsidRPr="00960CE4">
              <w:rPr>
                <w:szCs w:val="20"/>
              </w:rPr>
              <w:t>0</w:t>
            </w:r>
          </w:p>
        </w:tc>
        <w:tc>
          <w:tcPr>
            <w:tcW w:w="590" w:type="dxa"/>
            <w:shd w:val="clear" w:color="auto" w:fill="auto"/>
            <w:vAlign w:val="center"/>
          </w:tcPr>
          <w:p w:rsidR="0084442F" w:rsidRPr="00960CE4" w:rsidRDefault="0084442F" w:rsidP="00183F1A">
            <w:pPr>
              <w:spacing w:before="0" w:after="0" w:line="240" w:lineRule="auto"/>
              <w:ind w:firstLine="0"/>
              <w:jc w:val="center"/>
              <w:rPr>
                <w:szCs w:val="20"/>
              </w:rPr>
            </w:pPr>
            <w:r w:rsidRPr="00960CE4">
              <w:rPr>
                <w:szCs w:val="20"/>
              </w:rPr>
              <w:t>1</w:t>
            </w:r>
          </w:p>
        </w:tc>
        <w:tc>
          <w:tcPr>
            <w:tcW w:w="591" w:type="dxa"/>
            <w:shd w:val="clear" w:color="auto" w:fill="auto"/>
            <w:vAlign w:val="center"/>
          </w:tcPr>
          <w:p w:rsidR="0084442F" w:rsidRPr="00960CE4" w:rsidRDefault="0084442F" w:rsidP="00183F1A">
            <w:pPr>
              <w:spacing w:before="0" w:after="0" w:line="240" w:lineRule="auto"/>
              <w:ind w:firstLine="0"/>
              <w:jc w:val="center"/>
              <w:rPr>
                <w:szCs w:val="20"/>
              </w:rPr>
            </w:pPr>
            <w:r w:rsidRPr="00960CE4">
              <w:rPr>
                <w:szCs w:val="20"/>
              </w:rPr>
              <w:t>2</w:t>
            </w:r>
          </w:p>
        </w:tc>
        <w:tc>
          <w:tcPr>
            <w:tcW w:w="591" w:type="dxa"/>
            <w:shd w:val="clear" w:color="auto" w:fill="auto"/>
            <w:vAlign w:val="center"/>
          </w:tcPr>
          <w:p w:rsidR="0084442F" w:rsidRPr="00960CE4" w:rsidRDefault="0084442F" w:rsidP="00183F1A">
            <w:pPr>
              <w:spacing w:before="0" w:after="0" w:line="240" w:lineRule="auto"/>
              <w:ind w:firstLine="0"/>
              <w:jc w:val="center"/>
              <w:rPr>
                <w:szCs w:val="20"/>
              </w:rPr>
            </w:pPr>
            <w:r w:rsidRPr="00960CE4">
              <w:rPr>
                <w:szCs w:val="20"/>
              </w:rPr>
              <w:t>0</w:t>
            </w:r>
          </w:p>
        </w:tc>
        <w:tc>
          <w:tcPr>
            <w:tcW w:w="736" w:type="dxa"/>
            <w:vAlign w:val="center"/>
          </w:tcPr>
          <w:p w:rsidR="0084442F" w:rsidRPr="00960CE4" w:rsidRDefault="0084442F" w:rsidP="00183F1A">
            <w:pPr>
              <w:spacing w:before="0" w:after="0" w:line="240" w:lineRule="auto"/>
              <w:ind w:firstLine="0"/>
              <w:jc w:val="center"/>
              <w:rPr>
                <w:szCs w:val="20"/>
              </w:rPr>
            </w:pPr>
            <w:r w:rsidRPr="00960CE4">
              <w:rPr>
                <w:szCs w:val="20"/>
              </w:rPr>
              <w:t>205</w:t>
            </w:r>
          </w:p>
        </w:tc>
      </w:tr>
      <w:tr w:rsidR="0084442F" w:rsidRPr="00960CE4" w:rsidTr="00183F1A">
        <w:trPr>
          <w:trHeight w:val="227"/>
          <w:jc w:val="center"/>
        </w:trPr>
        <w:tc>
          <w:tcPr>
            <w:tcW w:w="786" w:type="dxa"/>
            <w:shd w:val="clear" w:color="auto" w:fill="auto"/>
            <w:vAlign w:val="center"/>
          </w:tcPr>
          <w:p w:rsidR="0084442F" w:rsidRPr="00960CE4" w:rsidRDefault="0084442F" w:rsidP="00183F1A">
            <w:pPr>
              <w:spacing w:before="0" w:after="0" w:line="240" w:lineRule="auto"/>
              <w:ind w:firstLine="0"/>
              <w:jc w:val="center"/>
              <w:rPr>
                <w:szCs w:val="20"/>
              </w:rPr>
            </w:pPr>
            <w:r w:rsidRPr="00960CE4">
              <w:rPr>
                <w:szCs w:val="20"/>
              </w:rPr>
              <w:t>9</w:t>
            </w:r>
          </w:p>
        </w:tc>
        <w:tc>
          <w:tcPr>
            <w:tcW w:w="590" w:type="dxa"/>
            <w:shd w:val="clear" w:color="auto" w:fill="auto"/>
            <w:vAlign w:val="center"/>
          </w:tcPr>
          <w:p w:rsidR="0084442F" w:rsidRPr="00960CE4" w:rsidRDefault="0084442F" w:rsidP="00183F1A">
            <w:pPr>
              <w:spacing w:before="0" w:after="0" w:line="240" w:lineRule="auto"/>
              <w:ind w:firstLine="0"/>
              <w:jc w:val="center"/>
              <w:rPr>
                <w:szCs w:val="20"/>
              </w:rPr>
            </w:pPr>
            <w:r w:rsidRPr="00960CE4">
              <w:rPr>
                <w:szCs w:val="20"/>
              </w:rPr>
              <w:t>1</w:t>
            </w:r>
          </w:p>
        </w:tc>
        <w:tc>
          <w:tcPr>
            <w:tcW w:w="591" w:type="dxa"/>
            <w:shd w:val="clear" w:color="auto" w:fill="auto"/>
            <w:vAlign w:val="center"/>
          </w:tcPr>
          <w:p w:rsidR="0084442F" w:rsidRPr="00960CE4" w:rsidRDefault="0084442F" w:rsidP="00183F1A">
            <w:pPr>
              <w:spacing w:before="0" w:after="0" w:line="240" w:lineRule="auto"/>
              <w:ind w:firstLine="0"/>
              <w:jc w:val="center"/>
              <w:rPr>
                <w:szCs w:val="20"/>
              </w:rPr>
            </w:pPr>
            <w:r w:rsidRPr="00960CE4">
              <w:rPr>
                <w:szCs w:val="20"/>
              </w:rPr>
              <w:t>0</w:t>
            </w:r>
          </w:p>
        </w:tc>
        <w:tc>
          <w:tcPr>
            <w:tcW w:w="591" w:type="dxa"/>
            <w:shd w:val="clear" w:color="auto" w:fill="auto"/>
            <w:vAlign w:val="center"/>
          </w:tcPr>
          <w:p w:rsidR="0084442F" w:rsidRPr="00960CE4" w:rsidRDefault="0084442F" w:rsidP="00183F1A">
            <w:pPr>
              <w:spacing w:before="0" w:after="0" w:line="240" w:lineRule="auto"/>
              <w:ind w:firstLine="0"/>
              <w:jc w:val="center"/>
              <w:rPr>
                <w:szCs w:val="20"/>
              </w:rPr>
            </w:pPr>
            <w:r w:rsidRPr="00960CE4">
              <w:rPr>
                <w:szCs w:val="20"/>
              </w:rPr>
              <w:t>0</w:t>
            </w:r>
          </w:p>
        </w:tc>
        <w:tc>
          <w:tcPr>
            <w:tcW w:w="590" w:type="dxa"/>
            <w:shd w:val="clear" w:color="auto" w:fill="auto"/>
            <w:vAlign w:val="center"/>
          </w:tcPr>
          <w:p w:rsidR="0084442F" w:rsidRPr="00960CE4" w:rsidRDefault="0084442F" w:rsidP="00183F1A">
            <w:pPr>
              <w:spacing w:before="0" w:after="0" w:line="240" w:lineRule="auto"/>
              <w:ind w:firstLine="0"/>
              <w:jc w:val="center"/>
              <w:rPr>
                <w:szCs w:val="20"/>
              </w:rPr>
            </w:pPr>
            <w:r w:rsidRPr="00960CE4">
              <w:rPr>
                <w:szCs w:val="20"/>
              </w:rPr>
              <w:t>1</w:t>
            </w:r>
          </w:p>
        </w:tc>
        <w:tc>
          <w:tcPr>
            <w:tcW w:w="591" w:type="dxa"/>
            <w:shd w:val="clear" w:color="auto" w:fill="auto"/>
            <w:vAlign w:val="center"/>
          </w:tcPr>
          <w:p w:rsidR="0084442F" w:rsidRPr="00960CE4" w:rsidRDefault="0084442F" w:rsidP="00183F1A">
            <w:pPr>
              <w:spacing w:before="0" w:after="0" w:line="240" w:lineRule="auto"/>
              <w:ind w:firstLine="0"/>
              <w:jc w:val="center"/>
              <w:rPr>
                <w:szCs w:val="20"/>
              </w:rPr>
            </w:pPr>
            <w:r w:rsidRPr="00960CE4">
              <w:rPr>
                <w:szCs w:val="20"/>
              </w:rPr>
              <w:t>10</w:t>
            </w:r>
          </w:p>
        </w:tc>
        <w:tc>
          <w:tcPr>
            <w:tcW w:w="591" w:type="dxa"/>
            <w:shd w:val="clear" w:color="auto" w:fill="auto"/>
            <w:vAlign w:val="center"/>
          </w:tcPr>
          <w:p w:rsidR="0084442F" w:rsidRPr="00960CE4" w:rsidRDefault="0084442F" w:rsidP="00183F1A">
            <w:pPr>
              <w:spacing w:before="0" w:after="0" w:line="240" w:lineRule="auto"/>
              <w:ind w:firstLine="0"/>
              <w:jc w:val="center"/>
              <w:rPr>
                <w:szCs w:val="20"/>
              </w:rPr>
            </w:pPr>
            <w:r w:rsidRPr="00960CE4">
              <w:rPr>
                <w:szCs w:val="20"/>
              </w:rPr>
              <w:t>0</w:t>
            </w:r>
          </w:p>
        </w:tc>
        <w:tc>
          <w:tcPr>
            <w:tcW w:w="736" w:type="dxa"/>
            <w:vAlign w:val="center"/>
          </w:tcPr>
          <w:p w:rsidR="0084442F" w:rsidRPr="00960CE4" w:rsidRDefault="0084442F" w:rsidP="00183F1A">
            <w:pPr>
              <w:spacing w:before="0" w:after="0" w:line="240" w:lineRule="auto"/>
              <w:ind w:firstLine="0"/>
              <w:jc w:val="center"/>
              <w:rPr>
                <w:szCs w:val="20"/>
              </w:rPr>
            </w:pPr>
            <w:r w:rsidRPr="00960CE4">
              <w:rPr>
                <w:szCs w:val="20"/>
              </w:rPr>
              <w:t>95</w:t>
            </w:r>
          </w:p>
        </w:tc>
      </w:tr>
      <w:tr w:rsidR="0084442F" w:rsidRPr="00960CE4" w:rsidTr="00183F1A">
        <w:trPr>
          <w:trHeight w:val="227"/>
          <w:jc w:val="center"/>
        </w:trPr>
        <w:tc>
          <w:tcPr>
            <w:tcW w:w="786" w:type="dxa"/>
            <w:shd w:val="clear" w:color="auto" w:fill="auto"/>
            <w:vAlign w:val="center"/>
          </w:tcPr>
          <w:p w:rsidR="0084442F" w:rsidRPr="00960CE4" w:rsidRDefault="0084442F" w:rsidP="00183F1A">
            <w:pPr>
              <w:spacing w:before="0" w:after="0" w:line="240" w:lineRule="auto"/>
              <w:ind w:firstLine="0"/>
              <w:jc w:val="center"/>
              <w:rPr>
                <w:szCs w:val="20"/>
              </w:rPr>
            </w:pPr>
            <w:r w:rsidRPr="00960CE4">
              <w:rPr>
                <w:szCs w:val="20"/>
              </w:rPr>
              <w:t>10</w:t>
            </w:r>
          </w:p>
        </w:tc>
        <w:tc>
          <w:tcPr>
            <w:tcW w:w="590" w:type="dxa"/>
            <w:shd w:val="clear" w:color="auto" w:fill="auto"/>
            <w:vAlign w:val="center"/>
          </w:tcPr>
          <w:p w:rsidR="0084442F" w:rsidRPr="00960CE4" w:rsidRDefault="0084442F" w:rsidP="00183F1A">
            <w:pPr>
              <w:spacing w:before="0" w:after="0" w:line="240" w:lineRule="auto"/>
              <w:ind w:firstLine="0"/>
              <w:jc w:val="center"/>
              <w:rPr>
                <w:szCs w:val="20"/>
              </w:rPr>
            </w:pPr>
            <w:r w:rsidRPr="00960CE4">
              <w:rPr>
                <w:szCs w:val="20"/>
              </w:rPr>
              <w:t>1</w:t>
            </w:r>
          </w:p>
        </w:tc>
        <w:tc>
          <w:tcPr>
            <w:tcW w:w="591" w:type="dxa"/>
            <w:shd w:val="clear" w:color="auto" w:fill="auto"/>
            <w:vAlign w:val="center"/>
          </w:tcPr>
          <w:p w:rsidR="0084442F" w:rsidRPr="00960CE4" w:rsidRDefault="0084442F" w:rsidP="00183F1A">
            <w:pPr>
              <w:spacing w:before="0" w:after="0" w:line="240" w:lineRule="auto"/>
              <w:ind w:firstLine="0"/>
              <w:jc w:val="center"/>
              <w:rPr>
                <w:szCs w:val="20"/>
              </w:rPr>
            </w:pPr>
            <w:r w:rsidRPr="00960CE4">
              <w:rPr>
                <w:szCs w:val="20"/>
              </w:rPr>
              <w:t>1</w:t>
            </w:r>
          </w:p>
        </w:tc>
        <w:tc>
          <w:tcPr>
            <w:tcW w:w="591" w:type="dxa"/>
            <w:shd w:val="clear" w:color="auto" w:fill="auto"/>
            <w:vAlign w:val="center"/>
          </w:tcPr>
          <w:p w:rsidR="0084442F" w:rsidRPr="00960CE4" w:rsidRDefault="0084442F" w:rsidP="00183F1A">
            <w:pPr>
              <w:spacing w:before="0" w:after="0" w:line="240" w:lineRule="auto"/>
              <w:ind w:firstLine="0"/>
              <w:jc w:val="center"/>
              <w:rPr>
                <w:szCs w:val="20"/>
              </w:rPr>
            </w:pPr>
            <w:r w:rsidRPr="00960CE4">
              <w:rPr>
                <w:szCs w:val="20"/>
              </w:rPr>
              <w:t>0</w:t>
            </w:r>
          </w:p>
        </w:tc>
        <w:tc>
          <w:tcPr>
            <w:tcW w:w="590" w:type="dxa"/>
            <w:shd w:val="clear" w:color="auto" w:fill="auto"/>
            <w:vAlign w:val="center"/>
          </w:tcPr>
          <w:p w:rsidR="0084442F" w:rsidRPr="00960CE4" w:rsidRDefault="0084442F" w:rsidP="00183F1A">
            <w:pPr>
              <w:spacing w:before="0" w:after="0" w:line="240" w:lineRule="auto"/>
              <w:ind w:firstLine="0"/>
              <w:jc w:val="center"/>
              <w:rPr>
                <w:szCs w:val="20"/>
              </w:rPr>
            </w:pPr>
            <w:r w:rsidRPr="00960CE4">
              <w:rPr>
                <w:szCs w:val="20"/>
              </w:rPr>
              <w:t>0</w:t>
            </w:r>
          </w:p>
        </w:tc>
        <w:tc>
          <w:tcPr>
            <w:tcW w:w="591" w:type="dxa"/>
            <w:shd w:val="clear" w:color="auto" w:fill="auto"/>
            <w:vAlign w:val="center"/>
          </w:tcPr>
          <w:p w:rsidR="0084442F" w:rsidRPr="00960CE4" w:rsidRDefault="0084442F" w:rsidP="00183F1A">
            <w:pPr>
              <w:spacing w:before="0" w:after="0" w:line="240" w:lineRule="auto"/>
              <w:ind w:firstLine="0"/>
              <w:jc w:val="center"/>
              <w:rPr>
                <w:szCs w:val="20"/>
              </w:rPr>
            </w:pPr>
            <w:r w:rsidRPr="00960CE4">
              <w:rPr>
                <w:szCs w:val="20"/>
              </w:rPr>
              <w:t>5</w:t>
            </w:r>
          </w:p>
        </w:tc>
        <w:tc>
          <w:tcPr>
            <w:tcW w:w="591" w:type="dxa"/>
            <w:shd w:val="clear" w:color="auto" w:fill="auto"/>
            <w:vAlign w:val="center"/>
          </w:tcPr>
          <w:p w:rsidR="0084442F" w:rsidRPr="00960CE4" w:rsidRDefault="0084442F" w:rsidP="00183F1A">
            <w:pPr>
              <w:spacing w:before="0" w:after="0" w:line="240" w:lineRule="auto"/>
              <w:ind w:firstLine="0"/>
              <w:jc w:val="center"/>
              <w:rPr>
                <w:szCs w:val="20"/>
              </w:rPr>
            </w:pPr>
            <w:r w:rsidRPr="00960CE4">
              <w:rPr>
                <w:szCs w:val="20"/>
              </w:rPr>
              <w:t>0</w:t>
            </w:r>
          </w:p>
        </w:tc>
        <w:tc>
          <w:tcPr>
            <w:tcW w:w="736" w:type="dxa"/>
            <w:vAlign w:val="center"/>
          </w:tcPr>
          <w:p w:rsidR="0084442F" w:rsidRPr="00960CE4" w:rsidRDefault="0084442F" w:rsidP="00183F1A">
            <w:pPr>
              <w:spacing w:before="0" w:after="0" w:line="240" w:lineRule="auto"/>
              <w:ind w:firstLine="0"/>
              <w:jc w:val="center"/>
              <w:rPr>
                <w:szCs w:val="20"/>
              </w:rPr>
            </w:pPr>
            <w:r w:rsidRPr="00960CE4">
              <w:rPr>
                <w:szCs w:val="20"/>
              </w:rPr>
              <w:t>185</w:t>
            </w:r>
          </w:p>
        </w:tc>
      </w:tr>
      <w:tr w:rsidR="0084442F" w:rsidRPr="00960CE4" w:rsidTr="00183F1A">
        <w:trPr>
          <w:trHeight w:val="227"/>
          <w:jc w:val="center"/>
        </w:trPr>
        <w:tc>
          <w:tcPr>
            <w:tcW w:w="786" w:type="dxa"/>
            <w:shd w:val="clear" w:color="auto" w:fill="EEECE1"/>
            <w:vAlign w:val="center"/>
          </w:tcPr>
          <w:p w:rsidR="0084442F" w:rsidRPr="00960CE4" w:rsidRDefault="0084442F" w:rsidP="00183F1A">
            <w:pPr>
              <w:spacing w:before="0" w:after="0" w:line="240" w:lineRule="auto"/>
              <w:ind w:firstLine="0"/>
              <w:jc w:val="center"/>
              <w:rPr>
                <w:szCs w:val="20"/>
              </w:rPr>
            </w:pPr>
            <w:r w:rsidRPr="00960CE4">
              <w:rPr>
                <w:szCs w:val="20"/>
              </w:rPr>
              <w:t>Tổng</w:t>
            </w:r>
          </w:p>
        </w:tc>
        <w:tc>
          <w:tcPr>
            <w:tcW w:w="590" w:type="dxa"/>
            <w:shd w:val="clear" w:color="auto" w:fill="EEECE1"/>
            <w:vAlign w:val="center"/>
          </w:tcPr>
          <w:p w:rsidR="0084442F" w:rsidRPr="00960CE4" w:rsidRDefault="0084442F" w:rsidP="00183F1A">
            <w:pPr>
              <w:spacing w:before="0" w:after="0" w:line="240" w:lineRule="auto"/>
              <w:ind w:firstLine="0"/>
              <w:jc w:val="center"/>
              <w:rPr>
                <w:szCs w:val="20"/>
              </w:rPr>
            </w:pPr>
            <w:r w:rsidRPr="00960CE4">
              <w:rPr>
                <w:szCs w:val="20"/>
              </w:rPr>
              <w:t>12</w:t>
            </w:r>
          </w:p>
        </w:tc>
        <w:tc>
          <w:tcPr>
            <w:tcW w:w="591" w:type="dxa"/>
            <w:shd w:val="clear" w:color="auto" w:fill="EEECE1"/>
            <w:vAlign w:val="center"/>
          </w:tcPr>
          <w:p w:rsidR="0084442F" w:rsidRPr="00960CE4" w:rsidRDefault="0084442F" w:rsidP="00183F1A">
            <w:pPr>
              <w:spacing w:before="0" w:after="0" w:line="240" w:lineRule="auto"/>
              <w:ind w:firstLine="0"/>
              <w:jc w:val="center"/>
              <w:rPr>
                <w:szCs w:val="20"/>
              </w:rPr>
            </w:pPr>
            <w:r w:rsidRPr="00960CE4">
              <w:rPr>
                <w:szCs w:val="20"/>
              </w:rPr>
              <w:t>4</w:t>
            </w:r>
          </w:p>
        </w:tc>
        <w:tc>
          <w:tcPr>
            <w:tcW w:w="591" w:type="dxa"/>
            <w:shd w:val="clear" w:color="auto" w:fill="EEECE1"/>
            <w:vAlign w:val="center"/>
          </w:tcPr>
          <w:p w:rsidR="0084442F" w:rsidRPr="00960CE4" w:rsidRDefault="0084442F" w:rsidP="00183F1A">
            <w:pPr>
              <w:spacing w:before="0" w:after="0" w:line="240" w:lineRule="auto"/>
              <w:ind w:firstLine="0"/>
              <w:jc w:val="center"/>
              <w:rPr>
                <w:szCs w:val="20"/>
              </w:rPr>
            </w:pPr>
            <w:r w:rsidRPr="00960CE4">
              <w:rPr>
                <w:szCs w:val="20"/>
              </w:rPr>
              <w:t>4</w:t>
            </w:r>
          </w:p>
        </w:tc>
        <w:tc>
          <w:tcPr>
            <w:tcW w:w="590" w:type="dxa"/>
            <w:shd w:val="clear" w:color="auto" w:fill="EEECE1"/>
            <w:vAlign w:val="center"/>
          </w:tcPr>
          <w:p w:rsidR="0084442F" w:rsidRPr="00960CE4" w:rsidRDefault="0084442F" w:rsidP="00183F1A">
            <w:pPr>
              <w:spacing w:before="0" w:after="0" w:line="240" w:lineRule="auto"/>
              <w:ind w:firstLine="0"/>
              <w:jc w:val="center"/>
              <w:rPr>
                <w:szCs w:val="20"/>
              </w:rPr>
            </w:pPr>
            <w:r w:rsidRPr="00960CE4">
              <w:rPr>
                <w:szCs w:val="20"/>
              </w:rPr>
              <w:t>5</w:t>
            </w:r>
          </w:p>
        </w:tc>
        <w:tc>
          <w:tcPr>
            <w:tcW w:w="591" w:type="dxa"/>
            <w:shd w:val="clear" w:color="auto" w:fill="EEECE1"/>
            <w:vAlign w:val="center"/>
          </w:tcPr>
          <w:p w:rsidR="0084442F" w:rsidRPr="00960CE4" w:rsidRDefault="0084442F" w:rsidP="00183F1A">
            <w:pPr>
              <w:spacing w:before="0" w:after="0" w:line="240" w:lineRule="auto"/>
              <w:ind w:firstLine="0"/>
              <w:jc w:val="center"/>
              <w:rPr>
                <w:szCs w:val="20"/>
              </w:rPr>
            </w:pPr>
            <w:r w:rsidRPr="00960CE4">
              <w:rPr>
                <w:szCs w:val="20"/>
              </w:rPr>
              <w:t>60</w:t>
            </w:r>
          </w:p>
        </w:tc>
        <w:tc>
          <w:tcPr>
            <w:tcW w:w="591" w:type="dxa"/>
            <w:shd w:val="clear" w:color="auto" w:fill="EEECE1"/>
            <w:vAlign w:val="center"/>
          </w:tcPr>
          <w:p w:rsidR="0084442F" w:rsidRPr="00960CE4" w:rsidRDefault="0084442F" w:rsidP="00183F1A">
            <w:pPr>
              <w:spacing w:before="0" w:after="0" w:line="240" w:lineRule="auto"/>
              <w:ind w:firstLine="0"/>
              <w:jc w:val="center"/>
              <w:rPr>
                <w:szCs w:val="20"/>
              </w:rPr>
            </w:pPr>
            <w:r w:rsidRPr="00960CE4">
              <w:rPr>
                <w:szCs w:val="20"/>
              </w:rPr>
              <w:t>2</w:t>
            </w:r>
          </w:p>
        </w:tc>
        <w:tc>
          <w:tcPr>
            <w:tcW w:w="736" w:type="dxa"/>
            <w:shd w:val="clear" w:color="auto" w:fill="EEECE1"/>
            <w:vAlign w:val="center"/>
          </w:tcPr>
          <w:p w:rsidR="0084442F" w:rsidRPr="00960CE4" w:rsidRDefault="0084442F" w:rsidP="00183F1A">
            <w:pPr>
              <w:keepNext/>
              <w:spacing w:before="0" w:after="0" w:line="240" w:lineRule="auto"/>
              <w:ind w:firstLine="0"/>
              <w:jc w:val="center"/>
              <w:rPr>
                <w:szCs w:val="20"/>
              </w:rPr>
            </w:pPr>
            <w:r w:rsidRPr="00960CE4">
              <w:rPr>
                <w:szCs w:val="20"/>
              </w:rPr>
              <w:t>1299</w:t>
            </w:r>
          </w:p>
        </w:tc>
      </w:tr>
    </w:tbl>
    <w:p w:rsidR="0084442F" w:rsidRDefault="0084442F" w:rsidP="0084442F">
      <w:pPr>
        <w:pStyle w:val="Caption"/>
        <w:keepNext/>
      </w:pPr>
      <w:bookmarkStart w:id="247" w:name="_Toc495778690"/>
      <w:bookmarkStart w:id="248" w:name="_Toc501780777"/>
      <w:bookmarkStart w:id="249" w:name="OLE_LINK6"/>
      <w:bookmarkStart w:id="250" w:name="OLE_LINK7"/>
      <w:bookmarkStart w:id="251" w:name="OLE_LINK12"/>
      <w:bookmarkStart w:id="252" w:name="_Toc521481405"/>
      <w:r>
        <w:t xml:space="preserve">Bảng </w:t>
      </w:r>
      <w:fldSimple w:instr=" STYLEREF 1 \s ">
        <w:r w:rsidR="005E60C2">
          <w:rPr>
            <w:noProof/>
          </w:rPr>
          <w:t>2</w:t>
        </w:r>
      </w:fldSimple>
      <w:r>
        <w:t>.</w:t>
      </w:r>
      <w:fldSimple w:instr=" SEQ Bảng \* ARABIC \s 1 ">
        <w:r w:rsidR="005E60C2">
          <w:rPr>
            <w:noProof/>
          </w:rPr>
          <w:t>30</w:t>
        </w:r>
      </w:fldSimple>
      <w:r>
        <w:t xml:space="preserve">. </w:t>
      </w:r>
      <w:r w:rsidRPr="0004491C">
        <w:t>Bảng lợi ích của các phần tử</w:t>
      </w:r>
      <w:bookmarkEnd w:id="247"/>
      <w:bookmarkEnd w:id="248"/>
      <w:bookmarkEnd w:id="25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536"/>
        <w:gridCol w:w="800"/>
        <w:gridCol w:w="700"/>
        <w:gridCol w:w="700"/>
        <w:gridCol w:w="623"/>
        <w:gridCol w:w="612"/>
      </w:tblGrid>
      <w:tr w:rsidR="0084442F" w:rsidRPr="00960CE4" w:rsidTr="00183F1A">
        <w:trPr>
          <w:jc w:val="center"/>
        </w:trPr>
        <w:tc>
          <w:tcPr>
            <w:tcW w:w="1129" w:type="dxa"/>
            <w:shd w:val="clear" w:color="auto" w:fill="EEECE1"/>
          </w:tcPr>
          <w:p w:rsidR="0084442F" w:rsidRPr="00960CE4" w:rsidRDefault="0084442F" w:rsidP="00183F1A">
            <w:pPr>
              <w:spacing w:before="0" w:after="0" w:line="240" w:lineRule="auto"/>
              <w:ind w:firstLine="0"/>
              <w:jc w:val="center"/>
              <w:rPr>
                <w:szCs w:val="20"/>
              </w:rPr>
            </w:pPr>
            <w:r w:rsidRPr="00960CE4">
              <w:rPr>
                <w:szCs w:val="20"/>
              </w:rPr>
              <w:t>Item</w:t>
            </w:r>
          </w:p>
        </w:tc>
        <w:tc>
          <w:tcPr>
            <w:tcW w:w="536" w:type="dxa"/>
            <w:shd w:val="clear" w:color="auto" w:fill="auto"/>
            <w:vAlign w:val="center"/>
          </w:tcPr>
          <w:p w:rsidR="0084442F" w:rsidRPr="00960CE4" w:rsidRDefault="0084442F" w:rsidP="00183F1A">
            <w:pPr>
              <w:spacing w:before="0" w:after="0" w:line="240" w:lineRule="auto"/>
              <w:ind w:firstLine="0"/>
              <w:jc w:val="center"/>
              <w:rPr>
                <w:szCs w:val="20"/>
              </w:rPr>
            </w:pPr>
            <w:r>
              <w:rPr>
                <w:szCs w:val="20"/>
              </w:rPr>
              <w:t>1</w:t>
            </w:r>
          </w:p>
        </w:tc>
        <w:tc>
          <w:tcPr>
            <w:tcW w:w="800" w:type="dxa"/>
            <w:shd w:val="clear" w:color="auto" w:fill="auto"/>
            <w:vAlign w:val="center"/>
          </w:tcPr>
          <w:p w:rsidR="0084442F" w:rsidRPr="00960CE4" w:rsidRDefault="0084442F" w:rsidP="00183F1A">
            <w:pPr>
              <w:spacing w:before="0" w:after="0" w:line="240" w:lineRule="auto"/>
              <w:ind w:firstLine="0"/>
              <w:jc w:val="center"/>
              <w:rPr>
                <w:szCs w:val="20"/>
              </w:rPr>
            </w:pPr>
            <w:r>
              <w:rPr>
                <w:szCs w:val="20"/>
              </w:rPr>
              <w:t>2</w:t>
            </w:r>
          </w:p>
        </w:tc>
        <w:tc>
          <w:tcPr>
            <w:tcW w:w="700" w:type="dxa"/>
            <w:shd w:val="clear" w:color="auto" w:fill="auto"/>
            <w:vAlign w:val="center"/>
          </w:tcPr>
          <w:p w:rsidR="0084442F" w:rsidRPr="00960CE4" w:rsidRDefault="0084442F" w:rsidP="00183F1A">
            <w:pPr>
              <w:spacing w:before="0" w:after="0" w:line="240" w:lineRule="auto"/>
              <w:ind w:firstLine="0"/>
              <w:jc w:val="center"/>
              <w:rPr>
                <w:szCs w:val="20"/>
              </w:rPr>
            </w:pPr>
            <w:r>
              <w:rPr>
                <w:szCs w:val="20"/>
              </w:rPr>
              <w:t>3</w:t>
            </w:r>
          </w:p>
        </w:tc>
        <w:tc>
          <w:tcPr>
            <w:tcW w:w="700" w:type="dxa"/>
            <w:shd w:val="clear" w:color="auto" w:fill="auto"/>
            <w:vAlign w:val="center"/>
          </w:tcPr>
          <w:p w:rsidR="0084442F" w:rsidRPr="00960CE4" w:rsidRDefault="0084442F" w:rsidP="00183F1A">
            <w:pPr>
              <w:spacing w:before="0" w:after="0" w:line="240" w:lineRule="auto"/>
              <w:ind w:firstLine="0"/>
              <w:jc w:val="center"/>
              <w:rPr>
                <w:szCs w:val="20"/>
              </w:rPr>
            </w:pPr>
            <w:r>
              <w:rPr>
                <w:szCs w:val="20"/>
              </w:rPr>
              <w:t>4</w:t>
            </w:r>
          </w:p>
        </w:tc>
        <w:tc>
          <w:tcPr>
            <w:tcW w:w="623" w:type="dxa"/>
            <w:shd w:val="clear" w:color="auto" w:fill="auto"/>
            <w:vAlign w:val="center"/>
          </w:tcPr>
          <w:p w:rsidR="0084442F" w:rsidRPr="00960CE4" w:rsidRDefault="0084442F" w:rsidP="00183F1A">
            <w:pPr>
              <w:spacing w:before="0" w:after="0" w:line="240" w:lineRule="auto"/>
              <w:ind w:firstLine="0"/>
              <w:jc w:val="center"/>
              <w:rPr>
                <w:szCs w:val="20"/>
              </w:rPr>
            </w:pPr>
            <w:r>
              <w:rPr>
                <w:szCs w:val="20"/>
              </w:rPr>
              <w:t>5</w:t>
            </w:r>
          </w:p>
        </w:tc>
        <w:tc>
          <w:tcPr>
            <w:tcW w:w="612" w:type="dxa"/>
            <w:shd w:val="clear" w:color="auto" w:fill="auto"/>
            <w:vAlign w:val="center"/>
          </w:tcPr>
          <w:p w:rsidR="0084442F" w:rsidRPr="00960CE4" w:rsidRDefault="0084442F" w:rsidP="00183F1A">
            <w:pPr>
              <w:spacing w:before="0" w:after="0" w:line="240" w:lineRule="auto"/>
              <w:ind w:firstLine="0"/>
              <w:jc w:val="center"/>
              <w:rPr>
                <w:szCs w:val="20"/>
              </w:rPr>
            </w:pPr>
            <w:r>
              <w:rPr>
                <w:szCs w:val="20"/>
              </w:rPr>
              <w:t>6</w:t>
            </w:r>
          </w:p>
        </w:tc>
      </w:tr>
      <w:tr w:rsidR="0084442F" w:rsidRPr="00960CE4" w:rsidTr="00183F1A">
        <w:trPr>
          <w:jc w:val="center"/>
        </w:trPr>
        <w:tc>
          <w:tcPr>
            <w:tcW w:w="1129" w:type="dxa"/>
            <w:shd w:val="clear" w:color="auto" w:fill="EEECE1"/>
          </w:tcPr>
          <w:p w:rsidR="0084442F" w:rsidRPr="00960CE4" w:rsidRDefault="0084442F" w:rsidP="00183F1A">
            <w:pPr>
              <w:spacing w:before="0" w:after="0" w:line="240" w:lineRule="auto"/>
              <w:ind w:firstLine="0"/>
              <w:jc w:val="center"/>
              <w:rPr>
                <w:szCs w:val="20"/>
              </w:rPr>
            </w:pPr>
            <w:r w:rsidRPr="00960CE4">
              <w:rPr>
                <w:szCs w:val="20"/>
              </w:rPr>
              <w:t>Lợi ích</w:t>
            </w:r>
          </w:p>
        </w:tc>
        <w:tc>
          <w:tcPr>
            <w:tcW w:w="536" w:type="dxa"/>
            <w:shd w:val="clear" w:color="auto" w:fill="auto"/>
            <w:vAlign w:val="center"/>
          </w:tcPr>
          <w:p w:rsidR="0084442F" w:rsidRPr="00960CE4" w:rsidRDefault="0084442F" w:rsidP="00183F1A">
            <w:pPr>
              <w:spacing w:before="0" w:after="0" w:line="240" w:lineRule="auto"/>
              <w:ind w:firstLine="0"/>
              <w:jc w:val="center"/>
              <w:rPr>
                <w:szCs w:val="20"/>
              </w:rPr>
            </w:pPr>
            <w:r w:rsidRPr="00960CE4">
              <w:rPr>
                <w:szCs w:val="20"/>
              </w:rPr>
              <w:t>10</w:t>
            </w:r>
          </w:p>
        </w:tc>
        <w:tc>
          <w:tcPr>
            <w:tcW w:w="800" w:type="dxa"/>
            <w:shd w:val="clear" w:color="auto" w:fill="auto"/>
            <w:vAlign w:val="center"/>
          </w:tcPr>
          <w:p w:rsidR="0084442F" w:rsidRPr="00960CE4" w:rsidRDefault="0084442F" w:rsidP="00183F1A">
            <w:pPr>
              <w:spacing w:before="0" w:after="0" w:line="240" w:lineRule="auto"/>
              <w:ind w:firstLine="0"/>
              <w:jc w:val="center"/>
              <w:rPr>
                <w:szCs w:val="20"/>
              </w:rPr>
            </w:pPr>
            <w:r w:rsidRPr="00960CE4">
              <w:rPr>
                <w:szCs w:val="20"/>
              </w:rPr>
              <w:t>150</w:t>
            </w:r>
          </w:p>
        </w:tc>
        <w:tc>
          <w:tcPr>
            <w:tcW w:w="700" w:type="dxa"/>
            <w:shd w:val="clear" w:color="auto" w:fill="auto"/>
            <w:vAlign w:val="center"/>
          </w:tcPr>
          <w:p w:rsidR="0084442F" w:rsidRPr="00960CE4" w:rsidRDefault="0084442F" w:rsidP="00183F1A">
            <w:pPr>
              <w:spacing w:before="0" w:after="0" w:line="240" w:lineRule="auto"/>
              <w:ind w:firstLine="0"/>
              <w:jc w:val="center"/>
              <w:rPr>
                <w:szCs w:val="20"/>
              </w:rPr>
            </w:pPr>
            <w:r w:rsidRPr="00960CE4">
              <w:rPr>
                <w:szCs w:val="20"/>
              </w:rPr>
              <w:t>25</w:t>
            </w:r>
          </w:p>
        </w:tc>
        <w:tc>
          <w:tcPr>
            <w:tcW w:w="700" w:type="dxa"/>
            <w:shd w:val="clear" w:color="auto" w:fill="auto"/>
            <w:vAlign w:val="center"/>
          </w:tcPr>
          <w:p w:rsidR="0084442F" w:rsidRPr="00960CE4" w:rsidRDefault="0084442F" w:rsidP="00183F1A">
            <w:pPr>
              <w:spacing w:before="0" w:after="0" w:line="240" w:lineRule="auto"/>
              <w:ind w:firstLine="0"/>
              <w:jc w:val="center"/>
              <w:rPr>
                <w:szCs w:val="20"/>
              </w:rPr>
            </w:pPr>
            <w:r w:rsidRPr="00960CE4">
              <w:rPr>
                <w:szCs w:val="20"/>
              </w:rPr>
              <w:t>35</w:t>
            </w:r>
          </w:p>
        </w:tc>
        <w:tc>
          <w:tcPr>
            <w:tcW w:w="623" w:type="dxa"/>
            <w:shd w:val="clear" w:color="auto" w:fill="auto"/>
            <w:vAlign w:val="center"/>
          </w:tcPr>
          <w:p w:rsidR="0084442F" w:rsidRPr="00960CE4" w:rsidRDefault="0084442F" w:rsidP="00183F1A">
            <w:pPr>
              <w:spacing w:before="0" w:after="0" w:line="240" w:lineRule="auto"/>
              <w:ind w:firstLine="0"/>
              <w:jc w:val="center"/>
              <w:rPr>
                <w:szCs w:val="20"/>
              </w:rPr>
            </w:pPr>
            <w:r w:rsidRPr="00960CE4">
              <w:rPr>
                <w:szCs w:val="20"/>
              </w:rPr>
              <w:t>5</w:t>
            </w:r>
          </w:p>
        </w:tc>
        <w:tc>
          <w:tcPr>
            <w:tcW w:w="612" w:type="dxa"/>
            <w:shd w:val="clear" w:color="auto" w:fill="auto"/>
            <w:vAlign w:val="center"/>
          </w:tcPr>
          <w:p w:rsidR="0084442F" w:rsidRPr="00960CE4" w:rsidRDefault="0084442F" w:rsidP="00183F1A">
            <w:pPr>
              <w:keepNext/>
              <w:spacing w:before="0" w:after="0" w:line="240" w:lineRule="auto"/>
              <w:ind w:firstLine="0"/>
              <w:jc w:val="center"/>
              <w:rPr>
                <w:szCs w:val="20"/>
              </w:rPr>
            </w:pPr>
            <w:r w:rsidRPr="00960CE4">
              <w:rPr>
                <w:szCs w:val="20"/>
              </w:rPr>
              <w:t>2</w:t>
            </w:r>
          </w:p>
        </w:tc>
      </w:tr>
    </w:tbl>
    <w:bookmarkEnd w:id="249"/>
    <w:bookmarkEnd w:id="250"/>
    <w:bookmarkEnd w:id="251"/>
    <w:p w:rsidR="00823A22" w:rsidRPr="00CD7996" w:rsidRDefault="00823A22" w:rsidP="00823A22">
      <w:pPr>
        <w:pStyle w:val="ListParagraph"/>
        <w:numPr>
          <w:ilvl w:val="0"/>
          <w:numId w:val="12"/>
        </w:numPr>
        <w:ind w:left="709"/>
        <w:rPr>
          <w:spacing w:val="4"/>
        </w:rPr>
      </w:pPr>
      <w:r w:rsidRPr="00CD7996">
        <w:rPr>
          <w:i/>
          <w:spacing w:val="4"/>
        </w:rPr>
        <w:t xml:space="preserve">Mỗi nút của cây </w:t>
      </w:r>
      <w:r w:rsidR="006914DA" w:rsidRPr="00CD7996">
        <w:rPr>
          <w:i/>
          <w:spacing w:val="4"/>
        </w:rPr>
        <w:t>mẫu lợi ích nén</w:t>
      </w:r>
      <w:r w:rsidRPr="00CD7996">
        <w:rPr>
          <w:i/>
          <w:spacing w:val="4"/>
        </w:rPr>
        <w:t xml:space="preserve"> chung</w:t>
      </w:r>
      <w:r w:rsidRPr="00CD7996">
        <w:rPr>
          <w:spacing w:val="4"/>
        </w:rPr>
        <w:t xml:space="preserve"> – GlobalCUP-Tree bao gồm: chỉ số (index), mảng CWU tương ứng với giá trị lợi ích ứng viên có trọng số của 1 tập, mảng con trỏ chứa số lượng tương ứng của từng phần tử trong giao dịch, con trỏ trỏ đến nút anh em cùng mức, con trỏ trỏ đến nút cha. </w:t>
      </w:r>
    </w:p>
    <w:p w:rsidR="00823A22" w:rsidRPr="00CD7996" w:rsidRDefault="00823A22" w:rsidP="00823A22">
      <w:pPr>
        <w:pStyle w:val="ListParagraph"/>
        <w:numPr>
          <w:ilvl w:val="0"/>
          <w:numId w:val="12"/>
        </w:numPr>
        <w:ind w:left="709"/>
        <w:rPr>
          <w:spacing w:val="4"/>
        </w:rPr>
      </w:pPr>
      <w:r w:rsidRPr="00CD7996">
        <w:rPr>
          <w:i/>
          <w:spacing w:val="4"/>
        </w:rPr>
        <w:t>Mảng CWU</w:t>
      </w:r>
      <w:r w:rsidR="00705E87" w:rsidRPr="00CD7996">
        <w:rPr>
          <w:i/>
          <w:spacing w:val="4"/>
        </w:rPr>
        <w:t>[]</w:t>
      </w:r>
      <w:r w:rsidRPr="00CD7996">
        <w:rPr>
          <w:spacing w:val="4"/>
        </w:rPr>
        <w:t xml:space="preserve"> = {T</w:t>
      </w:r>
      <w:r w:rsidRPr="00CD7996">
        <w:rPr>
          <w:spacing w:val="4"/>
          <w:vertAlign w:val="subscript"/>
        </w:rPr>
        <w:t>0</w:t>
      </w:r>
      <w:r w:rsidRPr="00CD7996">
        <w:rPr>
          <w:spacing w:val="4"/>
        </w:rPr>
        <w:t>, T</w:t>
      </w:r>
      <w:r w:rsidRPr="00CD7996">
        <w:rPr>
          <w:spacing w:val="4"/>
          <w:vertAlign w:val="subscript"/>
        </w:rPr>
        <w:t>1</w:t>
      </w:r>
      <w:r w:rsidRPr="00CD7996">
        <w:rPr>
          <w:spacing w:val="4"/>
        </w:rPr>
        <w:t>,…</w:t>
      </w:r>
      <w:r w:rsidR="0002431C" w:rsidRPr="00CD7996">
        <w:rPr>
          <w:spacing w:val="4"/>
        </w:rPr>
        <w:t>,</w:t>
      </w:r>
      <w:r w:rsidRPr="00CD7996">
        <w:rPr>
          <w:spacing w:val="4"/>
        </w:rPr>
        <w:t xml:space="preserve"> T</w:t>
      </w:r>
      <w:r w:rsidRPr="00CD7996">
        <w:rPr>
          <w:spacing w:val="4"/>
          <w:vertAlign w:val="subscript"/>
        </w:rPr>
        <w:t>n</w:t>
      </w:r>
      <w:r w:rsidRPr="00CD7996">
        <w:rPr>
          <w:spacing w:val="4"/>
        </w:rPr>
        <w:t>}, trong đó T</w:t>
      </w:r>
      <w:r w:rsidRPr="00CD7996">
        <w:rPr>
          <w:spacing w:val="4"/>
          <w:vertAlign w:val="subscript"/>
        </w:rPr>
        <w:t>i</w:t>
      </w:r>
      <w:r w:rsidRPr="00CD7996">
        <w:rPr>
          <w:spacing w:val="4"/>
        </w:rPr>
        <w:t xml:space="preserve"> là giá trị CWU của tập phần tử từ nút chỉ số i đến nút chứa T</w:t>
      </w:r>
      <w:r w:rsidRPr="00CD7996">
        <w:rPr>
          <w:spacing w:val="4"/>
          <w:vertAlign w:val="subscript"/>
        </w:rPr>
        <w:t>i</w:t>
      </w:r>
      <w:r w:rsidRPr="00CD7996">
        <w:rPr>
          <w:spacing w:val="4"/>
        </w:rPr>
        <w:t xml:space="preserve">.Ví dụ, trong </w:t>
      </w:r>
      <w:r w:rsidRPr="00CD7996">
        <w:rPr>
          <w:i/>
          <w:spacing w:val="4"/>
        </w:rPr>
        <w:t>Hình 2.</w:t>
      </w:r>
      <w:r w:rsidR="003B459C" w:rsidRPr="00CD7996">
        <w:rPr>
          <w:i/>
          <w:spacing w:val="4"/>
        </w:rPr>
        <w:t>1</w:t>
      </w:r>
      <w:r w:rsidR="00020D02" w:rsidRPr="00CD7996">
        <w:rPr>
          <w:i/>
          <w:spacing w:val="4"/>
        </w:rPr>
        <w:t>6</w:t>
      </w:r>
      <w:r w:rsidRPr="00CD7996">
        <w:rPr>
          <w:spacing w:val="4"/>
        </w:rPr>
        <w:t xml:space="preserve"> tại nút </w:t>
      </w:r>
      <w:r w:rsidRPr="00CD7996">
        <w:rPr>
          <w:spacing w:val="4"/>
        </w:rPr>
        <w:sym w:font="Wingdings" w:char="F08D"/>
      </w:r>
      <w:r w:rsidRPr="00CD7996">
        <w:rPr>
          <w:spacing w:val="4"/>
        </w:rPr>
        <w:t xml:space="preserve"> có CWU[2] = 185, đây là giá trị CWU của tập phần tử có chỉ số {245} tương ứng với tập </w:t>
      </w:r>
      <w:r w:rsidR="0032046C" w:rsidRPr="00CD7996">
        <w:rPr>
          <w:spacing w:val="4"/>
        </w:rPr>
        <w:t xml:space="preserve">phần tử </w:t>
      </w:r>
      <w:r w:rsidRPr="00CD7996">
        <w:rPr>
          <w:spacing w:val="4"/>
        </w:rPr>
        <w:t>thực tế {152}.</w:t>
      </w:r>
    </w:p>
    <w:p w:rsidR="00823A22" w:rsidRDefault="00823A22" w:rsidP="00CD7996">
      <w:pPr>
        <w:keepNext/>
        <w:spacing w:before="240"/>
        <w:ind w:firstLine="0"/>
        <w:jc w:val="center"/>
      </w:pPr>
      <w:r>
        <w:rPr>
          <w:noProof/>
        </w:rPr>
        <w:lastRenderedPageBreak/>
        <w:drawing>
          <wp:inline distT="0" distB="0" distL="0" distR="0" wp14:anchorId="2E38E15E" wp14:editId="572AA545">
            <wp:extent cx="5472000" cy="3632106"/>
            <wp:effectExtent l="0" t="0" r="0" b="6985"/>
            <wp:docPr id="1386" name="Picture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screen">
                      <a:extLst>
                        <a:ext uri="{28A0092B-C50C-407E-A947-70E740481C1C}">
                          <a14:useLocalDpi xmlns:a14="http://schemas.microsoft.com/office/drawing/2010/main"/>
                        </a:ext>
                      </a:extLst>
                    </a:blip>
                    <a:srcRect/>
                    <a:stretch/>
                  </pic:blipFill>
                  <pic:spPr bwMode="auto">
                    <a:xfrm>
                      <a:off x="0" y="0"/>
                      <a:ext cx="5472000" cy="3632106"/>
                    </a:xfrm>
                    <a:prstGeom prst="rect">
                      <a:avLst/>
                    </a:prstGeom>
                    <a:ln>
                      <a:noFill/>
                    </a:ln>
                    <a:extLst>
                      <a:ext uri="{53640926-AAD7-44D8-BBD7-CCE9431645EC}">
                        <a14:shadowObscured xmlns:a14="http://schemas.microsoft.com/office/drawing/2010/main"/>
                      </a:ext>
                    </a:extLst>
                  </pic:spPr>
                </pic:pic>
              </a:graphicData>
            </a:graphic>
          </wp:inline>
        </w:drawing>
      </w:r>
    </w:p>
    <w:p w:rsidR="00823A22" w:rsidRDefault="00823A22" w:rsidP="00823A22">
      <w:pPr>
        <w:pStyle w:val="Caption"/>
      </w:pPr>
      <w:bookmarkStart w:id="253" w:name="_Toc495563722"/>
      <w:bookmarkStart w:id="254" w:name="_Toc501780797"/>
      <w:bookmarkStart w:id="255" w:name="_Toc521345132"/>
      <w:r>
        <w:t xml:space="preserve">Hình </w:t>
      </w:r>
      <w:fldSimple w:instr=" STYLEREF 1 \s ">
        <w:r w:rsidR="005E60C2">
          <w:rPr>
            <w:noProof/>
          </w:rPr>
          <w:t>2</w:t>
        </w:r>
      </w:fldSimple>
      <w:r w:rsidR="00567540">
        <w:t>.</w:t>
      </w:r>
      <w:fldSimple w:instr=" SEQ Hình \* ARABIC \s 1 ">
        <w:r w:rsidR="005E60C2">
          <w:rPr>
            <w:noProof/>
          </w:rPr>
          <w:t>16</w:t>
        </w:r>
      </w:fldSimple>
      <w:r>
        <w:t xml:space="preserve">. </w:t>
      </w:r>
      <w:r w:rsidRPr="0004491C">
        <w:t>GlobalCUP-Tree và GlobalItemTable</w:t>
      </w:r>
      <w:bookmarkEnd w:id="253"/>
      <w:bookmarkEnd w:id="254"/>
      <w:bookmarkEnd w:id="255"/>
    </w:p>
    <w:p w:rsidR="00CD7996" w:rsidRPr="00CD7996" w:rsidRDefault="00CD7996" w:rsidP="005020CD">
      <w:pPr>
        <w:pStyle w:val="ListParagraph"/>
        <w:numPr>
          <w:ilvl w:val="0"/>
          <w:numId w:val="12"/>
        </w:numPr>
        <w:spacing w:before="80" w:after="80" w:line="336" w:lineRule="auto"/>
        <w:ind w:left="709"/>
        <w:rPr>
          <w:spacing w:val="4"/>
        </w:rPr>
      </w:pPr>
      <w:r w:rsidRPr="00CD7996">
        <w:rPr>
          <w:i/>
          <w:spacing w:val="4"/>
        </w:rPr>
        <w:t>Tập I =</w:t>
      </w:r>
      <w:r w:rsidRPr="00CD7996">
        <w:rPr>
          <w:spacing w:val="4"/>
        </w:rPr>
        <w:t xml:space="preserve"> {i</w:t>
      </w:r>
      <w:r w:rsidRPr="00CD7996">
        <w:rPr>
          <w:spacing w:val="4"/>
          <w:vertAlign w:val="subscript"/>
        </w:rPr>
        <w:t>1</w:t>
      </w:r>
      <w:r w:rsidRPr="00CD7996">
        <w:rPr>
          <w:spacing w:val="4"/>
        </w:rPr>
        <w:t>, i</w:t>
      </w:r>
      <w:r w:rsidRPr="00CD7996">
        <w:rPr>
          <w:spacing w:val="4"/>
          <w:vertAlign w:val="subscript"/>
        </w:rPr>
        <w:t>2</w:t>
      </w:r>
      <w:r w:rsidRPr="00CD7996">
        <w:rPr>
          <w:spacing w:val="4"/>
        </w:rPr>
        <w:t>,…, i</w:t>
      </w:r>
      <w:r w:rsidRPr="00CD7996">
        <w:rPr>
          <w:spacing w:val="4"/>
          <w:vertAlign w:val="subscript"/>
        </w:rPr>
        <w:t>n</w:t>
      </w:r>
      <w:r w:rsidRPr="00CD7996">
        <w:rPr>
          <w:spacing w:val="4"/>
        </w:rPr>
        <w:t>} là tập hợp các phần tử HCWU trong giao dịch được ánh xạ tương ứng với các chỉ số trong GlobalItemTable, sau đó chèn các chỉ số index vào cây mẫu lợi ích nén, bắt đầu từ nút gốc của nhánh cây được trỏ bởi con trỏ PST của phần tử i</w:t>
      </w:r>
      <w:r w:rsidRPr="00CD7996">
        <w:rPr>
          <w:spacing w:val="4"/>
          <w:vertAlign w:val="subscript"/>
        </w:rPr>
        <w:t>1</w:t>
      </w:r>
      <w:r w:rsidRPr="00CD7996">
        <w:rPr>
          <w:spacing w:val="4"/>
        </w:rPr>
        <w:t xml:space="preserve"> trong GlobalItemTable. </w:t>
      </w:r>
    </w:p>
    <w:p w:rsidR="00823A22" w:rsidRDefault="00823A22" w:rsidP="005020CD">
      <w:pPr>
        <w:pStyle w:val="Heading4"/>
        <w:numPr>
          <w:ilvl w:val="0"/>
          <w:numId w:val="30"/>
        </w:numPr>
        <w:spacing w:before="80" w:after="80" w:line="336" w:lineRule="auto"/>
      </w:pPr>
      <w:r w:rsidRPr="00886BBA">
        <w:t xml:space="preserve">Các bước xây dựng cây </w:t>
      </w:r>
      <w:r w:rsidR="00706239">
        <w:t>mẫu lợi ích nén</w:t>
      </w:r>
      <w:r w:rsidRPr="00886BBA">
        <w:t xml:space="preserve"> được mô tả dưới đây:</w:t>
      </w:r>
    </w:p>
    <w:p w:rsidR="00823A22" w:rsidRPr="00196A58" w:rsidRDefault="00823A22" w:rsidP="005020CD">
      <w:pPr>
        <w:spacing w:before="80" w:after="80" w:line="336" w:lineRule="auto"/>
      </w:pPr>
      <w:r w:rsidRPr="002C02BE">
        <w:rPr>
          <w:i/>
        </w:rPr>
        <w:t>Bước 1:</w:t>
      </w:r>
      <w:r>
        <w:t xml:space="preserve"> Xây dựng bảng phần tử chung – GlobalItemTable</w:t>
      </w:r>
    </w:p>
    <w:tbl>
      <w:tblPr>
        <w:tblStyle w:val="TableGrid"/>
        <w:tblW w:w="0" w:type="auto"/>
        <w:jc w:val="center"/>
        <w:tblLook w:val="04A0" w:firstRow="1" w:lastRow="0" w:firstColumn="1" w:lastColumn="0" w:noHBand="0" w:noVBand="1"/>
      </w:tblPr>
      <w:tblGrid>
        <w:gridCol w:w="8778"/>
      </w:tblGrid>
      <w:tr w:rsidR="00823A22" w:rsidTr="0030471B">
        <w:trPr>
          <w:jc w:val="center"/>
        </w:trPr>
        <w:tc>
          <w:tcPr>
            <w:tcW w:w="8778" w:type="dxa"/>
            <w:shd w:val="clear" w:color="auto" w:fill="AEAAAA" w:themeFill="background2" w:themeFillShade="BF"/>
          </w:tcPr>
          <w:p w:rsidR="00823A22" w:rsidRDefault="00823A22" w:rsidP="00EC10B8">
            <w:pPr>
              <w:spacing w:before="60" w:after="60" w:line="264" w:lineRule="auto"/>
              <w:ind w:firstLine="0"/>
            </w:pPr>
            <w:r w:rsidRPr="00886BBA">
              <w:rPr>
                <w:b/>
              </w:rPr>
              <w:t>Procedure</w:t>
            </w:r>
            <w:r>
              <w:t xml:space="preserve"> ConstructGlobalItemTable</w:t>
            </w:r>
          </w:p>
        </w:tc>
      </w:tr>
      <w:tr w:rsidR="00823A22" w:rsidTr="0030471B">
        <w:trPr>
          <w:jc w:val="center"/>
        </w:trPr>
        <w:tc>
          <w:tcPr>
            <w:tcW w:w="8778" w:type="dxa"/>
            <w:shd w:val="clear" w:color="auto" w:fill="D0CECE" w:themeFill="background2" w:themeFillShade="E6"/>
          </w:tcPr>
          <w:p w:rsidR="00705E87" w:rsidRDefault="00823A22" w:rsidP="00EC10B8">
            <w:pPr>
              <w:spacing w:before="60" w:after="60" w:line="264" w:lineRule="auto"/>
              <w:ind w:firstLine="0"/>
            </w:pPr>
            <w:r w:rsidRPr="00C56D17">
              <w:rPr>
                <w:b/>
              </w:rPr>
              <w:t>Input</w:t>
            </w:r>
            <w:r>
              <w:t xml:space="preserve">: </w:t>
            </w:r>
          </w:p>
          <w:p w:rsidR="00705E87" w:rsidRDefault="00705E87" w:rsidP="00EC10B8">
            <w:pPr>
              <w:pStyle w:val="ListParagraph"/>
              <w:numPr>
                <w:ilvl w:val="1"/>
                <w:numId w:val="9"/>
              </w:numPr>
              <w:spacing w:before="60" w:after="60" w:line="264" w:lineRule="auto"/>
            </w:pPr>
            <w:r>
              <w:t>D: Cơ sở dữ liệu</w:t>
            </w:r>
            <w:r w:rsidR="000623A5">
              <w:t xml:space="preserve"> giao dịch</w:t>
            </w:r>
            <w:r w:rsidR="00823A22">
              <w:t xml:space="preserve">, </w:t>
            </w:r>
          </w:p>
          <w:p w:rsidR="00823A22" w:rsidRDefault="00705E87" w:rsidP="00EC10B8">
            <w:pPr>
              <w:pStyle w:val="ListParagraph"/>
              <w:numPr>
                <w:ilvl w:val="1"/>
                <w:numId w:val="9"/>
              </w:numPr>
              <w:spacing w:before="60" w:after="60" w:line="264" w:lineRule="auto"/>
            </w:pPr>
            <w:r>
              <w:t>minutil: ngưỡng lợi ích tối thiểu.</w:t>
            </w:r>
          </w:p>
          <w:p w:rsidR="00705E87" w:rsidRDefault="00823A22" w:rsidP="00EC10B8">
            <w:pPr>
              <w:spacing w:before="60" w:after="60" w:line="264" w:lineRule="auto"/>
              <w:ind w:firstLine="0"/>
            </w:pPr>
            <w:r w:rsidRPr="00C56D17">
              <w:rPr>
                <w:b/>
              </w:rPr>
              <w:t>Output</w:t>
            </w:r>
            <w:r>
              <w:t xml:space="preserve">: </w:t>
            </w:r>
          </w:p>
          <w:p w:rsidR="00705E87" w:rsidRDefault="00823A22" w:rsidP="00EC10B8">
            <w:pPr>
              <w:pStyle w:val="ListParagraph"/>
              <w:numPr>
                <w:ilvl w:val="1"/>
                <w:numId w:val="9"/>
              </w:numPr>
              <w:spacing w:before="60" w:after="60" w:line="264" w:lineRule="auto"/>
            </w:pPr>
            <w:r>
              <w:t xml:space="preserve">GlobalItemTable, </w:t>
            </w:r>
          </w:p>
          <w:p w:rsidR="00823A22" w:rsidRDefault="00823A22" w:rsidP="00EC10B8">
            <w:pPr>
              <w:pStyle w:val="ListParagraph"/>
              <w:numPr>
                <w:ilvl w:val="1"/>
                <w:numId w:val="9"/>
              </w:numPr>
              <w:spacing w:before="60" w:after="60" w:line="264" w:lineRule="auto"/>
            </w:pPr>
            <w:r>
              <w:t>Tập lợi ích cao 1-itemsets</w:t>
            </w:r>
          </w:p>
        </w:tc>
      </w:tr>
      <w:tr w:rsidR="00823A22" w:rsidTr="0030471B">
        <w:trPr>
          <w:jc w:val="center"/>
        </w:trPr>
        <w:tc>
          <w:tcPr>
            <w:tcW w:w="8778" w:type="dxa"/>
            <w:shd w:val="clear" w:color="auto" w:fill="E7E6E6" w:themeFill="background2"/>
          </w:tcPr>
          <w:p w:rsidR="00823A22" w:rsidRDefault="00823A22" w:rsidP="007A653B">
            <w:pPr>
              <w:pStyle w:val="TTMuc1"/>
              <w:spacing w:before="40" w:after="40" w:line="252" w:lineRule="auto"/>
            </w:pPr>
            <w:r>
              <w:lastRenderedPageBreak/>
              <w:t xml:space="preserve">For each t </w:t>
            </w:r>
            <w:r>
              <w:sym w:font="Symbol" w:char="F0CE"/>
            </w:r>
            <w:r>
              <w:t xml:space="preserve"> D {</w:t>
            </w:r>
          </w:p>
          <w:p w:rsidR="00823A22" w:rsidRDefault="00823A22" w:rsidP="007A653B">
            <w:pPr>
              <w:pStyle w:val="TTMuc1"/>
              <w:spacing w:before="40" w:after="40" w:line="252" w:lineRule="auto"/>
            </w:pPr>
            <w:r>
              <w:tab/>
              <w:t xml:space="preserve">For each i </w:t>
            </w:r>
            <w:r>
              <w:sym w:font="Symbol" w:char="F0CE"/>
            </w:r>
            <w:r>
              <w:t xml:space="preserve"> t {</w:t>
            </w:r>
          </w:p>
          <w:p w:rsidR="00823A22" w:rsidRDefault="00823A22" w:rsidP="007A653B">
            <w:pPr>
              <w:pStyle w:val="TTMuc1"/>
              <w:spacing w:before="40" w:after="40" w:line="252" w:lineRule="auto"/>
            </w:pPr>
            <w:r>
              <w:tab/>
            </w:r>
            <w:r>
              <w:tab/>
              <w:t xml:space="preserve">If </w:t>
            </w:r>
            <w:r w:rsidR="002C02BE">
              <w:t>(</w:t>
            </w:r>
            <w:r>
              <w:t xml:space="preserve">i </w:t>
            </w:r>
            <w:r>
              <w:sym w:font="Symbol" w:char="F0CE"/>
            </w:r>
            <w:r>
              <w:t xml:space="preserve"> GlobalItemTable</w:t>
            </w:r>
            <w:r w:rsidR="002C02BE">
              <w:t>)</w:t>
            </w:r>
            <w:r>
              <w:t xml:space="preserve"> </w:t>
            </w:r>
          </w:p>
          <w:p w:rsidR="00823A22" w:rsidRDefault="00823A22" w:rsidP="007A653B">
            <w:pPr>
              <w:pStyle w:val="TTMuc1"/>
              <w:spacing w:before="40" w:after="40" w:line="252" w:lineRule="auto"/>
            </w:pPr>
            <w:r>
              <w:tab/>
            </w:r>
            <w:r>
              <w:tab/>
            </w:r>
            <w:r>
              <w:tab/>
              <w:t>Tăng số lượng và CWU, AU của i;</w:t>
            </w:r>
          </w:p>
          <w:p w:rsidR="00823A22" w:rsidRDefault="00823A22" w:rsidP="007A653B">
            <w:pPr>
              <w:pStyle w:val="TTMuc1"/>
              <w:spacing w:before="40" w:after="40" w:line="252" w:lineRule="auto"/>
            </w:pPr>
            <w:r>
              <w:tab/>
            </w:r>
            <w:r>
              <w:tab/>
              <w:t>Else</w:t>
            </w:r>
          </w:p>
          <w:p w:rsidR="00823A22" w:rsidRPr="00000230" w:rsidRDefault="00823A22" w:rsidP="007A653B">
            <w:pPr>
              <w:pStyle w:val="TTMuc1"/>
              <w:spacing w:before="40" w:after="40" w:line="252" w:lineRule="auto"/>
              <w:rPr>
                <w:spacing w:val="-6"/>
              </w:rPr>
            </w:pPr>
            <w:r>
              <w:tab/>
            </w:r>
            <w:r>
              <w:tab/>
            </w:r>
            <w:r>
              <w:tab/>
            </w:r>
            <w:r w:rsidRPr="00000230">
              <w:rPr>
                <w:spacing w:val="-6"/>
              </w:rPr>
              <w:t>Chèn i, số lượng và CWU, AU của i vào GlobalItemTable;</w:t>
            </w:r>
          </w:p>
          <w:p w:rsidR="00823A22" w:rsidRDefault="00823A22" w:rsidP="007A653B">
            <w:pPr>
              <w:pStyle w:val="TTMuc1"/>
              <w:spacing w:before="40" w:after="40" w:line="252" w:lineRule="auto"/>
            </w:pPr>
            <w:r>
              <w:tab/>
              <w:t>}</w:t>
            </w:r>
          </w:p>
          <w:p w:rsidR="00823A22" w:rsidRDefault="00823A22" w:rsidP="007A653B">
            <w:pPr>
              <w:pStyle w:val="TTMuc1"/>
              <w:spacing w:before="40" w:after="40" w:line="252" w:lineRule="auto"/>
            </w:pPr>
            <w:r>
              <w:t>}</w:t>
            </w:r>
          </w:p>
          <w:p w:rsidR="00823A22" w:rsidRDefault="00823A22" w:rsidP="007A653B">
            <w:pPr>
              <w:pStyle w:val="TTMuc1"/>
              <w:spacing w:before="40" w:after="40" w:line="252" w:lineRule="auto"/>
            </w:pPr>
            <w:r>
              <w:t xml:space="preserve">For each i </w:t>
            </w:r>
            <w:r>
              <w:sym w:font="Symbol" w:char="F0CE"/>
            </w:r>
            <w:r>
              <w:t xml:space="preserve"> GlobalItemTable{</w:t>
            </w:r>
          </w:p>
          <w:p w:rsidR="00823A22" w:rsidRDefault="00823A22" w:rsidP="007A653B">
            <w:pPr>
              <w:pStyle w:val="TTMuc1"/>
              <w:spacing w:before="40" w:after="40" w:line="252" w:lineRule="auto"/>
            </w:pPr>
            <w:r>
              <w:tab/>
              <w:t>- Loại bỏ các item i có CWU(i) &lt; min</w:t>
            </w:r>
            <w:r w:rsidR="004F2A9F">
              <w:t>util</w:t>
            </w:r>
            <w:r>
              <w:t>;</w:t>
            </w:r>
          </w:p>
          <w:p w:rsidR="00823A22" w:rsidRDefault="00823A22" w:rsidP="007A653B">
            <w:pPr>
              <w:pStyle w:val="TTMuc1"/>
              <w:spacing w:before="40" w:after="40" w:line="252" w:lineRule="auto"/>
            </w:pPr>
            <w:r>
              <w:tab/>
              <w:t xml:space="preserve">- If </w:t>
            </w:r>
            <w:r w:rsidR="002C02BE">
              <w:t>(</w:t>
            </w:r>
            <w:r>
              <w:t xml:space="preserve">AU(i) ≥ </w:t>
            </w:r>
            <w:r w:rsidR="004F2A9F">
              <w:t>minutil</w:t>
            </w:r>
            <w:r w:rsidR="002C02BE">
              <w:t>)</w:t>
            </w:r>
            <w:r>
              <w:t xml:space="preserve"> In ra i;</w:t>
            </w:r>
          </w:p>
          <w:p w:rsidR="00823A22" w:rsidRDefault="00823A22" w:rsidP="007A653B">
            <w:pPr>
              <w:pStyle w:val="TTMuc1"/>
              <w:spacing w:before="40" w:after="40" w:line="252" w:lineRule="auto"/>
            </w:pPr>
            <w:r>
              <w:t>}</w:t>
            </w:r>
          </w:p>
          <w:p w:rsidR="00823A22" w:rsidRDefault="00823A22" w:rsidP="007A653B">
            <w:pPr>
              <w:pStyle w:val="TTMuc1"/>
              <w:spacing w:before="40" w:after="40" w:line="252" w:lineRule="auto"/>
            </w:pPr>
            <w:r>
              <w:t>- Sắp xếp các item trong GlobalItemTable theo AU tăng dần;</w:t>
            </w:r>
          </w:p>
          <w:p w:rsidR="00823A22" w:rsidRDefault="00823A22" w:rsidP="007A653B">
            <w:pPr>
              <w:pStyle w:val="TTMuc1"/>
              <w:spacing w:before="40" w:after="40" w:line="252" w:lineRule="auto"/>
            </w:pPr>
            <w:r>
              <w:t>- Gán chỉ số index cho các item trong GlobalItemTable;</w:t>
            </w:r>
          </w:p>
        </w:tc>
      </w:tr>
    </w:tbl>
    <w:p w:rsidR="00823A22" w:rsidRDefault="00823A22" w:rsidP="005020CD">
      <w:pPr>
        <w:spacing w:before="80" w:after="80" w:line="312" w:lineRule="auto"/>
      </w:pPr>
      <w:r>
        <w:t>Giả sử ngưỡng lợi ích tối thiểu là 129.9</w:t>
      </w:r>
      <w:r w:rsidR="002C02BE">
        <w:t>,</w:t>
      </w:r>
      <w:r>
        <w:t xml:space="preserve"> trong cơ sở dữ liệu giao dịch trong </w:t>
      </w:r>
      <w:r w:rsidRPr="0076111F">
        <w:rPr>
          <w:i/>
        </w:rPr>
        <w:t>Bảng 2.</w:t>
      </w:r>
      <w:r w:rsidR="007D14F9">
        <w:rPr>
          <w:i/>
        </w:rPr>
        <w:t>29</w:t>
      </w:r>
      <w:r>
        <w:t xml:space="preserve">, ta có phần tử 6 có CWU là 99 nhỏ hơn ngưỡng lợi ích tối thiểu nên loại 6 khỏi GlobalItemTable. Sau đó thực hiện sắp xếp GlobalItemTable theo thứ tự AU tăng dần. Kết quả như </w:t>
      </w:r>
      <w:r>
        <w:rPr>
          <w:i/>
        </w:rPr>
        <w:t>H</w:t>
      </w:r>
      <w:r w:rsidRPr="00D26730">
        <w:rPr>
          <w:i/>
        </w:rPr>
        <w:t xml:space="preserve">ình </w:t>
      </w:r>
      <w:r>
        <w:rPr>
          <w:i/>
        </w:rPr>
        <w:t>2.</w:t>
      </w:r>
      <w:r w:rsidR="003B459C">
        <w:rPr>
          <w:i/>
        </w:rPr>
        <w:t>1</w:t>
      </w:r>
      <w:r w:rsidR="001F36A9">
        <w:rPr>
          <w:i/>
        </w:rPr>
        <w:t>6</w:t>
      </w:r>
      <w:r>
        <w:t xml:space="preserve">. </w:t>
      </w:r>
    </w:p>
    <w:p w:rsidR="00823A22" w:rsidRDefault="00823A22" w:rsidP="005020CD">
      <w:pPr>
        <w:spacing w:before="80" w:after="80" w:line="312" w:lineRule="auto"/>
      </w:pPr>
      <w:r w:rsidRPr="002C02BE">
        <w:rPr>
          <w:i/>
        </w:rPr>
        <w:t>Bước 2:</w:t>
      </w:r>
      <w:r>
        <w:t xml:space="preserve"> Xây dựng GlobalCUP-Tree</w:t>
      </w:r>
    </w:p>
    <w:tbl>
      <w:tblPr>
        <w:tblStyle w:val="TableGrid"/>
        <w:tblW w:w="0" w:type="auto"/>
        <w:jc w:val="center"/>
        <w:tblLook w:val="04A0" w:firstRow="1" w:lastRow="0" w:firstColumn="1" w:lastColumn="0" w:noHBand="0" w:noVBand="1"/>
      </w:tblPr>
      <w:tblGrid>
        <w:gridCol w:w="8778"/>
      </w:tblGrid>
      <w:tr w:rsidR="00823A22" w:rsidTr="009A51EF">
        <w:trPr>
          <w:jc w:val="center"/>
        </w:trPr>
        <w:tc>
          <w:tcPr>
            <w:tcW w:w="8778" w:type="dxa"/>
            <w:shd w:val="clear" w:color="auto" w:fill="AEAAAA" w:themeFill="background2" w:themeFillShade="BF"/>
          </w:tcPr>
          <w:p w:rsidR="00823A22" w:rsidRDefault="00823A22" w:rsidP="005020CD">
            <w:pPr>
              <w:spacing w:before="40" w:after="40" w:line="264" w:lineRule="auto"/>
              <w:ind w:firstLine="0"/>
            </w:pPr>
            <w:r w:rsidRPr="00886BBA">
              <w:rPr>
                <w:b/>
              </w:rPr>
              <w:t>Procedure</w:t>
            </w:r>
            <w:r>
              <w:t xml:space="preserve"> ConstructGlobalCUPTree</w:t>
            </w:r>
          </w:p>
        </w:tc>
      </w:tr>
      <w:tr w:rsidR="00823A22" w:rsidTr="009A51EF">
        <w:trPr>
          <w:jc w:val="center"/>
        </w:trPr>
        <w:tc>
          <w:tcPr>
            <w:tcW w:w="8778" w:type="dxa"/>
            <w:shd w:val="clear" w:color="auto" w:fill="D0CECE" w:themeFill="background2" w:themeFillShade="E6"/>
          </w:tcPr>
          <w:p w:rsidR="00611A3B" w:rsidRDefault="00823A22" w:rsidP="005020CD">
            <w:pPr>
              <w:spacing w:before="40" w:after="40" w:line="264" w:lineRule="auto"/>
              <w:ind w:firstLine="0"/>
            </w:pPr>
            <w:r w:rsidRPr="00C56D17">
              <w:rPr>
                <w:b/>
              </w:rPr>
              <w:t>Input</w:t>
            </w:r>
            <w:r>
              <w:t xml:space="preserve">: </w:t>
            </w:r>
          </w:p>
          <w:p w:rsidR="00611A3B" w:rsidRDefault="00611A3B" w:rsidP="005020CD">
            <w:pPr>
              <w:pStyle w:val="ListParagraph"/>
              <w:numPr>
                <w:ilvl w:val="1"/>
                <w:numId w:val="9"/>
              </w:numPr>
              <w:spacing w:before="40" w:after="40" w:line="264" w:lineRule="auto"/>
            </w:pPr>
            <w:r>
              <w:t xml:space="preserve">D: </w:t>
            </w:r>
            <w:r w:rsidR="005020CD">
              <w:t>Cơ sở dữ liệu giao dịch;</w:t>
            </w:r>
          </w:p>
          <w:p w:rsidR="00823A22" w:rsidRDefault="00823A22" w:rsidP="005020CD">
            <w:pPr>
              <w:pStyle w:val="ListParagraph"/>
              <w:numPr>
                <w:ilvl w:val="1"/>
                <w:numId w:val="9"/>
              </w:numPr>
              <w:spacing w:before="40" w:after="40" w:line="264" w:lineRule="auto"/>
            </w:pPr>
            <w:r>
              <w:t>GlobalItemTable</w:t>
            </w:r>
            <w:r w:rsidR="005020CD">
              <w:t>.</w:t>
            </w:r>
            <w:r>
              <w:t xml:space="preserve"> </w:t>
            </w:r>
          </w:p>
          <w:p w:rsidR="00611A3B" w:rsidRDefault="00823A22" w:rsidP="005020CD">
            <w:pPr>
              <w:spacing w:before="40" w:after="40" w:line="264" w:lineRule="auto"/>
              <w:ind w:firstLine="0"/>
            </w:pPr>
            <w:r w:rsidRPr="00C56D17">
              <w:rPr>
                <w:b/>
              </w:rPr>
              <w:t>Output</w:t>
            </w:r>
            <w:r>
              <w:t xml:space="preserve">: </w:t>
            </w:r>
          </w:p>
          <w:p w:rsidR="00823A22" w:rsidRDefault="00823A22" w:rsidP="005020CD">
            <w:pPr>
              <w:pStyle w:val="ListParagraph"/>
              <w:numPr>
                <w:ilvl w:val="1"/>
                <w:numId w:val="9"/>
              </w:numPr>
              <w:spacing w:before="40" w:after="40" w:line="264" w:lineRule="auto"/>
            </w:pPr>
            <w:r>
              <w:t>GlobalCUP-Tree</w:t>
            </w:r>
            <w:r w:rsidR="00611A3B">
              <w:t>.</w:t>
            </w:r>
          </w:p>
        </w:tc>
      </w:tr>
      <w:tr w:rsidR="00823A22" w:rsidTr="009A51EF">
        <w:trPr>
          <w:jc w:val="center"/>
        </w:trPr>
        <w:tc>
          <w:tcPr>
            <w:tcW w:w="8778" w:type="dxa"/>
            <w:shd w:val="clear" w:color="auto" w:fill="E7E6E6" w:themeFill="background2"/>
          </w:tcPr>
          <w:p w:rsidR="00823A22" w:rsidRPr="00DD5C7D" w:rsidRDefault="00823A22" w:rsidP="005020CD">
            <w:pPr>
              <w:pStyle w:val="TTMuc1"/>
              <w:spacing w:before="40" w:after="40"/>
            </w:pPr>
            <w:r w:rsidRPr="00DD5C7D">
              <w:t xml:space="preserve">For each </w:t>
            </w:r>
            <w:r w:rsidR="009D3D57">
              <w:t xml:space="preserve">transaction </w:t>
            </w:r>
            <w:r w:rsidRPr="00DD5C7D">
              <w:t xml:space="preserve">t </w:t>
            </w:r>
            <w:r w:rsidRPr="00DD5C7D">
              <w:sym w:font="Symbol" w:char="F0CE"/>
            </w:r>
            <w:r w:rsidRPr="00DD5C7D">
              <w:t xml:space="preserve"> D</w:t>
            </w:r>
            <w:r>
              <w:t xml:space="preserve"> {</w:t>
            </w:r>
          </w:p>
          <w:p w:rsidR="00823A22" w:rsidRDefault="00823A22" w:rsidP="005020CD">
            <w:pPr>
              <w:pStyle w:val="TTMuc1"/>
              <w:spacing w:before="40" w:after="40"/>
            </w:pPr>
            <w:r>
              <w:tab/>
              <w:t>mappedTrans = {};</w:t>
            </w:r>
          </w:p>
          <w:p w:rsidR="00823A22" w:rsidRDefault="00823A22" w:rsidP="005020CD">
            <w:pPr>
              <w:pStyle w:val="TTMuc1"/>
              <w:spacing w:before="40" w:after="40"/>
            </w:pPr>
            <w:r>
              <w:tab/>
              <w:t xml:space="preserve">For each i </w:t>
            </w:r>
            <w:r>
              <w:sym w:font="Symbol" w:char="F0CE"/>
            </w:r>
            <w:r>
              <w:t xml:space="preserve"> t </w:t>
            </w:r>
          </w:p>
          <w:p w:rsidR="00823A22" w:rsidRDefault="00823A22" w:rsidP="005020CD">
            <w:pPr>
              <w:pStyle w:val="TTMuc1"/>
              <w:spacing w:before="40" w:after="40"/>
            </w:pPr>
            <w:r>
              <w:tab/>
            </w:r>
            <w:r>
              <w:tab/>
              <w:t xml:space="preserve">mappedTrans = mappedTrans </w:t>
            </w:r>
            <w:r>
              <w:sym w:font="Symbol" w:char="F0C8"/>
            </w:r>
            <w:r>
              <w:t xml:space="preserve"> getIndex(i); </w:t>
            </w:r>
          </w:p>
          <w:p w:rsidR="00823A22" w:rsidRPr="007770BB" w:rsidRDefault="00823A22" w:rsidP="005020CD">
            <w:pPr>
              <w:pStyle w:val="TTMuc1"/>
              <w:spacing w:before="40" w:after="40"/>
              <w:rPr>
                <w:i/>
              </w:rPr>
            </w:pPr>
            <w:r>
              <w:tab/>
            </w:r>
            <w:r>
              <w:tab/>
            </w:r>
            <w:r w:rsidRPr="007770BB">
              <w:rPr>
                <w:i/>
              </w:rPr>
              <w:t>// Lấy chỉ số index của i trong GlobalItemTable;</w:t>
            </w:r>
          </w:p>
          <w:p w:rsidR="00823A22" w:rsidRDefault="00823A22" w:rsidP="005020CD">
            <w:pPr>
              <w:pStyle w:val="TTMuc1"/>
              <w:spacing w:before="40" w:after="40"/>
            </w:pPr>
            <w:r>
              <w:tab/>
              <w:t>- Sắp xếp mappedTrans theo thứ tự tăng dần index;</w:t>
            </w:r>
          </w:p>
          <w:p w:rsidR="00823A22" w:rsidRPr="00886BBA" w:rsidRDefault="00823A22" w:rsidP="005020CD">
            <w:pPr>
              <w:pStyle w:val="TTMuc1"/>
              <w:spacing w:before="40" w:after="40"/>
            </w:pPr>
            <w:r>
              <w:tab/>
              <w:t xml:space="preserve">- Gọi </w:t>
            </w:r>
            <w:r w:rsidRPr="00BF1A6F">
              <w:rPr>
                <w:b/>
                <w:i/>
              </w:rPr>
              <w:t>InsertToCUPTree</w:t>
            </w:r>
            <w:r w:rsidRPr="00886BBA">
              <w:t>(mappedTrans)</w:t>
            </w:r>
            <w:r>
              <w:t xml:space="preserve">; </w:t>
            </w:r>
          </w:p>
          <w:p w:rsidR="00823A22" w:rsidRDefault="00823A22" w:rsidP="005020CD">
            <w:pPr>
              <w:pStyle w:val="TTMuc1"/>
              <w:spacing w:before="40" w:after="40"/>
            </w:pPr>
            <w:r>
              <w:t>}</w:t>
            </w:r>
          </w:p>
        </w:tc>
      </w:tr>
    </w:tbl>
    <w:p w:rsidR="0017764D" w:rsidRDefault="00F0230F" w:rsidP="00823A22">
      <w:pPr>
        <w:rPr>
          <w:spacing w:val="-2"/>
        </w:rPr>
      </w:pPr>
      <w:r>
        <w:rPr>
          <w:spacing w:val="-2"/>
        </w:rPr>
        <w:lastRenderedPageBreak/>
        <w:t xml:space="preserve">Thủ tục chèn mappedTrans vào </w:t>
      </w:r>
      <w:r w:rsidR="00706239">
        <w:rPr>
          <w:spacing w:val="-2"/>
        </w:rPr>
        <w:t>cây mẫu lợi ích nén (</w:t>
      </w:r>
      <w:r>
        <w:rPr>
          <w:spacing w:val="-2"/>
        </w:rPr>
        <w:t>CUP-Tree</w:t>
      </w:r>
      <w:r w:rsidR="00706239">
        <w:rPr>
          <w:spacing w:val="-2"/>
        </w:rPr>
        <w:t>)</w:t>
      </w:r>
    </w:p>
    <w:tbl>
      <w:tblPr>
        <w:tblStyle w:val="TableGrid"/>
        <w:tblW w:w="0" w:type="auto"/>
        <w:jc w:val="center"/>
        <w:tblLook w:val="04A0" w:firstRow="1" w:lastRow="0" w:firstColumn="1" w:lastColumn="0" w:noHBand="0" w:noVBand="1"/>
      </w:tblPr>
      <w:tblGrid>
        <w:gridCol w:w="8778"/>
      </w:tblGrid>
      <w:tr w:rsidR="0017764D" w:rsidTr="000B778D">
        <w:trPr>
          <w:jc w:val="center"/>
        </w:trPr>
        <w:tc>
          <w:tcPr>
            <w:tcW w:w="8778" w:type="dxa"/>
            <w:shd w:val="clear" w:color="auto" w:fill="AEAAAA" w:themeFill="background2" w:themeFillShade="BF"/>
          </w:tcPr>
          <w:p w:rsidR="0017764D" w:rsidRDefault="0017764D" w:rsidP="000B778D">
            <w:pPr>
              <w:ind w:firstLine="0"/>
            </w:pPr>
            <w:r w:rsidRPr="00886BBA">
              <w:rPr>
                <w:b/>
              </w:rPr>
              <w:t>Procedure</w:t>
            </w:r>
            <w:r>
              <w:t xml:space="preserve"> </w:t>
            </w:r>
            <w:r w:rsidRPr="00886BBA">
              <w:t>InsertToCUPTree</w:t>
            </w:r>
          </w:p>
        </w:tc>
      </w:tr>
      <w:tr w:rsidR="0017764D" w:rsidTr="000B778D">
        <w:trPr>
          <w:jc w:val="center"/>
        </w:trPr>
        <w:tc>
          <w:tcPr>
            <w:tcW w:w="8778" w:type="dxa"/>
            <w:shd w:val="clear" w:color="auto" w:fill="D0CECE" w:themeFill="background2" w:themeFillShade="E6"/>
          </w:tcPr>
          <w:p w:rsidR="00611A3B" w:rsidRDefault="0017764D" w:rsidP="00B947E2">
            <w:pPr>
              <w:spacing w:before="60" w:after="60" w:line="264" w:lineRule="auto"/>
              <w:ind w:firstLine="0"/>
            </w:pPr>
            <w:r w:rsidRPr="00C56D17">
              <w:rPr>
                <w:b/>
              </w:rPr>
              <w:t>Input</w:t>
            </w:r>
            <w:r>
              <w:t xml:space="preserve">: </w:t>
            </w:r>
          </w:p>
          <w:p w:rsidR="0017764D" w:rsidRDefault="009D3D57" w:rsidP="00B947E2">
            <w:pPr>
              <w:pStyle w:val="ListParagraph"/>
              <w:numPr>
                <w:ilvl w:val="1"/>
                <w:numId w:val="9"/>
              </w:numPr>
              <w:spacing w:before="60" w:after="60" w:line="264" w:lineRule="auto"/>
            </w:pPr>
            <w:r>
              <w:t xml:space="preserve">mappedTrans: </w:t>
            </w:r>
            <w:r>
              <w:rPr>
                <w:i/>
              </w:rPr>
              <w:t>Tập</w:t>
            </w:r>
            <w:r w:rsidRPr="007770BB">
              <w:rPr>
                <w:i/>
              </w:rPr>
              <w:t xml:space="preserve"> chỉ số index của </w:t>
            </w:r>
            <w:r>
              <w:rPr>
                <w:i/>
              </w:rPr>
              <w:t>các phần tử được ánh xạ với</w:t>
            </w:r>
            <w:r w:rsidRPr="007770BB">
              <w:rPr>
                <w:i/>
              </w:rPr>
              <w:t xml:space="preserve"> GlobalItemTable;</w:t>
            </w:r>
          </w:p>
          <w:p w:rsidR="009D3D57" w:rsidRDefault="0017764D" w:rsidP="00B947E2">
            <w:pPr>
              <w:spacing w:before="60" w:after="60" w:line="264" w:lineRule="auto"/>
              <w:ind w:firstLine="0"/>
            </w:pPr>
            <w:r w:rsidRPr="00C56D17">
              <w:rPr>
                <w:b/>
              </w:rPr>
              <w:t>Output</w:t>
            </w:r>
            <w:r>
              <w:t xml:space="preserve">: </w:t>
            </w:r>
          </w:p>
          <w:p w:rsidR="0017764D" w:rsidRDefault="0017764D" w:rsidP="00B947E2">
            <w:pPr>
              <w:pStyle w:val="ListParagraph"/>
              <w:numPr>
                <w:ilvl w:val="1"/>
                <w:numId w:val="9"/>
              </w:numPr>
              <w:spacing w:before="60" w:after="60" w:line="264" w:lineRule="auto"/>
            </w:pPr>
            <w:r>
              <w:t>CUP-Tree</w:t>
            </w:r>
            <w:r w:rsidRPr="009D3D57">
              <w:rPr>
                <w:i/>
              </w:rPr>
              <w:t>// GlobalCUPTree hoặc LocalCUPTree</w:t>
            </w:r>
          </w:p>
        </w:tc>
      </w:tr>
      <w:tr w:rsidR="0017764D" w:rsidTr="000B778D">
        <w:trPr>
          <w:jc w:val="center"/>
        </w:trPr>
        <w:tc>
          <w:tcPr>
            <w:tcW w:w="8778" w:type="dxa"/>
            <w:shd w:val="clear" w:color="auto" w:fill="E7E6E6" w:themeFill="background2"/>
          </w:tcPr>
          <w:p w:rsidR="0017764D" w:rsidRDefault="0017764D" w:rsidP="00B947E2">
            <w:pPr>
              <w:pStyle w:val="TTMuc1"/>
              <w:spacing w:before="60" w:after="60"/>
            </w:pPr>
            <w:r>
              <w:t>- firstItem = mappedTrans[1];</w:t>
            </w:r>
          </w:p>
          <w:p w:rsidR="0017764D" w:rsidRPr="007770BB" w:rsidRDefault="0017764D" w:rsidP="00B947E2">
            <w:pPr>
              <w:pStyle w:val="TTMuc1"/>
              <w:spacing w:before="60" w:after="60"/>
              <w:rPr>
                <w:spacing w:val="-12"/>
              </w:rPr>
            </w:pPr>
            <w:r>
              <w:rPr>
                <w:spacing w:val="-12"/>
              </w:rPr>
              <w:t xml:space="preserve">- </w:t>
            </w:r>
            <w:r w:rsidRPr="007770BB">
              <w:rPr>
                <w:spacing w:val="-12"/>
              </w:rPr>
              <w:t>currNode = nút gốc của nhánh cây được trỏ bởi GlobalItemTable[firstItem].PST;</w:t>
            </w:r>
          </w:p>
          <w:p w:rsidR="0017764D" w:rsidRDefault="0017764D" w:rsidP="00B947E2">
            <w:pPr>
              <w:pStyle w:val="TTMuc1"/>
              <w:spacing w:before="60" w:after="60"/>
            </w:pPr>
            <w:r>
              <w:t xml:space="preserve">For each next i </w:t>
            </w:r>
            <w:r>
              <w:sym w:font="Symbol" w:char="F0CE"/>
            </w:r>
            <w:r>
              <w:t xml:space="preserve"> mappedTrans{</w:t>
            </w:r>
          </w:p>
          <w:p w:rsidR="0017764D" w:rsidRDefault="0017764D" w:rsidP="00B947E2">
            <w:pPr>
              <w:pStyle w:val="TTMuc1"/>
              <w:spacing w:before="60" w:after="60"/>
            </w:pPr>
            <w:r>
              <w:tab/>
              <w:t xml:space="preserve">If </w:t>
            </w:r>
            <w:r w:rsidR="002C02BE">
              <w:t>(</w:t>
            </w:r>
            <w:r>
              <w:t>currNode có con là i</w:t>
            </w:r>
            <w:r w:rsidR="002C02BE">
              <w:t>)</w:t>
            </w:r>
            <w:r>
              <w:t xml:space="preserve"> </w:t>
            </w:r>
          </w:p>
          <w:p w:rsidR="0017764D" w:rsidRDefault="0017764D" w:rsidP="00B947E2">
            <w:pPr>
              <w:pStyle w:val="TTMuc1"/>
              <w:spacing w:before="60" w:after="60"/>
            </w:pPr>
            <w:r>
              <w:tab/>
            </w:r>
            <w:r>
              <w:tab/>
              <w:t>Tăng số lượng, CWU[firstItem-1] của nút con;</w:t>
            </w:r>
          </w:p>
          <w:p w:rsidR="0017764D" w:rsidRDefault="0017764D" w:rsidP="00B947E2">
            <w:pPr>
              <w:pStyle w:val="TTMuc1"/>
              <w:spacing w:before="60" w:after="60"/>
            </w:pPr>
            <w:r>
              <w:tab/>
              <w:t>Else{</w:t>
            </w:r>
          </w:p>
          <w:p w:rsidR="0017764D" w:rsidRPr="00C77B8F" w:rsidRDefault="0017764D" w:rsidP="00B947E2">
            <w:pPr>
              <w:pStyle w:val="TTMuc1"/>
              <w:spacing w:before="60" w:after="60"/>
              <w:rPr>
                <w:spacing w:val="-12"/>
              </w:rPr>
            </w:pPr>
            <w:r>
              <w:tab/>
            </w:r>
            <w:r>
              <w:tab/>
            </w:r>
            <w:r w:rsidRPr="00C77B8F">
              <w:rPr>
                <w:spacing w:val="-12"/>
              </w:rPr>
              <w:t>- Tạo nút con và gán giá trị cho số lượng và CWU[firstItem-1] của nó;</w:t>
            </w:r>
          </w:p>
          <w:p w:rsidR="0017764D" w:rsidRPr="002666A6" w:rsidRDefault="0017764D" w:rsidP="00B947E2">
            <w:pPr>
              <w:pStyle w:val="TTMuc1"/>
              <w:spacing w:before="60" w:after="60"/>
            </w:pPr>
            <w:r>
              <w:tab/>
            </w:r>
            <w:r>
              <w:tab/>
            </w:r>
            <w:r w:rsidRPr="002666A6">
              <w:t xml:space="preserve">- Liên kết với nút anh em cùng mức với nó – LinkSibling[i]; </w:t>
            </w:r>
          </w:p>
          <w:p w:rsidR="0017764D" w:rsidRDefault="0017764D" w:rsidP="00B947E2">
            <w:pPr>
              <w:pStyle w:val="TTMuc1"/>
              <w:spacing w:before="60" w:after="60"/>
            </w:pPr>
            <w:r>
              <w:tab/>
              <w:t>}</w:t>
            </w:r>
          </w:p>
          <w:p w:rsidR="0017764D" w:rsidRDefault="0017764D" w:rsidP="00B947E2">
            <w:pPr>
              <w:pStyle w:val="TTMuc1"/>
              <w:spacing w:before="60" w:after="60"/>
            </w:pPr>
            <w:r>
              <w:t>}</w:t>
            </w:r>
          </w:p>
        </w:tc>
      </w:tr>
    </w:tbl>
    <w:p w:rsidR="00823A22" w:rsidRPr="00B947E2" w:rsidRDefault="00823A22" w:rsidP="00B947E2">
      <w:pPr>
        <w:spacing w:before="360"/>
      </w:pPr>
      <w:r w:rsidRPr="00B947E2">
        <w:t xml:space="preserve">Ví dụ, trong giao dịch 1 trong CSDL giao dịch ở </w:t>
      </w:r>
      <w:r w:rsidRPr="00B947E2">
        <w:rPr>
          <w:i/>
        </w:rPr>
        <w:t>Bảng 2.</w:t>
      </w:r>
      <w:r w:rsidR="0070039B" w:rsidRPr="00B947E2">
        <w:rPr>
          <w:i/>
        </w:rPr>
        <w:t>29</w:t>
      </w:r>
      <w:r w:rsidRPr="00B947E2">
        <w:t xml:space="preserve"> có các phần tử 1, 3, 4 tương ứng với các chỉ số 2, 1, 3 trong GlobalItemTable. Sau đó, chỉ số 1, 2, 3 được sắp xếp tăng dần thành 1, 2, 3 và chèn vào GlobalCUP-Tree. Tại nút có chỉ số 3 thì CWU[1] = 80 vì giao dịch bằng đầu từ chỉ số 1 và mảng các giá trị tương ứng của chỉ số 1, 2, 3 tương ứng là 1, 2, 1. Kết quả xây dựng GlobalCUP-Tree như </w:t>
      </w:r>
      <w:r w:rsidRPr="00B947E2">
        <w:rPr>
          <w:i/>
        </w:rPr>
        <w:t>Hình 2.</w:t>
      </w:r>
      <w:r w:rsidR="0070039B" w:rsidRPr="00B947E2">
        <w:rPr>
          <w:i/>
        </w:rPr>
        <w:t>1</w:t>
      </w:r>
      <w:r w:rsidR="001F36A9" w:rsidRPr="00B947E2">
        <w:rPr>
          <w:i/>
        </w:rPr>
        <w:t>6</w:t>
      </w:r>
      <w:r w:rsidRPr="00B947E2">
        <w:t>.</w:t>
      </w:r>
    </w:p>
    <w:p w:rsidR="00823A22" w:rsidRPr="005E1D8D" w:rsidRDefault="00823A22" w:rsidP="00823A22">
      <w:pPr>
        <w:pStyle w:val="Heading4"/>
      </w:pPr>
      <w:r>
        <w:t>Ý tưởng thuật toán CTU-PRO+</w:t>
      </w:r>
    </w:p>
    <w:p w:rsidR="00823A22" w:rsidRPr="00B947E2" w:rsidRDefault="00823A22" w:rsidP="00823A22">
      <w:pPr>
        <w:rPr>
          <w:spacing w:val="2"/>
        </w:rPr>
      </w:pPr>
      <w:r w:rsidRPr="00B947E2">
        <w:rPr>
          <w:spacing w:val="2"/>
        </w:rPr>
        <w:t>Sau khi xây dựng được GlobalItemTable</w:t>
      </w:r>
      <w:r w:rsidR="002C02BE" w:rsidRPr="00B947E2">
        <w:rPr>
          <w:spacing w:val="2"/>
        </w:rPr>
        <w:t xml:space="preserve"> và</w:t>
      </w:r>
      <w:r w:rsidRPr="00B947E2">
        <w:rPr>
          <w:spacing w:val="2"/>
        </w:rPr>
        <w:t xml:space="preserve"> GlobalCUP-Tree, thuật toán CTU-PRO+ sẽ duyệt cây từ dưới lên trên dựa vào GlobalItemTable để tiến hành khai phá. Các bước cơ bản của thuật toán như sau: (1) Duyệt cây từ dưới </w:t>
      </w:r>
      <w:r w:rsidRPr="00B947E2">
        <w:rPr>
          <w:spacing w:val="2"/>
        </w:rPr>
        <w:lastRenderedPageBreak/>
        <w:t xml:space="preserve">lên trên với chỉ số j bắt đầu từ phần tử có AU lớn nhất. (2) Sử dụng phần tử chỉ số j này, thuật toán chiếu đến tất cả giao dịch có tiền tố là phần tử chỉ số j. (3) Duyệt GlobalCUP-Tree từ nút có phần tử chỉ số j làm tiền tố lên nút gốc để xây dựng LocalItemTable và LocalCUP-Tree cho phần tử chỉ số j. (4) Xây dựng HUP-Tree và tính lợi ích thực tế của các tập phần tử. (5) duyệt HUP-Tree để đưa ra tập lợi ích cao. (6) Cập nhật lại giá trị CWU cho các tập phần tử tiếp theo. </w:t>
      </w:r>
    </w:p>
    <w:p w:rsidR="00823A22" w:rsidRDefault="00823A22" w:rsidP="00BF1A6F">
      <w:r w:rsidRPr="005E1D8D">
        <w:rPr>
          <w:i/>
        </w:rPr>
        <w:t>Thuật toán CTU-PRO</w:t>
      </w:r>
      <w:r w:rsidRPr="00B17FA9">
        <w:rPr>
          <w:i/>
        </w:rPr>
        <w:t>+</w:t>
      </w:r>
      <w:r w:rsidRPr="005E1D8D">
        <w:rPr>
          <w:i/>
        </w:rPr>
        <w:t xml:space="preserve"> gồm các bước chính sau</w:t>
      </w:r>
      <w:r>
        <w:rPr>
          <w:i/>
        </w:rPr>
        <w:t>:</w:t>
      </w:r>
    </w:p>
    <w:tbl>
      <w:tblPr>
        <w:tblStyle w:val="TableGrid"/>
        <w:tblW w:w="0" w:type="auto"/>
        <w:tblLook w:val="04A0" w:firstRow="1" w:lastRow="0" w:firstColumn="1" w:lastColumn="0" w:noHBand="0" w:noVBand="1"/>
      </w:tblPr>
      <w:tblGrid>
        <w:gridCol w:w="8778"/>
      </w:tblGrid>
      <w:tr w:rsidR="00823A22" w:rsidTr="0030471B">
        <w:tc>
          <w:tcPr>
            <w:tcW w:w="8778" w:type="dxa"/>
            <w:shd w:val="clear" w:color="auto" w:fill="AEAAAA" w:themeFill="background2" w:themeFillShade="BF"/>
          </w:tcPr>
          <w:p w:rsidR="00823A22" w:rsidRDefault="00823A22" w:rsidP="007A653B">
            <w:pPr>
              <w:spacing w:before="60" w:after="60" w:line="288" w:lineRule="auto"/>
              <w:ind w:firstLine="0"/>
            </w:pPr>
            <w:r>
              <w:rPr>
                <w:b/>
              </w:rPr>
              <w:t>Thuật toán 2.</w:t>
            </w:r>
            <w:r w:rsidR="00937F14">
              <w:rPr>
                <w:b/>
              </w:rPr>
              <w:t>3</w:t>
            </w:r>
            <w:r>
              <w:rPr>
                <w:b/>
              </w:rPr>
              <w:t xml:space="preserve">. </w:t>
            </w:r>
            <w:r w:rsidRPr="00063EED">
              <w:rPr>
                <w:b/>
              </w:rPr>
              <w:t>Procedure</w:t>
            </w:r>
            <w:r>
              <w:t xml:space="preserve"> CTU-PRO</w:t>
            </w:r>
            <w:r w:rsidRPr="00BF1A6F">
              <w:t>+</w:t>
            </w:r>
          </w:p>
        </w:tc>
      </w:tr>
      <w:tr w:rsidR="00823A22" w:rsidTr="0030471B">
        <w:tc>
          <w:tcPr>
            <w:tcW w:w="8778" w:type="dxa"/>
            <w:shd w:val="clear" w:color="auto" w:fill="D0CECE" w:themeFill="background2" w:themeFillShade="E6"/>
          </w:tcPr>
          <w:p w:rsidR="00DD375D" w:rsidRDefault="00823A22" w:rsidP="007A653B">
            <w:pPr>
              <w:spacing w:before="60" w:after="60" w:line="288" w:lineRule="auto"/>
              <w:ind w:firstLine="0"/>
            </w:pPr>
            <w:r w:rsidRPr="00C56D17">
              <w:rPr>
                <w:b/>
              </w:rPr>
              <w:t>Input</w:t>
            </w:r>
            <w:r>
              <w:t xml:space="preserve">: </w:t>
            </w:r>
          </w:p>
          <w:p w:rsidR="00DD375D" w:rsidRDefault="00823A22" w:rsidP="007A653B">
            <w:pPr>
              <w:pStyle w:val="ListParagraph"/>
              <w:numPr>
                <w:ilvl w:val="1"/>
                <w:numId w:val="9"/>
              </w:numPr>
              <w:spacing w:before="60" w:after="60" w:line="288" w:lineRule="auto"/>
            </w:pPr>
            <w:r>
              <w:t xml:space="preserve">GlobalItemTable, </w:t>
            </w:r>
          </w:p>
          <w:p w:rsidR="00823A22" w:rsidRDefault="00DD375D" w:rsidP="007A653B">
            <w:pPr>
              <w:pStyle w:val="ListParagraph"/>
              <w:numPr>
                <w:ilvl w:val="1"/>
                <w:numId w:val="9"/>
              </w:numPr>
              <w:spacing w:before="60" w:after="60" w:line="288" w:lineRule="auto"/>
            </w:pPr>
            <w:r>
              <w:t>GlobalCUP-Tree.</w:t>
            </w:r>
          </w:p>
          <w:p w:rsidR="00DD375D" w:rsidRDefault="00823A22" w:rsidP="007A653B">
            <w:pPr>
              <w:spacing w:before="60" w:after="60" w:line="288" w:lineRule="auto"/>
              <w:ind w:firstLine="0"/>
            </w:pPr>
            <w:r w:rsidRPr="00C56D17">
              <w:rPr>
                <w:b/>
              </w:rPr>
              <w:t>Output</w:t>
            </w:r>
            <w:r>
              <w:t xml:space="preserve">: </w:t>
            </w:r>
          </w:p>
          <w:p w:rsidR="00823A22" w:rsidRDefault="00823A22" w:rsidP="007A653B">
            <w:pPr>
              <w:pStyle w:val="ListParagraph"/>
              <w:numPr>
                <w:ilvl w:val="1"/>
                <w:numId w:val="9"/>
              </w:numPr>
              <w:spacing w:before="60" w:after="60" w:line="288" w:lineRule="auto"/>
            </w:pPr>
            <w:r>
              <w:t>Các tập phần tử có lợi ích cao</w:t>
            </w:r>
          </w:p>
        </w:tc>
      </w:tr>
      <w:tr w:rsidR="00823A22" w:rsidTr="0030471B">
        <w:tc>
          <w:tcPr>
            <w:tcW w:w="8778" w:type="dxa"/>
            <w:shd w:val="clear" w:color="auto" w:fill="E7E6E6" w:themeFill="background2"/>
          </w:tcPr>
          <w:p w:rsidR="00823A22" w:rsidRDefault="00823A22" w:rsidP="007A653B">
            <w:pPr>
              <w:pStyle w:val="TTMuc1"/>
              <w:spacing w:before="60" w:after="60" w:line="288" w:lineRule="auto"/>
            </w:pPr>
            <w:r>
              <w:t xml:space="preserve">For each i </w:t>
            </w:r>
            <w:r>
              <w:sym w:font="Symbol" w:char="F0CE"/>
            </w:r>
            <w:r>
              <w:t xml:space="preserve"> GlobalItemTable{</w:t>
            </w:r>
          </w:p>
          <w:p w:rsidR="00823A22" w:rsidRDefault="00823A22" w:rsidP="007A653B">
            <w:pPr>
              <w:pStyle w:val="TTMuc1"/>
              <w:spacing w:before="60" w:after="60" w:line="288" w:lineRule="auto"/>
            </w:pPr>
            <w:r>
              <w:tab/>
              <w:t>- Khởi tạo HUP-Tree với i là nút gốc;</w:t>
            </w:r>
          </w:p>
          <w:p w:rsidR="00823A22" w:rsidRPr="00D829B4" w:rsidRDefault="00823A22" w:rsidP="007A653B">
            <w:pPr>
              <w:pStyle w:val="TTMuc1"/>
              <w:spacing w:before="60" w:after="60" w:line="288" w:lineRule="auto"/>
            </w:pPr>
            <w:r>
              <w:tab/>
              <w:t xml:space="preserve">- Call </w:t>
            </w:r>
            <w:r w:rsidRPr="00A6683B">
              <w:rPr>
                <w:b/>
                <w:i/>
              </w:rPr>
              <w:t>ConstructLocalItemTable(i)</w:t>
            </w:r>
            <w:r>
              <w:t>;</w:t>
            </w:r>
          </w:p>
          <w:p w:rsidR="00823A22" w:rsidRDefault="00823A22" w:rsidP="007A653B">
            <w:pPr>
              <w:pStyle w:val="TTMuc1"/>
              <w:spacing w:before="60" w:after="60" w:line="288" w:lineRule="auto"/>
            </w:pPr>
            <w:r>
              <w:tab/>
              <w:t xml:space="preserve">- For each j </w:t>
            </w:r>
            <w:r>
              <w:sym w:font="Symbol" w:char="F0CE"/>
            </w:r>
            <w:r>
              <w:t xml:space="preserve"> LocalItemTable</w:t>
            </w:r>
          </w:p>
          <w:p w:rsidR="00823A22" w:rsidRDefault="00823A22" w:rsidP="007A653B">
            <w:pPr>
              <w:pStyle w:val="TTMuc1"/>
              <w:spacing w:before="60" w:after="60" w:line="288" w:lineRule="auto"/>
            </w:pPr>
            <w:r>
              <w:tab/>
            </w:r>
            <w:r>
              <w:tab/>
              <w:t xml:space="preserve">If </w:t>
            </w:r>
            <w:r w:rsidR="002C02BE">
              <w:t>(</w:t>
            </w:r>
            <w:r>
              <w:t xml:space="preserve">CWU(j) ≥ </w:t>
            </w:r>
            <w:r w:rsidR="004F2A9F">
              <w:t>minutil</w:t>
            </w:r>
            <w:r w:rsidR="002C02BE">
              <w:t>)</w:t>
            </w:r>
          </w:p>
          <w:p w:rsidR="00823A22" w:rsidRDefault="00823A22" w:rsidP="007A653B">
            <w:pPr>
              <w:pStyle w:val="TTMuc1"/>
              <w:spacing w:before="60" w:after="60" w:line="288" w:lineRule="auto"/>
            </w:pPr>
            <w:r>
              <w:tab/>
            </w:r>
            <w:r>
              <w:tab/>
            </w:r>
            <w:r>
              <w:tab/>
              <w:t>Gán j là nút con của i trong HUP-Tree;</w:t>
            </w:r>
          </w:p>
          <w:p w:rsidR="00823A22" w:rsidRPr="00403126" w:rsidRDefault="00823A22" w:rsidP="007A653B">
            <w:pPr>
              <w:pStyle w:val="TTMuc1"/>
              <w:spacing w:before="60" w:after="60" w:line="288" w:lineRule="auto"/>
            </w:pPr>
            <w:r>
              <w:tab/>
              <w:t xml:space="preserve">- Call </w:t>
            </w:r>
            <w:r w:rsidRPr="00A6683B">
              <w:rPr>
                <w:b/>
                <w:i/>
              </w:rPr>
              <w:t>ConstructLocalCUPTree(i)</w:t>
            </w:r>
            <w:r>
              <w:t>;</w:t>
            </w:r>
          </w:p>
          <w:p w:rsidR="00823A22" w:rsidRDefault="00823A22" w:rsidP="007A653B">
            <w:pPr>
              <w:pStyle w:val="TTMuc1"/>
              <w:spacing w:before="60" w:after="60" w:line="288" w:lineRule="auto"/>
            </w:pPr>
            <w:r>
              <w:tab/>
              <w:t xml:space="preserve">- Call </w:t>
            </w:r>
            <w:r w:rsidRPr="00386CEF">
              <w:rPr>
                <w:b/>
                <w:i/>
              </w:rPr>
              <w:t>RecMine</w:t>
            </w:r>
            <w:r w:rsidRPr="00860573">
              <w:t>(</w:t>
            </w:r>
            <w:r>
              <w:t>i</w:t>
            </w:r>
            <w:r w:rsidRPr="00860573">
              <w:t>)</w:t>
            </w:r>
            <w:r>
              <w:t>;</w:t>
            </w:r>
          </w:p>
          <w:p w:rsidR="00823A22" w:rsidRPr="00403126" w:rsidRDefault="00823A22" w:rsidP="007A653B">
            <w:pPr>
              <w:pStyle w:val="TTMuc1"/>
              <w:spacing w:before="60" w:after="60" w:line="288" w:lineRule="auto"/>
            </w:pPr>
            <w:r>
              <w:tab/>
              <w:t>- Duyệt HUP-Tree để in tập phần tử có lợi ích cao;</w:t>
            </w:r>
          </w:p>
          <w:p w:rsidR="00823A22" w:rsidRDefault="00823A22" w:rsidP="007A653B">
            <w:pPr>
              <w:pStyle w:val="TTMuc1"/>
              <w:spacing w:before="60" w:after="60" w:line="288" w:lineRule="auto"/>
            </w:pPr>
            <w:r>
              <w:t xml:space="preserve">} </w:t>
            </w:r>
          </w:p>
        </w:tc>
      </w:tr>
    </w:tbl>
    <w:p w:rsidR="00823A22" w:rsidRPr="00CD7996" w:rsidRDefault="00823A22" w:rsidP="00B947E2">
      <w:pPr>
        <w:spacing w:before="240"/>
        <w:rPr>
          <w:spacing w:val="-2"/>
        </w:rPr>
      </w:pPr>
      <w:r w:rsidRPr="00CD7996">
        <w:rPr>
          <w:spacing w:val="-2"/>
        </w:rPr>
        <w:t xml:space="preserve">Dưới đây là mô tả chi tiết các thủ tục được gọi trong thuật toán CTU-PRO+: </w:t>
      </w:r>
    </w:p>
    <w:p w:rsidR="00823A22" w:rsidRPr="002207C7" w:rsidRDefault="00823A22" w:rsidP="00287409">
      <w:pPr>
        <w:pStyle w:val="ListParagraph"/>
        <w:numPr>
          <w:ilvl w:val="1"/>
          <w:numId w:val="9"/>
        </w:numPr>
        <w:ind w:left="1077" w:hanging="357"/>
        <w:rPr>
          <w:i/>
        </w:rPr>
      </w:pPr>
      <w:r w:rsidRPr="002207C7">
        <w:rPr>
          <w:i/>
        </w:rPr>
        <w:t>Xây dựng bảng phần tử riêng – LocalItemTable</w:t>
      </w:r>
    </w:p>
    <w:p w:rsidR="00BF1A6F" w:rsidRDefault="00823A22" w:rsidP="00CD7996">
      <w:pPr>
        <w:rPr>
          <w:i/>
        </w:rPr>
      </w:pPr>
      <w:r>
        <w:lastRenderedPageBreak/>
        <w:t>Cấu trúc LocalItemTable: chỉ số cục bộ - Local Index, mã phần tử gốc – Item id, số lượng phần tử gốc – Item Quantity, số lượng của phần tử chiếu – Projection Index, CWU, AU</w:t>
      </w:r>
      <w:r w:rsidR="00000230">
        <w:t>.</w:t>
      </w:r>
    </w:p>
    <w:tbl>
      <w:tblPr>
        <w:tblStyle w:val="TableGrid"/>
        <w:tblW w:w="0" w:type="auto"/>
        <w:tblLook w:val="04A0" w:firstRow="1" w:lastRow="0" w:firstColumn="1" w:lastColumn="0" w:noHBand="0" w:noVBand="1"/>
      </w:tblPr>
      <w:tblGrid>
        <w:gridCol w:w="8778"/>
      </w:tblGrid>
      <w:tr w:rsidR="00823A22" w:rsidTr="0030471B">
        <w:tc>
          <w:tcPr>
            <w:tcW w:w="8778" w:type="dxa"/>
            <w:shd w:val="clear" w:color="auto" w:fill="AEAAAA" w:themeFill="background2" w:themeFillShade="BF"/>
          </w:tcPr>
          <w:p w:rsidR="00823A22" w:rsidRDefault="00823A22" w:rsidP="007A653B">
            <w:pPr>
              <w:spacing w:before="60" w:after="60" w:line="264" w:lineRule="auto"/>
              <w:ind w:firstLine="0"/>
            </w:pPr>
            <w:r w:rsidRPr="00E034FC">
              <w:rPr>
                <w:b/>
              </w:rPr>
              <w:t>Procedure</w:t>
            </w:r>
            <w:r>
              <w:t xml:space="preserve"> ConstructLocalItemTable(x)</w:t>
            </w:r>
          </w:p>
        </w:tc>
      </w:tr>
      <w:tr w:rsidR="00823A22" w:rsidTr="0030471B">
        <w:tc>
          <w:tcPr>
            <w:tcW w:w="8778" w:type="dxa"/>
            <w:shd w:val="clear" w:color="auto" w:fill="D0CECE" w:themeFill="background2" w:themeFillShade="E6"/>
          </w:tcPr>
          <w:p w:rsidR="00B947E2" w:rsidRDefault="00823A22" w:rsidP="007A653B">
            <w:pPr>
              <w:spacing w:before="60" w:after="60" w:line="264" w:lineRule="auto"/>
              <w:ind w:firstLine="0"/>
            </w:pPr>
            <w:r w:rsidRPr="00C56D17">
              <w:rPr>
                <w:b/>
              </w:rPr>
              <w:t>Input</w:t>
            </w:r>
            <w:r>
              <w:t xml:space="preserve">: </w:t>
            </w:r>
          </w:p>
          <w:p w:rsidR="00823A22" w:rsidRDefault="00B947E2" w:rsidP="007A653B">
            <w:pPr>
              <w:spacing w:before="60" w:after="60" w:line="264" w:lineRule="auto"/>
              <w:ind w:firstLine="0"/>
            </w:pPr>
            <w:r>
              <w:tab/>
              <w:t xml:space="preserve">- </w:t>
            </w:r>
            <w:r w:rsidR="00823A22">
              <w:t xml:space="preserve">GlobalCUP-Tree </w:t>
            </w:r>
          </w:p>
          <w:p w:rsidR="00B947E2" w:rsidRDefault="00823A22" w:rsidP="007A653B">
            <w:pPr>
              <w:spacing w:before="60" w:after="60" w:line="264" w:lineRule="auto"/>
              <w:ind w:firstLine="0"/>
            </w:pPr>
            <w:r w:rsidRPr="00C56D17">
              <w:rPr>
                <w:b/>
              </w:rPr>
              <w:t>Output</w:t>
            </w:r>
            <w:r>
              <w:t xml:space="preserve">: </w:t>
            </w:r>
          </w:p>
          <w:p w:rsidR="00823A22" w:rsidRDefault="00B947E2" w:rsidP="007A653B">
            <w:pPr>
              <w:spacing w:before="60" w:after="60" w:line="264" w:lineRule="auto"/>
              <w:ind w:firstLine="0"/>
            </w:pPr>
            <w:r>
              <w:tab/>
              <w:t xml:space="preserve">- </w:t>
            </w:r>
            <w:r w:rsidR="00823A22">
              <w:t>LocalItemTable</w:t>
            </w:r>
          </w:p>
        </w:tc>
      </w:tr>
      <w:tr w:rsidR="00823A22" w:rsidTr="0030471B">
        <w:tc>
          <w:tcPr>
            <w:tcW w:w="8778" w:type="dxa"/>
            <w:shd w:val="clear" w:color="auto" w:fill="E7E6E6" w:themeFill="background2"/>
          </w:tcPr>
          <w:p w:rsidR="00823A22" w:rsidRDefault="00823A22" w:rsidP="007A653B">
            <w:pPr>
              <w:pStyle w:val="TTMuc1"/>
              <w:spacing w:before="60" w:after="60"/>
            </w:pPr>
            <w:r>
              <w:t xml:space="preserve">For each </w:t>
            </w:r>
            <w:r w:rsidRPr="00993E7F">
              <w:t>occurrence</w:t>
            </w:r>
            <w:r>
              <w:t xml:space="preserve"> of node x </w:t>
            </w:r>
            <w:r>
              <w:sym w:font="Symbol" w:char="F0CE"/>
            </w:r>
            <w:r>
              <w:t xml:space="preserve"> GlobalCUP-Tree{</w:t>
            </w:r>
          </w:p>
          <w:p w:rsidR="00823A22" w:rsidRDefault="00823A22" w:rsidP="007A653B">
            <w:pPr>
              <w:pStyle w:val="TTMuc1"/>
              <w:spacing w:before="60" w:after="60"/>
            </w:pPr>
            <w:r>
              <w:tab/>
              <w:t xml:space="preserve">For each j </w:t>
            </w:r>
            <w:r>
              <w:sym w:font="Symbol" w:char="F0CE"/>
            </w:r>
            <w:r>
              <w:t xml:space="preserve"> PathtoRoot{</w:t>
            </w:r>
          </w:p>
          <w:p w:rsidR="00823A22" w:rsidRPr="005B741B" w:rsidRDefault="00823A22" w:rsidP="007A653B">
            <w:pPr>
              <w:pStyle w:val="TTMuc1"/>
              <w:spacing w:before="60" w:after="60"/>
            </w:pPr>
            <w:r>
              <w:tab/>
            </w:r>
            <w:r>
              <w:tab/>
              <w:t>If</w:t>
            </w:r>
            <w:r w:rsidRPr="005B741B">
              <w:t xml:space="preserve"> </w:t>
            </w:r>
            <w:r w:rsidR="0083162A">
              <w:t>(</w:t>
            </w:r>
            <w:r w:rsidRPr="005B741B">
              <w:t xml:space="preserve">j </w:t>
            </w:r>
            <w:r>
              <w:sym w:font="Symbol" w:char="F0CE"/>
            </w:r>
            <w:r w:rsidRPr="005B741B">
              <w:t xml:space="preserve"> LocalItemTable</w:t>
            </w:r>
            <w:r w:rsidR="0083162A">
              <w:t>)</w:t>
            </w:r>
          </w:p>
          <w:p w:rsidR="00823A22" w:rsidRPr="003A4800" w:rsidRDefault="00823A22" w:rsidP="007A653B">
            <w:pPr>
              <w:pStyle w:val="TTMuc1"/>
              <w:spacing w:before="60" w:after="60"/>
              <w:rPr>
                <w:spacing w:val="-4"/>
                <w:lang w:val="fr-FR"/>
              </w:rPr>
            </w:pPr>
            <w:r>
              <w:tab/>
            </w:r>
            <w:r>
              <w:tab/>
            </w:r>
            <w:r>
              <w:tab/>
            </w:r>
            <w:r w:rsidRPr="003A4800">
              <w:rPr>
                <w:spacing w:val="-4"/>
                <w:lang w:val="fr-FR"/>
              </w:rPr>
              <w:t>Tăng số lượng, CWU, AU của j trong LocalItemTable lên;</w:t>
            </w:r>
          </w:p>
          <w:p w:rsidR="00823A22" w:rsidRPr="00240FD8" w:rsidRDefault="00823A22" w:rsidP="007A653B">
            <w:pPr>
              <w:pStyle w:val="TTMuc1"/>
              <w:spacing w:before="60" w:after="60"/>
              <w:rPr>
                <w:lang w:val="fr-FR"/>
              </w:rPr>
            </w:pPr>
            <w:r w:rsidRPr="00240FD8">
              <w:rPr>
                <w:lang w:val="fr-FR"/>
              </w:rPr>
              <w:tab/>
            </w:r>
            <w:r w:rsidRPr="00240FD8">
              <w:rPr>
                <w:lang w:val="fr-FR"/>
              </w:rPr>
              <w:tab/>
              <w:t>Else</w:t>
            </w:r>
          </w:p>
          <w:p w:rsidR="00823A22" w:rsidRPr="003A4800" w:rsidRDefault="00823A22" w:rsidP="007A653B">
            <w:pPr>
              <w:pStyle w:val="TTMuc1"/>
              <w:spacing w:before="60" w:after="60"/>
              <w:ind w:left="2268" w:hanging="2268"/>
              <w:jc w:val="left"/>
              <w:rPr>
                <w:spacing w:val="-14"/>
                <w:lang w:val="fr-FR"/>
              </w:rPr>
            </w:pPr>
            <w:r w:rsidRPr="00240FD8">
              <w:rPr>
                <w:lang w:val="fr-FR"/>
              </w:rPr>
              <w:tab/>
            </w:r>
            <w:r w:rsidRPr="003A4800">
              <w:rPr>
                <w:spacing w:val="-14"/>
                <w:lang w:val="fr-FR"/>
              </w:rPr>
              <w:t>Đưa j và số lượng, CWU, AU tương ứng vào</w:t>
            </w:r>
            <w:r w:rsidR="003A4800" w:rsidRPr="003A4800">
              <w:rPr>
                <w:spacing w:val="-14"/>
                <w:lang w:val="fr-FR"/>
              </w:rPr>
              <w:t xml:space="preserve"> </w:t>
            </w:r>
            <w:r w:rsidRPr="003A4800">
              <w:rPr>
                <w:spacing w:val="-14"/>
                <w:lang w:val="fr-FR"/>
              </w:rPr>
              <w:t>LocalItemTable;</w:t>
            </w:r>
          </w:p>
          <w:p w:rsidR="00823A22" w:rsidRDefault="00823A22" w:rsidP="007A653B">
            <w:pPr>
              <w:pStyle w:val="TTMuc1"/>
              <w:spacing w:before="60" w:after="60"/>
            </w:pPr>
            <w:r w:rsidRPr="00240FD8">
              <w:rPr>
                <w:lang w:val="fr-FR"/>
              </w:rPr>
              <w:tab/>
            </w:r>
            <w:r>
              <w:t>}</w:t>
            </w:r>
          </w:p>
          <w:p w:rsidR="00823A22" w:rsidRDefault="00823A22" w:rsidP="007A653B">
            <w:pPr>
              <w:pStyle w:val="TTMuc1"/>
              <w:spacing w:before="60" w:after="60"/>
            </w:pPr>
            <w:r>
              <w:t>}</w:t>
            </w:r>
          </w:p>
        </w:tc>
      </w:tr>
    </w:tbl>
    <w:p w:rsidR="00823A22" w:rsidRPr="009174A1" w:rsidRDefault="00823A22" w:rsidP="00823A22">
      <w:pPr>
        <w:rPr>
          <w:i/>
          <w:spacing w:val="-2"/>
        </w:rPr>
      </w:pPr>
      <w:r w:rsidRPr="009174A1">
        <w:rPr>
          <w:spacing w:val="-2"/>
        </w:rPr>
        <w:t xml:space="preserve">Ví dụ, để xây dựng bảng phần tử riêng – LocalItemTable cho chỉ số 5 </w:t>
      </w:r>
      <w:r w:rsidR="00782332">
        <w:rPr>
          <w:spacing w:val="-2"/>
        </w:rPr>
        <w:t>(tương ứng với phần tử 2)</w:t>
      </w:r>
      <w:r w:rsidR="0083162A">
        <w:rPr>
          <w:spacing w:val="-2"/>
        </w:rPr>
        <w:t>,</w:t>
      </w:r>
      <w:r w:rsidR="00782332">
        <w:rPr>
          <w:spacing w:val="-2"/>
        </w:rPr>
        <w:t xml:space="preserve"> </w:t>
      </w:r>
      <w:r w:rsidRPr="009174A1">
        <w:rPr>
          <w:spacing w:val="-2"/>
        </w:rPr>
        <w:t xml:space="preserve">sẽ duyệt từ nút có chỉ số 5 lên gốc để tính CWU, AU cho các phần tử xuất hiện cùng phần </w:t>
      </w:r>
      <w:r w:rsidR="00782332">
        <w:rPr>
          <w:spacing w:val="-2"/>
        </w:rPr>
        <w:t xml:space="preserve">có </w:t>
      </w:r>
      <w:r w:rsidRPr="009174A1">
        <w:rPr>
          <w:spacing w:val="-2"/>
        </w:rPr>
        <w:t>tử chỉ số 5. Ta có chỉ số 2 (</w:t>
      </w:r>
      <w:r w:rsidR="00782332">
        <w:rPr>
          <w:spacing w:val="-2"/>
        </w:rPr>
        <w:t xml:space="preserve">tương ứng với </w:t>
      </w:r>
      <w:r w:rsidRPr="009174A1">
        <w:rPr>
          <w:spacing w:val="-2"/>
        </w:rPr>
        <w:t xml:space="preserve">phần tử </w:t>
      </w:r>
      <w:r w:rsidR="00782332">
        <w:rPr>
          <w:spacing w:val="-2"/>
        </w:rPr>
        <w:t>1</w:t>
      </w:r>
      <w:r w:rsidRPr="009174A1">
        <w:rPr>
          <w:spacing w:val="-2"/>
        </w:rPr>
        <w:t xml:space="preserve">) xuất hiện ở 3 giao dịch </w:t>
      </w:r>
      <w:r w:rsidR="00782332">
        <w:rPr>
          <w:spacing w:val="-2"/>
        </w:rPr>
        <w:t>nên</w:t>
      </w:r>
      <w:r w:rsidRPr="009174A1">
        <w:rPr>
          <w:spacing w:val="-2"/>
        </w:rPr>
        <w:t xml:space="preserve"> có CWU</w:t>
      </w:r>
      <w:r w:rsidR="00782332">
        <w:rPr>
          <w:spacing w:val="-2"/>
        </w:rPr>
        <w:t>({21})</w:t>
      </w:r>
      <w:r w:rsidRPr="009174A1">
        <w:rPr>
          <w:spacing w:val="-2"/>
        </w:rPr>
        <w:t xml:space="preserve"> = 205 + 185 + 125 = 515 và AU</w:t>
      </w:r>
      <w:r w:rsidR="00782332">
        <w:rPr>
          <w:spacing w:val="-2"/>
        </w:rPr>
        <w:t>({21})</w:t>
      </w:r>
      <w:r w:rsidRPr="009174A1">
        <w:rPr>
          <w:spacing w:val="-2"/>
        </w:rPr>
        <w:t xml:space="preserve"> =</w:t>
      </w:r>
      <w:r w:rsidR="00C872ED">
        <w:rPr>
          <w:spacing w:val="-2"/>
        </w:rPr>
        <w:t xml:space="preserve"> (1+1+1) * 150 + (1+1+2)</w:t>
      </w:r>
      <w:r w:rsidRPr="009174A1">
        <w:rPr>
          <w:spacing w:val="-2"/>
        </w:rPr>
        <w:t xml:space="preserve"> *10 =</w:t>
      </w:r>
      <w:r w:rsidR="00C872ED">
        <w:rPr>
          <w:spacing w:val="-2"/>
        </w:rPr>
        <w:t xml:space="preserve"> </w:t>
      </w:r>
      <w:r w:rsidRPr="009174A1">
        <w:rPr>
          <w:spacing w:val="-2"/>
        </w:rPr>
        <w:t xml:space="preserve">490. Tương tự, với các phần tử khác và ta có kết quả như </w:t>
      </w:r>
      <w:r w:rsidRPr="009174A1">
        <w:rPr>
          <w:i/>
          <w:spacing w:val="-2"/>
        </w:rPr>
        <w:t>Hình 2.</w:t>
      </w:r>
      <w:r w:rsidR="0070039B" w:rsidRPr="009174A1">
        <w:rPr>
          <w:i/>
          <w:spacing w:val="-2"/>
        </w:rPr>
        <w:t>1</w:t>
      </w:r>
      <w:r w:rsidR="008F535D">
        <w:rPr>
          <w:i/>
          <w:spacing w:val="-2"/>
        </w:rPr>
        <w:t>7</w:t>
      </w:r>
      <w:r w:rsidRPr="009174A1">
        <w:rPr>
          <w:i/>
          <w:spacing w:val="-2"/>
        </w:rPr>
        <w:t>.</w:t>
      </w:r>
    </w:p>
    <w:p w:rsidR="00823A22" w:rsidRPr="009174A1" w:rsidRDefault="00823A22" w:rsidP="00823A22">
      <w:pPr>
        <w:jc w:val="center"/>
        <w:rPr>
          <w:spacing w:val="-2"/>
        </w:rPr>
        <w:sectPr w:rsidR="00823A22" w:rsidRPr="009174A1" w:rsidSect="00DD358E">
          <w:pgSz w:w="11907" w:h="16840" w:code="9"/>
          <w:pgMar w:top="1985" w:right="1134" w:bottom="1701" w:left="1985" w:header="720" w:footer="720" w:gutter="0"/>
          <w:cols w:space="720"/>
          <w:docGrid w:linePitch="360"/>
        </w:sectPr>
      </w:pPr>
    </w:p>
    <w:p w:rsidR="00823A22" w:rsidRDefault="00823A22" w:rsidP="00823A22">
      <w:pPr>
        <w:keepNext/>
        <w:jc w:val="center"/>
      </w:pPr>
      <w:r>
        <w:rPr>
          <w:noProof/>
        </w:rPr>
        <w:lastRenderedPageBreak/>
        <mc:AlternateContent>
          <mc:Choice Requires="wpg">
            <w:drawing>
              <wp:anchor distT="0" distB="0" distL="114300" distR="114300" simplePos="0" relativeHeight="251654656" behindDoc="0" locked="0" layoutInCell="1" allowOverlap="1" wp14:anchorId="1A1324E8" wp14:editId="6B7B8DC7">
                <wp:simplePos x="0" y="0"/>
                <wp:positionH relativeFrom="column">
                  <wp:posOffset>1932778</wp:posOffset>
                </wp:positionH>
                <wp:positionV relativeFrom="paragraph">
                  <wp:posOffset>243840</wp:posOffset>
                </wp:positionV>
                <wp:extent cx="347022" cy="5708034"/>
                <wp:effectExtent l="0" t="0" r="15240" b="26035"/>
                <wp:wrapNone/>
                <wp:docPr id="709" name="Group 709"/>
                <wp:cNvGraphicFramePr/>
                <a:graphic xmlns:a="http://schemas.openxmlformats.org/drawingml/2006/main">
                  <a:graphicData uri="http://schemas.microsoft.com/office/word/2010/wordprocessingGroup">
                    <wpg:wgp>
                      <wpg:cNvGrpSpPr/>
                      <wpg:grpSpPr>
                        <a:xfrm>
                          <a:off x="0" y="0"/>
                          <a:ext cx="347022" cy="5708034"/>
                          <a:chOff x="0" y="0"/>
                          <a:chExt cx="347022" cy="5708034"/>
                        </a:xfrm>
                      </wpg:grpSpPr>
                      <wps:wsp>
                        <wps:cNvPr id="40" name="Freeform 40"/>
                        <wps:cNvSpPr/>
                        <wps:spPr>
                          <a:xfrm>
                            <a:off x="13647" y="0"/>
                            <a:ext cx="304800" cy="57150"/>
                          </a:xfrm>
                          <a:custGeom>
                            <a:avLst/>
                            <a:gdLst>
                              <a:gd name="connsiteX0" fmla="*/ 0 w 304800"/>
                              <a:gd name="connsiteY0" fmla="*/ 0 h 57150"/>
                              <a:gd name="connsiteX1" fmla="*/ 304800 w 304800"/>
                              <a:gd name="connsiteY1" fmla="*/ 57150 h 57150"/>
                            </a:gdLst>
                            <a:ahLst/>
                            <a:cxnLst>
                              <a:cxn ang="0">
                                <a:pos x="connsiteX0" y="connsiteY0"/>
                              </a:cxn>
                              <a:cxn ang="0">
                                <a:pos x="connsiteX1" y="connsiteY1"/>
                              </a:cxn>
                            </a:cxnLst>
                            <a:rect l="l" t="t" r="r" b="b"/>
                            <a:pathLst>
                              <a:path w="304800" h="57150">
                                <a:moveTo>
                                  <a:pt x="0" y="0"/>
                                </a:moveTo>
                                <a:lnTo>
                                  <a:pt x="304800" y="57150"/>
                                </a:ln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Freeform 39"/>
                        <wps:cNvSpPr/>
                        <wps:spPr>
                          <a:xfrm>
                            <a:off x="27295" y="163773"/>
                            <a:ext cx="314325" cy="266700"/>
                          </a:xfrm>
                          <a:custGeom>
                            <a:avLst/>
                            <a:gdLst>
                              <a:gd name="connsiteX0" fmla="*/ 0 w 314325"/>
                              <a:gd name="connsiteY0" fmla="*/ 0 h 266700"/>
                              <a:gd name="connsiteX1" fmla="*/ 314325 w 314325"/>
                              <a:gd name="connsiteY1" fmla="*/ 266700 h 266700"/>
                            </a:gdLst>
                            <a:ahLst/>
                            <a:cxnLst>
                              <a:cxn ang="0">
                                <a:pos x="connsiteX0" y="connsiteY0"/>
                              </a:cxn>
                              <a:cxn ang="0">
                                <a:pos x="connsiteX1" y="connsiteY1"/>
                              </a:cxn>
                            </a:cxnLst>
                            <a:rect l="l" t="t" r="r" b="b"/>
                            <a:pathLst>
                              <a:path w="314325" h="266700">
                                <a:moveTo>
                                  <a:pt x="0" y="0"/>
                                </a:moveTo>
                                <a:lnTo>
                                  <a:pt x="314325" y="266700"/>
                                </a:ln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Freeform 38"/>
                        <wps:cNvSpPr/>
                        <wps:spPr>
                          <a:xfrm>
                            <a:off x="13647" y="313899"/>
                            <a:ext cx="333375" cy="647700"/>
                          </a:xfrm>
                          <a:custGeom>
                            <a:avLst/>
                            <a:gdLst>
                              <a:gd name="connsiteX0" fmla="*/ 0 w 333375"/>
                              <a:gd name="connsiteY0" fmla="*/ 0 h 647700"/>
                              <a:gd name="connsiteX1" fmla="*/ 190500 w 333375"/>
                              <a:gd name="connsiteY1" fmla="*/ 114300 h 647700"/>
                              <a:gd name="connsiteX2" fmla="*/ 333375 w 333375"/>
                              <a:gd name="connsiteY2" fmla="*/ 647700 h 647700"/>
                            </a:gdLst>
                            <a:ahLst/>
                            <a:cxnLst>
                              <a:cxn ang="0">
                                <a:pos x="connsiteX0" y="connsiteY0"/>
                              </a:cxn>
                              <a:cxn ang="0">
                                <a:pos x="connsiteX1" y="connsiteY1"/>
                              </a:cxn>
                              <a:cxn ang="0">
                                <a:pos x="connsiteX2" y="connsiteY2"/>
                              </a:cxn>
                            </a:cxnLst>
                            <a:rect l="l" t="t" r="r" b="b"/>
                            <a:pathLst>
                              <a:path w="333375" h="647700">
                                <a:moveTo>
                                  <a:pt x="0" y="0"/>
                                </a:moveTo>
                                <a:cubicBezTo>
                                  <a:pt x="67469" y="3175"/>
                                  <a:pt x="134938" y="6350"/>
                                  <a:pt x="190500" y="114300"/>
                                </a:cubicBezTo>
                                <a:cubicBezTo>
                                  <a:pt x="246063" y="222250"/>
                                  <a:pt x="289719" y="434975"/>
                                  <a:pt x="333375" y="647700"/>
                                </a:cubicBez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2" name="Freeform 1392"/>
                        <wps:cNvSpPr/>
                        <wps:spPr>
                          <a:xfrm>
                            <a:off x="0" y="477672"/>
                            <a:ext cx="333375" cy="1009650"/>
                          </a:xfrm>
                          <a:custGeom>
                            <a:avLst/>
                            <a:gdLst>
                              <a:gd name="connsiteX0" fmla="*/ 0 w 333375"/>
                              <a:gd name="connsiteY0" fmla="*/ 0 h 1009650"/>
                              <a:gd name="connsiteX1" fmla="*/ 333375 w 333375"/>
                              <a:gd name="connsiteY1" fmla="*/ 1009650 h 1009650"/>
                            </a:gdLst>
                            <a:ahLst/>
                            <a:cxnLst>
                              <a:cxn ang="0">
                                <a:pos x="connsiteX0" y="connsiteY0"/>
                              </a:cxn>
                              <a:cxn ang="0">
                                <a:pos x="connsiteX1" y="connsiteY1"/>
                              </a:cxn>
                            </a:cxnLst>
                            <a:rect l="l" t="t" r="r" b="b"/>
                            <a:pathLst>
                              <a:path w="333375" h="1009650">
                                <a:moveTo>
                                  <a:pt x="0" y="0"/>
                                </a:moveTo>
                                <a:lnTo>
                                  <a:pt x="333375" y="1009650"/>
                                </a:ln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1" name="Freeform 1391"/>
                        <wps:cNvSpPr/>
                        <wps:spPr>
                          <a:xfrm>
                            <a:off x="13647" y="3043451"/>
                            <a:ext cx="314325" cy="38100"/>
                          </a:xfrm>
                          <a:custGeom>
                            <a:avLst/>
                            <a:gdLst>
                              <a:gd name="connsiteX0" fmla="*/ 0 w 314325"/>
                              <a:gd name="connsiteY0" fmla="*/ 0 h 38100"/>
                              <a:gd name="connsiteX1" fmla="*/ 314325 w 314325"/>
                              <a:gd name="connsiteY1" fmla="*/ 38100 h 38100"/>
                            </a:gdLst>
                            <a:ahLst/>
                            <a:cxnLst>
                              <a:cxn ang="0">
                                <a:pos x="connsiteX0" y="connsiteY0"/>
                              </a:cxn>
                              <a:cxn ang="0">
                                <a:pos x="connsiteX1" y="connsiteY1"/>
                              </a:cxn>
                            </a:cxnLst>
                            <a:rect l="l" t="t" r="r" b="b"/>
                            <a:pathLst>
                              <a:path w="314325" h="38100">
                                <a:moveTo>
                                  <a:pt x="0" y="0"/>
                                </a:moveTo>
                                <a:lnTo>
                                  <a:pt x="314325" y="38100"/>
                                </a:ln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Freeform 17"/>
                        <wps:cNvSpPr/>
                        <wps:spPr>
                          <a:xfrm>
                            <a:off x="13647" y="3193576"/>
                            <a:ext cx="314325" cy="257175"/>
                          </a:xfrm>
                          <a:custGeom>
                            <a:avLst/>
                            <a:gdLst>
                              <a:gd name="connsiteX0" fmla="*/ 0 w 314325"/>
                              <a:gd name="connsiteY0" fmla="*/ 0 h 257175"/>
                              <a:gd name="connsiteX1" fmla="*/ 314325 w 314325"/>
                              <a:gd name="connsiteY1" fmla="*/ 257175 h 257175"/>
                            </a:gdLst>
                            <a:ahLst/>
                            <a:cxnLst>
                              <a:cxn ang="0">
                                <a:pos x="connsiteX0" y="connsiteY0"/>
                              </a:cxn>
                              <a:cxn ang="0">
                                <a:pos x="connsiteX1" y="connsiteY1"/>
                              </a:cxn>
                            </a:cxnLst>
                            <a:rect l="l" t="t" r="r" b="b"/>
                            <a:pathLst>
                              <a:path w="314325" h="257175">
                                <a:moveTo>
                                  <a:pt x="0" y="0"/>
                                </a:moveTo>
                                <a:lnTo>
                                  <a:pt x="314325" y="257175"/>
                                </a:ln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Freeform 14"/>
                        <wps:cNvSpPr/>
                        <wps:spPr>
                          <a:xfrm>
                            <a:off x="13647" y="5268036"/>
                            <a:ext cx="304800" cy="0"/>
                          </a:xfrm>
                          <a:custGeom>
                            <a:avLst/>
                            <a:gdLst>
                              <a:gd name="connsiteX0" fmla="*/ 0 w 304800"/>
                              <a:gd name="connsiteY0" fmla="*/ 0 h 0"/>
                              <a:gd name="connsiteX1" fmla="*/ 304800 w 304800"/>
                              <a:gd name="connsiteY1" fmla="*/ 0 h 0"/>
                            </a:gdLst>
                            <a:ahLst/>
                            <a:cxnLst>
                              <a:cxn ang="0">
                                <a:pos x="connsiteX0" y="connsiteY0"/>
                              </a:cxn>
                              <a:cxn ang="0">
                                <a:pos x="connsiteX1" y="connsiteY1"/>
                              </a:cxn>
                            </a:cxnLst>
                            <a:rect l="l" t="t" r="r" b="b"/>
                            <a:pathLst>
                              <a:path w="304800">
                                <a:moveTo>
                                  <a:pt x="0" y="0"/>
                                </a:moveTo>
                                <a:lnTo>
                                  <a:pt x="304800" y="0"/>
                                </a:ln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Freeform 13"/>
                        <wps:cNvSpPr/>
                        <wps:spPr>
                          <a:xfrm>
                            <a:off x="13647" y="5431809"/>
                            <a:ext cx="304800" cy="276225"/>
                          </a:xfrm>
                          <a:custGeom>
                            <a:avLst/>
                            <a:gdLst>
                              <a:gd name="connsiteX0" fmla="*/ 0 w 304800"/>
                              <a:gd name="connsiteY0" fmla="*/ 0 h 276225"/>
                              <a:gd name="connsiteX1" fmla="*/ 304800 w 304800"/>
                              <a:gd name="connsiteY1" fmla="*/ 276225 h 276225"/>
                            </a:gdLst>
                            <a:ahLst/>
                            <a:cxnLst>
                              <a:cxn ang="0">
                                <a:pos x="connsiteX0" y="connsiteY0"/>
                              </a:cxn>
                              <a:cxn ang="0">
                                <a:pos x="connsiteX1" y="connsiteY1"/>
                              </a:cxn>
                            </a:cxnLst>
                            <a:rect l="l" t="t" r="r" b="b"/>
                            <a:pathLst>
                              <a:path w="304800" h="276225">
                                <a:moveTo>
                                  <a:pt x="0" y="0"/>
                                </a:moveTo>
                                <a:lnTo>
                                  <a:pt x="304800" y="276225"/>
                                </a:ln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6915981D" id="Group 709" o:spid="_x0000_s1026" style="position:absolute;margin-left:152.2pt;margin-top:19.2pt;width:27.3pt;height:449.45pt;z-index:251654656" coordsize="3470,57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Op9tgYAAOM0AAAOAAAAZHJzL2Uyb0RvYy54bWzsW1tv2zYUfh+w/0DoccBqXWwpNpoUWbcU&#10;A4q2WDu0e1RkyRYgixolx0l//b5zSMm0Y9h1Lk2RKQ+OJJLfufDwfDqU9PLV9aIQV6mqc1meOt4L&#10;1xFpmchpXs5Onb8/Xfx64oi6ictpXMgyPXVu0tp5dfbzTy9X1ST15VwW01QJgJT1ZFWdOvOmqSaD&#10;QZ3M00Vcv5BVWqIxk2oRNzhVs8FUxSugL4qB77rhYCXVtFIySesaV3/Xjc4Z42dZmjTvs6xOG1Gc&#10;OtCt4V/Fv5f0Ozh7GU9mKq7meWLUiO+gxSLOSwjtoH6Pm1gsVX4LapEnStYya14kcjGQWZYnKdsA&#10;azx3y5o3Si4rtmU2Wc2qzk1w7Zaf7gybvLv6oEQ+PXUid+yIMl5gkliuoAtwz6qaTdDrjao+Vh+U&#10;uTDTZ2TxdaYW9B+2iGt27E3n2PS6EQkuBsPI9X1HJGgaRe6JGwy155M5pufWsGT+x/6Bg1bsgLTr&#10;lFlVCKJ67af6fn76OI+rlN1fkweMn4YII+2mC5WmFJkCl9gv3K3zUj2p4bAdLvKCcBg5Yoeb3OGJ&#10;C3jtJm/EsJ2t8SRZ1s2bVLK746u3daOjd4ojjr2pUSyRZVnnTfoFWNmiQED/MhCuWIlACzDDtnr/&#10;s9l7LkaRUQFhfQvas6A17EF8ewhjC0sGzJy1hsTz1rbkujTG4UjElFRcXmeVrClsbEvhz/YUpsBG&#10;QGIUeebAYChmD/bswRrEKKGQTyiTFJxJGkcgkyhHIJNc6niu4oZ0J5l0KFaIfTOpcwp9cig1LuRV&#10;+klyt2Yr/CFw3VqUdq8WilfROjx0J4wjkWx2pwZpbwVNKS/youDpL0pSzvMjBBzpUcsin1Irn1D6&#10;TV8XSlzFMLe5bl1i9QJ0AediBbaBzkfNTZESRFH+lWZILJgkXwvYxIyTJC0bTzfN42mqRY1c/Bn/&#10;MwmQFmwTAxJyBiU7bAOwG1vHgOlPQ1NmhG6wsXzf4G4ES5Zl0w1e5KVUuywrYJWRrPu3TtKuIS9d&#10;yukN0omSmo/qKrnIVd28jevmQ6ywXrEUQarNe/xkhcREIV74yBFzqb7uuk79ke/Q6ogVCO3Uqf9d&#10;xip1RPFniUw49oaUuho+GY4iHyfKbrm0W8rl4rXE1GNpQDs+pP5N0R5mSi4+g3vPSSqa4jKBbCzB&#10;BgtCn7xucI4m5MgkPT/nY7AegvNt+bFKCJy8WsHyT9efY1UJOkS4gTbeyTb7xpM21VGEd31pZCnP&#10;l43McsqDHIfar+YETEDs9R0oIeiYs6MEXIJSJB3McZgS/MgfjzgLeWEQRYHOJh19esPARzPxgh+G&#10;tGR1gLXca6/x1ltWPr2dvWlWNohBSwDqjlx/ixjWOuzo/cVO8wHjEjPsFWAP0eCghrUUTPwz5QYz&#10;seAGYy1NwDr9V8eQg8HajpGeHToe0RTTMo9eQj072BzQs8N9CquWskzaNwVDgBJ4q2DApWPYYV0w&#10;BF5wMmZqwc1MWyMFQRAZdkBh8RjsoCV8IzusdTjEDt7Yxf0escNeATY7eMhyGDIX+6Wg1uz4TYMf&#10;lGIP0eAbUn5UDjpY3MAuu7jxza0DV0YwCv/vU9zoiRMgMDMhxxBYsrzMk9/Sr3aNE0bDELdTUDnw&#10;ENUcc5oGvWA4prWEpjDQtTFuCJkhdSDp+ycOkNbIDQG7xPnD0A0DHunjbxPWPxlHnlZmCOGb6piY&#10;ZXXsVWdLoTvWvibjGrJn3b4m41LsO9VkXjBG5tviXb54DPOiTkK6wfIOI06cu1nXc91x+Ai7dXtZ&#10;cbOEmwtLiUO8+42MuMG72kRQoiXnR+XEh6S11txjeG1r185wJAKpBUMIQse+MusrM73P1+/b0X7o&#10;d9+3Ax0gx93mCN6//ea9O6s6c3GbOOLRFlGYfRnavAtOkAHMvekT7d11KhwkCdb7qK07xgZFdDKe&#10;L0GYSUXdo429Bz0YqK3w6MmhJ4eeHCgJP9FDHQ+P6LepIaLcfRdi8MbBKAr1bka3b2cRg49Hw3p7&#10;ASnziZhhrcMjUIMGBzespfwfyMFY+yDssOG5nh56eujp4SnpYXibHviltjvQw8gP8UrcNj1YL4M9&#10;fM1w1ItgLP4gKTAk1Qt7se1NJXqO05r2TB/wa1/cI/9rANqFbD3Vp/4+9fep/ylTP54XblcG/MbW&#10;XVL/MPBO9IvW1paRWfT8vlcU4rHkg+8Z7c3R248W/E6HRyABDU6VQSfl+VYGZmLpfS9t7YMww4bn&#10;enro6aGnh930wJ+L4EsafvxmvvqhT3Xsc34Ksf426ew/AAAA//8DAFBLAwQUAAYACAAAACEAOk/i&#10;beEAAAAKAQAADwAAAGRycy9kb3ducmV2LnhtbEyPQU/CQBCF7yb+h82YeJNtLSjUbgkh6omQCCaE&#10;29Ad2obubtNd2vLvHU96mpm8lzffy5ajaURPna+dVRBPIhBkC6drWyr43n88zUH4gFZj4ywpuJGH&#10;ZX5/l2Gq3WC/qN+FUnCI9SkqqEJoUyl9UZFBP3EtWdbOrjMY+OxKqTscONw08jmKXqTB2vKHClta&#10;V1Rcdlej4HPAYZXE7/3mcl7fjvvZ9rCJSanHh3H1BiLQGP7M8IvP6JAz08ldrfaiUZBE0ylbeZnz&#10;ZEMyW3C5k4JF8pqAzDP5v0L+AwAA//8DAFBLAQItABQABgAIAAAAIQC2gziS/gAAAOEBAAATAAAA&#10;AAAAAAAAAAAAAAAAAABbQ29udGVudF9UeXBlc10ueG1sUEsBAi0AFAAGAAgAAAAhADj9If/WAAAA&#10;lAEAAAsAAAAAAAAAAAAAAAAALwEAAF9yZWxzLy5yZWxzUEsBAi0AFAAGAAgAAAAhAK186n22BgAA&#10;4zQAAA4AAAAAAAAAAAAAAAAALgIAAGRycy9lMm9Eb2MueG1sUEsBAi0AFAAGAAgAAAAhADpP4m3h&#10;AAAACgEAAA8AAAAAAAAAAAAAAAAAEAkAAGRycy9kb3ducmV2LnhtbFBLBQYAAAAABAAEAPMAAAAe&#10;CgAAAAA=&#10;">
                <v:shape id="Freeform 40" o:spid="_x0000_s1027" style="position:absolute;left:136;width:3048;height:571;visibility:visible;mso-wrap-style:square;v-text-anchor:middle" coordsize="30480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i4b8A&#10;AADbAAAADwAAAGRycy9kb3ducmV2LnhtbERPTYvCMBC9C/sfwgh707SLqFSjiCB4ErQWr0Mz23Rt&#10;Jt0mW7v/3hwEj4/3vd4OthE9db52rCCdJiCIS6drrhRc88NkCcIHZI2NY1LwTx62m4/RGjPtHnym&#10;/hIqEUPYZ6jAhNBmUvrSkEU/dS1x5L5dZzFE2FVSd/iI4baRX0kylxZrjg0GW9obKu+XP6vgd2bS&#10;U27CbX77adOiv6eLvCqU+hwPuxWIQEN4i1/uo1Ywi+vjl/gD5OY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8qLhvwAAANsAAAAPAAAAAAAAAAAAAAAAAJgCAABkcnMvZG93bnJl&#10;di54bWxQSwUGAAAAAAQABAD1AAAAhAMAAAAA&#10;" path="m,l304800,57150e" filled="f" strokecolor="black [3213]" strokeweight="1pt">
                  <v:stroke joinstyle="miter"/>
                  <v:path arrowok="t" o:connecttype="custom" o:connectlocs="0,0;304800,57150" o:connectangles="0,0"/>
                </v:shape>
                <v:shape id="Freeform 39" o:spid="_x0000_s1028" style="position:absolute;left:272;top:1637;width:3144;height:2667;visibility:visible;mso-wrap-style:square;v-text-anchor:middle" coordsize="314325,266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67c8EA&#10;AADbAAAADwAAAGRycy9kb3ducmV2LnhtbESPzarCMBSE9xd8h3AEd9fUK4hWo4giuHDjH7o8NMe2&#10;2JyEJtfWtzeC4HKYmW+Y2aI1lXhQ7UvLCgb9BARxZnXJuYLTcfM7BuEDssbKMil4kofFvPMzw1Tb&#10;hvf0OIRcRAj7FBUUIbhUSp8VZND3rSOO3s3WBkOUdS51jU2Em0r+JclIGiw5LhToaFVQdj/8GwXr&#10;8+W62+nJSQ5doxu53V9y1yrV67bLKYhAbfiGP+2tVjCcwPtL/AFy/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uu3PBAAAA2wAAAA8AAAAAAAAAAAAAAAAAmAIAAGRycy9kb3du&#10;cmV2LnhtbFBLBQYAAAAABAAEAPUAAACGAwAAAAA=&#10;" path="m,l314325,266700e" filled="f" strokecolor="black [3213]" strokeweight="1pt">
                  <v:stroke joinstyle="miter"/>
                  <v:path arrowok="t" o:connecttype="custom" o:connectlocs="0,0;314325,266700" o:connectangles="0,0"/>
                </v:shape>
                <v:shape id="Freeform 38" o:spid="_x0000_s1029" style="position:absolute;left:136;top:3138;width:3334;height:6477;visibility:visible;mso-wrap-style:square;v-text-anchor:middle" coordsize="333375,6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o+TcEA&#10;AADbAAAADwAAAGRycy9kb3ducmV2LnhtbERPz2vCMBS+C/sfwht403RTpFajOEXwtq4bgrdn89aW&#10;NS9dEzX+98tB2PHj+71cB9OKK/WusazgZZyAIC6tbrhS8PW5H6UgnEfW2FomBXdysF49DZaYaXvj&#10;D7oWvhIxhF2GCmrvu0xKV9Zk0I1tRxy5b9sb9BH2ldQ93mK4aeVrksykwYZjQ40dbWsqf4qLUTD9&#10;PSY2Pb0f8FxsTru3kM8rnys1fA6bBQhPwf+LH+6DVjCJY+OX+AP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5qPk3BAAAA2wAAAA8AAAAAAAAAAAAAAAAAmAIAAGRycy9kb3du&#10;cmV2LnhtbFBLBQYAAAAABAAEAPUAAACGAwAAAAA=&#10;" path="m,c67469,3175,134938,6350,190500,114300v55563,107950,99219,320675,142875,533400e" filled="f" strokecolor="black [3213]" strokeweight="1pt">
                  <v:stroke joinstyle="miter"/>
                  <v:path arrowok="t" o:connecttype="custom" o:connectlocs="0,0;190500,114300;333375,647700" o:connectangles="0,0,0"/>
                </v:shape>
                <v:shape id="Freeform 1392" o:spid="_x0000_s1030" style="position:absolute;top:4776;width:3333;height:10097;visibility:visible;mso-wrap-style:square;v-text-anchor:middle" coordsize="333375,1009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KihsEA&#10;AADdAAAADwAAAGRycy9kb3ducmV2LnhtbERPTYvCMBC9C/6HMIIXWdNVumo1irgIXm33srehGdti&#10;MylJVrv/3giCt3m8z9nsetOKGznfWFbwOU1AEJdWN1wp+CmOH0sQPiBrbC2Tgn/ysNsOBxvMtL3z&#10;mW55qEQMYZ+hgjqELpPSlzUZ9FPbEUfuYp3BEKGrpHZ4j+GmlbMk+ZIGG44NNXZ0qKm85n9GwbdO&#10;03zv00XyOynaq3QLlwan1HjU79cgAvXhLX65TzrOn69m8PwmniC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3CoobBAAAA3QAAAA8AAAAAAAAAAAAAAAAAmAIAAGRycy9kb3du&#10;cmV2LnhtbFBLBQYAAAAABAAEAPUAAACGAwAAAAA=&#10;" path="m,l333375,1009650e" filled="f" strokecolor="black [3213]" strokeweight="1pt">
                  <v:stroke joinstyle="miter"/>
                  <v:path arrowok="t" o:connecttype="custom" o:connectlocs="0,0;333375,1009650" o:connectangles="0,0"/>
                </v:shape>
                <v:shape id="Freeform 1391" o:spid="_x0000_s1031" style="position:absolute;left:136;top:30434;width:3143;height:381;visibility:visible;mso-wrap-style:square;v-text-anchor:middle" coordsize="314325,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fk48UA&#10;AADdAAAADwAAAGRycy9kb3ducmV2LnhtbERPTWvCQBC9C/6HZQq9mU1URFNXEVEUSg+NHnocs9Mk&#10;mJ0N2dWk/nq3UOhtHu9zluve1OJOrassK0iiGARxbnXFhYLzaT+ag3AeWWNtmRT8kIP1ajhYYqpt&#10;x590z3whQgi7FBWU3jeplC4vyaCLbEMcuG/bGvQBtoXULXYh3NRyHMczabDi0FBiQ9uS8mt2Mwo+&#10;ztfsskse2aXbzr/ep4dDPismSr2+9Js3EJ56/y/+cx91mD9ZJPD7TThB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F+TjxQAAAN0AAAAPAAAAAAAAAAAAAAAAAJgCAABkcnMv&#10;ZG93bnJldi54bWxQSwUGAAAAAAQABAD1AAAAigMAAAAA&#10;" path="m,l314325,38100e" filled="f" strokecolor="black [3213]" strokeweight="1pt">
                  <v:stroke joinstyle="miter"/>
                  <v:path arrowok="t" o:connecttype="custom" o:connectlocs="0,0;314325,38100" o:connectangles="0,0"/>
                </v:shape>
                <v:shape id="Freeform 17" o:spid="_x0000_s1032" style="position:absolute;left:136;top:31935;width:3143;height:2572;visibility:visible;mso-wrap-style:square;v-text-anchor:middle" coordsize="314325,257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wLUsMA&#10;AADbAAAADwAAAGRycy9kb3ducmV2LnhtbERP22rCQBB9F/yHZQq+6aYKXlJXEamoIBUvYB6H7DQJ&#10;ZmfT7Krx77uFgm9zONeZzhtTijvVrrCs4L0XgSBOrS44U3A+rbpjEM4jaywtk4InOZjP2q0pxto+&#10;+ED3o89ECGEXo4Lc+yqW0qU5GXQ9WxEH7tvWBn2AdSZ1jY8QbkrZj6KhNFhwaMixomVO6fV4MwoW&#10;6/1+HG0/B+XlK0l3k59Eb12iVOetWXyA8NT4l/jfvdFh/gj+fgkHy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wLUsMAAADbAAAADwAAAAAAAAAAAAAAAACYAgAAZHJzL2Rv&#10;d25yZXYueG1sUEsFBgAAAAAEAAQA9QAAAIgDAAAAAA==&#10;" path="m,l314325,257175e" filled="f" strokecolor="black [3213]" strokeweight="1pt">
                  <v:stroke joinstyle="miter"/>
                  <v:path arrowok="t" o:connecttype="custom" o:connectlocs="0,0;314325,257175" o:connectangles="0,0"/>
                </v:shape>
                <v:shape id="Freeform 14" o:spid="_x0000_s1033" style="position:absolute;left:136;top:52680;width:3048;height:0;visibility:visible;mso-wrap-style:square;v-text-anchor:middle" coordsize="30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FeMcIA&#10;AADbAAAADwAAAGRycy9kb3ducmV2LnhtbERPTWvCQBC9C/0PyxS86aZVbIlugopCbmJaKN6G7DQJ&#10;3Z0N2dWk/fVuodDbPN7nbPLRGnGj3reOFTzNExDEldMt1wre346zVxA+IGs0jknBN3nIs4fJBlPt&#10;Bj7TrQy1iCHsU1TQhNClUvqqIYt+7jriyH263mKIsK+l7nGI4dbI5yRZSYstx4YGO9o3VH2VV6vA&#10;/eyWZXFYXOTLh0yM2Q3FqdwqNX0ct2sQgcbwL/5zFzrOX8LvL/EA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kV4xwgAAANsAAAAPAAAAAAAAAAAAAAAAAJgCAABkcnMvZG93&#10;bnJldi54bWxQSwUGAAAAAAQABAD1AAAAhwMAAAAA&#10;" path="m,l304800,e" filled="f" strokecolor="black [3213]" strokeweight="1pt">
                  <v:stroke joinstyle="miter"/>
                  <v:path arrowok="t" o:connecttype="custom" o:connectlocs="0,0;304800,0" o:connectangles="0,0"/>
                </v:shape>
                <v:shape id="Freeform 13" o:spid="_x0000_s1034" style="position:absolute;left:136;top:54318;width:3048;height:2762;visibility:visible;mso-wrap-style:square;v-text-anchor:middle" coordsize="304800,276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mVD8IA&#10;AADbAAAADwAAAGRycy9kb3ducmV2LnhtbERPTWvCQBC9F/wPywheQt1oIUjqKioKhdJDbS/ehuyY&#10;LGZnl+xqkn/fLRR6m8f7nPV2sK14UBeMYwWLeQ6CuHLacK3g++v0vAIRIrLG1jEpGCnAdjN5WmOp&#10;Xc+f9DjHWqQQDiUqaGL0pZShashimDtPnLir6yzGBLta6g77FG5buczzQlo0nBoa9HRoqLqd71aB&#10;v1zIv0uTraqPIpjrfT8es71Ss+mwewURaYj/4j/3m07zX+D3l3SA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yZUPwgAAANsAAAAPAAAAAAAAAAAAAAAAAJgCAABkcnMvZG93&#10;bnJldi54bWxQSwUGAAAAAAQABAD1AAAAhwMAAAAA&#10;" path="m,l304800,276225e" filled="f" strokecolor="black [3213]" strokeweight="1pt">
                  <v:stroke joinstyle="miter"/>
                  <v:path arrowok="t" o:connecttype="custom" o:connectlocs="0,0;304800,276225" o:connectangles="0,0"/>
                </v:shape>
              </v:group>
            </w:pict>
          </mc:Fallback>
        </mc:AlternateContent>
      </w:r>
      <w:r>
        <w:rPr>
          <w:noProof/>
        </w:rPr>
        <mc:AlternateContent>
          <mc:Choice Requires="wpc">
            <w:drawing>
              <wp:inline distT="0" distB="0" distL="0" distR="0" wp14:anchorId="7DFAFFA7" wp14:editId="212EAD52">
                <wp:extent cx="6244304" cy="7200000"/>
                <wp:effectExtent l="0" t="0" r="23495" b="20320"/>
                <wp:docPr id="700" name="Canvas 70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tx1"/>
                          </a:solidFill>
                        </a:ln>
                      </wpc:whole>
                      <wpg:wgp>
                        <wpg:cNvPr id="41" name="Group 41"/>
                        <wpg:cNvGrpSpPr/>
                        <wpg:grpSpPr>
                          <a:xfrm>
                            <a:off x="55433" y="23862"/>
                            <a:ext cx="6051707" cy="7163850"/>
                            <a:chOff x="55063" y="23703"/>
                            <a:chExt cx="6011367" cy="7116096"/>
                          </a:xfrm>
                        </wpg:grpSpPr>
                        <wps:wsp>
                          <wps:cNvPr id="44" name="Text Box 6"/>
                          <wps:cNvSpPr txBox="1"/>
                          <wps:spPr>
                            <a:xfrm>
                              <a:off x="70818" y="180652"/>
                              <a:ext cx="140335"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1</w:t>
                                </w:r>
                              </w:p>
                            </w:txbxContent>
                          </wps:txbx>
                          <wps:bodyPr rot="0" spcFirstLastPara="0" vert="horz" wrap="square" lIns="0" tIns="0" rIns="0" bIns="0" numCol="1" spcCol="0" rtlCol="0" fromWordArt="0" anchor="t" anchorCtr="0" forceAA="0" compatLnSpc="1">
                            <a:prstTxWarp prst="textNoShape">
                              <a:avLst/>
                            </a:prstTxWarp>
                            <a:noAutofit/>
                          </wps:bodyPr>
                        </wps:wsp>
                        <wps:wsp>
                          <wps:cNvPr id="45" name="Text Box 7"/>
                          <wps:cNvSpPr txBox="1"/>
                          <wps:spPr>
                            <a:xfrm>
                              <a:off x="225758" y="180652"/>
                              <a:ext cx="140335"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3</w:t>
                                </w:r>
                              </w:p>
                            </w:txbxContent>
                          </wps:txbx>
                          <wps:bodyPr rot="0" spcFirstLastPara="0" vert="horz" wrap="square" lIns="0" tIns="0" rIns="0" bIns="0" numCol="1" spcCol="0" rtlCol="0" fromWordArt="0" anchor="t" anchorCtr="0" forceAA="0" compatLnSpc="1">
                            <a:prstTxWarp prst="textNoShape">
                              <a:avLst/>
                            </a:prstTxWarp>
                            <a:noAutofit/>
                          </wps:bodyPr>
                        </wps:wsp>
                        <wps:wsp>
                          <wps:cNvPr id="46" name="Text Box 8"/>
                          <wps:cNvSpPr txBox="1"/>
                          <wps:spPr>
                            <a:xfrm>
                              <a:off x="380063" y="180652"/>
                              <a:ext cx="140335"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1</w:t>
                                </w:r>
                              </w:p>
                            </w:txbxContent>
                          </wps:txbx>
                          <wps:bodyPr rot="0" spcFirstLastPara="0" vert="horz" wrap="square" lIns="0" tIns="0" rIns="0" bIns="0" numCol="1" spcCol="0" rtlCol="0" fromWordArt="0" anchor="t" anchorCtr="0" forceAA="0" compatLnSpc="1">
                            <a:prstTxWarp prst="textNoShape">
                              <a:avLst/>
                            </a:prstTxWarp>
                            <a:noAutofit/>
                          </wps:bodyPr>
                        </wps:wsp>
                        <wps:wsp>
                          <wps:cNvPr id="49" name="Text Box 8"/>
                          <wps:cNvSpPr txBox="1"/>
                          <wps:spPr>
                            <a:xfrm>
                              <a:off x="534368" y="180652"/>
                              <a:ext cx="140335"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1</w:t>
                                </w:r>
                              </w:p>
                            </w:txbxContent>
                          </wps:txbx>
                          <wps:bodyPr rot="0" spcFirstLastPara="0" vert="horz" wrap="square" lIns="0" tIns="0" rIns="0" bIns="0" numCol="1" spcCol="0" rtlCol="0" fromWordArt="0" anchor="t" anchorCtr="0" forceAA="0" compatLnSpc="1">
                            <a:prstTxWarp prst="textNoShape">
                              <a:avLst/>
                            </a:prstTxWarp>
                            <a:noAutofit/>
                          </wps:bodyPr>
                        </wps:wsp>
                        <wps:wsp>
                          <wps:cNvPr id="50" name="Text Box 8"/>
                          <wps:cNvSpPr txBox="1"/>
                          <wps:spPr>
                            <a:xfrm>
                              <a:off x="687137" y="180652"/>
                              <a:ext cx="240911"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195</w:t>
                                </w:r>
                              </w:p>
                            </w:txbxContent>
                          </wps:txbx>
                          <wps:bodyPr rot="0" spcFirstLastPara="0" vert="horz" wrap="square" lIns="0" tIns="0" rIns="0" bIns="0" numCol="1" spcCol="0" rtlCol="0" fromWordArt="0" anchor="t" anchorCtr="0" forceAA="0" compatLnSpc="1">
                            <a:prstTxWarp prst="textNoShape">
                              <a:avLst/>
                            </a:prstTxWarp>
                            <a:noAutofit/>
                          </wps:bodyPr>
                        </wps:wsp>
                        <wps:wsp>
                          <wps:cNvPr id="51" name="Text Box 8"/>
                          <wps:cNvSpPr txBox="1"/>
                          <wps:spPr>
                            <a:xfrm>
                              <a:off x="943802" y="180652"/>
                              <a:ext cx="243556"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175</w:t>
                                </w:r>
                              </w:p>
                            </w:txbxContent>
                          </wps:txbx>
                          <wps:bodyPr rot="0" spcFirstLastPara="0" vert="horz" wrap="square" lIns="0" tIns="0" rIns="0" bIns="0" numCol="1" spcCol="0" rtlCol="0" fromWordArt="0" anchor="t" anchorCtr="0" forceAA="0" compatLnSpc="1">
                            <a:prstTxWarp prst="textNoShape">
                              <a:avLst/>
                            </a:prstTxWarp>
                            <a:noAutofit/>
                          </wps:bodyPr>
                        </wps:wsp>
                        <wps:wsp>
                          <wps:cNvPr id="52" name="Text Box 8"/>
                          <wps:cNvSpPr txBox="1"/>
                          <wps:spPr>
                            <a:xfrm>
                              <a:off x="1202850" y="180652"/>
                              <a:ext cx="140335"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p>
                            </w:txbxContent>
                          </wps:txbx>
                          <wps:bodyPr rot="0" spcFirstLastPara="0" vert="horz" wrap="square" lIns="0" tIns="0" rIns="0" bIns="0" numCol="1" spcCol="0" rtlCol="0" fromWordArt="0" anchor="t" anchorCtr="0" forceAA="0" compatLnSpc="1">
                            <a:prstTxWarp prst="textNoShape">
                              <a:avLst/>
                            </a:prstTxWarp>
                            <a:noAutofit/>
                          </wps:bodyPr>
                        </wps:wsp>
                        <wps:wsp>
                          <wps:cNvPr id="53" name="Text Box 6"/>
                          <wps:cNvSpPr txBox="1"/>
                          <wps:spPr>
                            <a:xfrm>
                              <a:off x="70818" y="337601"/>
                              <a:ext cx="140335"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2</w:t>
                                </w:r>
                              </w:p>
                            </w:txbxContent>
                          </wps:txbx>
                          <wps:bodyPr rot="0" spcFirstLastPara="0" vert="horz" wrap="square" lIns="0" tIns="0" rIns="0" bIns="0" numCol="1" spcCol="0" rtlCol="0" fromWordArt="0" anchor="t" anchorCtr="0" forceAA="0" compatLnSpc="1">
                            <a:prstTxWarp prst="textNoShape">
                              <a:avLst/>
                            </a:prstTxWarp>
                            <a:noAutofit/>
                          </wps:bodyPr>
                        </wps:wsp>
                        <wps:wsp>
                          <wps:cNvPr id="54" name="Text Box 7"/>
                          <wps:cNvSpPr txBox="1"/>
                          <wps:spPr>
                            <a:xfrm>
                              <a:off x="225758" y="337601"/>
                              <a:ext cx="140335"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4</w:t>
                                </w:r>
                              </w:p>
                            </w:txbxContent>
                          </wps:txbx>
                          <wps:bodyPr rot="0" spcFirstLastPara="0" vert="horz" wrap="square" lIns="0" tIns="0" rIns="0" bIns="0" numCol="1" spcCol="0" rtlCol="0" fromWordArt="0" anchor="t" anchorCtr="0" forceAA="0" compatLnSpc="1">
                            <a:prstTxWarp prst="textNoShape">
                              <a:avLst/>
                            </a:prstTxWarp>
                            <a:noAutofit/>
                          </wps:bodyPr>
                        </wps:wsp>
                        <wps:wsp>
                          <wps:cNvPr id="55" name="Text Box 8"/>
                          <wps:cNvSpPr txBox="1"/>
                          <wps:spPr>
                            <a:xfrm>
                              <a:off x="380063" y="337601"/>
                              <a:ext cx="140335"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1</w:t>
                                </w:r>
                              </w:p>
                            </w:txbxContent>
                          </wps:txbx>
                          <wps:bodyPr rot="0" spcFirstLastPara="0" vert="horz" wrap="square" lIns="0" tIns="0" rIns="0" bIns="0" numCol="1" spcCol="0" rtlCol="0" fromWordArt="0" anchor="t" anchorCtr="0" forceAA="0" compatLnSpc="1">
                            <a:prstTxWarp prst="textNoShape">
                              <a:avLst/>
                            </a:prstTxWarp>
                            <a:noAutofit/>
                          </wps:bodyPr>
                        </wps:wsp>
                        <wps:wsp>
                          <wps:cNvPr id="56" name="Text Box 8"/>
                          <wps:cNvSpPr txBox="1"/>
                          <wps:spPr>
                            <a:xfrm>
                              <a:off x="534368" y="337601"/>
                              <a:ext cx="140335"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1</w:t>
                                </w:r>
                              </w:p>
                            </w:txbxContent>
                          </wps:txbx>
                          <wps:bodyPr rot="0" spcFirstLastPara="0" vert="horz" wrap="square" lIns="0" tIns="0" rIns="0" bIns="0" numCol="1" spcCol="0" rtlCol="0" fromWordArt="0" anchor="t" anchorCtr="0" forceAA="0" compatLnSpc="1">
                            <a:prstTxWarp prst="textNoShape">
                              <a:avLst/>
                            </a:prstTxWarp>
                            <a:noAutofit/>
                          </wps:bodyPr>
                        </wps:wsp>
                        <wps:wsp>
                          <wps:cNvPr id="57" name="Text Box 8"/>
                          <wps:cNvSpPr txBox="1"/>
                          <wps:spPr>
                            <a:xfrm>
                              <a:off x="687137" y="337601"/>
                              <a:ext cx="240911"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205</w:t>
                                </w:r>
                              </w:p>
                            </w:txbxContent>
                          </wps:txbx>
                          <wps:bodyPr rot="0" spcFirstLastPara="0" vert="horz" wrap="square" lIns="0" tIns="0" rIns="0" bIns="0" numCol="1" spcCol="0" rtlCol="0" fromWordArt="0" anchor="t" anchorCtr="0" forceAA="0" compatLnSpc="1">
                            <a:prstTxWarp prst="textNoShape">
                              <a:avLst/>
                            </a:prstTxWarp>
                            <a:noAutofit/>
                          </wps:bodyPr>
                        </wps:wsp>
                        <wps:wsp>
                          <wps:cNvPr id="58" name="Text Box 8"/>
                          <wps:cNvSpPr txBox="1"/>
                          <wps:spPr>
                            <a:xfrm>
                              <a:off x="943802" y="337601"/>
                              <a:ext cx="243556"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185</w:t>
                                </w:r>
                              </w:p>
                            </w:txbxContent>
                          </wps:txbx>
                          <wps:bodyPr rot="0" spcFirstLastPara="0" vert="horz" wrap="square" lIns="0" tIns="0" rIns="0" bIns="0" numCol="1" spcCol="0" rtlCol="0" fromWordArt="0" anchor="t" anchorCtr="0" forceAA="0" compatLnSpc="1">
                            <a:prstTxWarp prst="textNoShape">
                              <a:avLst/>
                            </a:prstTxWarp>
                            <a:noAutofit/>
                          </wps:bodyPr>
                        </wps:wsp>
                        <wps:wsp>
                          <wps:cNvPr id="59" name="Text Box 8"/>
                          <wps:cNvSpPr txBox="1"/>
                          <wps:spPr>
                            <a:xfrm>
                              <a:off x="1202850" y="337601"/>
                              <a:ext cx="140335"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p>
                            </w:txbxContent>
                          </wps:txbx>
                          <wps:bodyPr rot="0" spcFirstLastPara="0" vert="horz" wrap="square" lIns="0" tIns="0" rIns="0" bIns="0" numCol="1" spcCol="0" rtlCol="0" fromWordArt="0" anchor="t" anchorCtr="0" forceAA="0" compatLnSpc="1">
                            <a:prstTxWarp prst="textNoShape">
                              <a:avLst/>
                            </a:prstTxWarp>
                            <a:noAutofit/>
                          </wps:bodyPr>
                        </wps:wsp>
                        <wps:wsp>
                          <wps:cNvPr id="60" name="Text Box 6"/>
                          <wps:cNvSpPr txBox="1"/>
                          <wps:spPr>
                            <a:xfrm>
                              <a:off x="70818" y="494551"/>
                              <a:ext cx="140335"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3</w:t>
                                </w:r>
                              </w:p>
                            </w:txbxContent>
                          </wps:txbx>
                          <wps:bodyPr rot="0" spcFirstLastPara="0" vert="horz" wrap="square" lIns="0" tIns="0" rIns="0" bIns="0" numCol="1" spcCol="0" rtlCol="0" fromWordArt="0" anchor="t" anchorCtr="0" forceAA="0" compatLnSpc="1">
                            <a:prstTxWarp prst="textNoShape">
                              <a:avLst/>
                            </a:prstTxWarp>
                            <a:noAutofit/>
                          </wps:bodyPr>
                        </wps:wsp>
                        <wps:wsp>
                          <wps:cNvPr id="61" name="Text Box 7"/>
                          <wps:cNvSpPr txBox="1"/>
                          <wps:spPr>
                            <a:xfrm>
                              <a:off x="225758" y="494551"/>
                              <a:ext cx="140335"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1</w:t>
                                </w:r>
                              </w:p>
                            </w:txbxContent>
                          </wps:txbx>
                          <wps:bodyPr rot="0" spcFirstLastPara="0" vert="horz" wrap="square" lIns="0" tIns="0" rIns="0" bIns="0" numCol="1" spcCol="0" rtlCol="0" fromWordArt="0" anchor="t" anchorCtr="0" forceAA="0" compatLnSpc="1">
                            <a:prstTxWarp prst="textNoShape">
                              <a:avLst/>
                            </a:prstTxWarp>
                            <a:noAutofit/>
                          </wps:bodyPr>
                        </wps:wsp>
                        <wps:wsp>
                          <wps:cNvPr id="62" name="Text Box 8"/>
                          <wps:cNvSpPr txBox="1"/>
                          <wps:spPr>
                            <a:xfrm>
                              <a:off x="380063" y="494551"/>
                              <a:ext cx="140335"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4</w:t>
                                </w:r>
                              </w:p>
                            </w:txbxContent>
                          </wps:txbx>
                          <wps:bodyPr rot="0" spcFirstLastPara="0" vert="horz" wrap="square" lIns="0" tIns="0" rIns="0" bIns="0" numCol="1" spcCol="0" rtlCol="0" fromWordArt="0" anchor="t" anchorCtr="0" forceAA="0" compatLnSpc="1">
                            <a:prstTxWarp prst="textNoShape">
                              <a:avLst/>
                            </a:prstTxWarp>
                            <a:noAutofit/>
                          </wps:bodyPr>
                        </wps:wsp>
                        <wps:wsp>
                          <wps:cNvPr id="63" name="Text Box 8"/>
                          <wps:cNvSpPr txBox="1"/>
                          <wps:spPr>
                            <a:xfrm>
                              <a:off x="534368" y="494551"/>
                              <a:ext cx="140335"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3</w:t>
                                </w:r>
                              </w:p>
                            </w:txbxContent>
                          </wps:txbx>
                          <wps:bodyPr rot="0" spcFirstLastPara="0" vert="horz" wrap="square" lIns="0" tIns="0" rIns="0" bIns="0" numCol="1" spcCol="0" rtlCol="0" fromWordArt="0" anchor="t" anchorCtr="0" forceAA="0" compatLnSpc="1">
                            <a:prstTxWarp prst="textNoShape">
                              <a:avLst/>
                            </a:prstTxWarp>
                            <a:noAutofit/>
                          </wps:bodyPr>
                        </wps:wsp>
                        <wps:wsp>
                          <wps:cNvPr id="1600" name="Text Box 8"/>
                          <wps:cNvSpPr txBox="1"/>
                          <wps:spPr>
                            <a:xfrm>
                              <a:off x="687137" y="494551"/>
                              <a:ext cx="240911"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515</w:t>
                                </w:r>
                              </w:p>
                            </w:txbxContent>
                          </wps:txbx>
                          <wps:bodyPr rot="0" spcFirstLastPara="0" vert="horz" wrap="square" lIns="0" tIns="0" rIns="0" bIns="0" numCol="1" spcCol="0" rtlCol="0" fromWordArt="0" anchor="t" anchorCtr="0" forceAA="0" compatLnSpc="1">
                            <a:prstTxWarp prst="textNoShape">
                              <a:avLst/>
                            </a:prstTxWarp>
                            <a:noAutofit/>
                          </wps:bodyPr>
                        </wps:wsp>
                        <wps:wsp>
                          <wps:cNvPr id="1601" name="Text Box 8"/>
                          <wps:cNvSpPr txBox="1"/>
                          <wps:spPr>
                            <a:xfrm>
                              <a:off x="943802" y="494551"/>
                              <a:ext cx="243556"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490</w:t>
                                </w:r>
                              </w:p>
                            </w:txbxContent>
                          </wps:txbx>
                          <wps:bodyPr rot="0" spcFirstLastPara="0" vert="horz" wrap="square" lIns="0" tIns="0" rIns="0" bIns="0" numCol="1" spcCol="0" rtlCol="0" fromWordArt="0" anchor="t" anchorCtr="0" forceAA="0" compatLnSpc="1">
                            <a:prstTxWarp prst="textNoShape">
                              <a:avLst/>
                            </a:prstTxWarp>
                            <a:noAutofit/>
                          </wps:bodyPr>
                        </wps:wsp>
                        <wps:wsp>
                          <wps:cNvPr id="1602" name="Text Box 8"/>
                          <wps:cNvSpPr txBox="1"/>
                          <wps:spPr>
                            <a:xfrm>
                              <a:off x="1202850" y="494551"/>
                              <a:ext cx="140335"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p>
                            </w:txbxContent>
                          </wps:txbx>
                          <wps:bodyPr rot="0" spcFirstLastPara="0" vert="horz" wrap="square" lIns="0" tIns="0" rIns="0" bIns="0" numCol="1" spcCol="0" rtlCol="0" fromWordArt="0" anchor="t" anchorCtr="0" forceAA="0" compatLnSpc="1">
                            <a:prstTxWarp prst="textNoShape">
                              <a:avLst/>
                            </a:prstTxWarp>
                            <a:noAutofit/>
                          </wps:bodyPr>
                        </wps:wsp>
                        <wps:wsp>
                          <wps:cNvPr id="1603" name="Text Box 6"/>
                          <wps:cNvSpPr txBox="1"/>
                          <wps:spPr>
                            <a:xfrm>
                              <a:off x="70818" y="651500"/>
                              <a:ext cx="140335"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4</w:t>
                                </w:r>
                              </w:p>
                            </w:txbxContent>
                          </wps:txbx>
                          <wps:bodyPr rot="0" spcFirstLastPara="0" vert="horz" wrap="square" lIns="0" tIns="0" rIns="0" bIns="0" numCol="1" spcCol="0" rtlCol="0" fromWordArt="0" anchor="t" anchorCtr="0" forceAA="0" compatLnSpc="1">
                            <a:prstTxWarp prst="textNoShape">
                              <a:avLst/>
                            </a:prstTxWarp>
                            <a:noAutofit/>
                          </wps:bodyPr>
                        </wps:wsp>
                        <wps:wsp>
                          <wps:cNvPr id="1604" name="Text Box 7"/>
                          <wps:cNvSpPr txBox="1"/>
                          <wps:spPr>
                            <a:xfrm>
                              <a:off x="225758" y="651500"/>
                              <a:ext cx="140335"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5</w:t>
                                </w:r>
                              </w:p>
                            </w:txbxContent>
                          </wps:txbx>
                          <wps:bodyPr rot="0" spcFirstLastPara="0" vert="horz" wrap="square" lIns="0" tIns="0" rIns="0" bIns="0" numCol="1" spcCol="0" rtlCol="0" fromWordArt="0" anchor="t" anchorCtr="0" forceAA="0" compatLnSpc="1">
                            <a:prstTxWarp prst="textNoShape">
                              <a:avLst/>
                            </a:prstTxWarp>
                            <a:noAutofit/>
                          </wps:bodyPr>
                        </wps:wsp>
                        <wps:wsp>
                          <wps:cNvPr id="1605" name="Text Box 8"/>
                          <wps:cNvSpPr txBox="1"/>
                          <wps:spPr>
                            <a:xfrm>
                              <a:off x="380063" y="651500"/>
                              <a:ext cx="140335"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22</w:t>
                                </w:r>
                              </w:p>
                            </w:txbxContent>
                          </wps:txbx>
                          <wps:bodyPr rot="0" spcFirstLastPara="0" vert="horz" wrap="square" lIns="0" tIns="0" rIns="0" bIns="0" numCol="1" spcCol="0" rtlCol="0" fromWordArt="0" anchor="t" anchorCtr="0" forceAA="0" compatLnSpc="1">
                            <a:prstTxWarp prst="textNoShape">
                              <a:avLst/>
                            </a:prstTxWarp>
                            <a:noAutofit/>
                          </wps:bodyPr>
                        </wps:wsp>
                        <wps:wsp>
                          <wps:cNvPr id="1606" name="Text Box 8"/>
                          <wps:cNvSpPr txBox="1"/>
                          <wps:spPr>
                            <a:xfrm>
                              <a:off x="534368" y="651500"/>
                              <a:ext cx="140335"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3</w:t>
                                </w:r>
                              </w:p>
                            </w:txbxContent>
                          </wps:txbx>
                          <wps:bodyPr rot="0" spcFirstLastPara="0" vert="horz" wrap="square" lIns="0" tIns="0" rIns="0" bIns="0" numCol="1" spcCol="0" rtlCol="0" fromWordArt="0" anchor="t" anchorCtr="0" forceAA="0" compatLnSpc="1">
                            <a:prstTxWarp prst="textNoShape">
                              <a:avLst/>
                            </a:prstTxWarp>
                            <a:noAutofit/>
                          </wps:bodyPr>
                        </wps:wsp>
                        <wps:wsp>
                          <wps:cNvPr id="1607" name="Text Box 8"/>
                          <wps:cNvSpPr txBox="1"/>
                          <wps:spPr>
                            <a:xfrm>
                              <a:off x="687137" y="651500"/>
                              <a:ext cx="240911"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615</w:t>
                                </w:r>
                              </w:p>
                            </w:txbxContent>
                          </wps:txbx>
                          <wps:bodyPr rot="0" spcFirstLastPara="0" vert="horz" wrap="square" lIns="0" tIns="0" rIns="0" bIns="0" numCol="1" spcCol="0" rtlCol="0" fromWordArt="0" anchor="t" anchorCtr="0" forceAA="0" compatLnSpc="1">
                            <a:prstTxWarp prst="textNoShape">
                              <a:avLst/>
                            </a:prstTxWarp>
                            <a:noAutofit/>
                          </wps:bodyPr>
                        </wps:wsp>
                        <wps:wsp>
                          <wps:cNvPr id="1608" name="Text Box 8"/>
                          <wps:cNvSpPr txBox="1"/>
                          <wps:spPr>
                            <a:xfrm>
                              <a:off x="943802" y="651500"/>
                              <a:ext cx="243556"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560</w:t>
                                </w:r>
                              </w:p>
                            </w:txbxContent>
                          </wps:txbx>
                          <wps:bodyPr rot="0" spcFirstLastPara="0" vert="horz" wrap="square" lIns="0" tIns="0" rIns="0" bIns="0" numCol="1" spcCol="0" rtlCol="0" fromWordArt="0" anchor="t" anchorCtr="0" forceAA="0" compatLnSpc="1">
                            <a:prstTxWarp prst="textNoShape">
                              <a:avLst/>
                            </a:prstTxWarp>
                            <a:noAutofit/>
                          </wps:bodyPr>
                        </wps:wsp>
                        <wps:wsp>
                          <wps:cNvPr id="1609" name="Text Box 8"/>
                          <wps:cNvSpPr txBox="1"/>
                          <wps:spPr>
                            <a:xfrm>
                              <a:off x="1202850" y="651500"/>
                              <a:ext cx="140335"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p>
                            </w:txbxContent>
                          </wps:txbx>
                          <wps:bodyPr rot="0" spcFirstLastPara="0" vert="horz" wrap="square" lIns="0" tIns="0" rIns="0" bIns="0" numCol="1" spcCol="0" rtlCol="0" fromWordArt="0" anchor="t" anchorCtr="0" forceAA="0" compatLnSpc="1">
                            <a:prstTxWarp prst="textNoShape">
                              <a:avLst/>
                            </a:prstTxWarp>
                            <a:noAutofit/>
                          </wps:bodyPr>
                        </wps:wsp>
                        <wps:wsp>
                          <wps:cNvPr id="1610" name="Text Box 8"/>
                          <wps:cNvSpPr txBox="1"/>
                          <wps:spPr>
                            <a:xfrm>
                              <a:off x="70817" y="23703"/>
                              <a:ext cx="1272368" cy="133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LocalItemTable</w:t>
                                </w:r>
                              </w:p>
                            </w:txbxContent>
                          </wps:txbx>
                          <wps:bodyPr rot="0" spcFirstLastPara="0" vert="horz" wrap="square" lIns="0" tIns="0" rIns="0" bIns="0" numCol="1" spcCol="0" rtlCol="0" fromWordArt="0" anchor="t" anchorCtr="0" forceAA="0" compatLnSpc="1">
                            <a:prstTxWarp prst="textNoShape">
                              <a:avLst/>
                            </a:prstTxWarp>
                            <a:noAutofit/>
                          </wps:bodyPr>
                        </wps:wsp>
                        <wps:wsp>
                          <wps:cNvPr id="1611" name="Text Box 6"/>
                          <wps:cNvSpPr txBox="1"/>
                          <wps:spPr>
                            <a:xfrm>
                              <a:off x="70818" y="801625"/>
                              <a:ext cx="140335" cy="2294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94681" w:rsidRPr="00F92E4A" w:rsidRDefault="00594681" w:rsidP="00823A22">
                                <w:pPr>
                                  <w:pStyle w:val="NormalWeb"/>
                                  <w:spacing w:before="0" w:beforeAutospacing="0" w:after="160" w:afterAutospacing="0" w:line="254" w:lineRule="auto"/>
                                  <w:jc w:val="center"/>
                                  <w:rPr>
                                    <w:b/>
                                    <w:sz w:val="26"/>
                                  </w:rPr>
                                </w:pPr>
                                <w:r w:rsidRPr="00F92E4A">
                                  <w:rPr>
                                    <w:b/>
                                    <w:sz w:val="26"/>
                                  </w:rPr>
                                  <w:t>↑</w:t>
                                </w:r>
                              </w:p>
                            </w:txbxContent>
                          </wps:txbx>
                          <wps:bodyPr rot="0" spcFirstLastPara="0" vert="horz" wrap="square" lIns="0" tIns="0" rIns="0" bIns="0" numCol="1" spcCol="0" rtlCol="0" fromWordArt="0" anchor="t" anchorCtr="0" forceAA="0" compatLnSpc="1">
                            <a:prstTxWarp prst="textNoShape">
                              <a:avLst/>
                            </a:prstTxWarp>
                            <a:noAutofit/>
                          </wps:bodyPr>
                        </wps:wsp>
                        <wps:wsp>
                          <wps:cNvPr id="1612" name="Text Box 7"/>
                          <wps:cNvSpPr txBox="1"/>
                          <wps:spPr>
                            <a:xfrm>
                              <a:off x="225758" y="801625"/>
                              <a:ext cx="140335" cy="2294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94681" w:rsidRPr="00F92E4A" w:rsidRDefault="00594681" w:rsidP="00823A22">
                                <w:pPr>
                                  <w:pStyle w:val="NormalWeb"/>
                                  <w:spacing w:before="0" w:beforeAutospacing="0" w:after="160" w:afterAutospacing="0" w:line="254" w:lineRule="auto"/>
                                  <w:jc w:val="center"/>
                                  <w:rPr>
                                    <w:b/>
                                    <w:sz w:val="26"/>
                                  </w:rPr>
                                </w:pPr>
                                <w:r w:rsidRPr="00F92E4A">
                                  <w:rPr>
                                    <w:b/>
                                    <w:sz w:val="26"/>
                                  </w:rPr>
                                  <w:t>↑</w:t>
                                </w:r>
                              </w:p>
                              <w:p w:rsidR="00594681" w:rsidRPr="00A25F55" w:rsidRDefault="00594681" w:rsidP="00823A22">
                                <w:pPr>
                                  <w:pStyle w:val="NormalWeb"/>
                                  <w:spacing w:before="0" w:beforeAutospacing="0" w:after="160" w:afterAutospacing="0" w:line="254" w:lineRule="auto"/>
                                  <w:jc w:val="center"/>
                                  <w:rPr>
                                    <w:sz w:val="20"/>
                                  </w:rPr>
                                </w:pPr>
                              </w:p>
                            </w:txbxContent>
                          </wps:txbx>
                          <wps:bodyPr rot="0" spcFirstLastPara="0" vert="horz" wrap="square" lIns="0" tIns="0" rIns="0" bIns="0" numCol="1" spcCol="0" rtlCol="0" fromWordArt="0" anchor="t" anchorCtr="0" forceAA="0" compatLnSpc="1">
                            <a:prstTxWarp prst="textNoShape">
                              <a:avLst/>
                            </a:prstTxWarp>
                            <a:noAutofit/>
                          </wps:bodyPr>
                        </wps:wsp>
                        <wps:wsp>
                          <wps:cNvPr id="1613" name="Text Box 8"/>
                          <wps:cNvSpPr txBox="1"/>
                          <wps:spPr>
                            <a:xfrm>
                              <a:off x="534368" y="801625"/>
                              <a:ext cx="140335" cy="2294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94681" w:rsidRPr="00F92E4A" w:rsidRDefault="00594681" w:rsidP="00823A22">
                                <w:pPr>
                                  <w:pStyle w:val="NormalWeb"/>
                                  <w:spacing w:before="0" w:beforeAutospacing="0" w:after="160" w:afterAutospacing="0" w:line="254" w:lineRule="auto"/>
                                  <w:jc w:val="center"/>
                                  <w:rPr>
                                    <w:b/>
                                    <w:sz w:val="26"/>
                                  </w:rPr>
                                </w:pPr>
                                <w:r w:rsidRPr="00F92E4A">
                                  <w:rPr>
                                    <w:b/>
                                    <w:sz w:val="26"/>
                                  </w:rPr>
                                  <w:t>↑</w:t>
                                </w:r>
                              </w:p>
                              <w:p w:rsidR="00594681" w:rsidRPr="00A25F55" w:rsidRDefault="00594681" w:rsidP="00823A22">
                                <w:pPr>
                                  <w:pStyle w:val="NormalWeb"/>
                                  <w:spacing w:before="0" w:beforeAutospacing="0" w:after="160" w:afterAutospacing="0" w:line="254" w:lineRule="auto"/>
                                  <w:jc w:val="center"/>
                                  <w:rPr>
                                    <w:sz w:val="20"/>
                                  </w:rPr>
                                </w:pPr>
                              </w:p>
                            </w:txbxContent>
                          </wps:txbx>
                          <wps:bodyPr rot="0" spcFirstLastPara="0" vert="horz" wrap="square" lIns="0" tIns="0" rIns="0" bIns="0" numCol="1" spcCol="0" rtlCol="0" fromWordArt="0" anchor="t" anchorCtr="0" forceAA="0" compatLnSpc="1">
                            <a:prstTxWarp prst="textNoShape">
                              <a:avLst/>
                            </a:prstTxWarp>
                            <a:noAutofit/>
                          </wps:bodyPr>
                        </wps:wsp>
                        <wps:wsp>
                          <wps:cNvPr id="1614" name="Text Box 8"/>
                          <wps:cNvSpPr txBox="1"/>
                          <wps:spPr>
                            <a:xfrm>
                              <a:off x="687137" y="801625"/>
                              <a:ext cx="240911" cy="2294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94681" w:rsidRPr="00F92E4A" w:rsidRDefault="00594681" w:rsidP="00823A22">
                                <w:pPr>
                                  <w:pStyle w:val="NormalWeb"/>
                                  <w:spacing w:before="0" w:beforeAutospacing="0" w:after="160" w:afterAutospacing="0" w:line="254" w:lineRule="auto"/>
                                  <w:jc w:val="center"/>
                                  <w:rPr>
                                    <w:b/>
                                    <w:sz w:val="26"/>
                                  </w:rPr>
                                </w:pPr>
                                <w:r w:rsidRPr="00F92E4A">
                                  <w:rPr>
                                    <w:b/>
                                    <w:sz w:val="26"/>
                                  </w:rPr>
                                  <w:t>↑</w:t>
                                </w:r>
                              </w:p>
                              <w:p w:rsidR="00594681" w:rsidRPr="00A25F55" w:rsidRDefault="00594681" w:rsidP="00823A22">
                                <w:pPr>
                                  <w:pStyle w:val="NormalWeb"/>
                                  <w:spacing w:before="0" w:beforeAutospacing="0" w:after="160" w:afterAutospacing="0" w:line="254" w:lineRule="auto"/>
                                  <w:jc w:val="center"/>
                                  <w:rPr>
                                    <w:sz w:val="20"/>
                                  </w:rPr>
                                </w:pPr>
                              </w:p>
                            </w:txbxContent>
                          </wps:txbx>
                          <wps:bodyPr rot="0" spcFirstLastPara="0" vert="horz" wrap="square" lIns="0" tIns="0" rIns="0" bIns="0" numCol="1" spcCol="0" rtlCol="0" fromWordArt="0" anchor="t" anchorCtr="0" forceAA="0" compatLnSpc="1">
                            <a:prstTxWarp prst="textNoShape">
                              <a:avLst/>
                            </a:prstTxWarp>
                            <a:noAutofit/>
                          </wps:bodyPr>
                        </wps:wsp>
                        <wps:wsp>
                          <wps:cNvPr id="1621" name="Text Box 8"/>
                          <wps:cNvSpPr txBox="1"/>
                          <wps:spPr>
                            <a:xfrm>
                              <a:off x="943802" y="801625"/>
                              <a:ext cx="243556" cy="2294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94681" w:rsidRPr="00F92E4A" w:rsidRDefault="00594681" w:rsidP="00823A22">
                                <w:pPr>
                                  <w:pStyle w:val="NormalWeb"/>
                                  <w:spacing w:before="0" w:beforeAutospacing="0" w:after="160" w:afterAutospacing="0" w:line="254" w:lineRule="auto"/>
                                  <w:jc w:val="center"/>
                                  <w:rPr>
                                    <w:b/>
                                    <w:sz w:val="26"/>
                                  </w:rPr>
                                </w:pPr>
                                <w:r w:rsidRPr="00F92E4A">
                                  <w:rPr>
                                    <w:b/>
                                    <w:sz w:val="26"/>
                                  </w:rPr>
                                  <w:t>↑</w:t>
                                </w:r>
                              </w:p>
                              <w:p w:rsidR="00594681" w:rsidRPr="00A25F55" w:rsidRDefault="00594681" w:rsidP="00823A22">
                                <w:pPr>
                                  <w:pStyle w:val="NormalWeb"/>
                                  <w:spacing w:before="0" w:beforeAutospacing="0" w:after="160" w:afterAutospacing="0" w:line="254" w:lineRule="auto"/>
                                  <w:jc w:val="center"/>
                                  <w:rPr>
                                    <w:sz w:val="20"/>
                                  </w:rPr>
                                </w:pPr>
                              </w:p>
                            </w:txbxContent>
                          </wps:txbx>
                          <wps:bodyPr rot="0" spcFirstLastPara="0" vert="horz" wrap="square" lIns="0" tIns="0" rIns="0" bIns="0" numCol="1" spcCol="0" rtlCol="0" fromWordArt="0" anchor="t" anchorCtr="0" forceAA="0" compatLnSpc="1">
                            <a:prstTxWarp prst="textNoShape">
                              <a:avLst/>
                            </a:prstTxWarp>
                            <a:noAutofit/>
                          </wps:bodyPr>
                        </wps:wsp>
                        <wps:wsp>
                          <wps:cNvPr id="1638" name="Text Box 6"/>
                          <wps:cNvSpPr txBox="1"/>
                          <wps:spPr>
                            <a:xfrm>
                              <a:off x="70818" y="1054107"/>
                              <a:ext cx="140335" cy="1137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right"/>
                                  <w:rPr>
                                    <w:sz w:val="20"/>
                                  </w:rPr>
                                </w:pPr>
                                <w:r>
                                  <w:rPr>
                                    <w:sz w:val="20"/>
                                  </w:rPr>
                                  <w:t>Local index</w:t>
                                </w:r>
                              </w:p>
                            </w:txbxContent>
                          </wps:txbx>
                          <wps:bodyPr rot="0" spcFirstLastPara="0" vert="vert270" wrap="square" lIns="0" tIns="0" rIns="0" bIns="0" numCol="1" spcCol="0" rtlCol="0" fromWordArt="0" anchor="t" anchorCtr="0" forceAA="0" compatLnSpc="1">
                            <a:prstTxWarp prst="textNoShape">
                              <a:avLst/>
                            </a:prstTxWarp>
                            <a:noAutofit/>
                          </wps:bodyPr>
                        </wps:wsp>
                        <wps:wsp>
                          <wps:cNvPr id="1639" name="Text Box 7"/>
                          <wps:cNvSpPr txBox="1"/>
                          <wps:spPr>
                            <a:xfrm>
                              <a:off x="225758" y="1054107"/>
                              <a:ext cx="140335" cy="1137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right"/>
                                  <w:rPr>
                                    <w:sz w:val="20"/>
                                  </w:rPr>
                                </w:pPr>
                                <w:r>
                                  <w:rPr>
                                    <w:sz w:val="20"/>
                                  </w:rPr>
                                  <w:t>Original item-id</w:t>
                                </w:r>
                              </w:p>
                            </w:txbxContent>
                          </wps:txbx>
                          <wps:bodyPr rot="0" spcFirstLastPara="0" vert="vert270" wrap="square" lIns="0" tIns="0" rIns="0" bIns="0" numCol="1" spcCol="0" rtlCol="0" fromWordArt="0" anchor="t" anchorCtr="0" forceAA="0" compatLnSpc="1">
                            <a:prstTxWarp prst="textNoShape">
                              <a:avLst/>
                            </a:prstTxWarp>
                            <a:noAutofit/>
                          </wps:bodyPr>
                        </wps:wsp>
                        <wps:wsp>
                          <wps:cNvPr id="1640" name="Text Box 8"/>
                          <wps:cNvSpPr txBox="1"/>
                          <wps:spPr>
                            <a:xfrm>
                              <a:off x="534368" y="1054107"/>
                              <a:ext cx="140335" cy="1137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right"/>
                                  <w:rPr>
                                    <w:sz w:val="20"/>
                                  </w:rPr>
                                </w:pPr>
                                <w:r>
                                  <w:rPr>
                                    <w:sz w:val="20"/>
                                  </w:rPr>
                                  <w:t>Projection quantity</w:t>
                                </w:r>
                              </w:p>
                            </w:txbxContent>
                          </wps:txbx>
                          <wps:bodyPr rot="0" spcFirstLastPara="0" vert="vert270" wrap="square" lIns="0" tIns="0" rIns="0" bIns="0" numCol="1" spcCol="0" rtlCol="0" fromWordArt="0" anchor="t" anchorCtr="0" forceAA="0" compatLnSpc="1">
                            <a:prstTxWarp prst="textNoShape">
                              <a:avLst/>
                            </a:prstTxWarp>
                            <a:noAutofit/>
                          </wps:bodyPr>
                        </wps:wsp>
                        <wps:wsp>
                          <wps:cNvPr id="1641" name="Text Box 8"/>
                          <wps:cNvSpPr txBox="1"/>
                          <wps:spPr>
                            <a:xfrm>
                              <a:off x="687137" y="1054107"/>
                              <a:ext cx="240911" cy="1137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right"/>
                                  <w:rPr>
                                    <w:sz w:val="20"/>
                                  </w:rPr>
                                </w:pPr>
                                <w:r>
                                  <w:rPr>
                                    <w:sz w:val="20"/>
                                  </w:rPr>
                                  <w:t>CWU</w:t>
                                </w:r>
                              </w:p>
                            </w:txbxContent>
                          </wps:txbx>
                          <wps:bodyPr rot="0" spcFirstLastPara="0" vert="vert270" wrap="square" lIns="72000" tIns="0" rIns="0" bIns="0" numCol="1" spcCol="0" rtlCol="0" fromWordArt="0" anchor="t" anchorCtr="0" forceAA="0" compatLnSpc="1">
                            <a:prstTxWarp prst="textNoShape">
                              <a:avLst/>
                            </a:prstTxWarp>
                            <a:noAutofit/>
                          </wps:bodyPr>
                        </wps:wsp>
                        <wps:wsp>
                          <wps:cNvPr id="1642" name="Text Box 8"/>
                          <wps:cNvSpPr txBox="1"/>
                          <wps:spPr>
                            <a:xfrm>
                              <a:off x="943802" y="1054107"/>
                              <a:ext cx="243556" cy="1137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right"/>
                                  <w:rPr>
                                    <w:sz w:val="20"/>
                                  </w:rPr>
                                </w:pPr>
                                <w:r>
                                  <w:rPr>
                                    <w:sz w:val="20"/>
                                  </w:rPr>
                                  <w:t>AU</w:t>
                                </w:r>
                              </w:p>
                            </w:txbxContent>
                          </wps:txbx>
                          <wps:bodyPr rot="0" spcFirstLastPara="0" vert="vert270" wrap="square" lIns="72000" tIns="0" rIns="0" bIns="0" numCol="1" spcCol="0" rtlCol="0" fromWordArt="0" anchor="t" anchorCtr="0" forceAA="0" compatLnSpc="1">
                            <a:prstTxWarp prst="textNoShape">
                              <a:avLst/>
                            </a:prstTxWarp>
                            <a:noAutofit/>
                          </wps:bodyPr>
                        </wps:wsp>
                        <wps:wsp>
                          <wps:cNvPr id="1643" name="Text Box 7"/>
                          <wps:cNvSpPr txBox="1"/>
                          <wps:spPr>
                            <a:xfrm>
                              <a:off x="380063" y="801625"/>
                              <a:ext cx="140335" cy="2294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94681" w:rsidRPr="00F92E4A" w:rsidRDefault="00594681" w:rsidP="00823A22">
                                <w:pPr>
                                  <w:pStyle w:val="NormalWeb"/>
                                  <w:spacing w:before="0" w:beforeAutospacing="0" w:after="160" w:afterAutospacing="0" w:line="254" w:lineRule="auto"/>
                                  <w:jc w:val="center"/>
                                  <w:rPr>
                                    <w:b/>
                                    <w:sz w:val="26"/>
                                  </w:rPr>
                                </w:pPr>
                                <w:r w:rsidRPr="00F92E4A">
                                  <w:rPr>
                                    <w:b/>
                                    <w:sz w:val="26"/>
                                  </w:rPr>
                                  <w:t>↑</w:t>
                                </w:r>
                              </w:p>
                              <w:p w:rsidR="00594681" w:rsidRPr="00A25F55" w:rsidRDefault="00594681" w:rsidP="00823A22">
                                <w:pPr>
                                  <w:pStyle w:val="NormalWeb"/>
                                  <w:spacing w:before="0" w:beforeAutospacing="0" w:after="160" w:afterAutospacing="0" w:line="254" w:lineRule="auto"/>
                                  <w:jc w:val="center"/>
                                  <w:rPr>
                                    <w:sz w:val="20"/>
                                  </w:rPr>
                                </w:pPr>
                              </w:p>
                            </w:txbxContent>
                          </wps:txbx>
                          <wps:bodyPr rot="0" spcFirstLastPara="0" vert="horz" wrap="square" lIns="0" tIns="0" rIns="0" bIns="0" numCol="1" spcCol="0" rtlCol="0" fromWordArt="0" anchor="t" anchorCtr="0" forceAA="0" compatLnSpc="1">
                            <a:prstTxWarp prst="textNoShape">
                              <a:avLst/>
                            </a:prstTxWarp>
                            <a:noAutofit/>
                          </wps:bodyPr>
                        </wps:wsp>
                        <wps:wsp>
                          <wps:cNvPr id="1644" name="Text Box 7"/>
                          <wps:cNvSpPr txBox="1"/>
                          <wps:spPr>
                            <a:xfrm>
                              <a:off x="380063" y="1054107"/>
                              <a:ext cx="140335" cy="1137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right"/>
                                  <w:rPr>
                                    <w:sz w:val="20"/>
                                  </w:rPr>
                                </w:pPr>
                                <w:r>
                                  <w:rPr>
                                    <w:sz w:val="20"/>
                                  </w:rPr>
                                  <w:t>Item quantity</w:t>
                                </w:r>
                              </w:p>
                            </w:txbxContent>
                          </wps:txbx>
                          <wps:bodyPr rot="0" spcFirstLastPara="0" vert="vert270" wrap="square" lIns="0" tIns="0" rIns="0" bIns="0" numCol="1" spcCol="0" rtlCol="0" fromWordArt="0" anchor="t" anchorCtr="0" forceAA="0" compatLnSpc="1">
                            <a:prstTxWarp prst="textNoShape">
                              <a:avLst/>
                            </a:prstTxWarp>
                            <a:noAutofit/>
                          </wps:bodyPr>
                        </wps:wsp>
                        <wps:wsp>
                          <wps:cNvPr id="1645" name="Text Box 8"/>
                          <wps:cNvSpPr txBox="1"/>
                          <wps:spPr>
                            <a:xfrm>
                              <a:off x="1581128" y="181256"/>
                              <a:ext cx="277933" cy="26783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9D6729" w:rsidRDefault="00594681" w:rsidP="00823A22">
                                <w:pPr>
                                  <w:pStyle w:val="NormalWeb"/>
                                  <w:spacing w:before="0" w:beforeAutospacing="0" w:after="160" w:afterAutospacing="0" w:line="254" w:lineRule="auto"/>
                                  <w:jc w:val="center"/>
                                  <w:rPr>
                                    <w:b/>
                                    <w:sz w:val="20"/>
                                  </w:rPr>
                                </w:pPr>
                                <w:r w:rsidRPr="009D6729">
                                  <w:rPr>
                                    <w:b/>
                                    <w:sz w:val="20"/>
                                  </w:rPr>
                                  <w:t>1</w:t>
                                </w:r>
                              </w:p>
                            </w:txbxContent>
                          </wps:txbx>
                          <wps:bodyPr rot="0" spcFirstLastPara="0" vert="horz" wrap="square" lIns="0" tIns="72000" rIns="0" bIns="0" numCol="1" spcCol="0" rtlCol="0" fromWordArt="0" anchor="t" anchorCtr="0" forceAA="0" compatLnSpc="1">
                            <a:prstTxWarp prst="textNoShape">
                              <a:avLst/>
                            </a:prstTxWarp>
                            <a:noAutofit/>
                          </wps:bodyPr>
                        </wps:wsp>
                        <wps:wsp>
                          <wps:cNvPr id="1646" name="Text Box 8"/>
                          <wps:cNvSpPr txBox="1"/>
                          <wps:spPr>
                            <a:xfrm>
                              <a:off x="2563774" y="661977"/>
                              <a:ext cx="277933" cy="26783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9D6729" w:rsidRDefault="00594681" w:rsidP="00823A22">
                                <w:pPr>
                                  <w:pStyle w:val="NormalWeb"/>
                                  <w:spacing w:before="0" w:beforeAutospacing="0" w:after="160" w:afterAutospacing="0" w:line="254" w:lineRule="auto"/>
                                  <w:jc w:val="center"/>
                                  <w:rPr>
                                    <w:b/>
                                    <w:sz w:val="20"/>
                                  </w:rPr>
                                </w:pPr>
                                <w:r>
                                  <w:rPr>
                                    <w:b/>
                                    <w:sz w:val="20"/>
                                  </w:rPr>
                                  <w:t>3</w:t>
                                </w:r>
                              </w:p>
                            </w:txbxContent>
                          </wps:txbx>
                          <wps:bodyPr rot="0" spcFirstLastPara="0" vert="horz" wrap="square" lIns="0" tIns="72000" rIns="0" bIns="0" numCol="1" spcCol="0" rtlCol="0" fromWordArt="0" anchor="t" anchorCtr="0" forceAA="0" compatLnSpc="1">
                            <a:prstTxWarp prst="textNoShape">
                              <a:avLst/>
                            </a:prstTxWarp>
                            <a:noAutofit/>
                          </wps:bodyPr>
                        </wps:wsp>
                        <wps:wsp>
                          <wps:cNvPr id="1647" name="Text Box 8"/>
                          <wps:cNvSpPr txBox="1"/>
                          <wps:spPr>
                            <a:xfrm>
                              <a:off x="1581128" y="1181126"/>
                              <a:ext cx="277933" cy="26783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9D6729" w:rsidRDefault="00594681" w:rsidP="00823A22">
                                <w:pPr>
                                  <w:pStyle w:val="NormalWeb"/>
                                  <w:spacing w:before="0" w:beforeAutospacing="0" w:after="160" w:afterAutospacing="0" w:line="254" w:lineRule="auto"/>
                                  <w:jc w:val="center"/>
                                  <w:rPr>
                                    <w:b/>
                                    <w:sz w:val="20"/>
                                  </w:rPr>
                                </w:pPr>
                                <w:r>
                                  <w:rPr>
                                    <w:b/>
                                    <w:sz w:val="20"/>
                                  </w:rPr>
                                  <w:t>3</w:t>
                                </w:r>
                              </w:p>
                            </w:txbxContent>
                          </wps:txbx>
                          <wps:bodyPr rot="0" spcFirstLastPara="0" vert="horz" wrap="square" lIns="0" tIns="72000" rIns="0" bIns="0" numCol="1" spcCol="0" rtlCol="0" fromWordArt="0" anchor="t" anchorCtr="0" forceAA="0" compatLnSpc="1">
                            <a:prstTxWarp prst="textNoShape">
                              <a:avLst/>
                            </a:prstTxWarp>
                            <a:noAutofit/>
                          </wps:bodyPr>
                        </wps:wsp>
                        <wps:wsp>
                          <wps:cNvPr id="1648" name="Text Box 8"/>
                          <wps:cNvSpPr txBox="1"/>
                          <wps:spPr>
                            <a:xfrm>
                              <a:off x="1581128" y="1714499"/>
                              <a:ext cx="277933" cy="26783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9D6729" w:rsidRDefault="00594681" w:rsidP="00823A22">
                                <w:pPr>
                                  <w:pStyle w:val="NormalWeb"/>
                                  <w:spacing w:before="0" w:beforeAutospacing="0" w:after="160" w:afterAutospacing="0" w:line="254" w:lineRule="auto"/>
                                  <w:jc w:val="center"/>
                                  <w:rPr>
                                    <w:b/>
                                    <w:sz w:val="20"/>
                                  </w:rPr>
                                </w:pPr>
                                <w:r>
                                  <w:rPr>
                                    <w:b/>
                                    <w:sz w:val="20"/>
                                  </w:rPr>
                                  <w:t>4</w:t>
                                </w:r>
                              </w:p>
                            </w:txbxContent>
                          </wps:txbx>
                          <wps:bodyPr rot="0" spcFirstLastPara="0" vert="horz" wrap="square" lIns="0" tIns="72000" rIns="0" bIns="0" numCol="1" spcCol="0" rtlCol="0" fromWordArt="0" anchor="t" anchorCtr="0" forceAA="0" compatLnSpc="1">
                            <a:prstTxWarp prst="textNoShape">
                              <a:avLst/>
                            </a:prstTxWarp>
                            <a:noAutofit/>
                          </wps:bodyPr>
                        </wps:wsp>
                        <wps:wsp>
                          <wps:cNvPr id="1649" name="Text Box 8"/>
                          <wps:cNvSpPr txBox="1"/>
                          <wps:spPr>
                            <a:xfrm>
                              <a:off x="1877458" y="1710075"/>
                              <a:ext cx="240911" cy="133350"/>
                            </a:xfrm>
                            <a:prstGeom prst="rect">
                              <a:avLst/>
                            </a:prstGeom>
                            <a:solidFill>
                              <a:schemeClr val="bg2"/>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p>
                            </w:txbxContent>
                          </wps:txbx>
                          <wps:bodyPr rot="0" spcFirstLastPara="0" vert="horz" wrap="square" lIns="0" tIns="0" rIns="0" bIns="0" numCol="1" spcCol="0" rtlCol="0" fromWordArt="0" anchor="t" anchorCtr="0" forceAA="0" compatLnSpc="1">
                            <a:prstTxWarp prst="textNoShape">
                              <a:avLst/>
                            </a:prstTxWarp>
                            <a:noAutofit/>
                          </wps:bodyPr>
                        </wps:wsp>
                        <wps:wsp>
                          <wps:cNvPr id="1650" name="Text Box 8"/>
                          <wps:cNvSpPr txBox="1"/>
                          <wps:spPr>
                            <a:xfrm>
                              <a:off x="2134123" y="1710075"/>
                              <a:ext cx="243556"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p>
                            </w:txbxContent>
                          </wps:txbx>
                          <wps:bodyPr rot="0" spcFirstLastPara="0" vert="horz" wrap="square" lIns="0" tIns="0" rIns="0" bIns="0" numCol="1" spcCol="0" rtlCol="0" fromWordArt="0" anchor="t" anchorCtr="0" forceAA="0" compatLnSpc="1">
                            <a:prstTxWarp prst="textNoShape">
                              <a:avLst/>
                            </a:prstTxWarp>
                            <a:noAutofit/>
                          </wps:bodyPr>
                        </wps:wsp>
                        <wps:wsp>
                          <wps:cNvPr id="1651" name="Text Box 8"/>
                          <wps:cNvSpPr txBox="1"/>
                          <wps:spPr>
                            <a:xfrm>
                              <a:off x="1877458" y="1867024"/>
                              <a:ext cx="240911" cy="133350"/>
                            </a:xfrm>
                            <a:prstGeom prst="rect">
                              <a:avLst/>
                            </a:prstGeom>
                            <a:solidFill>
                              <a:schemeClr val="bg2"/>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234</w:t>
                                </w:r>
                              </w:p>
                            </w:txbxContent>
                          </wps:txbx>
                          <wps:bodyPr rot="0" spcFirstLastPara="0" vert="horz" wrap="square" lIns="0" tIns="0" rIns="0" bIns="0" numCol="1" spcCol="0" rtlCol="0" fromWordArt="0" anchor="t" anchorCtr="0" forceAA="0" compatLnSpc="1">
                            <a:prstTxWarp prst="textNoShape">
                              <a:avLst/>
                            </a:prstTxWarp>
                            <a:noAutofit/>
                          </wps:bodyPr>
                        </wps:wsp>
                        <wps:wsp>
                          <wps:cNvPr id="1652" name="Text Box 8"/>
                          <wps:cNvSpPr txBox="1"/>
                          <wps:spPr>
                            <a:xfrm>
                              <a:off x="2134123" y="1867024"/>
                              <a:ext cx="243556"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205</w:t>
                                </w:r>
                              </w:p>
                            </w:txbxContent>
                          </wps:txbx>
                          <wps:bodyPr rot="0" spcFirstLastPara="0" vert="horz" wrap="square" lIns="0" tIns="0" rIns="0" bIns="0" numCol="1" spcCol="0" rtlCol="0" fromWordArt="0" anchor="t" anchorCtr="0" forceAA="0" compatLnSpc="1">
                            <a:prstTxWarp prst="textNoShape">
                              <a:avLst/>
                            </a:prstTxWarp>
                            <a:noAutofit/>
                          </wps:bodyPr>
                        </wps:wsp>
                        <wps:wsp>
                          <wps:cNvPr id="1653" name="Text Box 8"/>
                          <wps:cNvSpPr txBox="1"/>
                          <wps:spPr>
                            <a:xfrm>
                              <a:off x="1877458" y="2023974"/>
                              <a:ext cx="240911" cy="133350"/>
                            </a:xfrm>
                            <a:prstGeom prst="rect">
                              <a:avLst/>
                            </a:prstGeom>
                            <a:solidFill>
                              <a:schemeClr val="bg2"/>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34</w:t>
                                </w:r>
                              </w:p>
                            </w:txbxContent>
                          </wps:txbx>
                          <wps:bodyPr rot="0" spcFirstLastPara="0" vert="horz" wrap="square" lIns="0" tIns="0" rIns="0" bIns="0" numCol="1" spcCol="0" rtlCol="0" fromWordArt="0" anchor="t" anchorCtr="0" forceAA="0" compatLnSpc="1">
                            <a:prstTxWarp prst="textNoShape">
                              <a:avLst/>
                            </a:prstTxWarp>
                            <a:noAutofit/>
                          </wps:bodyPr>
                        </wps:wsp>
                        <wps:wsp>
                          <wps:cNvPr id="1654" name="Text Box 8"/>
                          <wps:cNvSpPr txBox="1"/>
                          <wps:spPr>
                            <a:xfrm>
                              <a:off x="2134123" y="2023974"/>
                              <a:ext cx="243556"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185</w:t>
                                </w:r>
                              </w:p>
                            </w:txbxContent>
                          </wps:txbx>
                          <wps:bodyPr rot="0" spcFirstLastPara="0" vert="horz" wrap="square" lIns="0" tIns="0" rIns="0" bIns="0" numCol="1" spcCol="0" rtlCol="0" fromWordArt="0" anchor="t" anchorCtr="0" forceAA="0" compatLnSpc="1">
                            <a:prstTxWarp prst="textNoShape">
                              <a:avLst/>
                            </a:prstTxWarp>
                            <a:noAutofit/>
                          </wps:bodyPr>
                        </wps:wsp>
                        <wps:wsp>
                          <wps:cNvPr id="1655" name="Text Box 8"/>
                          <wps:cNvSpPr txBox="1"/>
                          <wps:spPr>
                            <a:xfrm>
                              <a:off x="1877458" y="2180923"/>
                              <a:ext cx="240911" cy="133350"/>
                            </a:xfrm>
                            <a:prstGeom prst="rect">
                              <a:avLst/>
                            </a:prstGeom>
                            <a:solidFill>
                              <a:schemeClr val="bg2"/>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4</w:t>
                                </w:r>
                              </w:p>
                            </w:txbxContent>
                          </wps:txbx>
                          <wps:bodyPr rot="0" spcFirstLastPara="0" vert="horz" wrap="square" lIns="0" tIns="0" rIns="0" bIns="0" numCol="1" spcCol="0" rtlCol="0" fromWordArt="0" anchor="t" anchorCtr="0" forceAA="0" compatLnSpc="1">
                            <a:prstTxWarp prst="textNoShape">
                              <a:avLst/>
                            </a:prstTxWarp>
                            <a:noAutofit/>
                          </wps:bodyPr>
                        </wps:wsp>
                        <wps:wsp>
                          <wps:cNvPr id="1656" name="Text Box 8"/>
                          <wps:cNvSpPr txBox="1"/>
                          <wps:spPr>
                            <a:xfrm>
                              <a:off x="2134123" y="2180923"/>
                              <a:ext cx="243556"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225</w:t>
                                </w:r>
                              </w:p>
                            </w:txbxContent>
                          </wps:txbx>
                          <wps:bodyPr rot="0" spcFirstLastPara="0" vert="horz" wrap="square" lIns="0" tIns="0" rIns="0" bIns="0" numCol="1" spcCol="0" rtlCol="0" fromWordArt="0" anchor="t" anchorCtr="0" forceAA="0" compatLnSpc="1">
                            <a:prstTxWarp prst="textNoShape">
                              <a:avLst/>
                            </a:prstTxWarp>
                            <a:noAutofit/>
                          </wps:bodyPr>
                        </wps:wsp>
                        <wps:wsp>
                          <wps:cNvPr id="1657" name="Text Box 8"/>
                          <wps:cNvSpPr txBox="1"/>
                          <wps:spPr>
                            <a:xfrm>
                              <a:off x="2399994" y="1866925"/>
                              <a:ext cx="140335"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1</w:t>
                                </w:r>
                              </w:p>
                            </w:txbxContent>
                          </wps:txbx>
                          <wps:bodyPr rot="0" spcFirstLastPara="0" vert="horz" wrap="square" lIns="0" tIns="0" rIns="0" bIns="0" numCol="1" spcCol="0" rtlCol="0" fromWordArt="0" anchor="t" anchorCtr="0" forceAA="0" compatLnSpc="1">
                            <a:prstTxWarp prst="textNoShape">
                              <a:avLst/>
                            </a:prstTxWarp>
                            <a:noAutofit/>
                          </wps:bodyPr>
                        </wps:wsp>
                        <wps:wsp>
                          <wps:cNvPr id="1658" name="Text Box 8"/>
                          <wps:cNvSpPr txBox="1"/>
                          <wps:spPr>
                            <a:xfrm>
                              <a:off x="2563767" y="1866925"/>
                              <a:ext cx="140335"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1</w:t>
                                </w:r>
                              </w:p>
                            </w:txbxContent>
                          </wps:txbx>
                          <wps:bodyPr rot="0" spcFirstLastPara="0" vert="horz" wrap="square" lIns="0" tIns="0" rIns="0" bIns="0" numCol="1" spcCol="0" rtlCol="0" fromWordArt="0" anchor="t" anchorCtr="0" forceAA="0" compatLnSpc="1">
                            <a:prstTxWarp prst="textNoShape">
                              <a:avLst/>
                            </a:prstTxWarp>
                            <a:noAutofit/>
                          </wps:bodyPr>
                        </wps:wsp>
                        <wps:wsp>
                          <wps:cNvPr id="1659" name="Text Box 8"/>
                          <wps:cNvSpPr txBox="1"/>
                          <wps:spPr>
                            <a:xfrm>
                              <a:off x="2721836" y="1866925"/>
                              <a:ext cx="140335"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2</w:t>
                                </w:r>
                              </w:p>
                            </w:txbxContent>
                          </wps:txbx>
                          <wps:bodyPr rot="0" spcFirstLastPara="0" vert="horz" wrap="square" lIns="0" tIns="0" rIns="0" bIns="0" numCol="1" spcCol="0" rtlCol="0" fromWordArt="0" anchor="t" anchorCtr="0" forceAA="0" compatLnSpc="1">
                            <a:prstTxWarp prst="textNoShape">
                              <a:avLst/>
                            </a:prstTxWarp>
                            <a:noAutofit/>
                          </wps:bodyPr>
                        </wps:wsp>
                        <wps:wsp>
                          <wps:cNvPr id="1660" name="Text Box 8"/>
                          <wps:cNvSpPr txBox="1"/>
                          <wps:spPr>
                            <a:xfrm>
                              <a:off x="2885609" y="1866925"/>
                              <a:ext cx="140335"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1</w:t>
                                </w:r>
                              </w:p>
                            </w:txbxContent>
                          </wps:txbx>
                          <wps:bodyPr rot="0" spcFirstLastPara="0" vert="horz" wrap="square" lIns="0" tIns="0" rIns="0" bIns="0" numCol="1" spcCol="0" rtlCol="0" fromWordArt="0" anchor="t" anchorCtr="0" forceAA="0" compatLnSpc="1">
                            <a:prstTxWarp prst="textNoShape">
                              <a:avLst/>
                            </a:prstTxWarp>
                            <a:noAutofit/>
                          </wps:bodyPr>
                        </wps:wsp>
                        <wps:wsp>
                          <wps:cNvPr id="1661" name="Text Box 8"/>
                          <wps:cNvSpPr txBox="1"/>
                          <wps:spPr>
                            <a:xfrm>
                              <a:off x="2399994" y="2017050"/>
                              <a:ext cx="140335"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1</w:t>
                                </w:r>
                              </w:p>
                            </w:txbxContent>
                          </wps:txbx>
                          <wps:bodyPr rot="0" spcFirstLastPara="0" vert="horz" wrap="square" lIns="0" tIns="0" rIns="0" bIns="0" numCol="1" spcCol="0" rtlCol="0" fromWordArt="0" anchor="t" anchorCtr="0" forceAA="0" compatLnSpc="1">
                            <a:prstTxWarp prst="textNoShape">
                              <a:avLst/>
                            </a:prstTxWarp>
                            <a:noAutofit/>
                          </wps:bodyPr>
                        </wps:wsp>
                        <wps:wsp>
                          <wps:cNvPr id="1662" name="Text Box 8"/>
                          <wps:cNvSpPr txBox="1"/>
                          <wps:spPr>
                            <a:xfrm>
                              <a:off x="2563767" y="2017050"/>
                              <a:ext cx="140335"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5</w:t>
                                </w:r>
                              </w:p>
                            </w:txbxContent>
                          </wps:txbx>
                          <wps:bodyPr rot="0" spcFirstLastPara="0" vert="horz" wrap="square" lIns="0" tIns="0" rIns="0" bIns="0" numCol="1" spcCol="0" rtlCol="0" fromWordArt="0" anchor="t" anchorCtr="0" forceAA="0" compatLnSpc="1">
                            <a:prstTxWarp prst="textNoShape">
                              <a:avLst/>
                            </a:prstTxWarp>
                            <a:noAutofit/>
                          </wps:bodyPr>
                        </wps:wsp>
                        <wps:wsp>
                          <wps:cNvPr id="1663" name="Text Box 8"/>
                          <wps:cNvSpPr txBox="1"/>
                          <wps:spPr>
                            <a:xfrm>
                              <a:off x="2721836" y="2017050"/>
                              <a:ext cx="140335"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1</w:t>
                                </w:r>
                              </w:p>
                            </w:txbxContent>
                          </wps:txbx>
                          <wps:bodyPr rot="0" spcFirstLastPara="0" vert="horz" wrap="square" lIns="0" tIns="0" rIns="0" bIns="0" numCol="1" spcCol="0" rtlCol="0" fromWordArt="0" anchor="t" anchorCtr="0" forceAA="0" compatLnSpc="1">
                            <a:prstTxWarp prst="textNoShape">
                              <a:avLst/>
                            </a:prstTxWarp>
                            <a:noAutofit/>
                          </wps:bodyPr>
                        </wps:wsp>
                        <wps:wsp>
                          <wps:cNvPr id="288" name="Text Box 8"/>
                          <wps:cNvSpPr txBox="1"/>
                          <wps:spPr>
                            <a:xfrm>
                              <a:off x="2399994" y="2180907"/>
                              <a:ext cx="140335"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4</w:t>
                                </w:r>
                              </w:p>
                            </w:txbxContent>
                          </wps:txbx>
                          <wps:bodyPr rot="0" spcFirstLastPara="0" vert="horz" wrap="square" lIns="0" tIns="0" rIns="0" bIns="0" numCol="1" spcCol="0" rtlCol="0" fromWordArt="0" anchor="t" anchorCtr="0" forceAA="0" compatLnSpc="1">
                            <a:prstTxWarp prst="textNoShape">
                              <a:avLst/>
                            </a:prstTxWarp>
                            <a:noAutofit/>
                          </wps:bodyPr>
                        </wps:wsp>
                        <wps:wsp>
                          <wps:cNvPr id="289" name="Text Box 8"/>
                          <wps:cNvSpPr txBox="1"/>
                          <wps:spPr>
                            <a:xfrm>
                              <a:off x="2563767" y="2180907"/>
                              <a:ext cx="140335"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15</w:t>
                                </w:r>
                              </w:p>
                            </w:txbxContent>
                          </wps:txbx>
                          <wps:bodyPr rot="0" spcFirstLastPara="0" vert="horz" wrap="square" lIns="0" tIns="0" rIns="0" bIns="0" numCol="1" spcCol="0" rtlCol="0" fromWordArt="0" anchor="t" anchorCtr="0" forceAA="0" compatLnSpc="1">
                            <a:prstTxWarp prst="textNoShape">
                              <a:avLst/>
                            </a:prstTxWarp>
                            <a:noAutofit/>
                          </wps:bodyPr>
                        </wps:wsp>
                        <wps:wsp>
                          <wps:cNvPr id="290" name="Text Box 8"/>
                          <wps:cNvSpPr txBox="1"/>
                          <wps:spPr>
                            <a:xfrm>
                              <a:off x="2721836" y="2180907"/>
                              <a:ext cx="140335"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1</w:t>
                                </w:r>
                              </w:p>
                            </w:txbxContent>
                          </wps:txbx>
                          <wps:bodyPr rot="0" spcFirstLastPara="0" vert="horz" wrap="square" lIns="0" tIns="0" rIns="0" bIns="0" numCol="1" spcCol="0" rtlCol="0" fromWordArt="0" anchor="t" anchorCtr="0" forceAA="0" compatLnSpc="1">
                            <a:prstTxWarp prst="textNoShape">
                              <a:avLst/>
                            </a:prstTxWarp>
                            <a:noAutofit/>
                          </wps:bodyPr>
                        </wps:wsp>
                        <wps:wsp>
                          <wps:cNvPr id="291" name="Text Box 8"/>
                          <wps:cNvSpPr txBox="1"/>
                          <wps:spPr>
                            <a:xfrm>
                              <a:off x="1581128" y="661977"/>
                              <a:ext cx="277933" cy="26783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9D6729" w:rsidRDefault="00594681" w:rsidP="00823A22">
                                <w:pPr>
                                  <w:pStyle w:val="NormalWeb"/>
                                  <w:spacing w:before="0" w:beforeAutospacing="0" w:after="160" w:afterAutospacing="0" w:line="254" w:lineRule="auto"/>
                                  <w:jc w:val="center"/>
                                  <w:rPr>
                                    <w:b/>
                                    <w:sz w:val="20"/>
                                  </w:rPr>
                                </w:pPr>
                                <w:r>
                                  <w:rPr>
                                    <w:b/>
                                    <w:sz w:val="20"/>
                                  </w:rPr>
                                  <w:t>2</w:t>
                                </w:r>
                              </w:p>
                            </w:txbxContent>
                          </wps:txbx>
                          <wps:bodyPr rot="0" spcFirstLastPara="0" vert="horz" wrap="square" lIns="0" tIns="72000" rIns="0" bIns="0" numCol="1" spcCol="0" rtlCol="0" fromWordArt="0" anchor="t" anchorCtr="0" forceAA="0" compatLnSpc="1">
                            <a:prstTxWarp prst="textNoShape">
                              <a:avLst/>
                            </a:prstTxWarp>
                            <a:noAutofit/>
                          </wps:bodyPr>
                        </wps:wsp>
                        <wps:wsp>
                          <wps:cNvPr id="292" name="Text Box 8"/>
                          <wps:cNvSpPr txBox="1"/>
                          <wps:spPr>
                            <a:xfrm>
                              <a:off x="2853281" y="654312"/>
                              <a:ext cx="240911" cy="133350"/>
                            </a:xfrm>
                            <a:prstGeom prst="rect">
                              <a:avLst/>
                            </a:prstGeom>
                            <a:solidFill>
                              <a:schemeClr val="bg2"/>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13</w:t>
                                </w:r>
                              </w:p>
                            </w:txbxContent>
                          </wps:txbx>
                          <wps:bodyPr rot="0" spcFirstLastPara="0" vert="horz" wrap="square" lIns="0" tIns="0" rIns="0" bIns="0" numCol="1" spcCol="0" rtlCol="0" fromWordArt="0" anchor="t" anchorCtr="0" forceAA="0" compatLnSpc="1">
                            <a:prstTxWarp prst="textNoShape">
                              <a:avLst/>
                            </a:prstTxWarp>
                            <a:noAutofit/>
                          </wps:bodyPr>
                        </wps:wsp>
                        <wps:wsp>
                          <wps:cNvPr id="293" name="Text Box 8"/>
                          <wps:cNvSpPr txBox="1"/>
                          <wps:spPr>
                            <a:xfrm>
                              <a:off x="3109946" y="654312"/>
                              <a:ext cx="243556"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195</w:t>
                                </w:r>
                              </w:p>
                            </w:txbxContent>
                          </wps:txbx>
                          <wps:bodyPr rot="0" spcFirstLastPara="0" vert="horz" wrap="square" lIns="0" tIns="0" rIns="0" bIns="0" numCol="1" spcCol="0" rtlCol="0" fromWordArt="0" anchor="t" anchorCtr="0" forceAA="0" compatLnSpc="1">
                            <a:prstTxWarp prst="textNoShape">
                              <a:avLst/>
                            </a:prstTxWarp>
                            <a:noAutofit/>
                          </wps:bodyPr>
                        </wps:wsp>
                        <wps:wsp>
                          <wps:cNvPr id="294" name="Text Box 8"/>
                          <wps:cNvSpPr txBox="1"/>
                          <wps:spPr>
                            <a:xfrm>
                              <a:off x="3375817" y="647388"/>
                              <a:ext cx="140335"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1</w:t>
                                </w:r>
                              </w:p>
                            </w:txbxContent>
                          </wps:txbx>
                          <wps:bodyPr rot="0" spcFirstLastPara="0" vert="horz" wrap="square" lIns="0" tIns="0" rIns="0" bIns="0" numCol="1" spcCol="0" rtlCol="0" fromWordArt="0" anchor="t" anchorCtr="0" forceAA="0" compatLnSpc="1">
                            <a:prstTxWarp prst="textNoShape">
                              <a:avLst/>
                            </a:prstTxWarp>
                            <a:noAutofit/>
                          </wps:bodyPr>
                        </wps:wsp>
                        <wps:wsp>
                          <wps:cNvPr id="296" name="Text Box 8"/>
                          <wps:cNvSpPr txBox="1"/>
                          <wps:spPr>
                            <a:xfrm>
                              <a:off x="3539590" y="647388"/>
                              <a:ext cx="140335"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2</w:t>
                                </w:r>
                              </w:p>
                            </w:txbxContent>
                          </wps:txbx>
                          <wps:bodyPr rot="0" spcFirstLastPara="0" vert="horz" wrap="square" lIns="0" tIns="0" rIns="0" bIns="0" numCol="1" spcCol="0" rtlCol="0" fromWordArt="0" anchor="t" anchorCtr="0" forceAA="0" compatLnSpc="1">
                            <a:prstTxWarp prst="textNoShape">
                              <a:avLst/>
                            </a:prstTxWarp>
                            <a:noAutofit/>
                          </wps:bodyPr>
                        </wps:wsp>
                        <wps:wsp>
                          <wps:cNvPr id="297" name="Text Box 8"/>
                          <wps:cNvSpPr txBox="1"/>
                          <wps:spPr>
                            <a:xfrm>
                              <a:off x="3697659" y="647388"/>
                              <a:ext cx="140335"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1</w:t>
                                </w:r>
                              </w:p>
                            </w:txbxContent>
                          </wps:txbx>
                          <wps:bodyPr rot="0" spcFirstLastPara="0" vert="horz" wrap="square" lIns="0" tIns="0" rIns="0" bIns="0" numCol="1" spcCol="0" rtlCol="0" fromWordArt="0" anchor="t" anchorCtr="0" forceAA="0" compatLnSpc="1">
                            <a:prstTxWarp prst="textNoShape">
                              <a:avLst/>
                            </a:prstTxWarp>
                            <a:noAutofit/>
                          </wps:bodyPr>
                        </wps:wsp>
                        <wps:wsp>
                          <wps:cNvPr id="304" name="Text Box 8"/>
                          <wps:cNvSpPr txBox="1"/>
                          <wps:spPr>
                            <a:xfrm>
                              <a:off x="1884283" y="662063"/>
                              <a:ext cx="240911" cy="133350"/>
                            </a:xfrm>
                            <a:prstGeom prst="rect">
                              <a:avLst/>
                            </a:prstGeom>
                            <a:solidFill>
                              <a:schemeClr val="bg2"/>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p>
                            </w:txbxContent>
                          </wps:txbx>
                          <wps:bodyPr rot="0" spcFirstLastPara="0" vert="horz" wrap="square" lIns="0" tIns="0" rIns="0" bIns="0" numCol="1" spcCol="0" rtlCol="0" fromWordArt="0" anchor="t" anchorCtr="0" forceAA="0" compatLnSpc="1">
                            <a:prstTxWarp prst="textNoShape">
                              <a:avLst/>
                            </a:prstTxWarp>
                            <a:noAutofit/>
                          </wps:bodyPr>
                        </wps:wsp>
                        <wps:wsp>
                          <wps:cNvPr id="305" name="Text Box 8"/>
                          <wps:cNvSpPr txBox="1"/>
                          <wps:spPr>
                            <a:xfrm>
                              <a:off x="2140948" y="662063"/>
                              <a:ext cx="243556"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p>
                            </w:txbxContent>
                          </wps:txbx>
                          <wps:bodyPr rot="0" spcFirstLastPara="0" vert="horz" wrap="square" lIns="0" tIns="0" rIns="0" bIns="0" numCol="1" spcCol="0" rtlCol="0" fromWordArt="0" anchor="t" anchorCtr="0" forceAA="0" compatLnSpc="1">
                            <a:prstTxWarp prst="textNoShape">
                              <a:avLst/>
                            </a:prstTxWarp>
                            <a:noAutofit/>
                          </wps:bodyPr>
                        </wps:wsp>
                        <wps:wsp>
                          <wps:cNvPr id="306" name="Text Box 8"/>
                          <wps:cNvSpPr txBox="1"/>
                          <wps:spPr>
                            <a:xfrm>
                              <a:off x="1884283" y="805364"/>
                              <a:ext cx="240911" cy="133350"/>
                            </a:xfrm>
                            <a:prstGeom prst="rect">
                              <a:avLst/>
                            </a:prstGeom>
                            <a:solidFill>
                              <a:schemeClr val="bg2"/>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p>
                            </w:txbxContent>
                          </wps:txbx>
                          <wps:bodyPr rot="0" spcFirstLastPara="0" vert="horz" wrap="square" lIns="0" tIns="0" rIns="0" bIns="0" numCol="1" spcCol="0" rtlCol="0" fromWordArt="0" anchor="t" anchorCtr="0" forceAA="0" compatLnSpc="1">
                            <a:prstTxWarp prst="textNoShape">
                              <a:avLst/>
                            </a:prstTxWarp>
                            <a:noAutofit/>
                          </wps:bodyPr>
                        </wps:wsp>
                        <wps:wsp>
                          <wps:cNvPr id="308" name="Text Box 8"/>
                          <wps:cNvSpPr txBox="1"/>
                          <wps:spPr>
                            <a:xfrm>
                              <a:off x="2140948" y="805364"/>
                              <a:ext cx="243556"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p>
                            </w:txbxContent>
                          </wps:txbx>
                          <wps:bodyPr rot="0" spcFirstLastPara="0" vert="horz" wrap="square" lIns="0" tIns="0" rIns="0" bIns="0" numCol="1" spcCol="0" rtlCol="0" fromWordArt="0" anchor="t" anchorCtr="0" forceAA="0" compatLnSpc="1">
                            <a:prstTxWarp prst="textNoShape">
                              <a:avLst/>
                            </a:prstTxWarp>
                            <a:noAutofit/>
                          </wps:bodyPr>
                        </wps:wsp>
                        <wps:wsp>
                          <wps:cNvPr id="309" name="Text Box 8"/>
                          <wps:cNvSpPr txBox="1"/>
                          <wps:spPr>
                            <a:xfrm>
                              <a:off x="1877458" y="1172266"/>
                              <a:ext cx="240911" cy="133350"/>
                            </a:xfrm>
                            <a:prstGeom prst="rect">
                              <a:avLst/>
                            </a:prstGeom>
                            <a:solidFill>
                              <a:schemeClr val="bg2"/>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p>
                            </w:txbxContent>
                          </wps:txbx>
                          <wps:bodyPr rot="0" spcFirstLastPara="0" vert="horz" wrap="square" lIns="0" tIns="0" rIns="0" bIns="0" numCol="1" spcCol="0" rtlCol="0" fromWordArt="0" anchor="t" anchorCtr="0" forceAA="0" compatLnSpc="1">
                            <a:prstTxWarp prst="textNoShape">
                              <a:avLst/>
                            </a:prstTxWarp>
                            <a:noAutofit/>
                          </wps:bodyPr>
                        </wps:wsp>
                        <wps:wsp>
                          <wps:cNvPr id="310" name="Text Box 8"/>
                          <wps:cNvSpPr txBox="1"/>
                          <wps:spPr>
                            <a:xfrm>
                              <a:off x="2134123" y="1172266"/>
                              <a:ext cx="243556"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p>
                            </w:txbxContent>
                          </wps:txbx>
                          <wps:bodyPr rot="0" spcFirstLastPara="0" vert="horz" wrap="square" lIns="0" tIns="0" rIns="0" bIns="0" numCol="1" spcCol="0" rtlCol="0" fromWordArt="0" anchor="t" anchorCtr="0" forceAA="0" compatLnSpc="1">
                            <a:prstTxWarp prst="textNoShape">
                              <a:avLst/>
                            </a:prstTxWarp>
                            <a:noAutofit/>
                          </wps:bodyPr>
                        </wps:wsp>
                        <wps:wsp>
                          <wps:cNvPr id="311" name="Text Box 8"/>
                          <wps:cNvSpPr txBox="1"/>
                          <wps:spPr>
                            <a:xfrm>
                              <a:off x="1877458" y="1315567"/>
                              <a:ext cx="240911" cy="133350"/>
                            </a:xfrm>
                            <a:prstGeom prst="rect">
                              <a:avLst/>
                            </a:prstGeom>
                            <a:solidFill>
                              <a:schemeClr val="bg2"/>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p>
                            </w:txbxContent>
                          </wps:txbx>
                          <wps:bodyPr rot="0" spcFirstLastPara="0" vert="horz" wrap="square" lIns="0" tIns="0" rIns="0" bIns="0" numCol="1" spcCol="0" rtlCol="0" fromWordArt="0" anchor="t" anchorCtr="0" forceAA="0" compatLnSpc="1">
                            <a:prstTxWarp prst="textNoShape">
                              <a:avLst/>
                            </a:prstTxWarp>
                            <a:noAutofit/>
                          </wps:bodyPr>
                        </wps:wsp>
                        <wps:wsp>
                          <wps:cNvPr id="312" name="Text Box 8"/>
                          <wps:cNvSpPr txBox="1"/>
                          <wps:spPr>
                            <a:xfrm>
                              <a:off x="2134123" y="1315567"/>
                              <a:ext cx="243556"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p>
                            </w:txbxContent>
                          </wps:txbx>
                          <wps:bodyPr rot="0" spcFirstLastPara="0" vert="horz" wrap="square" lIns="0" tIns="0" rIns="0" bIns="0" numCol="1" spcCol="0" rtlCol="0" fromWordArt="0" anchor="t" anchorCtr="0" forceAA="0" compatLnSpc="1">
                            <a:prstTxWarp prst="textNoShape">
                              <a:avLst/>
                            </a:prstTxWarp>
                            <a:noAutofit/>
                          </wps:bodyPr>
                        </wps:wsp>
                        <wps:wsp>
                          <wps:cNvPr id="313" name="Text Box 8"/>
                          <wps:cNvSpPr txBox="1"/>
                          <wps:spPr>
                            <a:xfrm>
                              <a:off x="1877458" y="1458869"/>
                              <a:ext cx="240911" cy="133350"/>
                            </a:xfrm>
                            <a:prstGeom prst="rect">
                              <a:avLst/>
                            </a:prstGeom>
                            <a:solidFill>
                              <a:schemeClr val="bg2"/>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p>
                            </w:txbxContent>
                          </wps:txbx>
                          <wps:bodyPr rot="0" spcFirstLastPara="0" vert="horz" wrap="square" lIns="0" tIns="0" rIns="0" bIns="0" numCol="1" spcCol="0" rtlCol="0" fromWordArt="0" anchor="t" anchorCtr="0" forceAA="0" compatLnSpc="1">
                            <a:prstTxWarp prst="textNoShape">
                              <a:avLst/>
                            </a:prstTxWarp>
                            <a:noAutofit/>
                          </wps:bodyPr>
                        </wps:wsp>
                        <wps:wsp>
                          <wps:cNvPr id="314" name="Text Box 8"/>
                          <wps:cNvSpPr txBox="1"/>
                          <wps:spPr>
                            <a:xfrm>
                              <a:off x="2134123" y="1458869"/>
                              <a:ext cx="243556"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p>
                            </w:txbxContent>
                          </wps:txbx>
                          <wps:bodyPr rot="0" spcFirstLastPara="0" vert="horz" wrap="square" lIns="0" tIns="0" rIns="0" bIns="0" numCol="1" spcCol="0" rtlCol="0" fromWordArt="0" anchor="t" anchorCtr="0" forceAA="0" compatLnSpc="1">
                            <a:prstTxWarp prst="textNoShape">
                              <a:avLst/>
                            </a:prstTxWarp>
                            <a:noAutofit/>
                          </wps:bodyPr>
                        </wps:wsp>
                        <wps:wsp>
                          <wps:cNvPr id="315" name="Text Box 8"/>
                          <wps:cNvSpPr txBox="1"/>
                          <wps:spPr>
                            <a:xfrm>
                              <a:off x="1884283" y="181304"/>
                              <a:ext cx="240911" cy="133350"/>
                            </a:xfrm>
                            <a:prstGeom prst="rect">
                              <a:avLst/>
                            </a:prstGeom>
                            <a:solidFill>
                              <a:schemeClr val="bg2"/>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p>
                            </w:txbxContent>
                          </wps:txbx>
                          <wps:bodyPr rot="0" spcFirstLastPara="0" vert="horz" wrap="square" lIns="0" tIns="0" rIns="0" bIns="0" numCol="1" spcCol="0" rtlCol="0" fromWordArt="0" anchor="t" anchorCtr="0" forceAA="0" compatLnSpc="1">
                            <a:prstTxWarp prst="textNoShape">
                              <a:avLst/>
                            </a:prstTxWarp>
                            <a:noAutofit/>
                          </wps:bodyPr>
                        </wps:wsp>
                        <wps:wsp>
                          <wps:cNvPr id="316" name="Text Box 8"/>
                          <wps:cNvSpPr txBox="1"/>
                          <wps:spPr>
                            <a:xfrm>
                              <a:off x="2140948" y="181304"/>
                              <a:ext cx="243556"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p>
                            </w:txbxContent>
                          </wps:txbx>
                          <wps:bodyPr rot="0" spcFirstLastPara="0" vert="horz" wrap="square" lIns="0" tIns="0" rIns="0" bIns="0" numCol="1" spcCol="0" rtlCol="0" fromWordArt="0" anchor="t" anchorCtr="0" forceAA="0" compatLnSpc="1">
                            <a:prstTxWarp prst="textNoShape">
                              <a:avLst/>
                            </a:prstTxWarp>
                            <a:noAutofit/>
                          </wps:bodyPr>
                        </wps:wsp>
                        <wps:wsp>
                          <wps:cNvPr id="317" name="Straight Connector 317"/>
                          <wps:cNvCnPr/>
                          <wps:spPr>
                            <a:xfrm>
                              <a:off x="1720095" y="449044"/>
                              <a:ext cx="0" cy="212867"/>
                            </a:xfrm>
                            <a:prstGeom prst="line">
                              <a:avLst/>
                            </a:prstGeom>
                          </wps:spPr>
                          <wps:style>
                            <a:lnRef idx="1">
                              <a:schemeClr val="dk1"/>
                            </a:lnRef>
                            <a:fillRef idx="0">
                              <a:schemeClr val="dk1"/>
                            </a:fillRef>
                            <a:effectRef idx="0">
                              <a:schemeClr val="dk1"/>
                            </a:effectRef>
                            <a:fontRef idx="minor">
                              <a:schemeClr val="tx1"/>
                            </a:fontRef>
                          </wps:style>
                          <wps:bodyPr/>
                        </wps:wsp>
                        <wps:wsp>
                          <wps:cNvPr id="318" name="Straight Connector 318"/>
                          <wps:cNvCnPr/>
                          <wps:spPr>
                            <a:xfrm>
                              <a:off x="1720095" y="929717"/>
                              <a:ext cx="0" cy="251292"/>
                            </a:xfrm>
                            <a:prstGeom prst="line">
                              <a:avLst/>
                            </a:prstGeom>
                          </wps:spPr>
                          <wps:style>
                            <a:lnRef idx="1">
                              <a:schemeClr val="dk1"/>
                            </a:lnRef>
                            <a:fillRef idx="0">
                              <a:schemeClr val="dk1"/>
                            </a:fillRef>
                            <a:effectRef idx="0">
                              <a:schemeClr val="dk1"/>
                            </a:effectRef>
                            <a:fontRef idx="minor">
                              <a:schemeClr val="tx1"/>
                            </a:fontRef>
                          </wps:style>
                          <wps:bodyPr/>
                        </wps:wsp>
                        <wps:wsp>
                          <wps:cNvPr id="319" name="Straight Connector 319"/>
                          <wps:cNvCnPr/>
                          <wps:spPr>
                            <a:xfrm>
                              <a:off x="1720095" y="1448815"/>
                              <a:ext cx="0" cy="265514"/>
                            </a:xfrm>
                            <a:prstGeom prst="line">
                              <a:avLst/>
                            </a:prstGeom>
                          </wps:spPr>
                          <wps:style>
                            <a:lnRef idx="1">
                              <a:schemeClr val="dk1"/>
                            </a:lnRef>
                            <a:fillRef idx="0">
                              <a:schemeClr val="dk1"/>
                            </a:fillRef>
                            <a:effectRef idx="0">
                              <a:schemeClr val="dk1"/>
                            </a:effectRef>
                            <a:fontRef idx="minor">
                              <a:schemeClr val="tx1"/>
                            </a:fontRef>
                          </wps:style>
                          <wps:bodyPr/>
                        </wps:wsp>
                        <wps:wsp>
                          <wps:cNvPr id="352" name="Straight Connector 352"/>
                          <wps:cNvCnPr/>
                          <wps:spPr>
                            <a:xfrm>
                              <a:off x="1720095" y="449089"/>
                              <a:ext cx="982646" cy="212888"/>
                            </a:xfrm>
                            <a:prstGeom prst="line">
                              <a:avLst/>
                            </a:prstGeom>
                          </wps:spPr>
                          <wps:style>
                            <a:lnRef idx="1">
                              <a:schemeClr val="dk1"/>
                            </a:lnRef>
                            <a:fillRef idx="0">
                              <a:schemeClr val="dk1"/>
                            </a:fillRef>
                            <a:effectRef idx="0">
                              <a:schemeClr val="dk1"/>
                            </a:effectRef>
                            <a:fontRef idx="minor">
                              <a:schemeClr val="tx1"/>
                            </a:fontRef>
                          </wps:style>
                          <wps:bodyPr/>
                        </wps:wsp>
                        <wps:wsp>
                          <wps:cNvPr id="353" name="Text Box 6"/>
                          <wps:cNvSpPr txBox="1"/>
                          <wps:spPr>
                            <a:xfrm>
                              <a:off x="55064" y="3201782"/>
                              <a:ext cx="140335"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1</w:t>
                                </w:r>
                              </w:p>
                            </w:txbxContent>
                          </wps:txbx>
                          <wps:bodyPr rot="0" spcFirstLastPara="0" vert="horz" wrap="square" lIns="0" tIns="0" rIns="0" bIns="0" numCol="1" spcCol="0" rtlCol="0" fromWordArt="0" anchor="t" anchorCtr="0" forceAA="0" compatLnSpc="1">
                            <a:prstTxWarp prst="textNoShape">
                              <a:avLst/>
                            </a:prstTxWarp>
                            <a:noAutofit/>
                          </wps:bodyPr>
                        </wps:wsp>
                        <wps:wsp>
                          <wps:cNvPr id="354" name="Text Box 7"/>
                          <wps:cNvSpPr txBox="1"/>
                          <wps:spPr>
                            <a:xfrm>
                              <a:off x="210004" y="3201782"/>
                              <a:ext cx="140335"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1</w:t>
                                </w:r>
                              </w:p>
                            </w:txbxContent>
                          </wps:txbx>
                          <wps:bodyPr rot="0" spcFirstLastPara="0" vert="horz" wrap="square" lIns="0" tIns="0" rIns="0" bIns="0" numCol="1" spcCol="0" rtlCol="0" fromWordArt="0" anchor="t" anchorCtr="0" forceAA="0" compatLnSpc="1">
                            <a:prstTxWarp prst="textNoShape">
                              <a:avLst/>
                            </a:prstTxWarp>
                            <a:noAutofit/>
                          </wps:bodyPr>
                        </wps:wsp>
                        <wps:wsp>
                          <wps:cNvPr id="355" name="Text Box 8"/>
                          <wps:cNvSpPr txBox="1"/>
                          <wps:spPr>
                            <a:xfrm>
                              <a:off x="364309" y="3201782"/>
                              <a:ext cx="140335"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7</w:t>
                                </w:r>
                              </w:p>
                            </w:txbxContent>
                          </wps:txbx>
                          <wps:bodyPr rot="0" spcFirstLastPara="0" vert="horz" wrap="square" lIns="0" tIns="0" rIns="0" bIns="0" numCol="1" spcCol="0" rtlCol="0" fromWordArt="0" anchor="t" anchorCtr="0" forceAA="0" compatLnSpc="1">
                            <a:prstTxWarp prst="textNoShape">
                              <a:avLst/>
                            </a:prstTxWarp>
                            <a:noAutofit/>
                          </wps:bodyPr>
                        </wps:wsp>
                        <wps:wsp>
                          <wps:cNvPr id="356" name="Text Box 8"/>
                          <wps:cNvSpPr txBox="1"/>
                          <wps:spPr>
                            <a:xfrm>
                              <a:off x="518614" y="3201782"/>
                              <a:ext cx="140335"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35</w:t>
                                </w:r>
                              </w:p>
                            </w:txbxContent>
                          </wps:txbx>
                          <wps:bodyPr rot="0" spcFirstLastPara="0" vert="horz" wrap="square" lIns="0" tIns="0" rIns="0" bIns="0" numCol="1" spcCol="0" rtlCol="0" fromWordArt="0" anchor="t" anchorCtr="0" forceAA="0" compatLnSpc="1">
                            <a:prstTxWarp prst="textNoShape">
                              <a:avLst/>
                            </a:prstTxWarp>
                            <a:noAutofit/>
                          </wps:bodyPr>
                        </wps:wsp>
                        <wps:wsp>
                          <wps:cNvPr id="357" name="Text Box 8"/>
                          <wps:cNvSpPr txBox="1"/>
                          <wps:spPr>
                            <a:xfrm>
                              <a:off x="671383" y="3201782"/>
                              <a:ext cx="240911"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350</w:t>
                                </w:r>
                              </w:p>
                            </w:txbxContent>
                          </wps:txbx>
                          <wps:bodyPr rot="0" spcFirstLastPara="0" vert="horz" wrap="square" lIns="0" tIns="0" rIns="0" bIns="0" numCol="1" spcCol="0" rtlCol="0" fromWordArt="0" anchor="t" anchorCtr="0" forceAA="0" compatLnSpc="1">
                            <a:prstTxWarp prst="textNoShape">
                              <a:avLst/>
                            </a:prstTxWarp>
                            <a:noAutofit/>
                          </wps:bodyPr>
                        </wps:wsp>
                        <wps:wsp>
                          <wps:cNvPr id="358" name="Text Box 8"/>
                          <wps:cNvSpPr txBox="1"/>
                          <wps:spPr>
                            <a:xfrm>
                              <a:off x="928048" y="3201782"/>
                              <a:ext cx="243556"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245</w:t>
                                </w:r>
                              </w:p>
                            </w:txbxContent>
                          </wps:txbx>
                          <wps:bodyPr rot="0" spcFirstLastPara="0" vert="horz" wrap="square" lIns="0" tIns="0" rIns="0" bIns="0" numCol="1" spcCol="0" rtlCol="0" fromWordArt="0" anchor="t" anchorCtr="0" forceAA="0" compatLnSpc="1">
                            <a:prstTxWarp prst="textNoShape">
                              <a:avLst/>
                            </a:prstTxWarp>
                            <a:noAutofit/>
                          </wps:bodyPr>
                        </wps:wsp>
                        <wps:wsp>
                          <wps:cNvPr id="359" name="Text Box 8"/>
                          <wps:cNvSpPr txBox="1"/>
                          <wps:spPr>
                            <a:xfrm>
                              <a:off x="1187096" y="3201782"/>
                              <a:ext cx="140335"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p>
                            </w:txbxContent>
                          </wps:txbx>
                          <wps:bodyPr rot="0" spcFirstLastPara="0" vert="horz" wrap="square" lIns="0" tIns="0" rIns="0" bIns="0" numCol="1" spcCol="0" rtlCol="0" fromWordArt="0" anchor="t" anchorCtr="0" forceAA="0" compatLnSpc="1">
                            <a:prstTxWarp prst="textNoShape">
                              <a:avLst/>
                            </a:prstTxWarp>
                            <a:noAutofit/>
                          </wps:bodyPr>
                        </wps:wsp>
                        <wps:wsp>
                          <wps:cNvPr id="360" name="Text Box 6"/>
                          <wps:cNvSpPr txBox="1"/>
                          <wps:spPr>
                            <a:xfrm>
                              <a:off x="55064" y="3358731"/>
                              <a:ext cx="140335"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2</w:t>
                                </w:r>
                              </w:p>
                            </w:txbxContent>
                          </wps:txbx>
                          <wps:bodyPr rot="0" spcFirstLastPara="0" vert="horz" wrap="square" lIns="0" tIns="0" rIns="0" bIns="0" numCol="1" spcCol="0" rtlCol="0" fromWordArt="0" anchor="t" anchorCtr="0" forceAA="0" compatLnSpc="1">
                            <a:prstTxWarp prst="textNoShape">
                              <a:avLst/>
                            </a:prstTxWarp>
                            <a:noAutofit/>
                          </wps:bodyPr>
                        </wps:wsp>
                        <wps:wsp>
                          <wps:cNvPr id="361" name="Text Box 7"/>
                          <wps:cNvSpPr txBox="1"/>
                          <wps:spPr>
                            <a:xfrm>
                              <a:off x="210004" y="3358731"/>
                              <a:ext cx="140335"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4</w:t>
                                </w:r>
                              </w:p>
                            </w:txbxContent>
                          </wps:txbx>
                          <wps:bodyPr rot="0" spcFirstLastPara="0" vert="horz" wrap="square" lIns="0" tIns="0" rIns="0" bIns="0" numCol="1" spcCol="0" rtlCol="0" fromWordArt="0" anchor="t" anchorCtr="0" forceAA="0" compatLnSpc="1">
                            <a:prstTxWarp prst="textNoShape">
                              <a:avLst/>
                            </a:prstTxWarp>
                            <a:noAutofit/>
                          </wps:bodyPr>
                        </wps:wsp>
                        <wps:wsp>
                          <wps:cNvPr id="362" name="Text Box 8"/>
                          <wps:cNvSpPr txBox="1"/>
                          <wps:spPr>
                            <a:xfrm>
                              <a:off x="364309" y="3358731"/>
                              <a:ext cx="140335"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4</w:t>
                                </w:r>
                              </w:p>
                            </w:txbxContent>
                          </wps:txbx>
                          <wps:bodyPr rot="0" spcFirstLastPara="0" vert="horz" wrap="square" lIns="0" tIns="0" rIns="0" bIns="0" numCol="1" spcCol="0" rtlCol="0" fromWordArt="0" anchor="t" anchorCtr="0" forceAA="0" compatLnSpc="1">
                            <a:prstTxWarp prst="textNoShape">
                              <a:avLst/>
                            </a:prstTxWarp>
                            <a:noAutofit/>
                          </wps:bodyPr>
                        </wps:wsp>
                        <wps:wsp>
                          <wps:cNvPr id="363" name="Text Box 8"/>
                          <wps:cNvSpPr txBox="1"/>
                          <wps:spPr>
                            <a:xfrm>
                              <a:off x="518614" y="3358731"/>
                              <a:ext cx="140335"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32</w:t>
                                </w:r>
                              </w:p>
                            </w:txbxContent>
                          </wps:txbx>
                          <wps:bodyPr rot="0" spcFirstLastPara="0" vert="horz" wrap="square" lIns="0" tIns="0" rIns="0" bIns="0" numCol="1" spcCol="0" rtlCol="0" fromWordArt="0" anchor="t" anchorCtr="0" forceAA="0" compatLnSpc="1">
                            <a:prstTxWarp prst="textNoShape">
                              <a:avLst/>
                            </a:prstTxWarp>
                            <a:noAutofit/>
                          </wps:bodyPr>
                        </wps:wsp>
                        <wps:wsp>
                          <wps:cNvPr id="365" name="Text Box 8"/>
                          <wps:cNvSpPr txBox="1"/>
                          <wps:spPr>
                            <a:xfrm>
                              <a:off x="671383" y="3358731"/>
                              <a:ext cx="240911"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365</w:t>
                                </w:r>
                              </w:p>
                            </w:txbxContent>
                          </wps:txbx>
                          <wps:bodyPr rot="0" spcFirstLastPara="0" vert="horz" wrap="square" lIns="0" tIns="0" rIns="0" bIns="0" numCol="1" spcCol="0" rtlCol="0" fromWordArt="0" anchor="t" anchorCtr="0" forceAA="0" compatLnSpc="1">
                            <a:prstTxWarp prst="textNoShape">
                              <a:avLst/>
                            </a:prstTxWarp>
                            <a:noAutofit/>
                          </wps:bodyPr>
                        </wps:wsp>
                        <wps:wsp>
                          <wps:cNvPr id="366" name="Text Box 8"/>
                          <wps:cNvSpPr txBox="1"/>
                          <wps:spPr>
                            <a:xfrm>
                              <a:off x="928048" y="3358731"/>
                              <a:ext cx="243556"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300</w:t>
                                </w:r>
                              </w:p>
                            </w:txbxContent>
                          </wps:txbx>
                          <wps:bodyPr rot="0" spcFirstLastPara="0" vert="horz" wrap="square" lIns="0" tIns="0" rIns="0" bIns="0" numCol="1" spcCol="0" rtlCol="0" fromWordArt="0" anchor="t" anchorCtr="0" forceAA="0" compatLnSpc="1">
                            <a:prstTxWarp prst="textNoShape">
                              <a:avLst/>
                            </a:prstTxWarp>
                            <a:noAutofit/>
                          </wps:bodyPr>
                        </wps:wsp>
                        <wps:wsp>
                          <wps:cNvPr id="367" name="Text Box 8"/>
                          <wps:cNvSpPr txBox="1"/>
                          <wps:spPr>
                            <a:xfrm>
                              <a:off x="1187096" y="3358731"/>
                              <a:ext cx="140335"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p>
                            </w:txbxContent>
                          </wps:txbx>
                          <wps:bodyPr rot="0" spcFirstLastPara="0" vert="horz" wrap="square" lIns="0" tIns="0" rIns="0" bIns="0" numCol="1" spcCol="0" rtlCol="0" fromWordArt="0" anchor="t" anchorCtr="0" forceAA="0" compatLnSpc="1">
                            <a:prstTxWarp prst="textNoShape">
                              <a:avLst/>
                            </a:prstTxWarp>
                            <a:noAutofit/>
                          </wps:bodyPr>
                        </wps:wsp>
                        <wps:wsp>
                          <wps:cNvPr id="368" name="Text Box 8"/>
                          <wps:cNvSpPr txBox="1"/>
                          <wps:spPr>
                            <a:xfrm>
                              <a:off x="55063" y="3044833"/>
                              <a:ext cx="1272368" cy="133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LocalItemTable</w:t>
                                </w:r>
                              </w:p>
                            </w:txbxContent>
                          </wps:txbx>
                          <wps:bodyPr rot="0" spcFirstLastPara="0" vert="horz" wrap="square" lIns="0" tIns="0" rIns="0" bIns="0" numCol="1" spcCol="0" rtlCol="0" fromWordArt="0" anchor="t" anchorCtr="0" forceAA="0" compatLnSpc="1">
                            <a:prstTxWarp prst="textNoShape">
                              <a:avLst/>
                            </a:prstTxWarp>
                            <a:noAutofit/>
                          </wps:bodyPr>
                        </wps:wsp>
                        <wps:wsp>
                          <wps:cNvPr id="369" name="Text Box 6"/>
                          <wps:cNvSpPr txBox="1"/>
                          <wps:spPr>
                            <a:xfrm>
                              <a:off x="55064" y="3508856"/>
                              <a:ext cx="140335" cy="2294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94681" w:rsidRPr="00F92E4A" w:rsidRDefault="00594681" w:rsidP="00823A22">
                                <w:pPr>
                                  <w:pStyle w:val="NormalWeb"/>
                                  <w:spacing w:before="0" w:beforeAutospacing="0" w:after="160" w:afterAutospacing="0" w:line="254" w:lineRule="auto"/>
                                  <w:jc w:val="center"/>
                                  <w:rPr>
                                    <w:b/>
                                    <w:sz w:val="26"/>
                                  </w:rPr>
                                </w:pPr>
                                <w:r w:rsidRPr="00F92E4A">
                                  <w:rPr>
                                    <w:b/>
                                    <w:sz w:val="26"/>
                                  </w:rPr>
                                  <w:t>↑</w:t>
                                </w:r>
                              </w:p>
                            </w:txbxContent>
                          </wps:txbx>
                          <wps:bodyPr rot="0" spcFirstLastPara="0" vert="horz" wrap="square" lIns="0" tIns="0" rIns="0" bIns="0" numCol="1" spcCol="0" rtlCol="0" fromWordArt="0" anchor="t" anchorCtr="0" forceAA="0" compatLnSpc="1">
                            <a:prstTxWarp prst="textNoShape">
                              <a:avLst/>
                            </a:prstTxWarp>
                            <a:noAutofit/>
                          </wps:bodyPr>
                        </wps:wsp>
                        <wps:wsp>
                          <wps:cNvPr id="370" name="Text Box 7"/>
                          <wps:cNvSpPr txBox="1"/>
                          <wps:spPr>
                            <a:xfrm>
                              <a:off x="210004" y="3508856"/>
                              <a:ext cx="140335" cy="2294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94681" w:rsidRPr="00F92E4A" w:rsidRDefault="00594681" w:rsidP="00823A22">
                                <w:pPr>
                                  <w:pStyle w:val="NormalWeb"/>
                                  <w:spacing w:before="0" w:beforeAutospacing="0" w:after="160" w:afterAutospacing="0" w:line="254" w:lineRule="auto"/>
                                  <w:jc w:val="center"/>
                                  <w:rPr>
                                    <w:b/>
                                    <w:sz w:val="26"/>
                                  </w:rPr>
                                </w:pPr>
                                <w:r w:rsidRPr="00F92E4A">
                                  <w:rPr>
                                    <w:b/>
                                    <w:sz w:val="26"/>
                                  </w:rPr>
                                  <w:t>↑</w:t>
                                </w:r>
                              </w:p>
                              <w:p w:rsidR="00594681" w:rsidRPr="00A25F55" w:rsidRDefault="00594681" w:rsidP="00823A22">
                                <w:pPr>
                                  <w:pStyle w:val="NormalWeb"/>
                                  <w:spacing w:before="0" w:beforeAutospacing="0" w:after="160" w:afterAutospacing="0" w:line="254" w:lineRule="auto"/>
                                  <w:jc w:val="center"/>
                                  <w:rPr>
                                    <w:sz w:val="20"/>
                                  </w:rPr>
                                </w:pPr>
                              </w:p>
                            </w:txbxContent>
                          </wps:txbx>
                          <wps:bodyPr rot="0" spcFirstLastPara="0" vert="horz" wrap="square" lIns="0" tIns="0" rIns="0" bIns="0" numCol="1" spcCol="0" rtlCol="0" fromWordArt="0" anchor="t" anchorCtr="0" forceAA="0" compatLnSpc="1">
                            <a:prstTxWarp prst="textNoShape">
                              <a:avLst/>
                            </a:prstTxWarp>
                            <a:noAutofit/>
                          </wps:bodyPr>
                        </wps:wsp>
                        <wps:wsp>
                          <wps:cNvPr id="371" name="Text Box 8"/>
                          <wps:cNvSpPr txBox="1"/>
                          <wps:spPr>
                            <a:xfrm>
                              <a:off x="518614" y="3508856"/>
                              <a:ext cx="140335" cy="2294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94681" w:rsidRPr="00F92E4A" w:rsidRDefault="00594681" w:rsidP="00823A22">
                                <w:pPr>
                                  <w:pStyle w:val="NormalWeb"/>
                                  <w:spacing w:before="0" w:beforeAutospacing="0" w:after="160" w:afterAutospacing="0" w:line="254" w:lineRule="auto"/>
                                  <w:jc w:val="center"/>
                                  <w:rPr>
                                    <w:b/>
                                    <w:sz w:val="26"/>
                                  </w:rPr>
                                </w:pPr>
                                <w:r w:rsidRPr="00F92E4A">
                                  <w:rPr>
                                    <w:b/>
                                    <w:sz w:val="26"/>
                                  </w:rPr>
                                  <w:t>↑</w:t>
                                </w:r>
                              </w:p>
                              <w:p w:rsidR="00594681" w:rsidRPr="00A25F55" w:rsidRDefault="00594681" w:rsidP="00823A22">
                                <w:pPr>
                                  <w:pStyle w:val="NormalWeb"/>
                                  <w:spacing w:before="0" w:beforeAutospacing="0" w:after="160" w:afterAutospacing="0" w:line="254" w:lineRule="auto"/>
                                  <w:jc w:val="center"/>
                                  <w:rPr>
                                    <w:sz w:val="20"/>
                                  </w:rPr>
                                </w:pPr>
                              </w:p>
                            </w:txbxContent>
                          </wps:txbx>
                          <wps:bodyPr rot="0" spcFirstLastPara="0" vert="horz" wrap="square" lIns="0" tIns="0" rIns="0" bIns="0" numCol="1" spcCol="0" rtlCol="0" fromWordArt="0" anchor="t" anchorCtr="0" forceAA="0" compatLnSpc="1">
                            <a:prstTxWarp prst="textNoShape">
                              <a:avLst/>
                            </a:prstTxWarp>
                            <a:noAutofit/>
                          </wps:bodyPr>
                        </wps:wsp>
                        <wps:wsp>
                          <wps:cNvPr id="372" name="Text Box 8"/>
                          <wps:cNvSpPr txBox="1"/>
                          <wps:spPr>
                            <a:xfrm>
                              <a:off x="671383" y="3508856"/>
                              <a:ext cx="240911" cy="2294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94681" w:rsidRPr="00F92E4A" w:rsidRDefault="00594681" w:rsidP="00823A22">
                                <w:pPr>
                                  <w:pStyle w:val="NormalWeb"/>
                                  <w:spacing w:before="0" w:beforeAutospacing="0" w:after="160" w:afterAutospacing="0" w:line="254" w:lineRule="auto"/>
                                  <w:jc w:val="center"/>
                                  <w:rPr>
                                    <w:b/>
                                    <w:sz w:val="26"/>
                                  </w:rPr>
                                </w:pPr>
                                <w:r w:rsidRPr="00F92E4A">
                                  <w:rPr>
                                    <w:b/>
                                    <w:sz w:val="26"/>
                                  </w:rPr>
                                  <w:t>↑</w:t>
                                </w:r>
                              </w:p>
                              <w:p w:rsidR="00594681" w:rsidRPr="00A25F55" w:rsidRDefault="00594681" w:rsidP="00823A22">
                                <w:pPr>
                                  <w:pStyle w:val="NormalWeb"/>
                                  <w:spacing w:before="0" w:beforeAutospacing="0" w:after="160" w:afterAutospacing="0" w:line="254" w:lineRule="auto"/>
                                  <w:jc w:val="center"/>
                                  <w:rPr>
                                    <w:sz w:val="20"/>
                                  </w:rPr>
                                </w:pPr>
                              </w:p>
                            </w:txbxContent>
                          </wps:txbx>
                          <wps:bodyPr rot="0" spcFirstLastPara="0" vert="horz" wrap="square" lIns="0" tIns="0" rIns="0" bIns="0" numCol="1" spcCol="0" rtlCol="0" fromWordArt="0" anchor="t" anchorCtr="0" forceAA="0" compatLnSpc="1">
                            <a:prstTxWarp prst="textNoShape">
                              <a:avLst/>
                            </a:prstTxWarp>
                            <a:noAutofit/>
                          </wps:bodyPr>
                        </wps:wsp>
                        <wps:wsp>
                          <wps:cNvPr id="373" name="Text Box 8"/>
                          <wps:cNvSpPr txBox="1"/>
                          <wps:spPr>
                            <a:xfrm>
                              <a:off x="928048" y="3508856"/>
                              <a:ext cx="243556" cy="2294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94681" w:rsidRPr="00F92E4A" w:rsidRDefault="00594681" w:rsidP="00823A22">
                                <w:pPr>
                                  <w:pStyle w:val="NormalWeb"/>
                                  <w:spacing w:before="0" w:beforeAutospacing="0" w:after="160" w:afterAutospacing="0" w:line="254" w:lineRule="auto"/>
                                  <w:jc w:val="center"/>
                                  <w:rPr>
                                    <w:b/>
                                    <w:sz w:val="26"/>
                                  </w:rPr>
                                </w:pPr>
                                <w:r w:rsidRPr="00F92E4A">
                                  <w:rPr>
                                    <w:b/>
                                    <w:sz w:val="26"/>
                                  </w:rPr>
                                  <w:t>↑</w:t>
                                </w:r>
                              </w:p>
                              <w:p w:rsidR="00594681" w:rsidRPr="00A25F55" w:rsidRDefault="00594681" w:rsidP="00823A22">
                                <w:pPr>
                                  <w:pStyle w:val="NormalWeb"/>
                                  <w:spacing w:before="0" w:beforeAutospacing="0" w:after="160" w:afterAutospacing="0" w:line="254" w:lineRule="auto"/>
                                  <w:jc w:val="center"/>
                                  <w:rPr>
                                    <w:sz w:val="20"/>
                                  </w:rPr>
                                </w:pPr>
                              </w:p>
                            </w:txbxContent>
                          </wps:txbx>
                          <wps:bodyPr rot="0" spcFirstLastPara="0" vert="horz" wrap="square" lIns="0" tIns="0" rIns="0" bIns="0" numCol="1" spcCol="0" rtlCol="0" fromWordArt="0" anchor="t" anchorCtr="0" forceAA="0" compatLnSpc="1">
                            <a:prstTxWarp prst="textNoShape">
                              <a:avLst/>
                            </a:prstTxWarp>
                            <a:noAutofit/>
                          </wps:bodyPr>
                        </wps:wsp>
                        <wps:wsp>
                          <wps:cNvPr id="374" name="Text Box 6"/>
                          <wps:cNvSpPr txBox="1"/>
                          <wps:spPr>
                            <a:xfrm>
                              <a:off x="55064" y="3761338"/>
                              <a:ext cx="140335" cy="1137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right"/>
                                  <w:rPr>
                                    <w:sz w:val="20"/>
                                  </w:rPr>
                                </w:pPr>
                                <w:r>
                                  <w:rPr>
                                    <w:sz w:val="20"/>
                                  </w:rPr>
                                  <w:t>Local index</w:t>
                                </w:r>
                              </w:p>
                            </w:txbxContent>
                          </wps:txbx>
                          <wps:bodyPr rot="0" spcFirstLastPara="0" vert="vert270" wrap="square" lIns="0" tIns="0" rIns="0" bIns="0" numCol="1" spcCol="0" rtlCol="0" fromWordArt="0" anchor="t" anchorCtr="0" forceAA="0" compatLnSpc="1">
                            <a:prstTxWarp prst="textNoShape">
                              <a:avLst/>
                            </a:prstTxWarp>
                            <a:noAutofit/>
                          </wps:bodyPr>
                        </wps:wsp>
                        <wps:wsp>
                          <wps:cNvPr id="375" name="Text Box 7"/>
                          <wps:cNvSpPr txBox="1"/>
                          <wps:spPr>
                            <a:xfrm>
                              <a:off x="210004" y="3761338"/>
                              <a:ext cx="140335" cy="1137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right"/>
                                  <w:rPr>
                                    <w:sz w:val="20"/>
                                  </w:rPr>
                                </w:pPr>
                                <w:r>
                                  <w:rPr>
                                    <w:sz w:val="20"/>
                                  </w:rPr>
                                  <w:t>Original item-id</w:t>
                                </w:r>
                              </w:p>
                            </w:txbxContent>
                          </wps:txbx>
                          <wps:bodyPr rot="0" spcFirstLastPara="0" vert="vert270" wrap="square" lIns="0" tIns="0" rIns="0" bIns="0" numCol="1" spcCol="0" rtlCol="0" fromWordArt="0" anchor="t" anchorCtr="0" forceAA="0" compatLnSpc="1">
                            <a:prstTxWarp prst="textNoShape">
                              <a:avLst/>
                            </a:prstTxWarp>
                            <a:noAutofit/>
                          </wps:bodyPr>
                        </wps:wsp>
                        <wps:wsp>
                          <wps:cNvPr id="376" name="Text Box 8"/>
                          <wps:cNvSpPr txBox="1"/>
                          <wps:spPr>
                            <a:xfrm>
                              <a:off x="518614" y="3761338"/>
                              <a:ext cx="140335" cy="1137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right"/>
                                  <w:rPr>
                                    <w:sz w:val="20"/>
                                  </w:rPr>
                                </w:pPr>
                                <w:r>
                                  <w:rPr>
                                    <w:sz w:val="20"/>
                                  </w:rPr>
                                  <w:t>Projection quantity</w:t>
                                </w:r>
                              </w:p>
                            </w:txbxContent>
                          </wps:txbx>
                          <wps:bodyPr rot="0" spcFirstLastPara="0" vert="vert270" wrap="square" lIns="0" tIns="0" rIns="0" bIns="0" numCol="1" spcCol="0" rtlCol="0" fromWordArt="0" anchor="t" anchorCtr="0" forceAA="0" compatLnSpc="1">
                            <a:prstTxWarp prst="textNoShape">
                              <a:avLst/>
                            </a:prstTxWarp>
                            <a:noAutofit/>
                          </wps:bodyPr>
                        </wps:wsp>
                        <wps:wsp>
                          <wps:cNvPr id="377" name="Text Box 8"/>
                          <wps:cNvSpPr txBox="1"/>
                          <wps:spPr>
                            <a:xfrm>
                              <a:off x="671383" y="3761338"/>
                              <a:ext cx="240911" cy="1137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right"/>
                                  <w:rPr>
                                    <w:sz w:val="20"/>
                                  </w:rPr>
                                </w:pPr>
                                <w:r>
                                  <w:rPr>
                                    <w:sz w:val="20"/>
                                  </w:rPr>
                                  <w:t>CWU</w:t>
                                </w:r>
                              </w:p>
                            </w:txbxContent>
                          </wps:txbx>
                          <wps:bodyPr rot="0" spcFirstLastPara="0" vert="vert270" wrap="square" lIns="72000" tIns="0" rIns="0" bIns="0" numCol="1" spcCol="0" rtlCol="0" fromWordArt="0" anchor="t" anchorCtr="0" forceAA="0" compatLnSpc="1">
                            <a:prstTxWarp prst="textNoShape">
                              <a:avLst/>
                            </a:prstTxWarp>
                            <a:noAutofit/>
                          </wps:bodyPr>
                        </wps:wsp>
                        <wps:wsp>
                          <wps:cNvPr id="378" name="Text Box 8"/>
                          <wps:cNvSpPr txBox="1"/>
                          <wps:spPr>
                            <a:xfrm>
                              <a:off x="928048" y="3761338"/>
                              <a:ext cx="243556" cy="1137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right"/>
                                  <w:rPr>
                                    <w:sz w:val="20"/>
                                  </w:rPr>
                                </w:pPr>
                                <w:r>
                                  <w:rPr>
                                    <w:sz w:val="20"/>
                                  </w:rPr>
                                  <w:t>AU</w:t>
                                </w:r>
                              </w:p>
                            </w:txbxContent>
                          </wps:txbx>
                          <wps:bodyPr rot="0" spcFirstLastPara="0" vert="vert270" wrap="square" lIns="72000" tIns="0" rIns="0" bIns="0" numCol="1" spcCol="0" rtlCol="0" fromWordArt="0" anchor="t" anchorCtr="0" forceAA="0" compatLnSpc="1">
                            <a:prstTxWarp prst="textNoShape">
                              <a:avLst/>
                            </a:prstTxWarp>
                            <a:noAutofit/>
                          </wps:bodyPr>
                        </wps:wsp>
                        <wps:wsp>
                          <wps:cNvPr id="379" name="Text Box 7"/>
                          <wps:cNvSpPr txBox="1"/>
                          <wps:spPr>
                            <a:xfrm>
                              <a:off x="364309" y="3508856"/>
                              <a:ext cx="140335" cy="2294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94681" w:rsidRPr="00F92E4A" w:rsidRDefault="00594681" w:rsidP="00823A22">
                                <w:pPr>
                                  <w:pStyle w:val="NormalWeb"/>
                                  <w:spacing w:before="0" w:beforeAutospacing="0" w:after="160" w:afterAutospacing="0" w:line="254" w:lineRule="auto"/>
                                  <w:jc w:val="center"/>
                                  <w:rPr>
                                    <w:b/>
                                    <w:sz w:val="26"/>
                                  </w:rPr>
                                </w:pPr>
                                <w:r w:rsidRPr="00F92E4A">
                                  <w:rPr>
                                    <w:b/>
                                    <w:sz w:val="26"/>
                                  </w:rPr>
                                  <w:t>↑</w:t>
                                </w:r>
                              </w:p>
                              <w:p w:rsidR="00594681" w:rsidRPr="00A25F55" w:rsidRDefault="00594681" w:rsidP="00823A22">
                                <w:pPr>
                                  <w:pStyle w:val="NormalWeb"/>
                                  <w:spacing w:before="0" w:beforeAutospacing="0" w:after="160" w:afterAutospacing="0" w:line="254" w:lineRule="auto"/>
                                  <w:jc w:val="center"/>
                                  <w:rPr>
                                    <w:sz w:val="20"/>
                                  </w:rPr>
                                </w:pPr>
                              </w:p>
                            </w:txbxContent>
                          </wps:txbx>
                          <wps:bodyPr rot="0" spcFirstLastPara="0" vert="horz" wrap="square" lIns="0" tIns="0" rIns="0" bIns="0" numCol="1" spcCol="0" rtlCol="0" fromWordArt="0" anchor="t" anchorCtr="0" forceAA="0" compatLnSpc="1">
                            <a:prstTxWarp prst="textNoShape">
                              <a:avLst/>
                            </a:prstTxWarp>
                            <a:noAutofit/>
                          </wps:bodyPr>
                        </wps:wsp>
                        <wps:wsp>
                          <wps:cNvPr id="380" name="Text Box 7"/>
                          <wps:cNvSpPr txBox="1"/>
                          <wps:spPr>
                            <a:xfrm>
                              <a:off x="364309" y="3761338"/>
                              <a:ext cx="140335" cy="1137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right"/>
                                  <w:rPr>
                                    <w:sz w:val="20"/>
                                  </w:rPr>
                                </w:pPr>
                                <w:r>
                                  <w:rPr>
                                    <w:sz w:val="20"/>
                                  </w:rPr>
                                  <w:t>Item quantity</w:t>
                                </w:r>
                              </w:p>
                            </w:txbxContent>
                          </wps:txbx>
                          <wps:bodyPr rot="0" spcFirstLastPara="0" vert="vert270" wrap="square" lIns="0" tIns="0" rIns="0" bIns="0" numCol="1" spcCol="0" rtlCol="0" fromWordArt="0" anchor="t" anchorCtr="0" forceAA="0" compatLnSpc="1">
                            <a:prstTxWarp prst="textNoShape">
                              <a:avLst/>
                            </a:prstTxWarp>
                            <a:noAutofit/>
                          </wps:bodyPr>
                        </wps:wsp>
                        <wps:wsp>
                          <wps:cNvPr id="381" name="Text Box 8"/>
                          <wps:cNvSpPr txBox="1"/>
                          <wps:spPr>
                            <a:xfrm>
                              <a:off x="1565374" y="3202386"/>
                              <a:ext cx="277933" cy="26783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9D6729" w:rsidRDefault="00594681" w:rsidP="00823A22">
                                <w:pPr>
                                  <w:pStyle w:val="NormalWeb"/>
                                  <w:spacing w:before="0" w:beforeAutospacing="0" w:after="160" w:afterAutospacing="0" w:line="254" w:lineRule="auto"/>
                                  <w:jc w:val="center"/>
                                  <w:rPr>
                                    <w:b/>
                                    <w:sz w:val="20"/>
                                  </w:rPr>
                                </w:pPr>
                                <w:r w:rsidRPr="009D6729">
                                  <w:rPr>
                                    <w:b/>
                                    <w:sz w:val="20"/>
                                  </w:rPr>
                                  <w:t>1</w:t>
                                </w:r>
                              </w:p>
                            </w:txbxContent>
                          </wps:txbx>
                          <wps:bodyPr rot="0" spcFirstLastPara="0" vert="horz" wrap="square" lIns="0" tIns="72000" rIns="0" bIns="0" numCol="1" spcCol="0" rtlCol="0" fromWordArt="0" anchor="t" anchorCtr="0" forceAA="0" compatLnSpc="1">
                            <a:prstTxWarp prst="textNoShape">
                              <a:avLst/>
                            </a:prstTxWarp>
                            <a:noAutofit/>
                          </wps:bodyPr>
                        </wps:wsp>
                        <wps:wsp>
                          <wps:cNvPr id="382" name="Text Box 8"/>
                          <wps:cNvSpPr txBox="1"/>
                          <wps:spPr>
                            <a:xfrm>
                              <a:off x="1565374" y="3683107"/>
                              <a:ext cx="277933" cy="26783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9D6729" w:rsidRDefault="00594681" w:rsidP="00823A22">
                                <w:pPr>
                                  <w:pStyle w:val="NormalWeb"/>
                                  <w:spacing w:before="0" w:beforeAutospacing="0" w:after="160" w:afterAutospacing="0" w:line="254" w:lineRule="auto"/>
                                  <w:jc w:val="center"/>
                                  <w:rPr>
                                    <w:b/>
                                    <w:sz w:val="20"/>
                                  </w:rPr>
                                </w:pPr>
                                <w:r>
                                  <w:rPr>
                                    <w:b/>
                                    <w:sz w:val="20"/>
                                  </w:rPr>
                                  <w:t>2</w:t>
                                </w:r>
                              </w:p>
                            </w:txbxContent>
                          </wps:txbx>
                          <wps:bodyPr rot="0" spcFirstLastPara="0" vert="horz" wrap="square" lIns="0" tIns="72000" rIns="0" bIns="0" numCol="1" spcCol="0" rtlCol="0" fromWordArt="0" anchor="t" anchorCtr="0" forceAA="0" compatLnSpc="1">
                            <a:prstTxWarp prst="textNoShape">
                              <a:avLst/>
                            </a:prstTxWarp>
                            <a:noAutofit/>
                          </wps:bodyPr>
                        </wps:wsp>
                        <wps:wsp>
                          <wps:cNvPr id="383" name="Text Box 8"/>
                          <wps:cNvSpPr txBox="1"/>
                          <wps:spPr>
                            <a:xfrm>
                              <a:off x="2384276" y="3675342"/>
                              <a:ext cx="140335"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4</w:t>
                                </w:r>
                              </w:p>
                            </w:txbxContent>
                          </wps:txbx>
                          <wps:bodyPr rot="0" spcFirstLastPara="0" vert="horz" wrap="square" lIns="0" tIns="0" rIns="0" bIns="0" numCol="1" spcCol="0" rtlCol="0" fromWordArt="0" anchor="t" anchorCtr="0" forceAA="0" compatLnSpc="1">
                            <a:prstTxWarp prst="textNoShape">
                              <a:avLst/>
                            </a:prstTxWarp>
                            <a:noAutofit/>
                          </wps:bodyPr>
                        </wps:wsp>
                        <wps:wsp>
                          <wps:cNvPr id="480" name="Text Box 8"/>
                          <wps:cNvSpPr txBox="1"/>
                          <wps:spPr>
                            <a:xfrm>
                              <a:off x="2548049" y="3675342"/>
                              <a:ext cx="140335"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3</w:t>
                                </w:r>
                              </w:p>
                            </w:txbxContent>
                          </wps:txbx>
                          <wps:bodyPr rot="0" spcFirstLastPara="0" vert="horz" wrap="square" lIns="0" tIns="0" rIns="0" bIns="0" numCol="1" spcCol="0" rtlCol="0" fromWordArt="0" anchor="t" anchorCtr="0" forceAA="0" compatLnSpc="1">
                            <a:prstTxWarp prst="textNoShape">
                              <a:avLst/>
                            </a:prstTxWarp>
                            <a:noAutofit/>
                          </wps:bodyPr>
                        </wps:wsp>
                        <wps:wsp>
                          <wps:cNvPr id="481" name="Text Box 8"/>
                          <wps:cNvSpPr txBox="1"/>
                          <wps:spPr>
                            <a:xfrm>
                              <a:off x="2706118" y="3675342"/>
                              <a:ext cx="140335"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22</w:t>
                                </w:r>
                              </w:p>
                            </w:txbxContent>
                          </wps:txbx>
                          <wps:bodyPr rot="0" spcFirstLastPara="0" vert="horz" wrap="square" lIns="0" tIns="0" rIns="0" bIns="0" numCol="1" spcCol="0" rtlCol="0" fromWordArt="0" anchor="t" anchorCtr="0" forceAA="0" compatLnSpc="1">
                            <a:prstTxWarp prst="textNoShape">
                              <a:avLst/>
                            </a:prstTxWarp>
                            <a:noAutofit/>
                          </wps:bodyPr>
                        </wps:wsp>
                        <wps:wsp>
                          <wps:cNvPr id="482" name="Text Box 8"/>
                          <wps:cNvSpPr txBox="1"/>
                          <wps:spPr>
                            <a:xfrm>
                              <a:off x="1868529" y="3683193"/>
                              <a:ext cx="240911" cy="133350"/>
                            </a:xfrm>
                            <a:prstGeom prst="rect">
                              <a:avLst/>
                            </a:prstGeom>
                            <a:solidFill>
                              <a:schemeClr val="bg2"/>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12</w:t>
                                </w:r>
                              </w:p>
                            </w:txbxContent>
                          </wps:txbx>
                          <wps:bodyPr rot="0" spcFirstLastPara="0" vert="horz" wrap="square" lIns="0" tIns="0" rIns="0" bIns="0" numCol="1" spcCol="0" rtlCol="0" fromWordArt="0" anchor="t" anchorCtr="0" forceAA="0" compatLnSpc="1">
                            <a:prstTxWarp prst="textNoShape">
                              <a:avLst/>
                            </a:prstTxWarp>
                            <a:noAutofit/>
                          </wps:bodyPr>
                        </wps:wsp>
                        <wps:wsp>
                          <wps:cNvPr id="483" name="Text Box 8"/>
                          <wps:cNvSpPr txBox="1"/>
                          <wps:spPr>
                            <a:xfrm>
                              <a:off x="2125194" y="3683193"/>
                              <a:ext cx="243556"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255</w:t>
                                </w:r>
                              </w:p>
                            </w:txbxContent>
                          </wps:txbx>
                          <wps:bodyPr rot="0" spcFirstLastPara="0" vert="horz" wrap="square" lIns="0" tIns="0" rIns="0" bIns="0" numCol="1" spcCol="0" rtlCol="0" fromWordArt="0" anchor="t" anchorCtr="0" forceAA="0" compatLnSpc="1">
                            <a:prstTxWarp prst="textNoShape">
                              <a:avLst/>
                            </a:prstTxWarp>
                            <a:noAutofit/>
                          </wps:bodyPr>
                        </wps:wsp>
                        <wps:wsp>
                          <wps:cNvPr id="484" name="Text Box 8"/>
                          <wps:cNvSpPr txBox="1"/>
                          <wps:spPr>
                            <a:xfrm>
                              <a:off x="1868529" y="3833318"/>
                              <a:ext cx="240911" cy="133350"/>
                            </a:xfrm>
                            <a:prstGeom prst="rect">
                              <a:avLst/>
                            </a:prstGeom>
                            <a:solidFill>
                              <a:schemeClr val="bg2"/>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2</w:t>
                                </w:r>
                              </w:p>
                            </w:txbxContent>
                          </wps:txbx>
                          <wps:bodyPr rot="0" spcFirstLastPara="0" vert="horz" wrap="square" lIns="0" tIns="0" rIns="0" bIns="0" numCol="1" spcCol="0" rtlCol="0" fromWordArt="0" anchor="t" anchorCtr="0" forceAA="0" compatLnSpc="1">
                            <a:prstTxWarp prst="textNoShape">
                              <a:avLst/>
                            </a:prstTxWarp>
                            <a:noAutofit/>
                          </wps:bodyPr>
                        </wps:wsp>
                        <wps:wsp>
                          <wps:cNvPr id="485" name="Text Box 8"/>
                          <wps:cNvSpPr txBox="1"/>
                          <wps:spPr>
                            <a:xfrm>
                              <a:off x="2125194" y="3833318"/>
                              <a:ext cx="243556"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134</w:t>
                                </w:r>
                              </w:p>
                            </w:txbxContent>
                          </wps:txbx>
                          <wps:bodyPr rot="0" spcFirstLastPara="0" vert="horz" wrap="square" lIns="0" tIns="0" rIns="0" bIns="0" numCol="1" spcCol="0" rtlCol="0" fromWordArt="0" anchor="t" anchorCtr="0" forceAA="0" compatLnSpc="1">
                            <a:prstTxWarp prst="textNoShape">
                              <a:avLst/>
                            </a:prstTxWarp>
                            <a:noAutofit/>
                          </wps:bodyPr>
                        </wps:wsp>
                        <wps:wsp>
                          <wps:cNvPr id="486" name="Text Box 8"/>
                          <wps:cNvSpPr txBox="1"/>
                          <wps:spPr>
                            <a:xfrm>
                              <a:off x="1868529" y="3202434"/>
                              <a:ext cx="240911" cy="133350"/>
                            </a:xfrm>
                            <a:prstGeom prst="rect">
                              <a:avLst/>
                            </a:prstGeom>
                            <a:solidFill>
                              <a:schemeClr val="bg2"/>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p>
                            </w:txbxContent>
                          </wps:txbx>
                          <wps:bodyPr rot="0" spcFirstLastPara="0" vert="horz" wrap="square" lIns="0" tIns="0" rIns="0" bIns="0" numCol="1" spcCol="0" rtlCol="0" fromWordArt="0" anchor="t" anchorCtr="0" forceAA="0" compatLnSpc="1">
                            <a:prstTxWarp prst="textNoShape">
                              <a:avLst/>
                            </a:prstTxWarp>
                            <a:noAutofit/>
                          </wps:bodyPr>
                        </wps:wsp>
                        <wps:wsp>
                          <wps:cNvPr id="487" name="Text Box 8"/>
                          <wps:cNvSpPr txBox="1"/>
                          <wps:spPr>
                            <a:xfrm>
                              <a:off x="2125194" y="3202434"/>
                              <a:ext cx="243556"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p>
                            </w:txbxContent>
                          </wps:txbx>
                          <wps:bodyPr rot="0" spcFirstLastPara="0" vert="horz" wrap="square" lIns="0" tIns="0" rIns="0" bIns="0" numCol="1" spcCol="0" rtlCol="0" fromWordArt="0" anchor="t" anchorCtr="0" forceAA="0" compatLnSpc="1">
                            <a:prstTxWarp prst="textNoShape">
                              <a:avLst/>
                            </a:prstTxWarp>
                            <a:noAutofit/>
                          </wps:bodyPr>
                        </wps:wsp>
                        <wps:wsp>
                          <wps:cNvPr id="488" name="Straight Connector 488"/>
                          <wps:cNvCnPr/>
                          <wps:spPr>
                            <a:xfrm>
                              <a:off x="1704341" y="3470174"/>
                              <a:ext cx="0" cy="212867"/>
                            </a:xfrm>
                            <a:prstGeom prst="line">
                              <a:avLst/>
                            </a:prstGeom>
                          </wps:spPr>
                          <wps:style>
                            <a:lnRef idx="1">
                              <a:schemeClr val="dk1"/>
                            </a:lnRef>
                            <a:fillRef idx="0">
                              <a:schemeClr val="dk1"/>
                            </a:fillRef>
                            <a:effectRef idx="0">
                              <a:schemeClr val="dk1"/>
                            </a:effectRef>
                            <a:fontRef idx="minor">
                              <a:schemeClr val="tx1"/>
                            </a:fontRef>
                          </wps:style>
                          <wps:bodyPr/>
                        </wps:wsp>
                        <wps:wsp>
                          <wps:cNvPr id="490" name="Freeform 490"/>
                          <wps:cNvSpPr/>
                          <wps:spPr>
                            <a:xfrm>
                              <a:off x="1733265" y="934871"/>
                              <a:ext cx="989463" cy="245660"/>
                            </a:xfrm>
                            <a:custGeom>
                              <a:avLst/>
                              <a:gdLst>
                                <a:gd name="connsiteX0" fmla="*/ 0 w 989463"/>
                                <a:gd name="connsiteY0" fmla="*/ 245660 h 245660"/>
                                <a:gd name="connsiteX1" fmla="*/ 320723 w 989463"/>
                                <a:gd name="connsiteY1" fmla="*/ 150126 h 245660"/>
                                <a:gd name="connsiteX2" fmla="*/ 866633 w 989463"/>
                                <a:gd name="connsiteY2" fmla="*/ 122830 h 245660"/>
                                <a:gd name="connsiteX3" fmla="*/ 989463 w 989463"/>
                                <a:gd name="connsiteY3" fmla="*/ 0 h 245660"/>
                              </a:gdLst>
                              <a:ahLst/>
                              <a:cxnLst>
                                <a:cxn ang="0">
                                  <a:pos x="connsiteX0" y="connsiteY0"/>
                                </a:cxn>
                                <a:cxn ang="0">
                                  <a:pos x="connsiteX1" y="connsiteY1"/>
                                </a:cxn>
                                <a:cxn ang="0">
                                  <a:pos x="connsiteX2" y="connsiteY2"/>
                                </a:cxn>
                                <a:cxn ang="0">
                                  <a:pos x="connsiteX3" y="connsiteY3"/>
                                </a:cxn>
                              </a:cxnLst>
                              <a:rect l="l" t="t" r="r" b="b"/>
                              <a:pathLst>
                                <a:path w="989463" h="245660">
                                  <a:moveTo>
                                    <a:pt x="0" y="245660"/>
                                  </a:moveTo>
                                  <a:cubicBezTo>
                                    <a:pt x="88142" y="208129"/>
                                    <a:pt x="176284" y="170598"/>
                                    <a:pt x="320723" y="150126"/>
                                  </a:cubicBezTo>
                                  <a:cubicBezTo>
                                    <a:pt x="465162" y="129654"/>
                                    <a:pt x="755176" y="147851"/>
                                    <a:pt x="866633" y="122830"/>
                                  </a:cubicBezTo>
                                  <a:cubicBezTo>
                                    <a:pt x="978090" y="97809"/>
                                    <a:pt x="983776" y="48904"/>
                                    <a:pt x="989463" y="0"/>
                                  </a:cubicBezTo>
                                </a:path>
                              </a:pathLst>
                            </a:custGeom>
                            <a:noFill/>
                            <a:ln w="95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 name="Text Box 8"/>
                          <wps:cNvSpPr txBox="1"/>
                          <wps:spPr>
                            <a:xfrm>
                              <a:off x="2384276" y="3824414"/>
                              <a:ext cx="140335"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1</w:t>
                                </w:r>
                              </w:p>
                            </w:txbxContent>
                          </wps:txbx>
                          <wps:bodyPr rot="0" spcFirstLastPara="0" vert="horz" wrap="square" lIns="0" tIns="0" rIns="0" bIns="0" numCol="1" spcCol="0" rtlCol="0" fromWordArt="0" anchor="t" anchorCtr="0" forceAA="0" compatLnSpc="1">
                            <a:prstTxWarp prst="textNoShape">
                              <a:avLst/>
                            </a:prstTxWarp>
                            <a:noAutofit/>
                          </wps:bodyPr>
                        </wps:wsp>
                        <wps:wsp>
                          <wps:cNvPr id="492" name="Text Box 8"/>
                          <wps:cNvSpPr txBox="1"/>
                          <wps:spPr>
                            <a:xfrm>
                              <a:off x="2548049" y="3824414"/>
                              <a:ext cx="140335"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10</w:t>
                                </w:r>
                              </w:p>
                            </w:txbxContent>
                          </wps:txbx>
                          <wps:bodyPr rot="0" spcFirstLastPara="0" vert="horz" wrap="square" lIns="0" tIns="0" rIns="0" bIns="0" numCol="1" spcCol="0" rtlCol="0" fromWordArt="0" anchor="t" anchorCtr="0" forceAA="0" compatLnSpc="1">
                            <a:prstTxWarp prst="textNoShape">
                              <a:avLst/>
                            </a:prstTxWarp>
                            <a:noAutofit/>
                          </wps:bodyPr>
                        </wps:wsp>
                        <wps:wsp>
                          <wps:cNvPr id="493" name="Text Box 6"/>
                          <wps:cNvSpPr txBox="1"/>
                          <wps:spPr>
                            <a:xfrm>
                              <a:off x="55064" y="5443233"/>
                              <a:ext cx="140335"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1</w:t>
                                </w:r>
                              </w:p>
                            </w:txbxContent>
                          </wps:txbx>
                          <wps:bodyPr rot="0" spcFirstLastPara="0" vert="horz" wrap="square" lIns="0" tIns="0" rIns="0" bIns="0" numCol="1" spcCol="0" rtlCol="0" fromWordArt="0" anchor="t" anchorCtr="0" forceAA="0" compatLnSpc="1">
                            <a:prstTxWarp prst="textNoShape">
                              <a:avLst/>
                            </a:prstTxWarp>
                            <a:noAutofit/>
                          </wps:bodyPr>
                        </wps:wsp>
                        <wps:wsp>
                          <wps:cNvPr id="494" name="Text Box 7"/>
                          <wps:cNvSpPr txBox="1"/>
                          <wps:spPr>
                            <a:xfrm>
                              <a:off x="210004" y="5443233"/>
                              <a:ext cx="140335"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3</w:t>
                                </w:r>
                              </w:p>
                            </w:txbxContent>
                          </wps:txbx>
                          <wps:bodyPr rot="0" spcFirstLastPara="0" vert="horz" wrap="square" lIns="0" tIns="0" rIns="0" bIns="0" numCol="1" spcCol="0" rtlCol="0" fromWordArt="0" anchor="t" anchorCtr="0" forceAA="0" compatLnSpc="1">
                            <a:prstTxWarp prst="textNoShape">
                              <a:avLst/>
                            </a:prstTxWarp>
                            <a:noAutofit/>
                          </wps:bodyPr>
                        </wps:wsp>
                        <wps:wsp>
                          <wps:cNvPr id="495" name="Text Box 8"/>
                          <wps:cNvSpPr txBox="1"/>
                          <wps:spPr>
                            <a:xfrm>
                              <a:off x="364309" y="5443233"/>
                              <a:ext cx="140335"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2</w:t>
                                </w:r>
                              </w:p>
                            </w:txbxContent>
                          </wps:txbx>
                          <wps:bodyPr rot="0" spcFirstLastPara="0" vert="horz" wrap="square" lIns="0" tIns="0" rIns="0" bIns="0" numCol="1" spcCol="0" rtlCol="0" fromWordArt="0" anchor="t" anchorCtr="0" forceAA="0" compatLnSpc="1">
                            <a:prstTxWarp prst="textNoShape">
                              <a:avLst/>
                            </a:prstTxWarp>
                            <a:noAutofit/>
                          </wps:bodyPr>
                        </wps:wsp>
                        <wps:wsp>
                          <wps:cNvPr id="496" name="Text Box 8"/>
                          <wps:cNvSpPr txBox="1"/>
                          <wps:spPr>
                            <a:xfrm>
                              <a:off x="518614" y="5443233"/>
                              <a:ext cx="140335"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2</w:t>
                                </w:r>
                              </w:p>
                            </w:txbxContent>
                          </wps:txbx>
                          <wps:bodyPr rot="0" spcFirstLastPara="0" vert="horz" wrap="square" lIns="0" tIns="0" rIns="0" bIns="0" numCol="1" spcCol="0" rtlCol="0" fromWordArt="0" anchor="t" anchorCtr="0" forceAA="0" compatLnSpc="1">
                            <a:prstTxWarp prst="textNoShape">
                              <a:avLst/>
                            </a:prstTxWarp>
                            <a:noAutofit/>
                          </wps:bodyPr>
                        </wps:wsp>
                        <wps:wsp>
                          <wps:cNvPr id="497" name="Text Box 8"/>
                          <wps:cNvSpPr txBox="1"/>
                          <wps:spPr>
                            <a:xfrm>
                              <a:off x="671383" y="5443233"/>
                              <a:ext cx="240911"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140</w:t>
                                </w:r>
                              </w:p>
                            </w:txbxContent>
                          </wps:txbx>
                          <wps:bodyPr rot="0" spcFirstLastPara="0" vert="horz" wrap="square" lIns="0" tIns="0" rIns="0" bIns="0" numCol="1" spcCol="0" rtlCol="0" fromWordArt="0" anchor="t" anchorCtr="0" forceAA="0" compatLnSpc="1">
                            <a:prstTxWarp prst="textNoShape">
                              <a:avLst/>
                            </a:prstTxWarp>
                            <a:noAutofit/>
                          </wps:bodyPr>
                        </wps:wsp>
                        <wps:wsp>
                          <wps:cNvPr id="498" name="Text Box 8"/>
                          <wps:cNvSpPr txBox="1"/>
                          <wps:spPr>
                            <a:xfrm>
                              <a:off x="928048" y="5443233"/>
                              <a:ext cx="243556"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120</w:t>
                                </w:r>
                              </w:p>
                            </w:txbxContent>
                          </wps:txbx>
                          <wps:bodyPr rot="0" spcFirstLastPara="0" vert="horz" wrap="square" lIns="0" tIns="0" rIns="0" bIns="0" numCol="1" spcCol="0" rtlCol="0" fromWordArt="0" anchor="t" anchorCtr="0" forceAA="0" compatLnSpc="1">
                            <a:prstTxWarp prst="textNoShape">
                              <a:avLst/>
                            </a:prstTxWarp>
                            <a:noAutofit/>
                          </wps:bodyPr>
                        </wps:wsp>
                        <wps:wsp>
                          <wps:cNvPr id="499" name="Text Box 8"/>
                          <wps:cNvSpPr txBox="1"/>
                          <wps:spPr>
                            <a:xfrm>
                              <a:off x="1187096" y="5443233"/>
                              <a:ext cx="140335"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p>
                            </w:txbxContent>
                          </wps:txbx>
                          <wps:bodyPr rot="0" spcFirstLastPara="0" vert="horz" wrap="square" lIns="0" tIns="0" rIns="0" bIns="0" numCol="1" spcCol="0" rtlCol="0" fromWordArt="0" anchor="t" anchorCtr="0" forceAA="0" compatLnSpc="1">
                            <a:prstTxWarp prst="textNoShape">
                              <a:avLst/>
                            </a:prstTxWarp>
                            <a:noAutofit/>
                          </wps:bodyPr>
                        </wps:wsp>
                        <wps:wsp>
                          <wps:cNvPr id="507" name="Text Box 6"/>
                          <wps:cNvSpPr txBox="1"/>
                          <wps:spPr>
                            <a:xfrm>
                              <a:off x="55064" y="5600182"/>
                              <a:ext cx="140335"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2</w:t>
                                </w:r>
                              </w:p>
                            </w:txbxContent>
                          </wps:txbx>
                          <wps:bodyPr rot="0" spcFirstLastPara="0" vert="horz" wrap="square" lIns="0" tIns="0" rIns="0" bIns="0" numCol="1" spcCol="0" rtlCol="0" fromWordArt="0" anchor="t" anchorCtr="0" forceAA="0" compatLnSpc="1">
                            <a:prstTxWarp prst="textNoShape">
                              <a:avLst/>
                            </a:prstTxWarp>
                            <a:noAutofit/>
                          </wps:bodyPr>
                        </wps:wsp>
                        <wps:wsp>
                          <wps:cNvPr id="508" name="Text Box 7"/>
                          <wps:cNvSpPr txBox="1"/>
                          <wps:spPr>
                            <a:xfrm>
                              <a:off x="210004" y="5600182"/>
                              <a:ext cx="140335"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1</w:t>
                                </w:r>
                              </w:p>
                            </w:txbxContent>
                          </wps:txbx>
                          <wps:bodyPr rot="0" spcFirstLastPara="0" vert="horz" wrap="square" lIns="0" tIns="0" rIns="0" bIns="0" numCol="1" spcCol="0" rtlCol="0" fromWordArt="0" anchor="t" anchorCtr="0" forceAA="0" compatLnSpc="1">
                            <a:prstTxWarp prst="textNoShape">
                              <a:avLst/>
                            </a:prstTxWarp>
                            <a:noAutofit/>
                          </wps:bodyPr>
                        </wps:wsp>
                        <wps:wsp>
                          <wps:cNvPr id="509" name="Text Box 8"/>
                          <wps:cNvSpPr txBox="1"/>
                          <wps:spPr>
                            <a:xfrm>
                              <a:off x="364309" y="5600182"/>
                              <a:ext cx="140335"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6</w:t>
                                </w:r>
                              </w:p>
                            </w:txbxContent>
                          </wps:txbx>
                          <wps:bodyPr rot="0" spcFirstLastPara="0" vert="horz" wrap="square" lIns="0" tIns="0" rIns="0" bIns="0" numCol="1" spcCol="0" rtlCol="0" fromWordArt="0" anchor="t" anchorCtr="0" forceAA="0" compatLnSpc="1">
                            <a:prstTxWarp prst="textNoShape">
                              <a:avLst/>
                            </a:prstTxWarp>
                            <a:noAutofit/>
                          </wps:bodyPr>
                        </wps:wsp>
                        <wps:wsp>
                          <wps:cNvPr id="510" name="Text Box 8"/>
                          <wps:cNvSpPr txBox="1"/>
                          <wps:spPr>
                            <a:xfrm>
                              <a:off x="518614" y="5600182"/>
                              <a:ext cx="140335"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4</w:t>
                                </w:r>
                              </w:p>
                            </w:txbxContent>
                          </wps:txbx>
                          <wps:bodyPr rot="0" spcFirstLastPara="0" vert="horz" wrap="square" lIns="0" tIns="0" rIns="0" bIns="0" numCol="1" spcCol="0" rtlCol="0" fromWordArt="0" anchor="t" anchorCtr="0" forceAA="0" compatLnSpc="1">
                            <a:prstTxWarp prst="textNoShape">
                              <a:avLst/>
                            </a:prstTxWarp>
                            <a:noAutofit/>
                          </wps:bodyPr>
                        </wps:wsp>
                        <wps:wsp>
                          <wps:cNvPr id="511" name="Text Box 8"/>
                          <wps:cNvSpPr txBox="1"/>
                          <wps:spPr>
                            <a:xfrm>
                              <a:off x="671383" y="5600182"/>
                              <a:ext cx="240911"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225</w:t>
                                </w:r>
                              </w:p>
                            </w:txbxContent>
                          </wps:txbx>
                          <wps:bodyPr rot="0" spcFirstLastPara="0" vert="horz" wrap="square" lIns="0" tIns="0" rIns="0" bIns="0" numCol="1" spcCol="0" rtlCol="0" fromWordArt="0" anchor="t" anchorCtr="0" forceAA="0" compatLnSpc="1">
                            <a:prstTxWarp prst="textNoShape">
                              <a:avLst/>
                            </a:prstTxWarp>
                            <a:noAutofit/>
                          </wps:bodyPr>
                        </wps:wsp>
                        <wps:wsp>
                          <wps:cNvPr id="512" name="Text Box 8"/>
                          <wps:cNvSpPr txBox="1"/>
                          <wps:spPr>
                            <a:xfrm>
                              <a:off x="928048" y="5600182"/>
                              <a:ext cx="243556"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200</w:t>
                                </w:r>
                              </w:p>
                            </w:txbxContent>
                          </wps:txbx>
                          <wps:bodyPr rot="0" spcFirstLastPara="0" vert="horz" wrap="square" lIns="0" tIns="0" rIns="0" bIns="0" numCol="1" spcCol="0" rtlCol="0" fromWordArt="0" anchor="t" anchorCtr="0" forceAA="0" compatLnSpc="1">
                            <a:prstTxWarp prst="textNoShape">
                              <a:avLst/>
                            </a:prstTxWarp>
                            <a:noAutofit/>
                          </wps:bodyPr>
                        </wps:wsp>
                        <wps:wsp>
                          <wps:cNvPr id="513" name="Text Box 8"/>
                          <wps:cNvSpPr txBox="1"/>
                          <wps:spPr>
                            <a:xfrm>
                              <a:off x="1187096" y="5600182"/>
                              <a:ext cx="140335"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p>
                            </w:txbxContent>
                          </wps:txbx>
                          <wps:bodyPr rot="0" spcFirstLastPara="0" vert="horz" wrap="square" lIns="0" tIns="0" rIns="0" bIns="0" numCol="1" spcCol="0" rtlCol="0" fromWordArt="0" anchor="t" anchorCtr="0" forceAA="0" compatLnSpc="1">
                            <a:prstTxWarp prst="textNoShape">
                              <a:avLst/>
                            </a:prstTxWarp>
                            <a:noAutofit/>
                          </wps:bodyPr>
                        </wps:wsp>
                        <wps:wsp>
                          <wps:cNvPr id="514" name="Text Box 8"/>
                          <wps:cNvSpPr txBox="1"/>
                          <wps:spPr>
                            <a:xfrm>
                              <a:off x="55063" y="5286284"/>
                              <a:ext cx="1272368" cy="133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LocalItemTable</w:t>
                                </w:r>
                              </w:p>
                            </w:txbxContent>
                          </wps:txbx>
                          <wps:bodyPr rot="0" spcFirstLastPara="0" vert="horz" wrap="square" lIns="0" tIns="0" rIns="0" bIns="0" numCol="1" spcCol="0" rtlCol="0" fromWordArt="0" anchor="t" anchorCtr="0" forceAA="0" compatLnSpc="1">
                            <a:prstTxWarp prst="textNoShape">
                              <a:avLst/>
                            </a:prstTxWarp>
                            <a:noAutofit/>
                          </wps:bodyPr>
                        </wps:wsp>
                        <wps:wsp>
                          <wps:cNvPr id="515" name="Text Box 6"/>
                          <wps:cNvSpPr txBox="1"/>
                          <wps:spPr>
                            <a:xfrm>
                              <a:off x="55064" y="5750307"/>
                              <a:ext cx="140335" cy="2294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94681" w:rsidRPr="00F92E4A" w:rsidRDefault="00594681" w:rsidP="00823A22">
                                <w:pPr>
                                  <w:pStyle w:val="NormalWeb"/>
                                  <w:spacing w:before="0" w:beforeAutospacing="0" w:after="160" w:afterAutospacing="0" w:line="254" w:lineRule="auto"/>
                                  <w:jc w:val="center"/>
                                  <w:rPr>
                                    <w:b/>
                                    <w:sz w:val="26"/>
                                  </w:rPr>
                                </w:pPr>
                                <w:r w:rsidRPr="00F92E4A">
                                  <w:rPr>
                                    <w:b/>
                                    <w:sz w:val="26"/>
                                  </w:rPr>
                                  <w:t>↑</w:t>
                                </w:r>
                              </w:p>
                            </w:txbxContent>
                          </wps:txbx>
                          <wps:bodyPr rot="0" spcFirstLastPara="0" vert="horz" wrap="square" lIns="0" tIns="0" rIns="0" bIns="0" numCol="1" spcCol="0" rtlCol="0" fromWordArt="0" anchor="t" anchorCtr="0" forceAA="0" compatLnSpc="1">
                            <a:prstTxWarp prst="textNoShape">
                              <a:avLst/>
                            </a:prstTxWarp>
                            <a:noAutofit/>
                          </wps:bodyPr>
                        </wps:wsp>
                        <wps:wsp>
                          <wps:cNvPr id="518" name="Text Box 7"/>
                          <wps:cNvSpPr txBox="1"/>
                          <wps:spPr>
                            <a:xfrm>
                              <a:off x="210004" y="5750307"/>
                              <a:ext cx="140335" cy="2294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94681" w:rsidRPr="00F92E4A" w:rsidRDefault="00594681" w:rsidP="00823A22">
                                <w:pPr>
                                  <w:pStyle w:val="NormalWeb"/>
                                  <w:spacing w:before="0" w:beforeAutospacing="0" w:after="160" w:afterAutospacing="0" w:line="254" w:lineRule="auto"/>
                                  <w:jc w:val="center"/>
                                  <w:rPr>
                                    <w:b/>
                                    <w:sz w:val="26"/>
                                  </w:rPr>
                                </w:pPr>
                                <w:r w:rsidRPr="00F92E4A">
                                  <w:rPr>
                                    <w:b/>
                                    <w:sz w:val="26"/>
                                  </w:rPr>
                                  <w:t>↑</w:t>
                                </w:r>
                              </w:p>
                              <w:p w:rsidR="00594681" w:rsidRPr="00A25F55" w:rsidRDefault="00594681" w:rsidP="00823A22">
                                <w:pPr>
                                  <w:pStyle w:val="NormalWeb"/>
                                  <w:spacing w:before="0" w:beforeAutospacing="0" w:after="160" w:afterAutospacing="0" w:line="254" w:lineRule="auto"/>
                                  <w:jc w:val="center"/>
                                  <w:rPr>
                                    <w:sz w:val="20"/>
                                  </w:rPr>
                                </w:pPr>
                              </w:p>
                            </w:txbxContent>
                          </wps:txbx>
                          <wps:bodyPr rot="0" spcFirstLastPara="0" vert="horz" wrap="square" lIns="0" tIns="0" rIns="0" bIns="0" numCol="1" spcCol="0" rtlCol="0" fromWordArt="0" anchor="t" anchorCtr="0" forceAA="0" compatLnSpc="1">
                            <a:prstTxWarp prst="textNoShape">
                              <a:avLst/>
                            </a:prstTxWarp>
                            <a:noAutofit/>
                          </wps:bodyPr>
                        </wps:wsp>
                        <wps:wsp>
                          <wps:cNvPr id="519" name="Text Box 8"/>
                          <wps:cNvSpPr txBox="1"/>
                          <wps:spPr>
                            <a:xfrm>
                              <a:off x="518614" y="5750307"/>
                              <a:ext cx="140335" cy="2294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94681" w:rsidRPr="00F92E4A" w:rsidRDefault="00594681" w:rsidP="00823A22">
                                <w:pPr>
                                  <w:pStyle w:val="NormalWeb"/>
                                  <w:spacing w:before="0" w:beforeAutospacing="0" w:after="160" w:afterAutospacing="0" w:line="254" w:lineRule="auto"/>
                                  <w:jc w:val="center"/>
                                  <w:rPr>
                                    <w:b/>
                                    <w:sz w:val="26"/>
                                  </w:rPr>
                                </w:pPr>
                                <w:r w:rsidRPr="00F92E4A">
                                  <w:rPr>
                                    <w:b/>
                                    <w:sz w:val="26"/>
                                  </w:rPr>
                                  <w:t>↑</w:t>
                                </w:r>
                              </w:p>
                              <w:p w:rsidR="00594681" w:rsidRPr="00A25F55" w:rsidRDefault="00594681" w:rsidP="00823A22">
                                <w:pPr>
                                  <w:pStyle w:val="NormalWeb"/>
                                  <w:spacing w:before="0" w:beforeAutospacing="0" w:after="160" w:afterAutospacing="0" w:line="254" w:lineRule="auto"/>
                                  <w:jc w:val="center"/>
                                  <w:rPr>
                                    <w:sz w:val="20"/>
                                  </w:rPr>
                                </w:pPr>
                              </w:p>
                            </w:txbxContent>
                          </wps:txbx>
                          <wps:bodyPr rot="0" spcFirstLastPara="0" vert="horz" wrap="square" lIns="0" tIns="0" rIns="0" bIns="0" numCol="1" spcCol="0" rtlCol="0" fromWordArt="0" anchor="t" anchorCtr="0" forceAA="0" compatLnSpc="1">
                            <a:prstTxWarp prst="textNoShape">
                              <a:avLst/>
                            </a:prstTxWarp>
                            <a:noAutofit/>
                          </wps:bodyPr>
                        </wps:wsp>
                        <wps:wsp>
                          <wps:cNvPr id="520" name="Text Box 8"/>
                          <wps:cNvSpPr txBox="1"/>
                          <wps:spPr>
                            <a:xfrm>
                              <a:off x="671383" y="5750307"/>
                              <a:ext cx="240911" cy="2294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94681" w:rsidRPr="00F92E4A" w:rsidRDefault="00594681" w:rsidP="00823A22">
                                <w:pPr>
                                  <w:pStyle w:val="NormalWeb"/>
                                  <w:spacing w:before="0" w:beforeAutospacing="0" w:after="160" w:afterAutospacing="0" w:line="254" w:lineRule="auto"/>
                                  <w:jc w:val="center"/>
                                  <w:rPr>
                                    <w:b/>
                                    <w:sz w:val="26"/>
                                  </w:rPr>
                                </w:pPr>
                                <w:r w:rsidRPr="00F92E4A">
                                  <w:rPr>
                                    <w:b/>
                                    <w:sz w:val="26"/>
                                  </w:rPr>
                                  <w:t>↑</w:t>
                                </w:r>
                              </w:p>
                              <w:p w:rsidR="00594681" w:rsidRPr="00A25F55" w:rsidRDefault="00594681" w:rsidP="00823A22">
                                <w:pPr>
                                  <w:pStyle w:val="NormalWeb"/>
                                  <w:spacing w:before="0" w:beforeAutospacing="0" w:after="160" w:afterAutospacing="0" w:line="254" w:lineRule="auto"/>
                                  <w:jc w:val="center"/>
                                  <w:rPr>
                                    <w:sz w:val="20"/>
                                  </w:rPr>
                                </w:pPr>
                              </w:p>
                            </w:txbxContent>
                          </wps:txbx>
                          <wps:bodyPr rot="0" spcFirstLastPara="0" vert="horz" wrap="square" lIns="0" tIns="0" rIns="0" bIns="0" numCol="1" spcCol="0" rtlCol="0" fromWordArt="0" anchor="t" anchorCtr="0" forceAA="0" compatLnSpc="1">
                            <a:prstTxWarp prst="textNoShape">
                              <a:avLst/>
                            </a:prstTxWarp>
                            <a:noAutofit/>
                          </wps:bodyPr>
                        </wps:wsp>
                        <wps:wsp>
                          <wps:cNvPr id="521" name="Text Box 8"/>
                          <wps:cNvSpPr txBox="1"/>
                          <wps:spPr>
                            <a:xfrm>
                              <a:off x="928048" y="5750307"/>
                              <a:ext cx="243556" cy="2294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94681" w:rsidRPr="00F92E4A" w:rsidRDefault="00594681" w:rsidP="00823A22">
                                <w:pPr>
                                  <w:pStyle w:val="NormalWeb"/>
                                  <w:spacing w:before="0" w:beforeAutospacing="0" w:after="160" w:afterAutospacing="0" w:line="254" w:lineRule="auto"/>
                                  <w:jc w:val="center"/>
                                  <w:rPr>
                                    <w:b/>
                                    <w:sz w:val="26"/>
                                  </w:rPr>
                                </w:pPr>
                                <w:r w:rsidRPr="00F92E4A">
                                  <w:rPr>
                                    <w:b/>
                                    <w:sz w:val="26"/>
                                  </w:rPr>
                                  <w:t>↑</w:t>
                                </w:r>
                              </w:p>
                              <w:p w:rsidR="00594681" w:rsidRPr="00A25F55" w:rsidRDefault="00594681" w:rsidP="00823A22">
                                <w:pPr>
                                  <w:pStyle w:val="NormalWeb"/>
                                  <w:spacing w:before="0" w:beforeAutospacing="0" w:after="160" w:afterAutospacing="0" w:line="254" w:lineRule="auto"/>
                                  <w:jc w:val="center"/>
                                  <w:rPr>
                                    <w:sz w:val="20"/>
                                  </w:rPr>
                                </w:pPr>
                              </w:p>
                            </w:txbxContent>
                          </wps:txbx>
                          <wps:bodyPr rot="0" spcFirstLastPara="0" vert="horz" wrap="square" lIns="0" tIns="0" rIns="0" bIns="0" numCol="1" spcCol="0" rtlCol="0" fromWordArt="0" anchor="t" anchorCtr="0" forceAA="0" compatLnSpc="1">
                            <a:prstTxWarp prst="textNoShape">
                              <a:avLst/>
                            </a:prstTxWarp>
                            <a:noAutofit/>
                          </wps:bodyPr>
                        </wps:wsp>
                        <wps:wsp>
                          <wps:cNvPr id="522" name="Text Box 6"/>
                          <wps:cNvSpPr txBox="1"/>
                          <wps:spPr>
                            <a:xfrm>
                              <a:off x="55064" y="6002789"/>
                              <a:ext cx="140335" cy="1137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right"/>
                                  <w:rPr>
                                    <w:sz w:val="20"/>
                                  </w:rPr>
                                </w:pPr>
                                <w:r>
                                  <w:rPr>
                                    <w:sz w:val="20"/>
                                  </w:rPr>
                                  <w:t>Local index</w:t>
                                </w:r>
                              </w:p>
                            </w:txbxContent>
                          </wps:txbx>
                          <wps:bodyPr rot="0" spcFirstLastPara="0" vert="vert270" wrap="square" lIns="0" tIns="0" rIns="0" bIns="0" numCol="1" spcCol="0" rtlCol="0" fromWordArt="0" anchor="t" anchorCtr="0" forceAA="0" compatLnSpc="1">
                            <a:prstTxWarp prst="textNoShape">
                              <a:avLst/>
                            </a:prstTxWarp>
                            <a:noAutofit/>
                          </wps:bodyPr>
                        </wps:wsp>
                        <wps:wsp>
                          <wps:cNvPr id="526" name="Text Box 7"/>
                          <wps:cNvSpPr txBox="1"/>
                          <wps:spPr>
                            <a:xfrm>
                              <a:off x="210004" y="6002789"/>
                              <a:ext cx="140335" cy="1137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right"/>
                                  <w:rPr>
                                    <w:sz w:val="20"/>
                                  </w:rPr>
                                </w:pPr>
                                <w:r>
                                  <w:rPr>
                                    <w:sz w:val="20"/>
                                  </w:rPr>
                                  <w:t>Original item-id</w:t>
                                </w:r>
                              </w:p>
                            </w:txbxContent>
                          </wps:txbx>
                          <wps:bodyPr rot="0" spcFirstLastPara="0" vert="vert270" wrap="square" lIns="0" tIns="0" rIns="0" bIns="0" numCol="1" spcCol="0" rtlCol="0" fromWordArt="0" anchor="t" anchorCtr="0" forceAA="0" compatLnSpc="1">
                            <a:prstTxWarp prst="textNoShape">
                              <a:avLst/>
                            </a:prstTxWarp>
                            <a:noAutofit/>
                          </wps:bodyPr>
                        </wps:wsp>
                        <wps:wsp>
                          <wps:cNvPr id="527" name="Text Box 8"/>
                          <wps:cNvSpPr txBox="1"/>
                          <wps:spPr>
                            <a:xfrm>
                              <a:off x="518614" y="6002789"/>
                              <a:ext cx="140335" cy="1137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right"/>
                                  <w:rPr>
                                    <w:sz w:val="20"/>
                                  </w:rPr>
                                </w:pPr>
                                <w:r>
                                  <w:rPr>
                                    <w:sz w:val="20"/>
                                  </w:rPr>
                                  <w:t>Projection quantity</w:t>
                                </w:r>
                              </w:p>
                            </w:txbxContent>
                          </wps:txbx>
                          <wps:bodyPr rot="0" spcFirstLastPara="0" vert="vert270" wrap="square" lIns="0" tIns="0" rIns="0" bIns="0" numCol="1" spcCol="0" rtlCol="0" fromWordArt="0" anchor="t" anchorCtr="0" forceAA="0" compatLnSpc="1">
                            <a:prstTxWarp prst="textNoShape">
                              <a:avLst/>
                            </a:prstTxWarp>
                            <a:noAutofit/>
                          </wps:bodyPr>
                        </wps:wsp>
                        <wps:wsp>
                          <wps:cNvPr id="528" name="Text Box 8"/>
                          <wps:cNvSpPr txBox="1"/>
                          <wps:spPr>
                            <a:xfrm>
                              <a:off x="671383" y="6002789"/>
                              <a:ext cx="240911" cy="1137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right"/>
                                  <w:rPr>
                                    <w:sz w:val="20"/>
                                  </w:rPr>
                                </w:pPr>
                                <w:r>
                                  <w:rPr>
                                    <w:sz w:val="20"/>
                                  </w:rPr>
                                  <w:t>CWU</w:t>
                                </w:r>
                              </w:p>
                            </w:txbxContent>
                          </wps:txbx>
                          <wps:bodyPr rot="0" spcFirstLastPara="0" vert="vert270" wrap="square" lIns="72000" tIns="0" rIns="0" bIns="0" numCol="1" spcCol="0" rtlCol="0" fromWordArt="0" anchor="t" anchorCtr="0" forceAA="0" compatLnSpc="1">
                            <a:prstTxWarp prst="textNoShape">
                              <a:avLst/>
                            </a:prstTxWarp>
                            <a:noAutofit/>
                          </wps:bodyPr>
                        </wps:wsp>
                        <wps:wsp>
                          <wps:cNvPr id="529" name="Text Box 8"/>
                          <wps:cNvSpPr txBox="1"/>
                          <wps:spPr>
                            <a:xfrm>
                              <a:off x="928048" y="6002789"/>
                              <a:ext cx="243556" cy="1137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right"/>
                                  <w:rPr>
                                    <w:sz w:val="20"/>
                                  </w:rPr>
                                </w:pPr>
                                <w:r>
                                  <w:rPr>
                                    <w:sz w:val="20"/>
                                  </w:rPr>
                                  <w:t>AU</w:t>
                                </w:r>
                              </w:p>
                            </w:txbxContent>
                          </wps:txbx>
                          <wps:bodyPr rot="0" spcFirstLastPara="0" vert="vert270" wrap="square" lIns="72000" tIns="0" rIns="0" bIns="0" numCol="1" spcCol="0" rtlCol="0" fromWordArt="0" anchor="t" anchorCtr="0" forceAA="0" compatLnSpc="1">
                            <a:prstTxWarp prst="textNoShape">
                              <a:avLst/>
                            </a:prstTxWarp>
                            <a:noAutofit/>
                          </wps:bodyPr>
                        </wps:wsp>
                        <wps:wsp>
                          <wps:cNvPr id="530" name="Text Box 7"/>
                          <wps:cNvSpPr txBox="1"/>
                          <wps:spPr>
                            <a:xfrm>
                              <a:off x="364309" y="5750307"/>
                              <a:ext cx="140335" cy="2294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94681" w:rsidRPr="00F92E4A" w:rsidRDefault="00594681" w:rsidP="00823A22">
                                <w:pPr>
                                  <w:pStyle w:val="NormalWeb"/>
                                  <w:spacing w:before="0" w:beforeAutospacing="0" w:after="160" w:afterAutospacing="0" w:line="254" w:lineRule="auto"/>
                                  <w:jc w:val="center"/>
                                  <w:rPr>
                                    <w:b/>
                                    <w:sz w:val="26"/>
                                  </w:rPr>
                                </w:pPr>
                                <w:r w:rsidRPr="00F92E4A">
                                  <w:rPr>
                                    <w:b/>
                                    <w:sz w:val="26"/>
                                  </w:rPr>
                                  <w:t>↑</w:t>
                                </w:r>
                              </w:p>
                              <w:p w:rsidR="00594681" w:rsidRPr="00A25F55" w:rsidRDefault="00594681" w:rsidP="00823A22">
                                <w:pPr>
                                  <w:pStyle w:val="NormalWeb"/>
                                  <w:spacing w:before="0" w:beforeAutospacing="0" w:after="160" w:afterAutospacing="0" w:line="254" w:lineRule="auto"/>
                                  <w:jc w:val="center"/>
                                  <w:rPr>
                                    <w:sz w:val="20"/>
                                  </w:rPr>
                                </w:pPr>
                              </w:p>
                            </w:txbxContent>
                          </wps:txbx>
                          <wps:bodyPr rot="0" spcFirstLastPara="0" vert="horz" wrap="square" lIns="0" tIns="0" rIns="0" bIns="0" numCol="1" spcCol="0" rtlCol="0" fromWordArt="0" anchor="t" anchorCtr="0" forceAA="0" compatLnSpc="1">
                            <a:prstTxWarp prst="textNoShape">
                              <a:avLst/>
                            </a:prstTxWarp>
                            <a:noAutofit/>
                          </wps:bodyPr>
                        </wps:wsp>
                        <wps:wsp>
                          <wps:cNvPr id="531" name="Text Box 7"/>
                          <wps:cNvSpPr txBox="1"/>
                          <wps:spPr>
                            <a:xfrm>
                              <a:off x="364309" y="6002789"/>
                              <a:ext cx="140335" cy="1137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right"/>
                                  <w:rPr>
                                    <w:sz w:val="20"/>
                                  </w:rPr>
                                </w:pPr>
                                <w:r>
                                  <w:rPr>
                                    <w:sz w:val="20"/>
                                  </w:rPr>
                                  <w:t>Item quantity</w:t>
                                </w:r>
                              </w:p>
                            </w:txbxContent>
                          </wps:txbx>
                          <wps:bodyPr rot="0" spcFirstLastPara="0" vert="vert270" wrap="square" lIns="0" tIns="0" rIns="0" bIns="0" numCol="1" spcCol="0" rtlCol="0" fromWordArt="0" anchor="t" anchorCtr="0" forceAA="0" compatLnSpc="1">
                            <a:prstTxWarp prst="textNoShape">
                              <a:avLst/>
                            </a:prstTxWarp>
                            <a:noAutofit/>
                          </wps:bodyPr>
                        </wps:wsp>
                        <wps:wsp>
                          <wps:cNvPr id="532" name="Text Box 8"/>
                          <wps:cNvSpPr txBox="1"/>
                          <wps:spPr>
                            <a:xfrm>
                              <a:off x="1565374" y="5443837"/>
                              <a:ext cx="277933" cy="26783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9D6729" w:rsidRDefault="00594681" w:rsidP="00823A22">
                                <w:pPr>
                                  <w:pStyle w:val="NormalWeb"/>
                                  <w:spacing w:before="0" w:beforeAutospacing="0" w:after="160" w:afterAutospacing="0" w:line="254" w:lineRule="auto"/>
                                  <w:jc w:val="center"/>
                                  <w:rPr>
                                    <w:b/>
                                    <w:sz w:val="20"/>
                                  </w:rPr>
                                </w:pPr>
                                <w:r w:rsidRPr="009D6729">
                                  <w:rPr>
                                    <w:b/>
                                    <w:sz w:val="20"/>
                                  </w:rPr>
                                  <w:t>1</w:t>
                                </w:r>
                              </w:p>
                            </w:txbxContent>
                          </wps:txbx>
                          <wps:bodyPr rot="0" spcFirstLastPara="0" vert="horz" wrap="square" lIns="0" tIns="72000" rIns="0" bIns="0" numCol="1" spcCol="0" rtlCol="0" fromWordArt="0" anchor="t" anchorCtr="0" forceAA="0" compatLnSpc="1">
                            <a:prstTxWarp prst="textNoShape">
                              <a:avLst/>
                            </a:prstTxWarp>
                            <a:noAutofit/>
                          </wps:bodyPr>
                        </wps:wsp>
                        <wps:wsp>
                          <wps:cNvPr id="533" name="Text Box 8"/>
                          <wps:cNvSpPr txBox="1"/>
                          <wps:spPr>
                            <a:xfrm>
                              <a:off x="1565374" y="5924558"/>
                              <a:ext cx="277933" cy="26783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9D6729" w:rsidRDefault="00594681" w:rsidP="00823A22">
                                <w:pPr>
                                  <w:pStyle w:val="NormalWeb"/>
                                  <w:spacing w:before="0" w:beforeAutospacing="0" w:after="160" w:afterAutospacing="0" w:line="254" w:lineRule="auto"/>
                                  <w:jc w:val="center"/>
                                  <w:rPr>
                                    <w:b/>
                                    <w:sz w:val="20"/>
                                  </w:rPr>
                                </w:pPr>
                                <w:r>
                                  <w:rPr>
                                    <w:b/>
                                    <w:sz w:val="20"/>
                                  </w:rPr>
                                  <w:t>2</w:t>
                                </w:r>
                              </w:p>
                            </w:txbxContent>
                          </wps:txbx>
                          <wps:bodyPr rot="0" spcFirstLastPara="0" vert="horz" wrap="square" lIns="0" tIns="72000" rIns="0" bIns="0" numCol="1" spcCol="0" rtlCol="0" fromWordArt="0" anchor="t" anchorCtr="0" forceAA="0" compatLnSpc="1">
                            <a:prstTxWarp prst="textNoShape">
                              <a:avLst/>
                            </a:prstTxWarp>
                            <a:noAutofit/>
                          </wps:bodyPr>
                        </wps:wsp>
                        <wps:wsp>
                          <wps:cNvPr id="534" name="Text Box 8"/>
                          <wps:cNvSpPr txBox="1"/>
                          <wps:spPr>
                            <a:xfrm>
                              <a:off x="2384276" y="5916793"/>
                              <a:ext cx="140335"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1</w:t>
                                </w:r>
                              </w:p>
                            </w:txbxContent>
                          </wps:txbx>
                          <wps:bodyPr rot="0" spcFirstLastPara="0" vert="horz" wrap="square" lIns="0" tIns="0" rIns="0" bIns="0" numCol="1" spcCol="0" rtlCol="0" fromWordArt="0" anchor="t" anchorCtr="0" forceAA="0" compatLnSpc="1">
                            <a:prstTxWarp prst="textNoShape">
                              <a:avLst/>
                            </a:prstTxWarp>
                            <a:noAutofit/>
                          </wps:bodyPr>
                        </wps:wsp>
                        <wps:wsp>
                          <wps:cNvPr id="535" name="Text Box 8"/>
                          <wps:cNvSpPr txBox="1"/>
                          <wps:spPr>
                            <a:xfrm>
                              <a:off x="2548049" y="5916793"/>
                              <a:ext cx="140335"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2</w:t>
                                </w:r>
                              </w:p>
                            </w:txbxContent>
                          </wps:txbx>
                          <wps:bodyPr rot="0" spcFirstLastPara="0" vert="horz" wrap="square" lIns="0" tIns="0" rIns="0" bIns="0" numCol="1" spcCol="0" rtlCol="0" fromWordArt="0" anchor="t" anchorCtr="0" forceAA="0" compatLnSpc="1">
                            <a:prstTxWarp prst="textNoShape">
                              <a:avLst/>
                            </a:prstTxWarp>
                            <a:noAutofit/>
                          </wps:bodyPr>
                        </wps:wsp>
                        <wps:wsp>
                          <wps:cNvPr id="536" name="Text Box 8"/>
                          <wps:cNvSpPr txBox="1"/>
                          <wps:spPr>
                            <a:xfrm>
                              <a:off x="2706118" y="5916793"/>
                              <a:ext cx="140335"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1</w:t>
                                </w:r>
                              </w:p>
                            </w:txbxContent>
                          </wps:txbx>
                          <wps:bodyPr rot="0" spcFirstLastPara="0" vert="horz" wrap="square" lIns="0" tIns="0" rIns="0" bIns="0" numCol="1" spcCol="0" rtlCol="0" fromWordArt="0" anchor="t" anchorCtr="0" forceAA="0" compatLnSpc="1">
                            <a:prstTxWarp prst="textNoShape">
                              <a:avLst/>
                            </a:prstTxWarp>
                            <a:noAutofit/>
                          </wps:bodyPr>
                        </wps:wsp>
                        <wps:wsp>
                          <wps:cNvPr id="537" name="Text Box 8"/>
                          <wps:cNvSpPr txBox="1"/>
                          <wps:spPr>
                            <a:xfrm>
                              <a:off x="1868529" y="5924644"/>
                              <a:ext cx="240911" cy="133350"/>
                            </a:xfrm>
                            <a:prstGeom prst="rect">
                              <a:avLst/>
                            </a:prstGeom>
                            <a:solidFill>
                              <a:schemeClr val="bg2"/>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12</w:t>
                                </w:r>
                              </w:p>
                            </w:txbxContent>
                          </wps:txbx>
                          <wps:bodyPr rot="0" spcFirstLastPara="0" vert="horz" wrap="square" lIns="0" tIns="0" rIns="0" bIns="0" numCol="1" spcCol="0" rtlCol="0" fromWordArt="0" anchor="t" anchorCtr="0" forceAA="0" compatLnSpc="1">
                            <a:prstTxWarp prst="textNoShape">
                              <a:avLst/>
                            </a:prstTxWarp>
                            <a:noAutofit/>
                          </wps:bodyPr>
                        </wps:wsp>
                        <wps:wsp>
                          <wps:cNvPr id="539" name="Text Box 8"/>
                          <wps:cNvSpPr txBox="1"/>
                          <wps:spPr>
                            <a:xfrm>
                              <a:off x="2125194" y="5924644"/>
                              <a:ext cx="243556"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80</w:t>
                                </w:r>
                              </w:p>
                            </w:txbxContent>
                          </wps:txbx>
                          <wps:bodyPr rot="0" spcFirstLastPara="0" vert="horz" wrap="square" lIns="0" tIns="0" rIns="0" bIns="0" numCol="1" spcCol="0" rtlCol="0" fromWordArt="0" anchor="t" anchorCtr="0" forceAA="0" compatLnSpc="1">
                            <a:prstTxWarp prst="textNoShape">
                              <a:avLst/>
                            </a:prstTxWarp>
                            <a:noAutofit/>
                          </wps:bodyPr>
                        </wps:wsp>
                        <wps:wsp>
                          <wps:cNvPr id="540" name="Text Box 8"/>
                          <wps:cNvSpPr txBox="1"/>
                          <wps:spPr>
                            <a:xfrm>
                              <a:off x="1868529" y="6074769"/>
                              <a:ext cx="240911" cy="133350"/>
                            </a:xfrm>
                            <a:prstGeom prst="rect">
                              <a:avLst/>
                            </a:prstGeom>
                            <a:solidFill>
                              <a:schemeClr val="bg2"/>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2</w:t>
                                </w:r>
                              </w:p>
                            </w:txbxContent>
                          </wps:txbx>
                          <wps:bodyPr rot="0" spcFirstLastPara="0" vert="horz" wrap="square" lIns="0" tIns="0" rIns="0" bIns="0" numCol="1" spcCol="0" rtlCol="0" fromWordArt="0" anchor="t" anchorCtr="0" forceAA="0" compatLnSpc="1">
                            <a:prstTxWarp prst="textNoShape">
                              <a:avLst/>
                            </a:prstTxWarp>
                            <a:noAutofit/>
                          </wps:bodyPr>
                        </wps:wsp>
                        <wps:wsp>
                          <wps:cNvPr id="541" name="Text Box 8"/>
                          <wps:cNvSpPr txBox="1"/>
                          <wps:spPr>
                            <a:xfrm>
                              <a:off x="2125194" y="6074769"/>
                              <a:ext cx="243556"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145</w:t>
                                </w:r>
                              </w:p>
                            </w:txbxContent>
                          </wps:txbx>
                          <wps:bodyPr rot="0" spcFirstLastPara="0" vert="horz" wrap="square" lIns="0" tIns="0" rIns="0" bIns="0" numCol="1" spcCol="0" rtlCol="0" fromWordArt="0" anchor="t" anchorCtr="0" forceAA="0" compatLnSpc="1">
                            <a:prstTxWarp prst="textNoShape">
                              <a:avLst/>
                            </a:prstTxWarp>
                            <a:noAutofit/>
                          </wps:bodyPr>
                        </wps:wsp>
                        <wps:wsp>
                          <wps:cNvPr id="542" name="Text Box 8"/>
                          <wps:cNvSpPr txBox="1"/>
                          <wps:spPr>
                            <a:xfrm>
                              <a:off x="1868529" y="5443885"/>
                              <a:ext cx="240911" cy="133350"/>
                            </a:xfrm>
                            <a:prstGeom prst="rect">
                              <a:avLst/>
                            </a:prstGeom>
                            <a:solidFill>
                              <a:schemeClr val="bg2"/>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1</w:t>
                                </w:r>
                              </w:p>
                            </w:txbxContent>
                          </wps:txbx>
                          <wps:bodyPr rot="0" spcFirstLastPara="0" vert="horz" wrap="square" lIns="0" tIns="0" rIns="0" bIns="0" numCol="1" spcCol="0" rtlCol="0" fromWordArt="0" anchor="t" anchorCtr="0" forceAA="0" compatLnSpc="1">
                            <a:prstTxWarp prst="textNoShape">
                              <a:avLst/>
                            </a:prstTxWarp>
                            <a:noAutofit/>
                          </wps:bodyPr>
                        </wps:wsp>
                        <wps:wsp>
                          <wps:cNvPr id="543" name="Text Box 8"/>
                          <wps:cNvSpPr txBox="1"/>
                          <wps:spPr>
                            <a:xfrm>
                              <a:off x="2125194" y="5443885"/>
                              <a:ext cx="243556"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60</w:t>
                                </w:r>
                              </w:p>
                            </w:txbxContent>
                          </wps:txbx>
                          <wps:bodyPr rot="0" spcFirstLastPara="0" vert="horz" wrap="square" lIns="0" tIns="0" rIns="0" bIns="0" numCol="1" spcCol="0" rtlCol="0" fromWordArt="0" anchor="t" anchorCtr="0" forceAA="0" compatLnSpc="1">
                            <a:prstTxWarp prst="textNoShape">
                              <a:avLst/>
                            </a:prstTxWarp>
                            <a:noAutofit/>
                          </wps:bodyPr>
                        </wps:wsp>
                        <wps:wsp>
                          <wps:cNvPr id="544" name="Straight Connector 544"/>
                          <wps:cNvCnPr/>
                          <wps:spPr>
                            <a:xfrm>
                              <a:off x="1704341" y="5711625"/>
                              <a:ext cx="0" cy="212867"/>
                            </a:xfrm>
                            <a:prstGeom prst="line">
                              <a:avLst/>
                            </a:prstGeom>
                          </wps:spPr>
                          <wps:style>
                            <a:lnRef idx="1">
                              <a:schemeClr val="dk1"/>
                            </a:lnRef>
                            <a:fillRef idx="0">
                              <a:schemeClr val="dk1"/>
                            </a:fillRef>
                            <a:effectRef idx="0">
                              <a:schemeClr val="dk1"/>
                            </a:effectRef>
                            <a:fontRef idx="minor">
                              <a:schemeClr val="tx1"/>
                            </a:fontRef>
                          </wps:style>
                          <wps:bodyPr/>
                        </wps:wsp>
                        <wps:wsp>
                          <wps:cNvPr id="545" name="Text Box 8"/>
                          <wps:cNvSpPr txBox="1"/>
                          <wps:spPr>
                            <a:xfrm>
                              <a:off x="2384276" y="6065865"/>
                              <a:ext cx="140335"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4</w:t>
                                </w:r>
                              </w:p>
                            </w:txbxContent>
                          </wps:txbx>
                          <wps:bodyPr rot="0" spcFirstLastPara="0" vert="horz" wrap="square" lIns="0" tIns="0" rIns="0" bIns="0" numCol="1" spcCol="0" rtlCol="0" fromWordArt="0" anchor="t" anchorCtr="0" forceAA="0" compatLnSpc="1">
                            <a:prstTxWarp prst="textNoShape">
                              <a:avLst/>
                            </a:prstTxWarp>
                            <a:noAutofit/>
                          </wps:bodyPr>
                        </wps:wsp>
                        <wps:wsp>
                          <wps:cNvPr id="547" name="Text Box 8"/>
                          <wps:cNvSpPr txBox="1"/>
                          <wps:spPr>
                            <a:xfrm>
                              <a:off x="2548049" y="6065865"/>
                              <a:ext cx="140335"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3</w:t>
                                </w:r>
                              </w:p>
                            </w:txbxContent>
                          </wps:txbx>
                          <wps:bodyPr rot="0" spcFirstLastPara="0" vert="horz" wrap="square" lIns="0" tIns="0" rIns="0" bIns="0" numCol="1" spcCol="0" rtlCol="0" fromWordArt="0" anchor="t" anchorCtr="0" forceAA="0" compatLnSpc="1">
                            <a:prstTxWarp prst="textNoShape">
                              <a:avLst/>
                            </a:prstTxWarp>
                            <a:noAutofit/>
                          </wps:bodyPr>
                        </wps:wsp>
                        <wps:wsp>
                          <wps:cNvPr id="548" name="Text Box 8"/>
                          <wps:cNvSpPr txBox="1"/>
                          <wps:spPr>
                            <a:xfrm>
                              <a:off x="2384276" y="5452769"/>
                              <a:ext cx="140335"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1</w:t>
                                </w:r>
                              </w:p>
                            </w:txbxContent>
                          </wps:txbx>
                          <wps:bodyPr rot="0" spcFirstLastPara="0" vert="horz" wrap="square" lIns="0" tIns="0" rIns="0" bIns="0" numCol="1" spcCol="0" rtlCol="0" fromWordArt="0" anchor="t" anchorCtr="0" forceAA="0" compatLnSpc="1">
                            <a:prstTxWarp prst="textNoShape">
                              <a:avLst/>
                            </a:prstTxWarp>
                            <a:noAutofit/>
                          </wps:bodyPr>
                        </wps:wsp>
                        <wps:wsp>
                          <wps:cNvPr id="549" name="Text Box 8"/>
                          <wps:cNvSpPr txBox="1"/>
                          <wps:spPr>
                            <a:xfrm>
                              <a:off x="2548049" y="5452769"/>
                              <a:ext cx="140335"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1</w:t>
                                </w:r>
                              </w:p>
                            </w:txbxContent>
                          </wps:txbx>
                          <wps:bodyPr rot="0" spcFirstLastPara="0" vert="horz" wrap="square" lIns="0" tIns="0" rIns="0" bIns="0" numCol="1" spcCol="0" rtlCol="0" fromWordArt="0" anchor="t" anchorCtr="0" forceAA="0" compatLnSpc="1">
                            <a:prstTxWarp prst="textNoShape">
                              <a:avLst/>
                            </a:prstTxWarp>
                            <a:noAutofit/>
                          </wps:bodyPr>
                        </wps:wsp>
                        <wps:wsp>
                          <wps:cNvPr id="550" name="Text Box 8"/>
                          <wps:cNvSpPr txBox="1"/>
                          <wps:spPr>
                            <a:xfrm>
                              <a:off x="912294" y="2685681"/>
                              <a:ext cx="3463953" cy="14628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(a) Cơ sở dữ liệu chỉ số chiếu 5</w:t>
                                </w:r>
                              </w:p>
                            </w:txbxContent>
                          </wps:txbx>
                          <wps:bodyPr rot="0" spcFirstLastPara="0" vert="horz" wrap="square" lIns="0" tIns="0" rIns="0" bIns="0" numCol="1" spcCol="0" rtlCol="0" fromWordArt="0" anchor="t" anchorCtr="0" forceAA="0" compatLnSpc="1">
                            <a:prstTxWarp prst="textNoShape">
                              <a:avLst/>
                            </a:prstTxWarp>
                            <a:noAutofit/>
                          </wps:bodyPr>
                        </wps:wsp>
                        <wps:wsp>
                          <wps:cNvPr id="551" name="Text Box 8"/>
                          <wps:cNvSpPr txBox="1"/>
                          <wps:spPr>
                            <a:xfrm>
                              <a:off x="4730927" y="620193"/>
                              <a:ext cx="243556"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600</w:t>
                                </w:r>
                              </w:p>
                            </w:txbxContent>
                          </wps:txbx>
                          <wps:bodyPr rot="0" spcFirstLastPara="0" vert="horz" wrap="square" lIns="0" tIns="0" rIns="0" bIns="0" numCol="1" spcCol="0" rtlCol="0" fromWordArt="0" anchor="t" anchorCtr="0" forceAA="0" compatLnSpc="1">
                            <a:prstTxWarp prst="textNoShape">
                              <a:avLst/>
                            </a:prstTxWarp>
                            <a:noAutofit/>
                          </wps:bodyPr>
                        </wps:wsp>
                        <wps:wsp>
                          <wps:cNvPr id="552" name="Text Box 8"/>
                          <wps:cNvSpPr txBox="1"/>
                          <wps:spPr>
                            <a:xfrm>
                              <a:off x="4389472" y="620093"/>
                              <a:ext cx="140335"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5</w:t>
                                </w:r>
                              </w:p>
                            </w:txbxContent>
                          </wps:txbx>
                          <wps:bodyPr rot="0" spcFirstLastPara="0" vert="horz" wrap="square" lIns="0" tIns="0" rIns="0" bIns="0" numCol="1" spcCol="0" rtlCol="0" fromWordArt="0" anchor="t" anchorCtr="0" forceAA="0" compatLnSpc="1">
                            <a:prstTxWarp prst="textNoShape">
                              <a:avLst/>
                            </a:prstTxWarp>
                            <a:noAutofit/>
                          </wps:bodyPr>
                        </wps:wsp>
                        <wps:wsp>
                          <wps:cNvPr id="553" name="Text Box 8"/>
                          <wps:cNvSpPr txBox="1"/>
                          <wps:spPr>
                            <a:xfrm>
                              <a:off x="4547541" y="620093"/>
                              <a:ext cx="140335"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2</w:t>
                                </w:r>
                              </w:p>
                            </w:txbxContent>
                          </wps:txbx>
                          <wps:bodyPr rot="0" spcFirstLastPara="0" vert="horz" wrap="square" lIns="0" tIns="0" rIns="0" bIns="0" numCol="1" spcCol="0" rtlCol="0" fromWordArt="0" anchor="t" anchorCtr="0" forceAA="0" compatLnSpc="1">
                            <a:prstTxWarp prst="textNoShape">
                              <a:avLst/>
                            </a:prstTxWarp>
                            <a:noAutofit/>
                          </wps:bodyPr>
                        </wps:wsp>
                        <wps:wsp>
                          <wps:cNvPr id="554" name="Text Box 8"/>
                          <wps:cNvSpPr txBox="1"/>
                          <wps:spPr>
                            <a:xfrm>
                              <a:off x="3717272" y="953667"/>
                              <a:ext cx="243556"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560</w:t>
                                </w:r>
                              </w:p>
                            </w:txbxContent>
                          </wps:txbx>
                          <wps:bodyPr rot="0" spcFirstLastPara="0" vert="horz" wrap="square" lIns="0" tIns="0" rIns="0" bIns="0" numCol="1" spcCol="0" rtlCol="0" fromWordArt="0" anchor="t" anchorCtr="0" forceAA="0" compatLnSpc="1">
                            <a:prstTxWarp prst="textNoShape">
                              <a:avLst/>
                            </a:prstTxWarp>
                            <a:noAutofit/>
                          </wps:bodyPr>
                        </wps:wsp>
                        <wps:wsp>
                          <wps:cNvPr id="555" name="Text Box 8"/>
                          <wps:cNvSpPr txBox="1"/>
                          <wps:spPr>
                            <a:xfrm>
                              <a:off x="3375817" y="953567"/>
                              <a:ext cx="140335"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4</w:t>
                                </w:r>
                              </w:p>
                            </w:txbxContent>
                          </wps:txbx>
                          <wps:bodyPr rot="0" spcFirstLastPara="0" vert="horz" wrap="square" lIns="0" tIns="0" rIns="0" bIns="0" numCol="1" spcCol="0" rtlCol="0" fromWordArt="0" anchor="t" anchorCtr="0" forceAA="0" compatLnSpc="1">
                            <a:prstTxWarp prst="textNoShape">
                              <a:avLst/>
                            </a:prstTxWarp>
                            <a:noAutofit/>
                          </wps:bodyPr>
                        </wps:wsp>
                        <wps:wsp>
                          <wps:cNvPr id="556" name="Text Box 8"/>
                          <wps:cNvSpPr txBox="1"/>
                          <wps:spPr>
                            <a:xfrm>
                              <a:off x="3533886" y="953567"/>
                              <a:ext cx="140335"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5</w:t>
                                </w:r>
                              </w:p>
                            </w:txbxContent>
                          </wps:txbx>
                          <wps:bodyPr rot="0" spcFirstLastPara="0" vert="horz" wrap="square" lIns="0" tIns="0" rIns="0" bIns="0" numCol="1" spcCol="0" rtlCol="0" fromWordArt="0" anchor="t" anchorCtr="0" forceAA="0" compatLnSpc="1">
                            <a:prstTxWarp prst="textNoShape">
                              <a:avLst/>
                            </a:prstTxWarp>
                            <a:noAutofit/>
                          </wps:bodyPr>
                        </wps:wsp>
                        <wps:wsp>
                          <wps:cNvPr id="557" name="Text Box 8"/>
                          <wps:cNvSpPr txBox="1"/>
                          <wps:spPr>
                            <a:xfrm>
                              <a:off x="4388116" y="953667"/>
                              <a:ext cx="243556"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490</w:t>
                                </w:r>
                              </w:p>
                            </w:txbxContent>
                          </wps:txbx>
                          <wps:bodyPr rot="0" spcFirstLastPara="0" vert="horz" wrap="square" lIns="0" tIns="0" rIns="0" bIns="0" numCol="1" spcCol="0" rtlCol="0" fromWordArt="0" anchor="t" anchorCtr="0" forceAA="0" compatLnSpc="1">
                            <a:prstTxWarp prst="textNoShape">
                              <a:avLst/>
                            </a:prstTxWarp>
                            <a:noAutofit/>
                          </wps:bodyPr>
                        </wps:wsp>
                        <wps:wsp>
                          <wps:cNvPr id="558" name="Text Box 8"/>
                          <wps:cNvSpPr txBox="1"/>
                          <wps:spPr>
                            <a:xfrm>
                              <a:off x="4046661" y="953567"/>
                              <a:ext cx="140335"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3</w:t>
                                </w:r>
                              </w:p>
                            </w:txbxContent>
                          </wps:txbx>
                          <wps:bodyPr rot="0" spcFirstLastPara="0" vert="horz" wrap="square" lIns="0" tIns="0" rIns="0" bIns="0" numCol="1" spcCol="0" rtlCol="0" fromWordArt="0" anchor="t" anchorCtr="0" forceAA="0" compatLnSpc="1">
                            <a:prstTxWarp prst="textNoShape">
                              <a:avLst/>
                            </a:prstTxWarp>
                            <a:noAutofit/>
                          </wps:bodyPr>
                        </wps:wsp>
                        <wps:wsp>
                          <wps:cNvPr id="566" name="Text Box 8"/>
                          <wps:cNvSpPr txBox="1"/>
                          <wps:spPr>
                            <a:xfrm>
                              <a:off x="4204730" y="953567"/>
                              <a:ext cx="140335"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1</w:t>
                                </w:r>
                              </w:p>
                            </w:txbxContent>
                          </wps:txbx>
                          <wps:bodyPr rot="0" spcFirstLastPara="0" vert="horz" wrap="square" lIns="0" tIns="0" rIns="0" bIns="0" numCol="1" spcCol="0" rtlCol="0" fromWordArt="0" anchor="t" anchorCtr="0" forceAA="0" compatLnSpc="1">
                            <a:prstTxWarp prst="textNoShape">
                              <a:avLst/>
                            </a:prstTxWarp>
                            <a:noAutofit/>
                          </wps:bodyPr>
                        </wps:wsp>
                        <wps:wsp>
                          <wps:cNvPr id="568" name="Text Box 8"/>
                          <wps:cNvSpPr txBox="1"/>
                          <wps:spPr>
                            <a:xfrm>
                              <a:off x="5086538" y="960591"/>
                              <a:ext cx="243556"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185</w:t>
                                </w:r>
                              </w:p>
                            </w:txbxContent>
                          </wps:txbx>
                          <wps:bodyPr rot="0" spcFirstLastPara="0" vert="horz" wrap="square" lIns="0" tIns="0" rIns="0" bIns="0" numCol="1" spcCol="0" rtlCol="0" fromWordArt="0" anchor="t" anchorCtr="0" forceAA="0" compatLnSpc="1">
                            <a:prstTxWarp prst="textNoShape">
                              <a:avLst/>
                            </a:prstTxWarp>
                            <a:noAutofit/>
                          </wps:bodyPr>
                        </wps:wsp>
                        <wps:wsp>
                          <wps:cNvPr id="569" name="Text Box 8"/>
                          <wps:cNvSpPr txBox="1"/>
                          <wps:spPr>
                            <a:xfrm>
                              <a:off x="4745083" y="960491"/>
                              <a:ext cx="140335"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2</w:t>
                                </w:r>
                              </w:p>
                            </w:txbxContent>
                          </wps:txbx>
                          <wps:bodyPr rot="0" spcFirstLastPara="0" vert="horz" wrap="square" lIns="0" tIns="0" rIns="0" bIns="0" numCol="1" spcCol="0" rtlCol="0" fromWordArt="0" anchor="t" anchorCtr="0" forceAA="0" compatLnSpc="1">
                            <a:prstTxWarp prst="textNoShape">
                              <a:avLst/>
                            </a:prstTxWarp>
                            <a:noAutofit/>
                          </wps:bodyPr>
                        </wps:wsp>
                        <wps:wsp>
                          <wps:cNvPr id="570" name="Text Box 8"/>
                          <wps:cNvSpPr txBox="1"/>
                          <wps:spPr>
                            <a:xfrm>
                              <a:off x="4903152" y="960491"/>
                              <a:ext cx="140335"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4</w:t>
                                </w:r>
                              </w:p>
                            </w:txbxContent>
                          </wps:txbx>
                          <wps:bodyPr rot="0" spcFirstLastPara="0" vert="horz" wrap="square" lIns="0" tIns="0" rIns="0" bIns="0" numCol="1" spcCol="0" rtlCol="0" fromWordArt="0" anchor="t" anchorCtr="0" forceAA="0" compatLnSpc="1">
                            <a:prstTxWarp prst="textNoShape">
                              <a:avLst/>
                            </a:prstTxWarp>
                            <a:noAutofit/>
                          </wps:bodyPr>
                        </wps:wsp>
                        <wps:wsp>
                          <wps:cNvPr id="571" name="Text Box 8"/>
                          <wps:cNvSpPr txBox="1"/>
                          <wps:spPr>
                            <a:xfrm>
                              <a:off x="5757382" y="960591"/>
                              <a:ext cx="243556"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175</w:t>
                                </w:r>
                              </w:p>
                            </w:txbxContent>
                          </wps:txbx>
                          <wps:bodyPr rot="0" spcFirstLastPara="0" vert="horz" wrap="square" lIns="0" tIns="0" rIns="0" bIns="0" numCol="1" spcCol="0" rtlCol="0" fromWordArt="0" anchor="t" anchorCtr="0" forceAA="0" compatLnSpc="1">
                            <a:prstTxWarp prst="textNoShape">
                              <a:avLst/>
                            </a:prstTxWarp>
                            <a:noAutofit/>
                          </wps:bodyPr>
                        </wps:wsp>
                        <wps:wsp>
                          <wps:cNvPr id="572" name="Text Box 8"/>
                          <wps:cNvSpPr txBox="1"/>
                          <wps:spPr>
                            <a:xfrm>
                              <a:off x="5415927" y="960491"/>
                              <a:ext cx="140335"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1</w:t>
                                </w:r>
                              </w:p>
                            </w:txbxContent>
                          </wps:txbx>
                          <wps:bodyPr rot="0" spcFirstLastPara="0" vert="horz" wrap="square" lIns="0" tIns="0" rIns="0" bIns="0" numCol="1" spcCol="0" rtlCol="0" fromWordArt="0" anchor="t" anchorCtr="0" forceAA="0" compatLnSpc="1">
                            <a:prstTxWarp prst="textNoShape">
                              <a:avLst/>
                            </a:prstTxWarp>
                            <a:noAutofit/>
                          </wps:bodyPr>
                        </wps:wsp>
                        <wps:wsp>
                          <wps:cNvPr id="573" name="Text Box 8"/>
                          <wps:cNvSpPr txBox="1"/>
                          <wps:spPr>
                            <a:xfrm>
                              <a:off x="5573996" y="960491"/>
                              <a:ext cx="140335"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3</w:t>
                                </w:r>
                              </w:p>
                            </w:txbxContent>
                          </wps:txbx>
                          <wps:bodyPr rot="0" spcFirstLastPara="0" vert="horz" wrap="square" lIns="0" tIns="0" rIns="0" bIns="0" numCol="1" spcCol="0" rtlCol="0" fromWordArt="0" anchor="t" anchorCtr="0" forceAA="0" compatLnSpc="1">
                            <a:prstTxWarp prst="textNoShape">
                              <a:avLst/>
                            </a:prstTxWarp>
                            <a:noAutofit/>
                          </wps:bodyPr>
                        </wps:wsp>
                        <wps:wsp>
                          <wps:cNvPr id="574" name="Text Box 8"/>
                          <wps:cNvSpPr txBox="1"/>
                          <wps:spPr>
                            <a:xfrm>
                              <a:off x="181156" y="4874618"/>
                              <a:ext cx="5596564" cy="2322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(b) Cơ sở dữ liệu chỉ số chiếu 4</w:t>
                                </w:r>
                              </w:p>
                            </w:txbxContent>
                          </wps:txbx>
                          <wps:bodyPr rot="0" spcFirstLastPara="0" vert="horz" wrap="square" lIns="0" tIns="0" rIns="0" bIns="0" numCol="1" spcCol="0" rtlCol="0" fromWordArt="0" anchor="t" anchorCtr="0" forceAA="0" compatLnSpc="1">
                            <a:prstTxWarp prst="textNoShape">
                              <a:avLst/>
                            </a:prstTxWarp>
                            <a:noAutofit/>
                          </wps:bodyPr>
                        </wps:wsp>
                        <wps:wsp>
                          <wps:cNvPr id="575" name="Text Box 8"/>
                          <wps:cNvSpPr txBox="1"/>
                          <wps:spPr>
                            <a:xfrm>
                              <a:off x="4530928" y="3299477"/>
                              <a:ext cx="243556"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300</w:t>
                                </w:r>
                              </w:p>
                            </w:txbxContent>
                          </wps:txbx>
                          <wps:bodyPr rot="0" spcFirstLastPara="0" vert="horz" wrap="square" lIns="0" tIns="0" rIns="0" bIns="0" numCol="1" spcCol="0" rtlCol="0" fromWordArt="0" anchor="t" anchorCtr="0" forceAA="0" compatLnSpc="1">
                            <a:prstTxWarp prst="textNoShape">
                              <a:avLst/>
                            </a:prstTxWarp>
                            <a:noAutofit/>
                          </wps:bodyPr>
                        </wps:wsp>
                        <wps:wsp>
                          <wps:cNvPr id="576" name="Text Box 8"/>
                          <wps:cNvSpPr txBox="1"/>
                          <wps:spPr>
                            <a:xfrm>
                              <a:off x="4189473" y="3299377"/>
                              <a:ext cx="140335"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4</w:t>
                                </w:r>
                              </w:p>
                            </w:txbxContent>
                          </wps:txbx>
                          <wps:bodyPr rot="0" spcFirstLastPara="0" vert="horz" wrap="square" lIns="0" tIns="0" rIns="0" bIns="0" numCol="1" spcCol="0" rtlCol="0" fromWordArt="0" anchor="t" anchorCtr="0" forceAA="0" compatLnSpc="1">
                            <a:prstTxWarp prst="textNoShape">
                              <a:avLst/>
                            </a:prstTxWarp>
                            <a:noAutofit/>
                          </wps:bodyPr>
                        </wps:wsp>
                        <wps:wsp>
                          <wps:cNvPr id="577" name="Text Box 8"/>
                          <wps:cNvSpPr txBox="1"/>
                          <wps:spPr>
                            <a:xfrm>
                              <a:off x="4347542" y="3299377"/>
                              <a:ext cx="140335"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5</w:t>
                                </w:r>
                              </w:p>
                            </w:txbxContent>
                          </wps:txbx>
                          <wps:bodyPr rot="0" spcFirstLastPara="0" vert="horz" wrap="square" lIns="0" tIns="0" rIns="0" bIns="0" numCol="1" spcCol="0" rtlCol="0" fromWordArt="0" anchor="t" anchorCtr="0" forceAA="0" compatLnSpc="1">
                            <a:prstTxWarp prst="textNoShape">
                              <a:avLst/>
                            </a:prstTxWarp>
                            <a:noAutofit/>
                          </wps:bodyPr>
                        </wps:wsp>
                        <wps:wsp>
                          <wps:cNvPr id="578" name="Text Box 8"/>
                          <wps:cNvSpPr txBox="1"/>
                          <wps:spPr>
                            <a:xfrm>
                              <a:off x="4150780" y="3632951"/>
                              <a:ext cx="243556"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300</w:t>
                                </w:r>
                              </w:p>
                            </w:txbxContent>
                          </wps:txbx>
                          <wps:bodyPr rot="0" spcFirstLastPara="0" vert="horz" wrap="square" lIns="0" tIns="0" rIns="0" bIns="0" numCol="1" spcCol="0" rtlCol="0" fromWordArt="0" anchor="t" anchorCtr="0" forceAA="0" compatLnSpc="1">
                            <a:prstTxWarp prst="textNoShape">
                              <a:avLst/>
                            </a:prstTxWarp>
                            <a:noAutofit/>
                          </wps:bodyPr>
                        </wps:wsp>
                        <wps:wsp>
                          <wps:cNvPr id="579" name="Text Box 8"/>
                          <wps:cNvSpPr txBox="1"/>
                          <wps:spPr>
                            <a:xfrm>
                              <a:off x="3809325" y="3632851"/>
                              <a:ext cx="140335"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2</w:t>
                                </w:r>
                              </w:p>
                            </w:txbxContent>
                          </wps:txbx>
                          <wps:bodyPr rot="0" spcFirstLastPara="0" vert="horz" wrap="square" lIns="0" tIns="0" rIns="0" bIns="0" numCol="1" spcCol="0" rtlCol="0" fromWordArt="0" anchor="t" anchorCtr="0" forceAA="0" compatLnSpc="1">
                            <a:prstTxWarp prst="textNoShape">
                              <a:avLst/>
                            </a:prstTxWarp>
                            <a:noAutofit/>
                          </wps:bodyPr>
                        </wps:wsp>
                        <wps:wsp>
                          <wps:cNvPr id="580" name="Text Box 8"/>
                          <wps:cNvSpPr txBox="1"/>
                          <wps:spPr>
                            <a:xfrm>
                              <a:off x="3967394" y="3632851"/>
                              <a:ext cx="140335"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4</w:t>
                                </w:r>
                              </w:p>
                            </w:txbxContent>
                          </wps:txbx>
                          <wps:bodyPr rot="0" spcFirstLastPara="0" vert="horz" wrap="square" lIns="0" tIns="0" rIns="0" bIns="0" numCol="1" spcCol="0" rtlCol="0" fromWordArt="0" anchor="t" anchorCtr="0" forceAA="0" compatLnSpc="1">
                            <a:prstTxWarp prst="textNoShape">
                              <a:avLst/>
                            </a:prstTxWarp>
                            <a:noAutofit/>
                          </wps:bodyPr>
                        </wps:wsp>
                        <wps:wsp>
                          <wps:cNvPr id="581" name="Text Box 8"/>
                          <wps:cNvSpPr txBox="1"/>
                          <wps:spPr>
                            <a:xfrm>
                              <a:off x="4821624" y="3632951"/>
                              <a:ext cx="243556"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245</w:t>
                                </w:r>
                              </w:p>
                            </w:txbxContent>
                          </wps:txbx>
                          <wps:bodyPr rot="0" spcFirstLastPara="0" vert="horz" wrap="square" lIns="0" tIns="0" rIns="0" bIns="0" numCol="1" spcCol="0" rtlCol="0" fromWordArt="0" anchor="t" anchorCtr="0" forceAA="0" compatLnSpc="1">
                            <a:prstTxWarp prst="textNoShape">
                              <a:avLst/>
                            </a:prstTxWarp>
                            <a:noAutofit/>
                          </wps:bodyPr>
                        </wps:wsp>
                        <wps:wsp>
                          <wps:cNvPr id="582" name="Text Box 8"/>
                          <wps:cNvSpPr txBox="1"/>
                          <wps:spPr>
                            <a:xfrm>
                              <a:off x="4480169" y="3632851"/>
                              <a:ext cx="140335"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1</w:t>
                                </w:r>
                              </w:p>
                            </w:txbxContent>
                          </wps:txbx>
                          <wps:bodyPr rot="0" spcFirstLastPara="0" vert="horz" wrap="square" lIns="0" tIns="0" rIns="0" bIns="0" numCol="1" spcCol="0" rtlCol="0" fromWordArt="0" anchor="t" anchorCtr="0" forceAA="0" compatLnSpc="1">
                            <a:prstTxWarp prst="textNoShape">
                              <a:avLst/>
                            </a:prstTxWarp>
                            <a:noAutofit/>
                          </wps:bodyPr>
                        </wps:wsp>
                        <wps:wsp>
                          <wps:cNvPr id="583" name="Text Box 8"/>
                          <wps:cNvSpPr txBox="1"/>
                          <wps:spPr>
                            <a:xfrm>
                              <a:off x="4638238" y="3632851"/>
                              <a:ext cx="140335"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1</w:t>
                                </w:r>
                              </w:p>
                            </w:txbxContent>
                          </wps:txbx>
                          <wps:bodyPr rot="0" spcFirstLastPara="0" vert="horz" wrap="square" lIns="0" tIns="0" rIns="0" bIns="0" numCol="1" spcCol="0" rtlCol="0" fromWordArt="0" anchor="t" anchorCtr="0" forceAA="0" compatLnSpc="1">
                            <a:prstTxWarp prst="textNoShape">
                              <a:avLst/>
                            </a:prstTxWarp>
                            <a:noAutofit/>
                          </wps:bodyPr>
                        </wps:wsp>
                        <wps:wsp>
                          <wps:cNvPr id="584" name="Text Box 8"/>
                          <wps:cNvSpPr txBox="1"/>
                          <wps:spPr>
                            <a:xfrm>
                              <a:off x="802256" y="6932071"/>
                              <a:ext cx="4975463" cy="1847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(c) Cơ sở dữ liệu chỉ số chiếu 3</w:t>
                                </w:r>
                              </w:p>
                            </w:txbxContent>
                          </wps:txbx>
                          <wps:bodyPr rot="0" spcFirstLastPara="0" vert="horz" wrap="square" lIns="0" tIns="0" rIns="0" bIns="0" numCol="1" spcCol="0" rtlCol="0" fromWordArt="0" anchor="t" anchorCtr="0" forceAA="0" compatLnSpc="1">
                            <a:prstTxWarp prst="textNoShape">
                              <a:avLst/>
                            </a:prstTxWarp>
                            <a:noAutofit/>
                          </wps:bodyPr>
                        </wps:wsp>
                        <wps:wsp>
                          <wps:cNvPr id="585" name="Text Box 8"/>
                          <wps:cNvSpPr txBox="1"/>
                          <wps:spPr>
                            <a:xfrm>
                              <a:off x="4530928" y="5443956"/>
                              <a:ext cx="243556"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175</w:t>
                                </w:r>
                              </w:p>
                            </w:txbxContent>
                          </wps:txbx>
                          <wps:bodyPr rot="0" spcFirstLastPara="0" vert="horz" wrap="square" lIns="0" tIns="0" rIns="0" bIns="0" numCol="1" spcCol="0" rtlCol="0" fromWordArt="0" anchor="t" anchorCtr="0" forceAA="0" compatLnSpc="1">
                            <a:prstTxWarp prst="textNoShape">
                              <a:avLst/>
                            </a:prstTxWarp>
                            <a:noAutofit/>
                          </wps:bodyPr>
                        </wps:wsp>
                        <wps:wsp>
                          <wps:cNvPr id="604" name="Text Box 8"/>
                          <wps:cNvSpPr txBox="1"/>
                          <wps:spPr>
                            <a:xfrm>
                              <a:off x="4189473" y="5443856"/>
                              <a:ext cx="140335"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3</w:t>
                                </w:r>
                              </w:p>
                            </w:txbxContent>
                          </wps:txbx>
                          <wps:bodyPr rot="0" spcFirstLastPara="0" vert="horz" wrap="square" lIns="0" tIns="0" rIns="0" bIns="0" numCol="1" spcCol="0" rtlCol="0" fromWordArt="0" anchor="t" anchorCtr="0" forceAA="0" compatLnSpc="1">
                            <a:prstTxWarp prst="textNoShape">
                              <a:avLst/>
                            </a:prstTxWarp>
                            <a:noAutofit/>
                          </wps:bodyPr>
                        </wps:wsp>
                        <wps:wsp>
                          <wps:cNvPr id="605" name="Text Box 8"/>
                          <wps:cNvSpPr txBox="1"/>
                          <wps:spPr>
                            <a:xfrm>
                              <a:off x="4347542" y="5443856"/>
                              <a:ext cx="140335"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4</w:t>
                                </w:r>
                              </w:p>
                            </w:txbxContent>
                          </wps:txbx>
                          <wps:bodyPr rot="0" spcFirstLastPara="0" vert="horz" wrap="square" lIns="0" tIns="0" rIns="0" bIns="0" numCol="1" spcCol="0" rtlCol="0" fromWordArt="0" anchor="t" anchorCtr="0" forceAA="0" compatLnSpc="1">
                            <a:prstTxWarp prst="textNoShape">
                              <a:avLst/>
                            </a:prstTxWarp>
                            <a:noAutofit/>
                          </wps:bodyPr>
                        </wps:wsp>
                        <wps:wsp>
                          <wps:cNvPr id="606" name="Text Box 8"/>
                          <wps:cNvSpPr txBox="1"/>
                          <wps:spPr>
                            <a:xfrm>
                              <a:off x="4150780" y="5777430"/>
                              <a:ext cx="243556"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200</w:t>
                                </w:r>
                              </w:p>
                            </w:txbxContent>
                          </wps:txbx>
                          <wps:bodyPr rot="0" spcFirstLastPara="0" vert="horz" wrap="square" lIns="0" tIns="0" rIns="0" bIns="0" numCol="1" spcCol="0" rtlCol="0" fromWordArt="0" anchor="t" anchorCtr="0" forceAA="0" compatLnSpc="1">
                            <a:prstTxWarp prst="textNoShape">
                              <a:avLst/>
                            </a:prstTxWarp>
                            <a:noAutofit/>
                          </wps:bodyPr>
                        </wps:wsp>
                        <wps:wsp>
                          <wps:cNvPr id="607" name="Text Box 8"/>
                          <wps:cNvSpPr txBox="1"/>
                          <wps:spPr>
                            <a:xfrm>
                              <a:off x="3809325" y="5777330"/>
                              <a:ext cx="140335"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2</w:t>
                                </w:r>
                              </w:p>
                            </w:txbxContent>
                          </wps:txbx>
                          <wps:bodyPr rot="0" spcFirstLastPara="0" vert="horz" wrap="square" lIns="0" tIns="0" rIns="0" bIns="0" numCol="1" spcCol="0" rtlCol="0" fromWordArt="0" anchor="t" anchorCtr="0" forceAA="0" compatLnSpc="1">
                            <a:prstTxWarp prst="textNoShape">
                              <a:avLst/>
                            </a:prstTxWarp>
                            <a:noAutofit/>
                          </wps:bodyPr>
                        </wps:wsp>
                        <wps:wsp>
                          <wps:cNvPr id="608" name="Text Box 8"/>
                          <wps:cNvSpPr txBox="1"/>
                          <wps:spPr>
                            <a:xfrm>
                              <a:off x="3967394" y="5777330"/>
                              <a:ext cx="140335"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1</w:t>
                                </w:r>
                              </w:p>
                            </w:txbxContent>
                          </wps:txbx>
                          <wps:bodyPr rot="0" spcFirstLastPara="0" vert="horz" wrap="square" lIns="0" tIns="0" rIns="0" bIns="0" numCol="1" spcCol="0" rtlCol="0" fromWordArt="0" anchor="t" anchorCtr="0" forceAA="0" compatLnSpc="1">
                            <a:prstTxWarp prst="textNoShape">
                              <a:avLst/>
                            </a:prstTxWarp>
                            <a:noAutofit/>
                          </wps:bodyPr>
                        </wps:wsp>
                        <wps:wsp>
                          <wps:cNvPr id="609" name="Text Box 8"/>
                          <wps:cNvSpPr txBox="1"/>
                          <wps:spPr>
                            <a:xfrm>
                              <a:off x="4821624" y="5777430"/>
                              <a:ext cx="243556"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120</w:t>
                                </w:r>
                              </w:p>
                            </w:txbxContent>
                          </wps:txbx>
                          <wps:bodyPr rot="0" spcFirstLastPara="0" vert="horz" wrap="square" lIns="0" tIns="0" rIns="0" bIns="0" numCol="1" spcCol="0" rtlCol="0" fromWordArt="0" anchor="t" anchorCtr="0" forceAA="0" compatLnSpc="1">
                            <a:prstTxWarp prst="textNoShape">
                              <a:avLst/>
                            </a:prstTxWarp>
                            <a:noAutofit/>
                          </wps:bodyPr>
                        </wps:wsp>
                        <wps:wsp>
                          <wps:cNvPr id="610" name="Text Box 8"/>
                          <wps:cNvSpPr txBox="1"/>
                          <wps:spPr>
                            <a:xfrm>
                              <a:off x="4480169" y="5777330"/>
                              <a:ext cx="140335"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1</w:t>
                                </w:r>
                              </w:p>
                            </w:txbxContent>
                          </wps:txbx>
                          <wps:bodyPr rot="0" spcFirstLastPara="0" vert="horz" wrap="square" lIns="0" tIns="0" rIns="0" bIns="0" numCol="1" spcCol="0" rtlCol="0" fromWordArt="0" anchor="t" anchorCtr="0" forceAA="0" compatLnSpc="1">
                            <a:prstTxWarp prst="textNoShape">
                              <a:avLst/>
                            </a:prstTxWarp>
                            <a:noAutofit/>
                          </wps:bodyPr>
                        </wps:wsp>
                        <wps:wsp>
                          <wps:cNvPr id="611" name="Text Box 8"/>
                          <wps:cNvSpPr txBox="1"/>
                          <wps:spPr>
                            <a:xfrm>
                              <a:off x="4638238" y="5777330"/>
                              <a:ext cx="140335"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3</w:t>
                                </w:r>
                              </w:p>
                            </w:txbxContent>
                          </wps:txbx>
                          <wps:bodyPr rot="0" spcFirstLastPara="0" vert="horz" wrap="square" lIns="0" tIns="0" rIns="0" bIns="0" numCol="1" spcCol="0" rtlCol="0" fromWordArt="0" anchor="t" anchorCtr="0" forceAA="0" compatLnSpc="1">
                            <a:prstTxWarp prst="textNoShape">
                              <a:avLst/>
                            </a:prstTxWarp>
                            <a:noAutofit/>
                          </wps:bodyPr>
                        </wps:wsp>
                        <wps:wsp>
                          <wps:cNvPr id="612" name="Rectangle 612"/>
                          <wps:cNvSpPr/>
                          <wps:spPr>
                            <a:xfrm>
                              <a:off x="4153637" y="3279740"/>
                              <a:ext cx="353592" cy="170642"/>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3" name="Rectangle 613"/>
                          <wps:cNvSpPr/>
                          <wps:spPr>
                            <a:xfrm>
                              <a:off x="3778324" y="3614110"/>
                              <a:ext cx="353592" cy="170642"/>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4" name="Rectangle 614"/>
                          <wps:cNvSpPr/>
                          <wps:spPr>
                            <a:xfrm>
                              <a:off x="4447064" y="3614110"/>
                              <a:ext cx="353592" cy="170642"/>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5" name="Rectangle 615"/>
                          <wps:cNvSpPr/>
                          <wps:spPr>
                            <a:xfrm>
                              <a:off x="4146813" y="5424561"/>
                              <a:ext cx="353592" cy="170642"/>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6" name="Rectangle 626"/>
                          <wps:cNvSpPr/>
                          <wps:spPr>
                            <a:xfrm>
                              <a:off x="3771500" y="5760668"/>
                              <a:ext cx="353592" cy="170642"/>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7" name="Rectangle 627"/>
                          <wps:cNvSpPr/>
                          <wps:spPr>
                            <a:xfrm>
                              <a:off x="4447064" y="5760668"/>
                              <a:ext cx="353592" cy="170642"/>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8" name="Rectangle 628"/>
                          <wps:cNvSpPr/>
                          <wps:spPr>
                            <a:xfrm>
                              <a:off x="4356472" y="600595"/>
                              <a:ext cx="353592" cy="170642"/>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9" name="Rectangle 629"/>
                          <wps:cNvSpPr/>
                          <wps:spPr>
                            <a:xfrm>
                              <a:off x="3337244" y="931968"/>
                              <a:ext cx="353592" cy="170642"/>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0" name="Rectangle 630"/>
                          <wps:cNvSpPr/>
                          <wps:spPr>
                            <a:xfrm>
                              <a:off x="4012809" y="931968"/>
                              <a:ext cx="353592" cy="170642"/>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1" name="Rectangle 631"/>
                          <wps:cNvSpPr/>
                          <wps:spPr>
                            <a:xfrm>
                              <a:off x="4708845" y="938792"/>
                              <a:ext cx="353592" cy="170642"/>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2" name="Rectangle 632"/>
                          <wps:cNvSpPr/>
                          <wps:spPr>
                            <a:xfrm>
                              <a:off x="5380458" y="945616"/>
                              <a:ext cx="353592" cy="170642"/>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3" name="Straight Arrow Connector 633"/>
                          <wps:cNvCnPr/>
                          <wps:spPr>
                            <a:xfrm flipH="1">
                              <a:off x="3514040" y="771224"/>
                              <a:ext cx="1019228" cy="16072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34" name="Straight Arrow Connector 634"/>
                          <wps:cNvCnPr/>
                          <wps:spPr>
                            <a:xfrm flipH="1">
                              <a:off x="4189605" y="771224"/>
                              <a:ext cx="343663" cy="16072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35" name="Straight Arrow Connector 635"/>
                          <wps:cNvCnPr/>
                          <wps:spPr>
                            <a:xfrm>
                              <a:off x="4533268" y="771224"/>
                              <a:ext cx="352373" cy="16755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36" name="Straight Arrow Connector 636"/>
                          <wps:cNvCnPr/>
                          <wps:spPr>
                            <a:xfrm>
                              <a:off x="4533268" y="771224"/>
                              <a:ext cx="1023986" cy="17437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37" name="Straight Arrow Connector 637"/>
                          <wps:cNvCnPr/>
                          <wps:spPr>
                            <a:xfrm flipH="1">
                              <a:off x="3955120" y="3450334"/>
                              <a:ext cx="375313" cy="1637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38" name="Straight Arrow Connector 638"/>
                          <wps:cNvCnPr/>
                          <wps:spPr>
                            <a:xfrm>
                              <a:off x="4330433" y="3450334"/>
                              <a:ext cx="293427" cy="1637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39" name="Straight Arrow Connector 639"/>
                          <wps:cNvCnPr/>
                          <wps:spPr>
                            <a:xfrm flipH="1">
                              <a:off x="3948296" y="5595126"/>
                              <a:ext cx="375313" cy="16546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40" name="Straight Arrow Connector 640"/>
                          <wps:cNvCnPr/>
                          <wps:spPr>
                            <a:xfrm>
                              <a:off x="4323609" y="5595126"/>
                              <a:ext cx="300251" cy="16546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46" name="Rectangle 646"/>
                          <wps:cNvSpPr/>
                          <wps:spPr>
                            <a:xfrm>
                              <a:off x="3309582" y="852985"/>
                              <a:ext cx="2756848" cy="319261"/>
                            </a:xfrm>
                            <a:prstGeom prst="rect">
                              <a:avLst/>
                            </a:prstGeom>
                            <a:noFill/>
                            <a:ln w="95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7" name="Rectangle 647"/>
                          <wps:cNvSpPr/>
                          <wps:spPr>
                            <a:xfrm>
                              <a:off x="3559960" y="3510364"/>
                              <a:ext cx="1658202" cy="319261"/>
                            </a:xfrm>
                            <a:prstGeom prst="rect">
                              <a:avLst/>
                            </a:prstGeom>
                            <a:noFill/>
                            <a:ln w="95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8" name="Rectangle 648"/>
                          <wps:cNvSpPr/>
                          <wps:spPr>
                            <a:xfrm>
                              <a:off x="3559960" y="5669928"/>
                              <a:ext cx="1658202" cy="319261"/>
                            </a:xfrm>
                            <a:prstGeom prst="rect">
                              <a:avLst/>
                            </a:prstGeom>
                            <a:noFill/>
                            <a:ln w="95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9" name="Text Box 8"/>
                          <wps:cNvSpPr txBox="1"/>
                          <wps:spPr>
                            <a:xfrm>
                              <a:off x="2684489" y="1337041"/>
                              <a:ext cx="140335"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3</w:t>
                                </w:r>
                              </w:p>
                            </w:txbxContent>
                          </wps:txbx>
                          <wps:bodyPr rot="0" spcFirstLastPara="0" vert="horz" wrap="square" lIns="0" tIns="0" rIns="0" bIns="0" numCol="1" spcCol="0" rtlCol="0" fromWordArt="0" anchor="t" anchorCtr="0" forceAA="0" compatLnSpc="1">
                            <a:prstTxWarp prst="textNoShape">
                              <a:avLst/>
                            </a:prstTxWarp>
                            <a:noAutofit/>
                          </wps:bodyPr>
                        </wps:wsp>
                        <wps:wsp>
                          <wps:cNvPr id="650" name="Text Box 8"/>
                          <wps:cNvSpPr txBox="1"/>
                          <wps:spPr>
                            <a:xfrm>
                              <a:off x="2842558" y="1337041"/>
                              <a:ext cx="140335"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1</w:t>
                                </w:r>
                              </w:p>
                            </w:txbxContent>
                          </wps:txbx>
                          <wps:bodyPr rot="0" spcFirstLastPara="0" vert="horz" wrap="square" lIns="0" tIns="0" rIns="0" bIns="0" numCol="1" spcCol="0" rtlCol="0" fromWordArt="0" anchor="t" anchorCtr="0" forceAA="0" compatLnSpc="1">
                            <a:prstTxWarp prst="textNoShape">
                              <a:avLst/>
                            </a:prstTxWarp>
                            <a:noAutofit/>
                          </wps:bodyPr>
                        </wps:wsp>
                        <wps:wsp>
                          <wps:cNvPr id="655" name="Rectangle 655"/>
                          <wps:cNvSpPr/>
                          <wps:spPr>
                            <a:xfrm>
                              <a:off x="2652266" y="1321792"/>
                              <a:ext cx="353592" cy="170642"/>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6" name="Text Box 8"/>
                          <wps:cNvSpPr txBox="1"/>
                          <wps:spPr>
                            <a:xfrm>
                              <a:off x="2684489" y="1613472"/>
                              <a:ext cx="140335"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2</w:t>
                                </w:r>
                              </w:p>
                            </w:txbxContent>
                          </wps:txbx>
                          <wps:bodyPr rot="0" spcFirstLastPara="0" vert="horz" wrap="square" lIns="0" tIns="0" rIns="0" bIns="0" numCol="1" spcCol="0" rtlCol="0" fromWordArt="0" anchor="t" anchorCtr="0" forceAA="0" compatLnSpc="1">
                            <a:prstTxWarp prst="textNoShape">
                              <a:avLst/>
                            </a:prstTxWarp>
                            <a:noAutofit/>
                          </wps:bodyPr>
                        </wps:wsp>
                        <wps:wsp>
                          <wps:cNvPr id="657" name="Text Box 8"/>
                          <wps:cNvSpPr txBox="1"/>
                          <wps:spPr>
                            <a:xfrm>
                              <a:off x="2842558" y="1613472"/>
                              <a:ext cx="140335"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4</w:t>
                                </w:r>
                              </w:p>
                            </w:txbxContent>
                          </wps:txbx>
                          <wps:bodyPr rot="0" spcFirstLastPara="0" vert="horz" wrap="square" lIns="0" tIns="0" rIns="0" bIns="0" numCol="1" spcCol="0" rtlCol="0" fromWordArt="0" anchor="t" anchorCtr="0" forceAA="0" compatLnSpc="1">
                            <a:prstTxWarp prst="textNoShape">
                              <a:avLst/>
                            </a:prstTxWarp>
                            <a:noAutofit/>
                          </wps:bodyPr>
                        </wps:wsp>
                        <wps:wsp>
                          <wps:cNvPr id="658" name="Rectangle 658"/>
                          <wps:cNvSpPr/>
                          <wps:spPr>
                            <a:xfrm>
                              <a:off x="2652266" y="1598223"/>
                              <a:ext cx="353592" cy="170642"/>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9" name="Text Box 8"/>
                          <wps:cNvSpPr txBox="1"/>
                          <wps:spPr>
                            <a:xfrm>
                              <a:off x="3025944" y="1337036"/>
                              <a:ext cx="243556"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355</w:t>
                                </w:r>
                              </w:p>
                            </w:txbxContent>
                          </wps:txbx>
                          <wps:bodyPr rot="0" spcFirstLastPara="0" vert="horz" wrap="square" lIns="0" tIns="0" rIns="0" bIns="0" numCol="1" spcCol="0" rtlCol="0" fromWordArt="0" anchor="t" anchorCtr="0" forceAA="0" compatLnSpc="1">
                            <a:prstTxWarp prst="textNoShape">
                              <a:avLst/>
                            </a:prstTxWarp>
                            <a:noAutofit/>
                          </wps:bodyPr>
                        </wps:wsp>
                        <wps:wsp>
                          <wps:cNvPr id="660" name="Text Box 8"/>
                          <wps:cNvSpPr txBox="1"/>
                          <wps:spPr>
                            <a:xfrm>
                              <a:off x="3025944" y="1607380"/>
                              <a:ext cx="243556"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205</w:t>
                                </w:r>
                              </w:p>
                            </w:txbxContent>
                          </wps:txbx>
                          <wps:bodyPr rot="0" spcFirstLastPara="0" vert="horz" wrap="square" lIns="0" tIns="0" rIns="0" bIns="0" numCol="1" spcCol="0" rtlCol="0" fromWordArt="0" anchor="t" anchorCtr="0" forceAA="0" compatLnSpc="1">
                            <a:prstTxWarp prst="textNoShape">
                              <a:avLst/>
                            </a:prstTxWarp>
                            <a:noAutofit/>
                          </wps:bodyPr>
                        </wps:wsp>
                        <wps:wsp>
                          <wps:cNvPr id="661" name="Text Box 8"/>
                          <wps:cNvSpPr txBox="1"/>
                          <wps:spPr>
                            <a:xfrm>
                              <a:off x="3356455" y="1350637"/>
                              <a:ext cx="140335"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2</w:t>
                                </w:r>
                              </w:p>
                            </w:txbxContent>
                          </wps:txbx>
                          <wps:bodyPr rot="0" spcFirstLastPara="0" vert="horz" wrap="square" lIns="0" tIns="0" rIns="0" bIns="0" numCol="1" spcCol="0" rtlCol="0" fromWordArt="0" anchor="t" anchorCtr="0" forceAA="0" compatLnSpc="1">
                            <a:prstTxWarp prst="textNoShape">
                              <a:avLst/>
                            </a:prstTxWarp>
                            <a:noAutofit/>
                          </wps:bodyPr>
                        </wps:wsp>
                        <wps:wsp>
                          <wps:cNvPr id="662" name="Text Box 8"/>
                          <wps:cNvSpPr txBox="1"/>
                          <wps:spPr>
                            <a:xfrm>
                              <a:off x="3514524" y="1350637"/>
                              <a:ext cx="140335"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4</w:t>
                                </w:r>
                              </w:p>
                            </w:txbxContent>
                          </wps:txbx>
                          <wps:bodyPr rot="0" spcFirstLastPara="0" vert="horz" wrap="square" lIns="0" tIns="0" rIns="0" bIns="0" numCol="1" spcCol="0" rtlCol="0" fromWordArt="0" anchor="t" anchorCtr="0" forceAA="0" compatLnSpc="1">
                            <a:prstTxWarp prst="textNoShape">
                              <a:avLst/>
                            </a:prstTxWarp>
                            <a:noAutofit/>
                          </wps:bodyPr>
                        </wps:wsp>
                        <wps:wsp>
                          <wps:cNvPr id="663" name="Rectangle 663"/>
                          <wps:cNvSpPr/>
                          <wps:spPr>
                            <a:xfrm>
                              <a:off x="3324232" y="1335388"/>
                              <a:ext cx="353592" cy="170642"/>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4" name="Text Box 8"/>
                          <wps:cNvSpPr txBox="1"/>
                          <wps:spPr>
                            <a:xfrm>
                              <a:off x="3697910" y="1344545"/>
                              <a:ext cx="243556"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195</w:t>
                                </w:r>
                              </w:p>
                            </w:txbxContent>
                          </wps:txbx>
                          <wps:bodyPr rot="0" spcFirstLastPara="0" vert="horz" wrap="square" lIns="0" tIns="0" rIns="0" bIns="0" numCol="1" spcCol="0" rtlCol="0" fromWordArt="0" anchor="t" anchorCtr="0" forceAA="0" compatLnSpc="1">
                            <a:prstTxWarp prst="textNoShape">
                              <a:avLst/>
                            </a:prstTxWarp>
                            <a:noAutofit/>
                          </wps:bodyPr>
                        </wps:wsp>
                        <wps:wsp>
                          <wps:cNvPr id="665" name="Straight Connector 665"/>
                          <wps:cNvCnPr/>
                          <wps:spPr>
                            <a:xfrm flipH="1">
                              <a:off x="2829062" y="1102610"/>
                              <a:ext cx="684978" cy="219182"/>
                            </a:xfrm>
                            <a:prstGeom prst="line">
                              <a:avLst/>
                            </a:prstGeom>
                          </wps:spPr>
                          <wps:style>
                            <a:lnRef idx="1">
                              <a:schemeClr val="dk1"/>
                            </a:lnRef>
                            <a:fillRef idx="0">
                              <a:schemeClr val="dk1"/>
                            </a:fillRef>
                            <a:effectRef idx="0">
                              <a:schemeClr val="dk1"/>
                            </a:effectRef>
                            <a:fontRef idx="minor">
                              <a:schemeClr val="tx1"/>
                            </a:fontRef>
                          </wps:style>
                          <wps:bodyPr/>
                        </wps:wsp>
                        <wps:wsp>
                          <wps:cNvPr id="671" name="Straight Connector 671"/>
                          <wps:cNvCnPr/>
                          <wps:spPr>
                            <a:xfrm flipH="1">
                              <a:off x="3501028" y="1102610"/>
                              <a:ext cx="13012" cy="232778"/>
                            </a:xfrm>
                            <a:prstGeom prst="line">
                              <a:avLst/>
                            </a:prstGeom>
                          </wps:spPr>
                          <wps:style>
                            <a:lnRef idx="1">
                              <a:schemeClr val="dk1"/>
                            </a:lnRef>
                            <a:fillRef idx="0">
                              <a:schemeClr val="dk1"/>
                            </a:fillRef>
                            <a:effectRef idx="0">
                              <a:schemeClr val="dk1"/>
                            </a:effectRef>
                            <a:fontRef idx="minor">
                              <a:schemeClr val="tx1"/>
                            </a:fontRef>
                          </wps:style>
                          <wps:bodyPr/>
                        </wps:wsp>
                        <wps:wsp>
                          <wps:cNvPr id="672" name="Text Box 8"/>
                          <wps:cNvSpPr txBox="1"/>
                          <wps:spPr>
                            <a:xfrm>
                              <a:off x="5718644" y="953667"/>
                              <a:ext cx="243556"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490</w:t>
                                </w:r>
                              </w:p>
                            </w:txbxContent>
                          </wps:txbx>
                          <wps:bodyPr rot="0" spcFirstLastPara="0" vert="horz" wrap="square" lIns="0" tIns="0" rIns="0" bIns="0" numCol="1" spcCol="0" rtlCol="0" fromWordArt="0" anchor="t" anchorCtr="0" forceAA="0" compatLnSpc="1">
                            <a:prstTxWarp prst="textNoShape">
                              <a:avLst/>
                            </a:prstTxWarp>
                            <a:noAutofit/>
                          </wps:bodyPr>
                        </wps:wsp>
                        <wps:wsp>
                          <wps:cNvPr id="673" name="Text Box 8"/>
                          <wps:cNvSpPr txBox="1"/>
                          <wps:spPr>
                            <a:xfrm>
                              <a:off x="4015017" y="1337041"/>
                              <a:ext cx="140335"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1</w:t>
                                </w:r>
                              </w:p>
                            </w:txbxContent>
                          </wps:txbx>
                          <wps:bodyPr rot="0" spcFirstLastPara="0" vert="horz" wrap="square" lIns="0" tIns="0" rIns="0" bIns="0" numCol="1" spcCol="0" rtlCol="0" fromWordArt="0" anchor="t" anchorCtr="0" forceAA="0" compatLnSpc="1">
                            <a:prstTxWarp prst="textNoShape">
                              <a:avLst/>
                            </a:prstTxWarp>
                            <a:noAutofit/>
                          </wps:bodyPr>
                        </wps:wsp>
                        <wps:wsp>
                          <wps:cNvPr id="674" name="Text Box 8"/>
                          <wps:cNvSpPr txBox="1"/>
                          <wps:spPr>
                            <a:xfrm>
                              <a:off x="4173086" y="1337041"/>
                              <a:ext cx="140335"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3</w:t>
                                </w:r>
                              </w:p>
                            </w:txbxContent>
                          </wps:txbx>
                          <wps:bodyPr rot="0" spcFirstLastPara="0" vert="horz" wrap="square" lIns="0" tIns="0" rIns="0" bIns="0" numCol="1" spcCol="0" rtlCol="0" fromWordArt="0" anchor="t" anchorCtr="0" forceAA="0" compatLnSpc="1">
                            <a:prstTxWarp prst="textNoShape">
                              <a:avLst/>
                            </a:prstTxWarp>
                            <a:noAutofit/>
                          </wps:bodyPr>
                        </wps:wsp>
                        <wps:wsp>
                          <wps:cNvPr id="675" name="Rectangle 675"/>
                          <wps:cNvSpPr/>
                          <wps:spPr>
                            <a:xfrm>
                              <a:off x="3982794" y="1321792"/>
                              <a:ext cx="353592" cy="170642"/>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7" name="Text Box 8"/>
                          <wps:cNvSpPr txBox="1"/>
                          <wps:spPr>
                            <a:xfrm>
                              <a:off x="4356472" y="1337036"/>
                              <a:ext cx="243556"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195</w:t>
                                </w:r>
                              </w:p>
                            </w:txbxContent>
                          </wps:txbx>
                          <wps:bodyPr rot="0" spcFirstLastPara="0" vert="horz" wrap="square" lIns="0" tIns="0" rIns="0" bIns="0" numCol="1" spcCol="0" rtlCol="0" fromWordArt="0" anchor="t" anchorCtr="0" forceAA="0" compatLnSpc="1">
                            <a:prstTxWarp prst="textNoShape">
                              <a:avLst/>
                            </a:prstTxWarp>
                            <a:noAutofit/>
                          </wps:bodyPr>
                        </wps:wsp>
                        <wps:wsp>
                          <wps:cNvPr id="678" name="Text Box 8"/>
                          <wps:cNvSpPr txBox="1"/>
                          <wps:spPr>
                            <a:xfrm>
                              <a:off x="4686983" y="1350637"/>
                              <a:ext cx="140335"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2</w:t>
                                </w:r>
                              </w:p>
                            </w:txbxContent>
                          </wps:txbx>
                          <wps:bodyPr rot="0" spcFirstLastPara="0" vert="horz" wrap="square" lIns="0" tIns="0" rIns="0" bIns="0" numCol="1" spcCol="0" rtlCol="0" fromWordArt="0" anchor="t" anchorCtr="0" forceAA="0" compatLnSpc="1">
                            <a:prstTxWarp prst="textNoShape">
                              <a:avLst/>
                            </a:prstTxWarp>
                            <a:noAutofit/>
                          </wps:bodyPr>
                        </wps:wsp>
                        <wps:wsp>
                          <wps:cNvPr id="679" name="Text Box 8"/>
                          <wps:cNvSpPr txBox="1"/>
                          <wps:spPr>
                            <a:xfrm>
                              <a:off x="4845052" y="1350637"/>
                              <a:ext cx="140335"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4</w:t>
                                </w:r>
                              </w:p>
                            </w:txbxContent>
                          </wps:txbx>
                          <wps:bodyPr rot="0" spcFirstLastPara="0" vert="horz" wrap="square" lIns="0" tIns="0" rIns="0" bIns="0" numCol="1" spcCol="0" rtlCol="0" fromWordArt="0" anchor="t" anchorCtr="0" forceAA="0" compatLnSpc="1">
                            <a:prstTxWarp prst="textNoShape">
                              <a:avLst/>
                            </a:prstTxWarp>
                            <a:noAutofit/>
                          </wps:bodyPr>
                        </wps:wsp>
                        <wps:wsp>
                          <wps:cNvPr id="680" name="Rectangle 680"/>
                          <wps:cNvSpPr/>
                          <wps:spPr>
                            <a:xfrm>
                              <a:off x="4654760" y="1335388"/>
                              <a:ext cx="353592" cy="170642"/>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1" name="Text Box 8"/>
                          <wps:cNvSpPr txBox="1"/>
                          <wps:spPr>
                            <a:xfrm>
                              <a:off x="5028438" y="1344545"/>
                              <a:ext cx="243556"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195</w:t>
                                </w:r>
                              </w:p>
                            </w:txbxContent>
                          </wps:txbx>
                          <wps:bodyPr rot="0" spcFirstLastPara="0" vert="horz" wrap="square" lIns="0" tIns="0" rIns="0" bIns="0" numCol="1" spcCol="0" rtlCol="0" fromWordArt="0" anchor="t" anchorCtr="0" forceAA="0" compatLnSpc="1">
                            <a:prstTxWarp prst="textNoShape">
                              <a:avLst/>
                            </a:prstTxWarp>
                            <a:noAutofit/>
                          </wps:bodyPr>
                        </wps:wsp>
                        <wps:wsp>
                          <wps:cNvPr id="682" name="Straight Connector 682"/>
                          <wps:cNvCnPr/>
                          <wps:spPr>
                            <a:xfrm flipH="1">
                              <a:off x="4159590" y="1102591"/>
                              <a:ext cx="30015" cy="219179"/>
                            </a:xfrm>
                            <a:prstGeom prst="line">
                              <a:avLst/>
                            </a:prstGeom>
                          </wps:spPr>
                          <wps:style>
                            <a:lnRef idx="1">
                              <a:schemeClr val="dk1"/>
                            </a:lnRef>
                            <a:fillRef idx="0">
                              <a:schemeClr val="dk1"/>
                            </a:fillRef>
                            <a:effectRef idx="0">
                              <a:schemeClr val="dk1"/>
                            </a:effectRef>
                            <a:fontRef idx="minor">
                              <a:schemeClr val="tx1"/>
                            </a:fontRef>
                          </wps:style>
                          <wps:bodyPr/>
                        </wps:wsp>
                        <wps:wsp>
                          <wps:cNvPr id="683" name="Straight Connector 683"/>
                          <wps:cNvCnPr/>
                          <wps:spPr>
                            <a:xfrm>
                              <a:off x="4197350" y="1116239"/>
                              <a:ext cx="0" cy="1361"/>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84" name="Straight Connector 684"/>
                          <wps:cNvCnPr/>
                          <wps:spPr>
                            <a:xfrm>
                              <a:off x="4189605" y="1102591"/>
                              <a:ext cx="641951" cy="232774"/>
                            </a:xfrm>
                            <a:prstGeom prst="line">
                              <a:avLst/>
                            </a:prstGeom>
                          </wps:spPr>
                          <wps:style>
                            <a:lnRef idx="1">
                              <a:schemeClr val="dk1"/>
                            </a:lnRef>
                            <a:fillRef idx="0">
                              <a:schemeClr val="dk1"/>
                            </a:fillRef>
                            <a:effectRef idx="0">
                              <a:schemeClr val="dk1"/>
                            </a:effectRef>
                            <a:fontRef idx="minor">
                              <a:schemeClr val="tx1"/>
                            </a:fontRef>
                          </wps:style>
                          <wps:bodyPr/>
                        </wps:wsp>
                        <wps:wsp>
                          <wps:cNvPr id="685" name="Straight Connector 685"/>
                          <wps:cNvCnPr/>
                          <wps:spPr>
                            <a:xfrm>
                              <a:off x="2829062" y="1492409"/>
                              <a:ext cx="0" cy="105787"/>
                            </a:xfrm>
                            <a:prstGeom prst="line">
                              <a:avLst/>
                            </a:prstGeom>
                          </wps:spPr>
                          <wps:style>
                            <a:lnRef idx="1">
                              <a:schemeClr val="dk1"/>
                            </a:lnRef>
                            <a:fillRef idx="0">
                              <a:schemeClr val="dk1"/>
                            </a:fillRef>
                            <a:effectRef idx="0">
                              <a:schemeClr val="dk1"/>
                            </a:effectRef>
                            <a:fontRef idx="minor">
                              <a:schemeClr val="tx1"/>
                            </a:fontRef>
                          </wps:style>
                          <wps:bodyPr/>
                        </wps:wsp>
                        <wps:wsp>
                          <wps:cNvPr id="686" name="Text Box 8"/>
                          <wps:cNvSpPr txBox="1"/>
                          <wps:spPr>
                            <a:xfrm>
                              <a:off x="4153637" y="3957759"/>
                              <a:ext cx="243556"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255</w:t>
                                </w:r>
                              </w:p>
                            </w:txbxContent>
                          </wps:txbx>
                          <wps:bodyPr rot="0" spcFirstLastPara="0" vert="horz" wrap="square" lIns="0" tIns="0" rIns="0" bIns="0" numCol="1" spcCol="0" rtlCol="0" fromWordArt="0" anchor="t" anchorCtr="0" forceAA="0" compatLnSpc="1">
                            <a:prstTxWarp prst="textNoShape">
                              <a:avLst/>
                            </a:prstTxWarp>
                            <a:noAutofit/>
                          </wps:bodyPr>
                        </wps:wsp>
                        <wps:wsp>
                          <wps:cNvPr id="687" name="Text Box 8"/>
                          <wps:cNvSpPr txBox="1"/>
                          <wps:spPr>
                            <a:xfrm>
                              <a:off x="3812182" y="3957659"/>
                              <a:ext cx="140335"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1</w:t>
                                </w:r>
                              </w:p>
                            </w:txbxContent>
                          </wps:txbx>
                          <wps:bodyPr rot="0" spcFirstLastPara="0" vert="horz" wrap="square" lIns="0" tIns="0" rIns="0" bIns="0" numCol="1" spcCol="0" rtlCol="0" fromWordArt="0" anchor="t" anchorCtr="0" forceAA="0" compatLnSpc="1">
                            <a:prstTxWarp prst="textNoShape">
                              <a:avLst/>
                            </a:prstTxWarp>
                            <a:noAutofit/>
                          </wps:bodyPr>
                        </wps:wsp>
                        <wps:wsp>
                          <wps:cNvPr id="688" name="Text Box 8"/>
                          <wps:cNvSpPr txBox="1"/>
                          <wps:spPr>
                            <a:xfrm>
                              <a:off x="3970251" y="3957659"/>
                              <a:ext cx="140335"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1</w:t>
                                </w:r>
                              </w:p>
                            </w:txbxContent>
                          </wps:txbx>
                          <wps:bodyPr rot="0" spcFirstLastPara="0" vert="horz" wrap="square" lIns="0" tIns="0" rIns="0" bIns="0" numCol="1" spcCol="0" rtlCol="0" fromWordArt="0" anchor="t" anchorCtr="0" forceAA="0" compatLnSpc="1">
                            <a:prstTxWarp prst="textNoShape">
                              <a:avLst/>
                            </a:prstTxWarp>
                            <a:noAutofit/>
                          </wps:bodyPr>
                        </wps:wsp>
                        <wps:wsp>
                          <wps:cNvPr id="689" name="Rectangle 689"/>
                          <wps:cNvSpPr/>
                          <wps:spPr>
                            <a:xfrm>
                              <a:off x="3779077" y="3938918"/>
                              <a:ext cx="353592" cy="170642"/>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0" name="Straight Connector 690"/>
                          <wps:cNvCnPr/>
                          <wps:spPr>
                            <a:xfrm>
                              <a:off x="3955120" y="3784698"/>
                              <a:ext cx="753" cy="154164"/>
                            </a:xfrm>
                            <a:prstGeom prst="line">
                              <a:avLst/>
                            </a:prstGeom>
                          </wps:spPr>
                          <wps:style>
                            <a:lnRef idx="1">
                              <a:schemeClr val="dk1"/>
                            </a:lnRef>
                            <a:fillRef idx="0">
                              <a:schemeClr val="dk1"/>
                            </a:fillRef>
                            <a:effectRef idx="0">
                              <a:schemeClr val="dk1"/>
                            </a:effectRef>
                            <a:fontRef idx="minor">
                              <a:schemeClr val="tx1"/>
                            </a:fontRef>
                          </wps:style>
                          <wps:bodyPr/>
                        </wps:wsp>
                        <wps:wsp>
                          <wps:cNvPr id="693" name="Text Box 8"/>
                          <wps:cNvSpPr txBox="1"/>
                          <wps:spPr>
                            <a:xfrm>
                              <a:off x="1908256" y="2369593"/>
                              <a:ext cx="933451" cy="1669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LocalCUP-Tree</w:t>
                                </w:r>
                              </w:p>
                            </w:txbxContent>
                          </wps:txbx>
                          <wps:bodyPr rot="0" spcFirstLastPara="0" vert="horz" wrap="square" lIns="0" tIns="0" rIns="0" bIns="0" numCol="1" spcCol="0" rtlCol="0" fromWordArt="0" anchor="t" anchorCtr="0" forceAA="0" compatLnSpc="1">
                            <a:prstTxWarp prst="textNoShape">
                              <a:avLst/>
                            </a:prstTxWarp>
                            <a:noAutofit/>
                          </wps:bodyPr>
                        </wps:wsp>
                        <wps:wsp>
                          <wps:cNvPr id="694" name="Text Box 8"/>
                          <wps:cNvSpPr txBox="1"/>
                          <wps:spPr>
                            <a:xfrm>
                              <a:off x="3858038" y="4263467"/>
                              <a:ext cx="933451" cy="1669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HUP-Tree</w:t>
                                </w:r>
                              </w:p>
                            </w:txbxContent>
                          </wps:txbx>
                          <wps:bodyPr rot="0" spcFirstLastPara="0" vert="horz" wrap="square" lIns="0" tIns="0" rIns="0" bIns="0" numCol="1" spcCol="0" rtlCol="0" fromWordArt="0" anchor="t" anchorCtr="0" forceAA="0" compatLnSpc="1">
                            <a:prstTxWarp prst="textNoShape">
                              <a:avLst/>
                            </a:prstTxWarp>
                            <a:noAutofit/>
                          </wps:bodyPr>
                        </wps:wsp>
                        <wps:wsp>
                          <wps:cNvPr id="695" name="Text Box 8"/>
                          <wps:cNvSpPr txBox="1"/>
                          <wps:spPr>
                            <a:xfrm>
                              <a:off x="3858038" y="6163914"/>
                              <a:ext cx="933451" cy="1669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HUP-Tree</w:t>
                                </w:r>
                              </w:p>
                            </w:txbxContent>
                          </wps:txbx>
                          <wps:bodyPr rot="0" spcFirstLastPara="0" vert="horz" wrap="square" lIns="0" tIns="0" rIns="0" bIns="0" numCol="1" spcCol="0" rtlCol="0" fromWordArt="0" anchor="t" anchorCtr="0" forceAA="0" compatLnSpc="1">
                            <a:prstTxWarp prst="textNoShape">
                              <a:avLst/>
                            </a:prstTxWarp>
                            <a:noAutofit/>
                          </wps:bodyPr>
                        </wps:wsp>
                        <wps:wsp>
                          <wps:cNvPr id="696" name="Text Box 8"/>
                          <wps:cNvSpPr txBox="1"/>
                          <wps:spPr>
                            <a:xfrm>
                              <a:off x="3702807" y="1592254"/>
                              <a:ext cx="933451" cy="1669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HUP-Tree</w:t>
                                </w:r>
                              </w:p>
                            </w:txbxContent>
                          </wps:txbx>
                          <wps:bodyPr rot="0" spcFirstLastPara="0" vert="horz" wrap="square" lIns="0" tIns="0" rIns="0" bIns="0" numCol="1" spcCol="0" rtlCol="0" fromWordArt="0" anchor="t" anchorCtr="0" forceAA="0" compatLnSpc="1">
                            <a:prstTxWarp prst="textNoShape">
                              <a:avLst/>
                            </a:prstTxWarp>
                            <a:noAutofit/>
                          </wps:bodyPr>
                        </wps:wsp>
                        <wps:wsp>
                          <wps:cNvPr id="698" name="Text Box 8"/>
                          <wps:cNvSpPr txBox="1"/>
                          <wps:spPr>
                            <a:xfrm>
                              <a:off x="1892502" y="4155517"/>
                              <a:ext cx="933451" cy="1669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LocalCUP-Tree</w:t>
                                </w:r>
                              </w:p>
                            </w:txbxContent>
                          </wps:txbx>
                          <wps:bodyPr rot="0" spcFirstLastPara="0" vert="horz" wrap="square" lIns="0" tIns="0" rIns="0" bIns="0" numCol="1" spcCol="0" rtlCol="0" fromWordArt="0" anchor="t" anchorCtr="0" forceAA="0" compatLnSpc="1">
                            <a:prstTxWarp prst="textNoShape">
                              <a:avLst/>
                            </a:prstTxWarp>
                            <a:noAutofit/>
                          </wps:bodyPr>
                        </wps:wsp>
                        <wps:wsp>
                          <wps:cNvPr id="699" name="Text Box 8"/>
                          <wps:cNvSpPr txBox="1"/>
                          <wps:spPr>
                            <a:xfrm>
                              <a:off x="1936404" y="6295448"/>
                              <a:ext cx="933451" cy="1669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94681" w:rsidRPr="00A25F55" w:rsidRDefault="00594681" w:rsidP="00823A22">
                                <w:pPr>
                                  <w:pStyle w:val="NormalWeb"/>
                                  <w:spacing w:before="0" w:beforeAutospacing="0" w:after="160" w:afterAutospacing="0" w:line="254" w:lineRule="auto"/>
                                  <w:jc w:val="center"/>
                                  <w:rPr>
                                    <w:sz w:val="20"/>
                                  </w:rPr>
                                </w:pPr>
                                <w:r>
                                  <w:rPr>
                                    <w:sz w:val="20"/>
                                  </w:rPr>
                                  <w:t>LocalCUP-Tree</w:t>
                                </w:r>
                              </w:p>
                            </w:txbxContent>
                          </wps:txbx>
                          <wps:bodyPr rot="0" spcFirstLastPara="0" vert="horz" wrap="square" lIns="0" tIns="0" rIns="0" bIns="0" numCol="1" spcCol="0" rtlCol="0" fromWordArt="0" anchor="t" anchorCtr="0" forceAA="0" compatLnSpc="1">
                            <a:prstTxWarp prst="textNoShape">
                              <a:avLst/>
                            </a:prstTxWarp>
                            <a:noAutofit/>
                          </wps:bodyPr>
                        </wps:wsp>
                      </wpg:wgp>
                    </wpc:wpc>
                  </a:graphicData>
                </a:graphic>
              </wp:inline>
            </w:drawing>
          </mc:Choice>
          <mc:Fallback>
            <w:pict>
              <v:group w14:anchorId="7DFAFFA7" id="Canvas 700" o:spid="_x0000_s1078" editas="canvas" style="width:491.7pt;height:566.95pt;mso-position-horizontal-relative:char;mso-position-vertical-relative:line" coordsize="62439,71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lCKdy4AANb7AwAOAAAAZHJzL2Uyb0RvYy54bWzsfWtv40a27fcLnP9A6OMFTszim0aUg47n&#10;dG6ARqYxnYvc+5GWJVuIRGpIdtvJrz+rqshiUaLcolwyyuYeYNK0JOpB1qr9WnvtH//rabtxvi3L&#10;al3k8xn7wZ05y3xR3K3z+/ns//7+8T+TmVPVWX6XbYp8OZ/9taxm//XTf/yvHx9310uveCg2d8vS&#10;wZvk1fXjbj57qOvd9dVVtXhYbrPqh2K3zPHkqii3WY0/y/uruzJ7xLtvN1ee60ZXj0V5tyuLxbKq&#10;8Og/5JOzn8T7r1bLRf3P1apa1s5mPsN3q8V/S/HfW/7fq59+zK7vy2z3sF40XyM741tss3WOD1Vv&#10;9Y+szpyv5frgrbbrRVlUxar+YVFsr4rVar1Yit+AX8PcvV9zk+Xfskr8mAWuTvsFcWTwfW/vcQ3w&#10;ltePuBlL/hs2Of9vVWzWdx/Xm434g9+P5c2mdL5luJL1E+NX7qr3KvzFz7zS3utxd3/9eL9T9xdr&#10;Yu8Gj7oev5TF1524HPfXi9++fS6d9d18FrCZk2dbLC7xvIO/xS8Sr/ml3H3ZfS6bB+7lX/wXPa3K&#10;Lf8Xt8B5ms/CMPD9mfPXfOb5SeTJdbF8qp0FnozckMVuPHMWeD5mkZ+EzcpZPGB5yfPdqD0/dn15&#10;/uLhv9U7MOZH6h1Y5KYRfw2umfwiuGr3WIfiy/LbATRU3XWrXnbdvjxku6W4bpV+3YL2uv3Of+jP&#10;xZMjvhP/cFxdftmc+gkPA9f8u/LHKzw4cPViN2EAOq4OS9wo3Lt8LHB9P5RXj/k4FBdP/fTseldW&#10;9S/LYuvwg/msBGrxbbPr7NunqpZXqX0Jf/i5lbmpB1YmX5jOI+4j/+iDd+BvrVb27SZb/NncGe1z&#10;mrWdXS/FntJ8re6KiKP6rxY//1qusDRx4ZqP66MnWyyWufqemxyv5l9qBayNObF5PT9VfqsxJ6sz&#10;xCcXea1O3q7zopRXqf+17/5sL+1Kvl5gHWtC/m5+Ceqn2yeBSU8ggD90W9z9hYVUFnLrrXaLj2tc&#10;8E9ZVX/OSuy12JVhP/DsQ1H+PXMesRfPZ9W/v2blcuZsfs2x9vnG3R6U7cFte5B/3d4U2JSwDeDd&#10;xSFOKOtNe7gqi+0fMBMf+KfgqSxf4LOwi7WHN7W0CDAzi+WHD+JF2J53Wf0p/8I3WyauB18ovz/9&#10;kZW7ZqHWwM1vRYuug/UqX8svcF58+FoXq7VYzN1VaS4gkP5akAcK5VapIB+30B4Jec8L45AwT5jv&#10;MB+0S4kwbxPmowPMJ+2NGol5P4HHLb0csvPcqVBGc7J2PmyXEmHeJsynxjAf+oEfkZ0nO9/ZeRUl&#10;EuYtwjxC233f/lw7HyUx85GsOBLPe4GbMkRbPBtC8fx8NoV4XoWJhHmbMK9SnyqePxfzaQDv3nsG&#10;834YIpIgzMsM+BQwr5YSYd4mzAOkezk8daNGxvPMcz1eyjhm6Clx38+ATwH0KQX0TZLfpsR9iKzb&#10;HuhVFDYS9F2tzvfjyBU1HVSQmkIlQX5ykPdFObarSlGtzopaXXhYnldB2EjIa7U6wjzl7e/mM18x&#10;Osi3t8m3P6zPn+vba7U6wjxhnmNe0LLIzoO/Y5Vrb64+r9XqCPOEeY554uG1nD2rMI/i2l44f66d&#10;12p1Q5inWt304nni4VmJeZBoDGFeq9UNY55qdXq3ygTS9mivaDo0KJ63KZ43x8PTa3VDoKfE/fQM&#10;vSoBEegtAn10SMRTN2pk4r6r1QVpEIZUq5t6Xx1YmWTn7euriw55eOpGjYS8VqsjzFMOj+fwVGqI&#10;zLxNZt4cD0+r1RHmCfMc80TDszGHx5tfDeXwtFodYZ4wD8wHxMOzEfPQ6jkM6JVLNtK716p1Q6in&#10;at3kknitWhUp5VjFygHqD2P6c1Gv1euGUU/1uonV6wLi4llq681F9XrFbgj2VLGbnrEnOp6lsD8M&#10;7F9es4tCFiJ2QMGG+usmrIUZEB/PUtBfpMOOUE/ZPJ7NI0aepai/SI8doZ5Qz1GvvEaq1VtUq0c2&#10;7yJddoR6Qj1HvSJ7EertQv1F+uyGUE+Vu+kl81Q5iFBvF+ov0mk3jHqq3E2tckfMPEvj+sv02g3B&#10;nip3kzP2cmYZiedYJp7DImaOnMe77aTqveerGX5KGNOLPTEIwx4F7Lzg4xnlfDw5s5Gm02FQ3/en&#10;08lGSgKzfWA+5NyphOpIpm3XOpu4LPJENWa4DO954OcJPtb5IykVFHk+rDdqUj1DIyTnszEjJOUU&#10;UQKpfSA9pMip/OdIkGrNroRSbb5yX7HG5kGvECanhnT7GtLhFx8y2lS+ciRKtVY1QunbRClR0OxM&#10;WrFDCtq5KNVay4ZQqheoyOMVlFwxyn3MCNcLD00PiTJmJ0q9w7D0XJRqrWDDKO0KSoRSO1GqMhJU&#10;9rWq7AudnH1xBnWrRnq8XfKIuWHAXBHfDmePGCalukhCyzTs06rc8lW7K6v6l2WxdfjBfFYuF/WM&#10;P559+1TV8qXtS/jDKklE6SM0imzXeVGKy1X160yj0kcqJ3E6TL8ty9qLUVB4LLPdfFb9+2tWLmfO&#10;5te8ms/wcN0elO3BbXuQf93eFBvMw5051W4hDnFCWW/aw1VZbP8oyrsPJdYDnsryxUNRzmd1e3hT&#10;4y88sSrKxfLDB3G8KLa7rP6Uf9kt+Fu3K0vGm83aqlGh+K348pDtlkNLzMbYFOo2+0hVd2skUrUM&#10;EkH14TgXw+ocknKmCKp2zSZhEURp9qGq7tZIqGppJILqW4XqGewnsqq76vqx2jlP202Oox2ciYe6&#10;3l1fXQn/Jqt+2K4XZVEVq/oHWPyrYrVaL5ZXj/AWrjz4luJoVxaLZVWt8/vW1PPSGCD4uXTW4KAD&#10;quaiVC2XNAhVPZlEDvCK+2UqN4S7cVqzszqDn96QFuTJRhxgyFCPrsw8C9XYc7kSFjnBhuB6WEY9&#10;17JqSaUjcO2ySgRXS+F6xkROgis0w7gZfA3relhPPTdm1eR+h3LAOruYcsB22laS77KzUgOtlf1w&#10;1QBKB42qDlMyqpYa1TPYSc8aVfJ/t8bCVXM6HCxMGPNQ/vkLcXDCvFDUfbp6jRfHKSahOpy670Vx&#10;Iqeins/2rYrN+o5z77lx2qtRbGrhyOHNe6/aYwX3nuOVoJtN6XzLUEC43WSLP5tqkvYqYg+PYw9H&#10;l2E8NTEw1X9elqkyJ8YBrPtxDKsPaEcRS2Nh7gn6p6WgNjnoTyL9hM1sDBPK5nJSdBkaFUHfSJLa&#10;nCJHz+rD7DOPzP7U5+NFivFzeikZNIy/v0P5IOwbwf4hQevcjHcP+zELglQUJsnuT9nuq0wPYd+6&#10;psHgkPJ1NvYTOPxhE+3HzHXjvebeXnXa932p3XCZcP/2vu0c1oL1AxZn7zkK9y9Q7FaLySj2ke6j&#10;UP9FoT6wt5+QV7dqJH/MY37APKTxeJZvGPdamfvCuKc032mexqVJLmfw0U7w9wn3LyWjQWLFFO6Z&#10;bu+TKHY9kdvVfP3ATRk+7zWUecjeW4F7NGmMJrcR7l+BJgPVFlO479n7YdyTvT/e8fEuc/vxGSw5&#10;wv1r4P6QHneun6/be8/1/BTlPWz2ZO9Ps7zvE/dEuLOTcBceEu7Oxb1u74/gnuz91Oz9GQQ+svev&#10;Ye8Nsve0+N5jiZsix0f2/uQ2svdp7y9D36O83ovzegape1o+/wjuyd5Pzd5fhrtHuH8x7s3x9hDR&#10;43+SssuSKEqfE+dmVMeb9dWA36e9vwxvj3D/Ytyb4+wJqn4kB2wQ7pHPFEieuJ9/Gc4e4f7FuDfH&#10;18PgHJb4iBtEdx7Ze8L9fBarJDHx9WAJ8uLD17pYrYU0aDfy5Kcfrxp1i1eTuYBqkLH6fZKEkYt9&#10;hHC/WfL6Jdn7WUx8PTvreJE5vp4e30O+LnYl/76r3/eUMyi+n0J8nxBfz1LcG+Tr8Vb8Jr4n3JO9&#10;56qkCfH1LMW9Ob6eHt8T7gn3AvfE17MR915iMJ2vlfFE+f7ZKSnk5k/CzSe6np2wN5jN1718ztYj&#10;2I8RznqX1fuE2HpWwj41mMzXinhk7cnJF04+kfXshL25XL6us0XymlTC4ym9y1D1SGLv5RJ7Xmow&#10;m5+Evof0rRDWDQOfiYxOV8Qjka3+bNIJkHQTIuvZae/N5fJ95oKaL7l60SDqqSVnYi05SBmT1I59&#10;U5Q93kGTZ9vlfPY7JkA7PxdPjrpTI5X1fD/GBA3JzI+C2Je3vLP1RNiZnq0nop6dtt5c/60f+mnI&#10;U4R8dAahnui58xlWA9l6G229ue5bP0rjKJSsfEI9ZfSQ0UuJpGejrfddcx4+S5LAS6R2dhR5bkQS&#10;O1MflYNcMdl6+2y975pT1vIQuKeBnJQxjHrK5k0sm5cSQ89OW28urtdtfeKGvhyF2mXzqHI3uWwe&#10;csVk62209Qbp+JqtH0Y92fqp2Xri59lp682x8XWtfMZiz5MDUMnYT1grP70MQY80tV6mqQVqjbGC&#10;vS6VfwT2ZO2nZu2JnWelteeT6QzxdHrW3mdhCLUNxHVk7ads7RXpi5T0gARblPQ4X94U7HvWfhj2&#10;ZO2nZu2Jn2entTfHxe9Zewy8TyJxz8naT9jaM5cYenbi3hxXp2fuh3FP5n5i5p65xNGzE/fm2Dp6&#10;3Z4ljNP/KLif9ngM5hJJz07Ym6Pr6CS9YdiTtZ+ctSeWnp2wV304X+oyW98/1M5NkefLRV2Ujo8O&#10;2oZlhf7bm/xz2fxV7T6XPEv/tCq3/N9itXIQw6Jc77op/Af03wVB6gZ79h7lwgWe8piXyDz/VfcW&#10;u7Kqf1kWW4cfzGebdb6c8bfOvn2qxBCR7Lp9STNERH4JPk6kqv86mEfBxNlVnxh396dwOvGxI1Tr&#10;upNW680G0niiPrFa4Ro9r5PXnbhsX81PXRV5d+J2nRfl0Fetn9qv2ry+/dXyt3YjVXBLXnmmis8U&#10;yWtw0aj8/ehFk3ppLNdclxNqF03IuBgM/7W0aN7kolEcocFFo7K/oxcNC4IkYYIZdrhqojBkYhei&#10;VfMmt5pQFZ2GVg2efYl9SvbSz2niRVwqpjVSUjWCVs7bXDmHdQtFIxupJhKGLloOuFfj83EAiVh1&#10;3V5DYiJ9L2sCwmFMprI6L8wpC3it8FWq3eLjGi7sp6yqP2dlJh78tizx7ENR/j1zHstsN59V//6a&#10;lcuZs/k1r8RL6vagbA9u24P86/am2MC9Fu8uDvFBZb1pD1dlsf2jKO8+8E/BU1m+wGfNZ3V7eFPj&#10;LzyxKsrF8sMHcbwotrus/pR/2S34W3PPlDvYsqeg8cJr6PD8Vnx5yHaDzriF/QfhYdVCj2G+IHBx&#10;6idIC/Hf/Hw046E0xRuWCfYHwZU7FLFMAvbUgNBuEXzDsIabFJorWqC70G9mfJK1xz2mGZ8z5irP&#10;kSiJVsHeXNEiZEmETAFZ+8NU6nStvXIdCfZWwV4VLV4sFBrFzG9UhAat/WtKC2zqNuVfFZv13UdU&#10;G7iTtcmdR+gZ+hg6zP/sPccjtptN6XzLEB/ebrLFn02GXHuVqHbwM2UVoimniLqJKOMcq6BMF/aq&#10;gEGwtwr2quz0YtinXuI2MkJHYE8UhclRFFQJimBvFexV4fDFsGfoQHDRTU5ePnn5T7dPoGIiDYwu&#10;9iYRTLi3CfcRChZ7bcYqDXN+Ac8Pk9gXfjYV8KbcdoQmdkK9hQW86FBcQGVhRqJeL+AR7CmTL4y9&#10;YgyRsbfK2Cue14udfL2AR7An2AvYU/uBlXV7qPbv+/gq+TrS2usFPII9wV7AnlSC7YS9ObqOXsAb&#10;gj0V8KZHzpXNIETOzcqdVSw9SPmasvZ6AW8Y9lTAm1oBj6n0MMX2VsX25ug6vQLeEO6pF2eC5l4l&#10;iAn3VuHeHF+Hd+DJWX8QEQoSf2/YH/Niz4/wcbxzk/k+58qhunO8c7NE875g0w3KC+yR7PZEBE6j&#10;6eUF5+/JL7HJiX7X3I+jYgZ1V49XGSCCs1VwPuThKIdrbK6ua6gN3SQJxfsM1+M9Lw387+g+fA/N&#10;CosHZFr1DJFk57NOr+QUlBJbzsrUWnzImlHu0UiU6vVzgul2qYj2/U7XkapA/ZPPUAYaBVOPyG12&#10;wvSQ5qLcnpEw1QtfBNM3ClNio9kJU3O0FL1QNQRTvVBFTm8XMD+vsffK1pTYY3bC1ByNRC8sDcO0&#10;KywRTC2FKbG97ITpoTiTgQxSHCHjK5zn4QwSY37syiaf8xPCKlFEKSR0jRwVBBwXm57BzuJKah7P&#10;cZCM2iavrsFxga5cXe+ur65EmSKrftiuF2Xxwsmu8SFBy0QWiaB6nJNhdxrpDN0zgiqkyR+rnfO0&#10;vShUzZGq9EwSQfWtQlW5VKeXTwmqrwNVc0QoPZs0BFU9m0QO8MkjG145naR8KkNQ5fM34BuTlrAZ&#10;J9gcf0nPKg3DtcsqEVxthauq0BFcLVQOiA/5SWp/HVlS1VuIh5LAOsuYksCWJoGJoGRlEjgxR1DS&#10;YTpkVXWYklW11Kr6ZzCUKF59lXg1MUdSYmEU+rHS1/b8ZI/z68VxClq/nL0UxQ3F//yCjSaACzp/&#10;vynmNAZ/7x1IaPe0sYWjCkBSh814n24TBdMgnfoHDPm5wnDO9WJ59YgBQVcYX+WKo11ZLJZVtc7v&#10;2+k+/DbATcZ8HK6K6GPIlale3R72o8RnrvDLu2otYb+/P/WzUCNGlfZPtLqiJHs6CPvNwC0eQ1kz&#10;TYcL4u8pb6rUx8hIGoY+8OJGcTeKQz+g4XnLFbbYKWtvyvZN49hHYEk2/wU2PxgIzc/GfYh3C5CR&#10;49PzCPckx8XluPwzCF80NPPiFJLAYJwPbl4EkQ7CfU0K+6qj3z+DPUa4fwXcG4zxkygJvdbeI8ZP&#10;9yQ6eoSUCyt03N63ggG9HB4N0pr1EwSXbj72z6CiEe5fAfcG43vmhSxt8vo8t3eIe43ZcmHcU17/&#10;tKzCxXGveBenE2UI96+A+8P+q3Pje0zL7ew9inU+fH6IXWk5/cBNMWPlVRS5yN5bgnu1mgj3FuXz&#10;g+Swm0vdqbH5fN3eD+Oe7P3xzpF3Wssjqp2NVLsAHBtTdbyevfdcL5C5XLL3p1ne94n74AzqHvn5&#10;r+Dnm+sz83R7P4x7svdTs/cBqZXZae9Vw9qXuszW9w+1c1PkObSui9IJEt3nv8k/l83802r3ueSR&#10;+9Oq3PJ/wRd0YNVY7MLII4LnFfwACipg7/YifNAtuNw2dogkEgmf42TdzTpfHpfbvuJMEPktxNFA&#10;6YyJs/dovB3XdIR57U4aSY/rTjwjfVY/CcjgCh2V1pUhMxcM5xcBRuKnH5uDywoIBKlqyPhYLper&#10;otw6/LFmdTTx4ffWiu97EaJMrIfUD5JY/NrOOUyTNOD67WK9BGGE0c78h3ZrbvG1qn9ZFmL9tZLs&#10;2fX93aeq5kvy/q7xYxdYztW6Xv4/fOfVdpPNZ//7ynGdR6f5BLzrwKv/v/5qT3y+8+DIA7mmDz8A&#10;C199gO+50Jf/7qfop7DQZV703U9BAU59ShJFkf/9T9FPYZ6X+O53PwVXXn2KvFDf/S36Kf0PwF1T&#10;9yV7wA0S13zxlDf3CkdOlt/PZ67A7K6o+G6i3zgskvZP3Bm5EHAWv3XfOVnuRurkFlOnnYwLp39y&#10;WyI87WRcD/1kUdzElRAny3+bn8+1yJ3NfLZBG/Z8VoOSNp+VM+d2PruVS22X1fyq8V/LD51HQKaB&#10;xwN2U4kO/uy2+Lb8vRCvq/klxCLGV+hWLT62e8ni6+168fPyb/2EJGFgW4qT3IShOCvu1E68GYsj&#10;L5FlG2z0Ydpkb+WTcr2LM+U6bm9S70OGPjKIQhbJz8QHRmFjMuTbxmGIj5VvG8RJ2GwS8km5+uWT&#10;YlWf/JlpnLh8D8PFEYf6z0wTP24+MkhSt/d12quO89Qq1H4gLi+/P2KbUveM32ptqzpQBUtDL5Sm&#10;qtis7z5iAgS/f3t2qzMGvfI0bzH5R1Y9ON8yrJ87HDWXgI+POMFGekM2si34iq/xkN0t5buH0Alo&#10;f7T6duKnDpvSQfvbvrdE8Ehz2j/5DJPaFfu+Y1KdsgASsUCq3eLjGhf5U1bVn7MSxgMP8layf+I/&#10;q00BJAJy4mjm8Dh16HH+ekhu4dlhDbKUBQiLGwmGIEQvSstKbZ65/TWHZlfzTP51e1PgbmNjw7cT&#10;h/z19aY9XJXF9g90bnzgn4qnsnyBz8YGWmNTkX/c1PgbT8FyL5YfPohj9H1gzX7Kv+wW/M3FJoJf&#10;Lru2Hb7SsDctn+rfirb9I7tu7S5f+Oq1/ExbeOlBist0CV564gUB2/Nue72jVLfeY44M7xLS4qv9&#10;RG41faC/9i7Ree1Hd4lu8ozsTeBeN9WvrMI9PApTuNd56YR74qXfwT4GpBfc+gZ22XtEXXu4V4zC&#10;kXVrPkBOhjthgHlSBwPkAhdD416HrdI5rj33n9ipez7GGTHBOGsvPD6y9pZNiQ44m3QP9YpPOBL1&#10;2gQrgj08OuG2T7z5NKBmFDuNvTmSmqYLRbAn2HM9ExYoz5Fie6tie3McNU2+nGBPsJewV64jwd4q&#10;2JujqGlS6IOwf83OU4rtRaFaVBuf07S6eGyvuE4Ee6tgrxhqv6P66PxcPDnqTo2M7TVJ9SOwJ2Lq&#10;5Iip1IhiZ2x/KM1+LuwhLhO7qWQRDeKeCvfPGd73WbgPBZeJUvmWpfJDCL3up/JVGmakudcKeJHr&#10;MsjTCjYj9yIW8DkJ9RNEvSCQEuqtQ/2hk6+yMCNRrxfwCPZUwOOZ/FBs/QR762BvzsnXC3gEe4K9&#10;gD2R9GyM7UOG1oM9us65sb1ewCPYE+wF7ImlZyfszfXi6AW8IdhTAW+CsT2x9OyEvblWHL2ANwx7&#10;KuBNrYAXqvQw1e0tqtuH7LAT51wnv1fAG8I9pfInaO5VgphwbxXuD3txzsU9L+BJFZUQglFcfKRf&#10;wPMgsROhcsA1gpgVDfdK3QOKCFyDA3pGqxXkXaTmzQmKHCf0w7/TerxaJARnq+B82GOjHK6RlTmt&#10;Hh+Hrr8/0lU34p6XouW2EbNpVea4xAhX/GrESLhskpAp2VMhaUXBFBY5FLlmUuSD9CG7lbnMjtSg&#10;IZT+2WpinSB3ERJbzs4Y+zL1c4LpdnmzKd+cKo0US6R6t231bmau3q0XvgimbxSmxEaz0ppyAT5D&#10;9Wm9UDUEU71QRU5vFzD/a8TE80t3hkGdFLECWVPbrKlnrp6sF5aGYdoVlgimlsKU2F52WtPD+u/L&#10;M0ioAnlx0uhTD3Z0MB8DCFrBYkohnSzhdHFregY7iysoY0z8sHwyHq6FQDIOyvZASiZzP+5cueR6&#10;cmLJoXcorKKKbCNzvVoXBkH14Tgnw2pxY4znGO34ElTlKJbLTmAJvcM2SVVAGwlVLZNEUH2zUFUu&#10;1enlU4Lq60D1sDZzLlS1bNIgVPVsEiMH2NI4VflUhqCKgSGYzEJOcPXDdr0oi6pY1T9gmskVptKt&#10;F8urR8xCufIQC4qjXVksllW1zu/bMSY8sQeT+blEiDSfhRh6ZCr5q2WVjsC1yyoRXFeWwlVt1gRX&#10;OQyI3ydbBvyEPo/xs+1yPlPyYGp/HekI6y3EQ0lgIiiJcV92h6xEULIyCewf1moMwHTQquowJatq&#10;qVVFMpdSS1aOzAvBu923qMoFGmlRWRiFPoZA80GbXHkPozX5be+m/HpxnGKwjpzyG8WJHLID8vyZ&#10;BZveeJy9qXIktGuH0K6c9GycTtFEwVQBeknwy7G4500bwX6KGcSheCfC/mkofJ9dPvFlqFSEfQOJ&#10;L99c457nJ4HXDNEOUxbByPftfs9Ht6Jzr+c58E4jxfu/3WSLP/nXh1uivYo6/DBxfEzvUEz8LDtD&#10;88MOv3NtvqeNyiXcI86h6XkzhvhvdKiPgfV/E9vrabvJq2tESvPZQ13vrq+uREibmSl0+Ydsr7Nx&#10;H7sRRDpknE/2nnDPZfjiM9hjhPvHandh6hhycMZi/CRKRMGc5/cQ40fBnkRHj5ByYT//9r4VDNC8&#10;9IPe/95z5Oc3Pf+SHb5d50UpFBL2Uqfj/PwzqGiE+1fAvTlii8e8kPGh28dxrzFbLox7yuufllG8&#10;dGNHrAq6pxNlCPeXx31wyJA5189nmr2P3DiIo70OLLL30xPii9VqItzbxIwLDik36k6NrOPr9v4I&#10;7sneH2/yeqe1PKLaWZnPDwzydzR7L/g7icjpaDX8wE0Z9pnXUOCk+N4OPz85g7pHfv4r+PnmuDu6&#10;vT+Ce7L3U7P3CamV2WnvFW/nS11m6/uH2rkp8hzquEXpAL1t9RU+/03+uWxqsdXuc8mZuC3RFs1y&#10;DuwLi93A55EDz+zFjEXensVHMoEbe+wQSSQSPsfJupt1vjwu0HuCGDZ7Phc9wq3WEthQ/oW42Km9&#10;Zt2JZ6TP6qfvSuvKkJmTizghFkZCCo29grUwyPrQ2F6RG4WJ1I3ovERie00vKySnbRtneWP7IYb3&#10;Sxjegbnqr872ItwT24u3z7OEWJ52eonmVEh67O4AUkT7VSCy9xO09yrOoCqQVVUgg6wPnd1NuCeW&#10;p7D3xPK00t5j1JEplmfKuOS1SAl54HtGMhHYhfd+EPlp2HRxswCD2loiZptcGjm5qcfR3KMinsb2&#10;UrOfqEtrZJdWQuxNO/Fsjs0RxL6bcgFR5HEjCKPtN2d6ARV3JlfcIfKmnbA3R+aA/EoaoAG/gb27&#10;D3uK2icYtStGIEXtNkXt3Js2pMMShEEcNhVdWHuCfT5mttSIGnO2WCzzWlV8x9WZ+yefUWvuCtUn&#10;jHGVg1OoOGfbRKtQUTmUmKnaoEdStv2YxZiPLqw9gvNIkjW6oJ2c/OlZ+5SYm3Y6+ea4OL4fhwmT&#10;sT1gH+7Dnpz8CcKeiJt2wt6cAIsf+n6C1C2P7Qn2VJnjlbn0MlqLxMB74YCR0BwDDym9BBztFvbk&#10;5FNs31RzKLa3LrY3R8AL3CCKItmkQdaerL2w9sS/s9LJj8w5+YHn8tJ9a+0ptidrz1Ki39kJe3PW&#10;PnTRUOdLcdU0cqGrzDs6KZN/mhrC+yzgpcTSsxP25tj2QRwA+eAB8JRe5Ab7sKdM/gQz+cTSsxL2&#10;mGZnjK6Tuj4Lm7o9wZ4mKPBMviKBEEvPJpYeJtmZgn0Yh7GPvpnG2pOTT7E9S0lg0U5rD5gaIueC&#10;mIu5CQ1dh6w9WXsoa7nE0rMT9uY4+SGMfYocDsX2myVPZYoknZxB4g5pvvXZ8e8ypYc+zFaoj5x8&#10;q5x8c5x8BrJOKFEfJHEQYWJaL5MfhmkURvg8obDoex4THuBxhcUSIo/HFRZ740rxRz9fRo30K1y9&#10;RgrS/BgkzyX6nZ1m3BzZPgh5I72szPleiu5akZ+l0tyES3OeSwJ4duLeIBGH8U56WZrjuPf3cU+1&#10;ub6vMQn/nQh4duLeJN2et9LLJD3hnuJ2LnjrucTAsxP35hh4SNK7Mcbe8HSdHwH5IVHwlqup5+uI&#10;gmcn7s1R8PwEajkYgNLiPtnHPfn5E/TziYNnJe65fTZUlffTCPU5qXjL7T3hntg4nkskPDtxb46E&#10;FyQeBp51uCc/n3DvucTCsxP35lh4QZC4DENsyM//i/g4t09IbPABl0TDsxP35mh4mFuRYJgV4b4m&#10;3D8p3BMPz07cm+PhJa7nNTy8CAk+F308PR5ekKLMF2Gf4Tw8lkA0nwbaPJfoW1msdY1B1cSrrX9/&#10;+sM2PazkMjw8DDzHMCpRmyEe3pR5eIx4eDbacTS5GcvTBxoPj+Mes+n6hpzqc8+Z7ffZR8OIh2cn&#10;7g3ae7/j4RHuiYcn83XEw7MT9yZ59x0PL4zjOIAYZi9wp6E2E7T3xMOzE/fmePc6D4/j3t/HPfn5&#10;E8Q98fDsxL053r3OwyPck58v/Xzi4dmJe3O8e52HR34+4V7innh4VuIePClTvHudh0f2nnAvcO8R&#10;D89O3Bvk3Ws8PMI94V7innh4duJe8e7/Bf20LL/fLJ2oI1k1Y+qRlucjCKvd55ILPD6tyi3/t1it&#10;HJBS0FCPvjope+t7cRoHe4l8zLOFLm5DwIvdCKIbeMfzhfDy4iM4aqJWsMmdRz4kF329/BtVxWZ9&#10;x58Uf/TTaPWTWIP4WO1V+GuT47t0P08cDVBoveekLMXHPWR3S+dbtpnPQhf/a36jEuoTv3i4Ss+e&#10;e295qV6bldcJCjZqeu1FkpdmzETKf35blqtNgftUNEcz56Eo/x56HC+o5zP+7Mx5LLPdfFb9+2tW&#10;LmfO5te8wp1mAVaXU4s/gjCGP+GU+jO3+jP51+1NgfsB41btFuKQv77etIerstj+UZR3H/in4qks&#10;X+Cz57NFXbZ/3NT4G0+tinKx/PBBHC+K7S6rP+Vfdgv+5vzu78oW3w4/nM/q5VP9W/HlIdstxQuy&#10;b5+qWt7L7rX8zLz48LUuVmvxZHddm+v9WO0k+HDgPG03eXWN1+AS1fXu+upKrK6s+mG7XpTFy0bZ&#10;RuBYNb6/vhco4tVJewHEsxJfNd2xgMnGi468R3vB8mZT0l5Ae4Hde4Hi9el7gSJjnbQXBEHAjX3T&#10;kEN7AfkF9eeszIQF5XZ+yP6TX2Adtz9iiuun7wWKoHXaXsCCKOEOBnpwILoXhBh4LRx4eEnOAkEE&#10;+QXkF1CMYH2M4Cn+n7YX4EFgmYcuJ+0FiBEgwYeQiu8FceRG0Z5yPu0FtBfQXmD/XqA4gfpeoIhc&#10;J+0FeoxAewHlDrOKYoS3mDvkczOkXp++Fyhy12l7gY9xOTHqBPALItcNUxFiUOpQJAupjEDpAl4t&#10;sL+M4CnqoL4VKL7XSVuB7/uxF8jUYeqzlCIEqihS5vDNVRTR2XPoFch2n5OzBYHLPCh3C6+AtgIi&#10;F1CA8CbJBb4iGGpeAR4ckzhEOTFJAlQjECCkfhKDU0Q1BOIZcXYO1RPfDs/IH+Ic4sExW0GILuIg&#10;lGKfKa8m7mkFUQmBSghUQrC+hOAryuGXuszW9w+186Esi0fnpshzEJKL0onwmm5nuMk/l81fOhvZ&#10;WW3Wu//TcjEbXrIfQkmAs0XhLqDk6IGW2HMXmMtSjycuhTBo5MY4xguO85Kr5juqLyepn3spmV+W&#10;hWBHc15xj2t8MLR7kJGcXdfZevPf+Z1T/7VbIhdcrgUtu/lqJ7KVT2AUD1ORXfuoyN1l+g4Vmd88&#10;Hle+ImfWVzy5ZxawTpsbs4C5Il6EiYTHFrAf+JEStqX1u747TSHztan0Vq9fxe16Zv3qVK8j65dv&#10;dW07SOj7HhK2R1dt6Pl83LLcdeMw/E43CO26wibRqv3t2+dSTHOIfMVCembV6qSkl69a5np+muBz&#10;xbKFWFks3p+chQOvpj8enJattmwVYeaZZavzZ44s22FvNw1Dxtuh4O36Qej6cE167q4fhz5n4Mp9&#10;F/U1sa3TAqYF7DL36hFdcLuyWCyrap3ft21rTZVG7buK5fHMAtZJH0cWsO4tQP4t4GHgsWXrpX7g&#10;ATi0bDf/GjGmmfZdbd9VjIRnlq1OUDiybI/suxA4SuEYYAGH4CwxyYbWaEu9fRejSMjfRcZe5Eb6&#10;DdrkOBzbd3kSS7Lrji9g2XTfbNhHFnBv3/X8qCmrDy9b1/UwIbvZd2nZUnJhKZyEK+9kdyFQYZpW&#10;88WDcEubdfoFihLNX3o6V1uncA/SMJGk0CT0Ugya6Xm1XhxGSdAkccEU82Rj2XG3tkRaeaghv03b&#10;GhSXkKoA/8iqBykLcYcj/u3x5U5M45LohFTmINEJbMTvUnQiUDGxvkfoQfAJewQMGBLlMoYImeuj&#10;6by3SbAIW4iLTYQHEbRJNHsQUcqJUs4t7V790r7pchG37wfdJXiwcR1Oo5Rrm0QYRWkqq71dnEab&#10;BMlXQbnpE7WgvU35qkBleX7nohI/F0/O/g7h1E94mNNEmp3jSNCB8iXUayXnnKEVxQ321CpoRMVz&#10;qZs3wyy5+1PcV8RjR5kltRolLccG88D1trj7CynxspCicZCW+7ge2jmeE7KDtypF7HAgBexwIMXr&#10;cHC2cF09Pdm6kF+vbAuq1MtxnwRe2LBKCfdwDQWSUXM/jVjzTnGv+IeEeywJa+QqQ0Vd0jIHeHBM&#10;UOBFoedFsnjDfI9RSwlJ15JE3duTrsWoaGM+gO77QxOXK1L0k4kBuDXYewQhAY3q8D/w/PkFB02N&#10;+oCK0qkw914lVa8j/tGijqqrXnNxYSjMyorD7SZb/Nl8Pe0dmgIEch+rFcohjTAxd21lQCSOBjSw&#10;TyjbvlMfQFG4yQewygdQ1QOzvj/hnnz/u/nMkxxJivmzEir0Nvn+QwUBBO5n+/5hmnieCPS6ggD1&#10;kFIPKfWQWt9DGprL+/ugvKWN7JTI/6HRpOf700j6Ceb9FWGNfH+bfABO+DGU9+/hHo20EJcg3K+m&#10;nvdXJDTCvVW4V0pSL475kbyLAl5HAC2QIZvGp9j17D3V+Sdo71UYSbi3CvdKNurluIcyTNhMqSPc&#10;4yZTnR+5PtUBSLi3CvdKI0qr80P2ZkyuD4okgcd154ShR2IvEZs85fpE4ZIaAagR4G00AvBpkqZi&#10;/iiNU0ynlVtCEIQQlu35/pTrm57v32mTkw9glQ+guH6qAV6JMDpRpJP+jrS+D2o3eFBucKHHIPYA&#10;KDxF+9OqwQVK46a52GMpQyMy9ojjXJ/NOh+c9i2bi0+YMj+o29jR1Eewa7qTRkqBdCdKdhBUR7hx&#10;aBjyMim4XedFOaThYLPWXawSR0OLCM92HuWYRYS8EZYOFgn3LYcWEfMxwkDyxeCDYkA6rSFOKH+b&#10;a8hcEiKMWRK1M25CKHnu5R7J/5ig/6E2IfI/bPI/uF6pobgD82xgMMBblKkI6i2k3OOMp6Ya54Nw&#10;bxXuzeUbAhb7LheQJdxvljygINwD9yqNTbi3Cvcq36DVHGI9zXCCKhEoxXGKDUQAnnoLIY9JQyxp&#10;iOWbG2IZm+sxCrQJ18QvJh9gzXuMpE479RjZ1mPE8/6mYv4oidJEipwT34hwL3Gv3Eny/a3y/c31&#10;EwWYVutivpEMAYhfTDE/t/fUT1TVFoqMouensfdazC8bgbhzdpLIaBCFQdwoEcPBJ54hxfyfSU/o&#10;7ekJJYoq8uJegxDckMBv6CE+8QzJB+A+APUW2ukDKHrPEEVMsv8aZ2AMRSxgGAyVNlxjUMTCdE9P&#10;2HfBCmgoYqAZxqIVhWiGb5IixvM8Mm80uIZUxQ8O5ZE1xKuj7TBdlsZc5k1EkIxFGELKmQJd4wqe&#10;kkJ035t7cxlqan9m1wh6av/EkRTV/snvjKaaKM7B4PpRSnQnrp9uhDgnpx7sPFHAMLNOY6eK96et&#10;521uPapsPbh0VMLxpKXTI8cHqRdgWtzg1uOGcSL8GVo1b3PVmBNPhaPjcxEFbq78NIxjiDP11gyR&#10;midIaiZBBTuDHXPEBj9hHm+OanEf7eOehFQmiHux9xOxwTZiA7QPTBEb/DSWU4Ibe0+4z8cMaX8z&#10;8XLXE3rCoKRuEjURG2wiNvCBZjIxpRc41SZ9UoHTj+PU5YxIAXg/QUt038En0WQSTSbRZOtFk3kx&#10;4niSGs827WgnZYoQ6YfMk0lqP04CcB37m0IcIicu0tRhwORwZsoVvclcUaqKGy8ujLPUTTw+uAem&#10;BKQoFMj29PdT3w/a1DTDxF4mTNXxhVNilI3QpNgbaCzFNzBbRx+TozSv5KCc0wbt5MXH9WYDaOBL&#10;bHJRhqEBOkoaBJeFB3uVHBzED7vhmXKAKsWCtsWCvD/NEMndT8LEbYgugRf5wb6gBeF5MyY4fO2a&#10;6LgYjxrWrczppqoC+GL7rOM5YpGfMlEa7qgHhOd3hGdFS6GcjU05m9RcbRZj7L3Elakb8NEw24zw&#10;LPz4VuAOrv37sc+KJkR4tgrP5movLEk9kMtF/AzeBVIwewJyZJ/fEZ4Vd4vwbBWeVU3lxf42S/0o&#10;cKVeTOSlYRDsZVEJz+8Iz9QEOjJ+Rm7x/vrxHnNocbS4xv9FGva+zHYP68U/sjrT/xavul56xUOx&#10;uVuWP/2PAAAAAP//AwBQSwMEFAAGAAgAAAAhABq7Da7eAAAABgEAAA8AAABkcnMvZG93bnJldi54&#10;bWxMj09Lw0AQxe+C32EZwZvdtAk1jdkUERTRQ7UN9LrNTpPF/ROy2yb66R296OXB8B7v/aZcT9aw&#10;Mw5BeydgPkuAoWu80q4VUO8eb3JgIUqnpPEOBXxigHV1eVHKQvnRveN5G1tGJS4UUkAXY19wHpoO&#10;rQwz36Mj7+gHKyOdQ8vVIEcqt4YvkmTJrdSOFjrZ40OHzcf2ZAVki6PJ356Wr1/PdT2+7DN9m2y0&#10;ENdX0/0dsIhT/AvDDz6hQ0VMB39yKjAjgB6Jv0reKk8zYAcKzdN0Bbwq+X/86hsAAP//AwBQSwEC&#10;LQAUAAYACAAAACEAtoM4kv4AAADhAQAAEwAAAAAAAAAAAAAAAAAAAAAAW0NvbnRlbnRfVHlwZXNd&#10;LnhtbFBLAQItABQABgAIAAAAIQA4/SH/1gAAAJQBAAALAAAAAAAAAAAAAAAAAC8BAABfcmVscy8u&#10;cmVsc1BLAQItABQABgAIAAAAIQCyvlCKdy4AANb7AwAOAAAAAAAAAAAAAAAAAC4CAABkcnMvZTJv&#10;RG9jLnhtbFBLAQItABQABgAIAAAAIQAauw2u3gAAAAYBAAAPAAAAAAAAAAAAAAAAANEwAABkcnMv&#10;ZG93bnJldi54bWxQSwUGAAAAAAQABADzAAAA3D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9" type="#_x0000_t75" style="position:absolute;width:62439;height:71996;visibility:visible;mso-wrap-style:square" stroked="t" strokecolor="black [3213]">
                  <v:fill o:detectmouseclick="t"/>
                  <v:path o:connecttype="none"/>
                </v:shape>
                <v:group id="Group 41" o:spid="_x0000_s1080" style="position:absolute;left:554;top:238;width:60517;height:71639" coordorigin="550,237" coordsize="60113,7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Text Box 6" o:spid="_x0000_s1081" type="#_x0000_t202" style="position:absolute;left:708;top:1806;width:1403;height: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0iksMA&#10;AADbAAAADwAAAGRycy9kb3ducmV2LnhtbESPQWvCQBSE7wX/w/IKvYS6aQklxKxSpYVcPBil50f2&#10;mQSzb0N2TdJ/7wqCx2FmvmHyzWw6MdLgWssKPpYxCOLK6pZrBafj73sKwnlkjZ1lUvBPDjbrxUuO&#10;mbYTH2gsfS0ChF2GChrv+0xKVzVk0C1tTxy8sx0M+iCHWuoBpwA3nfyM4y9psOWw0GBPu4aqS3k1&#10;CoqeI7lNzHZO9z/XIk2jy58jpd5e5+8VCE+zf4Yf7UIrSBK4fwk/QK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0iksMAAADbAAAADwAAAAAAAAAAAAAAAACYAgAAZHJzL2Rv&#10;d25yZXYueG1sUEsFBgAAAAAEAAQA9QAAAIgDA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1</w:t>
                          </w:r>
                        </w:p>
                      </w:txbxContent>
                    </v:textbox>
                  </v:shape>
                  <v:shape id="Text Box 7" o:spid="_x0000_s1082" type="#_x0000_t202" style="position:absolute;left:2257;top:1806;width:1403;height: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GHCcMA&#10;AADbAAAADwAAAGRycy9kb3ducmV2LnhtbESPQWuDQBSE74X+h+UVcgnN2mCDmKxSQwpecmgSen64&#10;Lyq6b8XdRPvvu4VAj8PMfMPs8tn04k6jay0reFtFIIgrq1uuFVzOn68JCOeRNfaWScEPOciz56cd&#10;ptpO/EX3k69FgLBLUUHj/ZBK6aqGDLqVHYiDd7WjQR/kWEs94hTgppfrKNpIgy2HhQYH2jdUdaeb&#10;UVAOvJRFbIo5OR5uZZIsu29HSi1e5o8tCE+z/w8/2qVWEL/D35fwA2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GHCcMAAADbAAAADwAAAAAAAAAAAAAAAACYAgAAZHJzL2Rv&#10;d25yZXYueG1sUEsFBgAAAAAEAAQA9QAAAIgDA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3</w:t>
                          </w:r>
                        </w:p>
                      </w:txbxContent>
                    </v:textbox>
                  </v:shape>
                  <v:shape id="_x0000_s1083" type="#_x0000_t202" style="position:absolute;left:3800;top:1806;width:1403;height: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MZfr8A&#10;AADbAAAADwAAAGRycy9kb3ducmV2LnhtbESPzQrCMBCE74LvEFbwIpoqIqUaRUWhFw/+4Hlp1rbY&#10;bEoTtb69EQSPw8x8wyxWranEkxpXWlYwHkUgiDOrS84VXM77YQzCeWSNlWVS8CYHq2W3s8BE2xcf&#10;6XnyuQgQdgkqKLyvEyldVpBBN7I1cfButjHog2xyqRt8Bbip5CSKZtJgyWGhwJq2BWX308MoSGse&#10;yM3UbNr4sHukcTy4Xx0p1e+16zkIT63/h3/tVCuYzuD7JfwA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Axl+vwAAANsAAAAPAAAAAAAAAAAAAAAAAJgCAABkcnMvZG93bnJl&#10;di54bWxQSwUGAAAAAAQABAD1AAAAhAM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1</w:t>
                          </w:r>
                        </w:p>
                      </w:txbxContent>
                    </v:textbox>
                  </v:shape>
                  <v:shape id="_x0000_s1084" type="#_x0000_t202" style="position:absolute;left:5343;top:1806;width:1404;height: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yNDMEA&#10;AADbAAAADwAAAGRycy9kb3ducmV2LnhtbESPQYvCMBSE74L/ITzBi2iqiNRqFF1W6GUPVvH8aJ5t&#10;sXkpTdT6742w4HGYmW+Y9bYztXhQ6yrLCqaTCARxbnXFhYLz6TCOQTiPrLG2TApe5GC76ffWmGj7&#10;5CM9Ml+IAGGXoILS+yaR0uUlGXQT2xAH72pbgz7ItpC6xWeAm1rOomghDVYcFkps6Kek/JbdjYK0&#10;4ZHcz82+i/9+72kcj24XR0oNB91uBcJT57/h/3aqFcyX8PkSf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cjQzBAAAA2wAAAA8AAAAAAAAAAAAAAAAAmAIAAGRycy9kb3du&#10;cmV2LnhtbFBLBQYAAAAABAAEAPUAAACGAw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1</w:t>
                          </w:r>
                        </w:p>
                      </w:txbxContent>
                    </v:textbox>
                  </v:shape>
                  <v:shape id="_x0000_s1085" type="#_x0000_t202" style="position:absolute;left:6871;top:1806;width:2409;height: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yTLwA&#10;AADbAAAADwAAAGRycy9kb3ducmV2LnhtbERPuwrCMBTdBf8hXMFFNFVUSjWKikIXBx84X5prW2xu&#10;ShO1/r0ZBMfDeS/XranEixpXWlYwHkUgiDOrS84VXC+HYQzCeWSNlWVS8CEH61W3s8RE2zef6HX2&#10;uQgh7BJUUHhfJ1K6rCCDbmRr4sDdbWPQB9jkUjf4DuGmkpMomkuDJYeGAmvaFZQ9zk+jIK15ILdT&#10;s23j4/6ZxvHgcXOkVL/XbhYgPLX+L/65U61gFtaHL+EHyN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jf7JMvAAAANsAAAAPAAAAAAAAAAAAAAAAAJgCAABkcnMvZG93bnJldi54&#10;bWxQSwUGAAAAAAQABAD1AAAAgQM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195</w:t>
                          </w:r>
                        </w:p>
                      </w:txbxContent>
                    </v:textbox>
                  </v:shape>
                  <v:shape id="_x0000_s1086" type="#_x0000_t202" style="position:absolute;left:9438;top:1806;width:2435;height: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MX18EA&#10;AADbAAAADwAAAGRycy9kb3ducmV2LnhtbESPQYvCMBSE74L/ITzBi2iqrFKqUVQUetmDVTw/mmdb&#10;bF5KE7X+e7Ow4HGYmW+Y1aYztXhS6yrLCqaTCARxbnXFhYLL+TiOQTiPrLG2TAre5GCz7vdWmGj7&#10;4hM9M1+IAGGXoILS+yaR0uUlGXQT2xAH72Zbgz7ItpC6xVeAm1rOomghDVYcFkpsaF9Sfs8eRkHa&#10;8Ejufsyui38PjzSOR/erI6WGg267BOGp89/wfzvVCuZT+PsSfoBc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zF9fBAAAA2wAAAA8AAAAAAAAAAAAAAAAAmAIAAGRycy9kb3du&#10;cmV2LnhtbFBLBQYAAAAABAAEAPUAAACGAw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175</w:t>
                          </w:r>
                        </w:p>
                      </w:txbxContent>
                    </v:textbox>
                  </v:shape>
                  <v:shape id="_x0000_s1087" type="#_x0000_t202" style="position:absolute;left:12028;top:1806;width:1403;height: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GJoMAA&#10;AADbAAAADwAAAGRycy9kb3ducmV2LnhtbESPQavCMBCE74L/IazgRTRVVEo1iopCLx6eiuelWdti&#10;sylN1PrvjSC84zAz3zDLdWsq8aTGlZYVjEcRCOLM6pJzBZfzYRiDcB5ZY2WZFLzJwXrV7Swx0fbF&#10;f/Q8+VwECLsEFRTe14mULivIoBvZmjh4N9sY9EE2udQNvgLcVHISRXNpsOSwUGBNu4Ky++lhFKQ1&#10;D+R2arZtfNw/0jge3K+OlOr32s0ChKfW/4d/7VQrmE3g+yX8ALn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OGJoMAAAADbAAAADwAAAAAAAAAAAAAAAACYAgAAZHJzL2Rvd25y&#10;ZXYueG1sUEsFBgAAAAAEAAQA9QAAAIUDA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p>
                      </w:txbxContent>
                    </v:textbox>
                  </v:shape>
                  <v:shape id="Text Box 6" o:spid="_x0000_s1088" type="#_x0000_t202" style="position:absolute;left:708;top:3376;width:1403;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0sO8IA&#10;AADbAAAADwAAAGRycy9kb3ducmV2LnhtbESPzarCMBSE9xd8h3AEN6KpepVSjaKi0M1d+IPrQ3Ns&#10;i81JaaLWtzeCcJfDzHzDLFatqcSDGldaVjAaRiCIM6tLzhWcT/tBDMJ5ZI2VZVLwIgerZedngYm2&#10;Tz7Q4+hzESDsElRQeF8nUrqsIINuaGvi4F1tY9AH2eRSN/gMcFPJcRTNpMGSw0KBNW0Lym7Hu1GQ&#10;1tyXm1+zaeO/3T2N4/7t4kipXrddz0F4av1/+NtOtYLpBD5fwg+Qy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rSw7wgAAANsAAAAPAAAAAAAAAAAAAAAAAJgCAABkcnMvZG93&#10;bnJldi54bWxQSwUGAAAAAAQABAD1AAAAhwM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2</w:t>
                          </w:r>
                        </w:p>
                      </w:txbxContent>
                    </v:textbox>
                  </v:shape>
                  <v:shape id="Text Box 7" o:spid="_x0000_s1089" type="#_x0000_t202" style="position:absolute;left:2257;top:3376;width:1403;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S0T8MA&#10;AADbAAAADwAAAGRycy9kb3ducmV2LnhtbESPQWuDQBSE74X+h+UVcgnN2mCDmKxSQwpecmgSen64&#10;Lyq6b8XdRPvvu4VAj8PMfMPs8tn04k6jay0reFtFIIgrq1uuFVzOn68JCOeRNfaWScEPOciz56cd&#10;ptpO/EX3k69FgLBLUUHj/ZBK6aqGDLqVHYiDd7WjQR/kWEs94hTgppfrKNpIgy2HhQYH2jdUdaeb&#10;UVAOvJRFbIo5OR5uZZIsu29HSi1e5o8tCE+z/w8/2qVW8B7D35fwA2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S0T8MAAADbAAAADwAAAAAAAAAAAAAAAACYAgAAZHJzL2Rv&#10;d25yZXYueG1sUEsFBgAAAAAEAAQA9QAAAIgDA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4</w:t>
                          </w:r>
                        </w:p>
                      </w:txbxContent>
                    </v:textbox>
                  </v:shape>
                  <v:shape id="_x0000_s1090" type="#_x0000_t202" style="position:absolute;left:3800;top:3376;width:1403;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gR1MEA&#10;AADbAAAADwAAAGRycy9kb3ducmV2LnhtbESPzarCMBSE94LvEI7gRjRVrlKqUVQUunHhD64PzbEt&#10;NieliVrf/kYQXA4z8w2zWLWmEk9qXGlZwXgUgSDOrC45V3A574cxCOeRNVaWScGbHKyW3c4CE21f&#10;fKTnyeciQNglqKDwvk6kdFlBBt3I1sTBu9nGoA+yyaVu8BXgppKTKJpJgyWHhQJr2haU3U8PoyCt&#10;eSA3f2bTxofdI43jwf3qSKl+r13PQXhq/S/8badawXQKny/hB8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IEdTBAAAA2wAAAA8AAAAAAAAAAAAAAAAAmAIAAGRycy9kb3du&#10;cmV2LnhtbFBLBQYAAAAABAAEAPUAAACGAw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1</w:t>
                          </w:r>
                        </w:p>
                      </w:txbxContent>
                    </v:textbox>
                  </v:shape>
                  <v:shape id="_x0000_s1091" type="#_x0000_t202" style="position:absolute;left:5343;top:3376;width:1404;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qPo8IA&#10;AADbAAAADwAAAGRycy9kb3ducmV2LnhtbESPT4vCMBTE74LfITzBi2i6skqppkUXhV724B88P5pn&#10;W2xeShO1fnuzsOBxmJnfMOusN414UOdqywq+ZhEI4sLqmksF59N+GoNwHlljY5kUvMhBlg4Ha0y0&#10;ffKBHkdfigBhl6CCyvs2kdIVFRl0M9sSB+9qO4M+yK6UusNngJtGzqNoKQ3WHBYqbOmnouJ2vBsF&#10;ecsTuf022z7+3d3zOJ7cLo6UGo/6zQqEp95/wv/tXCtYLOHvS/gBM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2o+jwgAAANsAAAAPAAAAAAAAAAAAAAAAAJgCAABkcnMvZG93&#10;bnJldi54bWxQSwUGAAAAAAQABAD1AAAAhwM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1</w:t>
                          </w:r>
                        </w:p>
                      </w:txbxContent>
                    </v:textbox>
                  </v:shape>
                  <v:shape id="_x0000_s1092" type="#_x0000_t202" style="position:absolute;left:6871;top:3376;width:2409;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YqOMIA&#10;AADbAAAADwAAAGRycy9kb3ducmV2LnhtbESPzarCMBSE9xd8h3AEN6Kp4tVSjaKi0M1d+IPrQ3Ns&#10;i81JaaLWtzeCcJfDzHzDLFatqcSDGldaVjAaRiCIM6tLzhWcT/tBDMJ5ZI2VZVLwIgerZedngYm2&#10;Tz7Q4+hzESDsElRQeF8nUrqsIINuaGvi4F1tY9AH2eRSN/gMcFPJcRRNpcGSw0KBNW0Lym7Hu1GQ&#10;1tyXm4nZtPHf7p7Gcf92caRUr9uu5yA8tf4//G2nWsHvDD5fwg+Qy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lio4wgAAANsAAAAPAAAAAAAAAAAAAAAAAJgCAABkcnMvZG93&#10;bnJldi54bWxQSwUGAAAAAAQABAD1AAAAhwM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205</w:t>
                          </w:r>
                        </w:p>
                      </w:txbxContent>
                    </v:textbox>
                  </v:shape>
                  <v:shape id="_x0000_s1093" type="#_x0000_t202" style="position:absolute;left:9438;top:3376;width:2435;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m+SrwA&#10;AADbAAAADwAAAGRycy9kb3ducmV2LnhtbERPuwrCMBTdBf8hXMFFNFVUSjWKikIXBx84X5prW2xu&#10;ShO1/r0ZBMfDeS/XranEixpXWlYwHkUgiDOrS84VXC+HYQzCeWSNlWVS8CEH61W3s8RE2zef6HX2&#10;uQgh7BJUUHhfJ1K6rCCDbmRr4sDdbWPQB9jkUjf4DuGmkpMomkuDJYeGAmvaFZQ9zk+jIK15ILdT&#10;s23j4/6ZxvHgcXOkVL/XbhYgPLX+L/65U61gFsaGL+EHyN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dCb5KvAAAANsAAAAPAAAAAAAAAAAAAAAAAJgCAABkcnMvZG93bnJldi54&#10;bWxQSwUGAAAAAAQABAD1AAAAgQM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185</w:t>
                          </w:r>
                        </w:p>
                      </w:txbxContent>
                    </v:textbox>
                  </v:shape>
                  <v:shape id="_x0000_s1094" type="#_x0000_t202" style="position:absolute;left:12028;top:3376;width:1403;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Ub0cIA&#10;AADbAAAADwAAAGRycy9kb3ducmV2LnhtbESPzarCMBSE9xd8h3AEN6Kp4pVajaKi0M1d+IPrQ3Ns&#10;i81JaaLWtzeCcJfDzHzDLFatqcSDGldaVjAaRiCIM6tLzhWcT/tBDMJ5ZI2VZVLwIgerZedngYm2&#10;Tz7Q4+hzESDsElRQeF8nUrqsIINuaGvi4F1tY9AH2eRSN/gMcFPJcRRNpcGSw0KBNW0Lym7Hu1GQ&#10;1tyXm4nZtPHf7p7Gcf92caRUr9uu5yA8tf4//G2nWsHvDD5fwg+Qy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RRvRwgAAANsAAAAPAAAAAAAAAAAAAAAAAJgCAABkcnMvZG93&#10;bnJldi54bWxQSwUGAAAAAAQABAD1AAAAhwM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p>
                      </w:txbxContent>
                    </v:textbox>
                  </v:shape>
                  <v:shape id="Text Box 6" o:spid="_x0000_s1095" type="#_x0000_t202" style="position:absolute;left:708;top:4945;width:1403;height: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N48bwA&#10;AADbAAAADwAAAGRycy9kb3ducmV2LnhtbERPuwrCMBTdBf8hXMFFNFVESm0UFYUuDj5wvjTXttjc&#10;lCZq/XszCI6H807XnanFi1pXWVYwnUQgiHOrKy4UXC+HcQzCeWSNtWVS8CEH61W/l2Ki7ZtP9Dr7&#10;QoQQdgkqKL1vEildXpJBN7ENceDutjXoA2wLqVt8h3BTy1kULaTBikNDiQ3tSsof56dRkDU8ktu5&#10;2Xbxcf/M4nj0uDlSajjoNksQnjr/F//cmVawCOvDl/AD5O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tE3jxvAAAANsAAAAPAAAAAAAAAAAAAAAAAJgCAABkcnMvZG93bnJldi54&#10;bWxQSwUGAAAAAAQABAD1AAAAgQM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3</w:t>
                          </w:r>
                        </w:p>
                      </w:txbxContent>
                    </v:textbox>
                  </v:shape>
                  <v:shape id="Text Box 7" o:spid="_x0000_s1096" type="#_x0000_t202" style="position:absolute;left:2257;top:4945;width:1403;height: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dar8A&#10;AADbAAAADwAAAGRycy9kb3ducmV2LnhtbESPzQrCMBCE74LvEFbwIpoqIqUaRUWhFw/+4Hlp1rbY&#10;bEoTtb69EQSPw8x8wyxWranEkxpXWlYwHkUgiDOrS84VXM77YQzCeWSNlWVS8CYHq2W3s8BE2xcf&#10;6XnyuQgQdgkqKLyvEyldVpBBN7I1cfButjHog2xyqRt8Bbip5CSKZtJgyWGhwJq2BWX308MoSGse&#10;yM3UbNr4sHukcTy4Xx0p1e+16zkIT63/h3/tVCuYjeH7JfwA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X91qvwAAANsAAAAPAAAAAAAAAAAAAAAAAJgCAABkcnMvZG93bnJl&#10;di54bWxQSwUGAAAAAAQABAD1AAAAhAM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1</w:t>
                          </w:r>
                        </w:p>
                      </w:txbxContent>
                    </v:textbox>
                  </v:shape>
                  <v:shape id="_x0000_s1097" type="#_x0000_t202" style="position:absolute;left:3800;top:4945;width:1403;height: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1DHb8A&#10;AADbAAAADwAAAGRycy9kb3ducmV2LnhtbESPzQrCMBCE74LvEFbwIpoqIqUaRUWhFw/+4Hlp1rbY&#10;bEoTtb69EQSPw8x8wyxWranEkxpXWlYwHkUgiDOrS84VXM77YQzCeWSNlWVS8CYHq2W3s8BE2xcf&#10;6XnyuQgQdgkqKLyvEyldVpBBN7I1cfButjHog2xyqRt8Bbip5CSKZtJgyWGhwJq2BWX308MoSGse&#10;yM3UbNr4sHukcTy4Xx0p1e+16zkIT63/h3/tVCuYTeD7JfwA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jUMdvwAAANsAAAAPAAAAAAAAAAAAAAAAAJgCAABkcnMvZG93bnJl&#10;di54bWxQSwUGAAAAAAQABAD1AAAAhAM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4</w:t>
                          </w:r>
                        </w:p>
                      </w:txbxContent>
                    </v:textbox>
                  </v:shape>
                  <v:shape id="_x0000_s1098" type="#_x0000_t202" style="position:absolute;left:5343;top:4945;width:1404;height: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HmhsIA&#10;AADbAAAADwAAAGRycy9kb3ducmV2LnhtbESPT4vCMBTE74LfITzBi2i6rkippkUXhV724B88P5pn&#10;W2xeShO1fnuzsOBxmJnfMOusN414UOdqywq+ZhEI4sLqmksF59N+GoNwHlljY5kUvMhBlg4Ha0y0&#10;ffKBHkdfigBhl6CCyvs2kdIVFRl0M9sSB+9qO4M+yK6UusNngJtGzqNoKQ3WHBYqbOmnouJ2vBsF&#10;ecsTuV2YbR//7u55HE9uF0dKjUf9ZgXCU+8/4f92rhUsv+HvS/gBM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weaGwgAAANsAAAAPAAAAAAAAAAAAAAAAAJgCAABkcnMvZG93&#10;bnJldi54bWxQSwUGAAAAAAQABAD1AAAAhwM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3</w:t>
                          </w:r>
                        </w:p>
                      </w:txbxContent>
                    </v:textbox>
                  </v:shape>
                  <v:shape id="_x0000_s1099" type="#_x0000_t202" style="position:absolute;left:6871;top:4945;width:2409;height: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F8QA&#10;AADdAAAADwAAAGRycy9kb3ducmV2LnhtbESPQYvCQAyF7wv+hyGCF9GpskipHWWVXejFw6p4Dp1s&#10;W+xkSmfU+u/NQdhbwnt570u+HVyr7tSHxrOBxTwBRVx623Bl4Hz6maWgQkS22HomA08KsN2MPnLM&#10;rH/wL92PsVISwiFDA3WMXaZ1KGtyGOa+Ixbtz/cOo6x9pW2PDwl3rV4myUo7bFgaauxoX1N5Pd6c&#10;gaLjqd59ut2QHr5vRZpOr5dAxkzGw9caVKQh/pvf14UV/FUi/PKNjKA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vhhfEAAAA3QAAAA8AAAAAAAAAAAAAAAAAmAIAAGRycy9k&#10;b3ducmV2LnhtbFBLBQYAAAAABAAEAPUAAACJAw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515</w:t>
                          </w:r>
                        </w:p>
                      </w:txbxContent>
                    </v:textbox>
                  </v:shape>
                  <v:shape id="_x0000_s1100" type="#_x0000_t202" style="position:absolute;left:9438;top:4945;width:2435;height: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MjjL4A&#10;AADdAAAADwAAAGRycy9kb3ducmV2LnhtbERPSwrCMBDdC94hjOBGNFVESjWKikI3LvzgemjGtthM&#10;ShO13t4Igrt5vO8sVq2pxJMaV1pWMB5FIIgzq0vOFVzO+2EMwnlkjZVlUvAmB6tlt7PARNsXH+l5&#10;8rkIIewSVFB4XydSuqwgg25ka+LA3Wxj0AfY5FI3+ArhppKTKJpJgyWHhgJr2haU3U8PoyCteSA3&#10;U7Np48Pukcbx4H51pFS/167nIDy1/i/+uVMd5s+iMXy/CSfI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ejI4y+AAAA3QAAAA8AAAAAAAAAAAAAAAAAmAIAAGRycy9kb3ducmV2&#10;LnhtbFBLBQYAAAAABAAEAPUAAACDAw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490</w:t>
                          </w:r>
                        </w:p>
                      </w:txbxContent>
                    </v:textbox>
                  </v:shape>
                  <v:shape id="_x0000_s1101" type="#_x0000_t202" style="position:absolute;left:12028;top:4945;width:1403;height: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G9+74A&#10;AADdAAAADwAAAGRycy9kb3ducmV2LnhtbERPSwrCMBDdC94hjOBGNFVESjWKikI3LvzgemjGtthM&#10;ShO13t4Igrt5vO8sVq2pxJMaV1pWMB5FIIgzq0vOFVzO+2EMwnlkjZVlUvAmB6tlt7PARNsXH+l5&#10;8rkIIewSVFB4XydSuqwgg25ka+LA3Wxj0AfY5FI3+ArhppKTKJpJgyWHhgJr2haU3U8PoyCteSA3&#10;U7Np48Pukcbx4H51pFS/167nIDy1/i/+uVMd5s+iCXy/CSfI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dxvfu+AAAA3QAAAA8AAAAAAAAAAAAAAAAAmAIAAGRycy9kb3ducmV2&#10;LnhtbFBLBQYAAAAABAAEAPUAAACDAw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p>
                      </w:txbxContent>
                    </v:textbox>
                  </v:shape>
                  <v:shape id="Text Box 6" o:spid="_x0000_s1102" type="#_x0000_t202" style="position:absolute;left:708;top:6515;width:1403;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0YYMIA&#10;AADdAAAADwAAAGRycy9kb3ducmV2LnhtbERPS2vCQBC+F/wPyxR6Ed1Yi4ToKkZayMVDo3gestMk&#10;mJ0N2c2j/74rCL3Nx/ec3WEyjRioc7VlBatlBIK4sLrmUsH18rWIQTiPrLGxTAp+ycFhP3vZYaLt&#10;yN805L4UIYRdggoq79tESldUZNAtbUscuB/bGfQBdqXUHY4h3DTyPYo20mDNoaHClk4VFfe8Nwqy&#10;lucy/TDpFJ8/+yyO5/ebI6XeXqfjFoSnyf+Ln+5Mh/mbaA2Pb8IJcv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PRhgwgAAAN0AAAAPAAAAAAAAAAAAAAAAAJgCAABkcnMvZG93&#10;bnJldi54bWxQSwUGAAAAAAQABAD1AAAAhwM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4</w:t>
                          </w:r>
                        </w:p>
                      </w:txbxContent>
                    </v:textbox>
                  </v:shape>
                  <v:shape id="Text Box 7" o:spid="_x0000_s1103" type="#_x0000_t202" style="position:absolute;left:2257;top:6515;width:1403;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SAFL4A&#10;AADdAAAADwAAAGRycy9kb3ducmV2LnhtbERPSwrCMBDdC94hjOBGNFVESjWKikI3LvzgemjGtthM&#10;ShO13t4Igrt5vO8sVq2pxJMaV1pWMB5FIIgzq0vOFVzO+2EMwnlkjZVlUvAmB6tlt7PARNsXH+l5&#10;8rkIIewSVFB4XydSuqwgg25ka+LA3Wxj0AfY5FI3+ArhppKTKJpJgyWHhgJr2haU3U8PoyCteSA3&#10;U7Np48Pukcbx4H51pFS/167nIDy1/i/+uVMd5s+iKXy/CSfI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fUgBS+AAAA3QAAAA8AAAAAAAAAAAAAAAAAmAIAAGRycy9kb3ducmV2&#10;LnhtbFBLBQYAAAAABAAEAPUAAACDAw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5</w:t>
                          </w:r>
                        </w:p>
                      </w:txbxContent>
                    </v:textbox>
                  </v:shape>
                  <v:shape id="_x0000_s1104" type="#_x0000_t202" style="position:absolute;left:3800;top:6515;width:1403;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glj8IA&#10;AADdAAAADwAAAGRycy9kb3ducmV2LnhtbERPS2vCQBC+F/wPyxR6Ed1YrIToKkZayMVDo3gestMk&#10;mJ0N2c2j/74rCL3Nx/ec3WEyjRioc7VlBatlBIK4sLrmUsH18rWIQTiPrLGxTAp+ycFhP3vZYaLt&#10;yN805L4UIYRdggoq79tESldUZNAtbUscuB/bGfQBdqXUHY4h3DTyPYo20mDNoaHClk4VFfe8Nwqy&#10;lucyXZt0is+ffRbH8/vNkVJvr9NxC8LT5P/FT3emw/xN9AGPb8IJcv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mCWPwgAAAN0AAAAPAAAAAAAAAAAAAAAAAJgCAABkcnMvZG93&#10;bnJldi54bWxQSwUGAAAAAAQABAD1AAAAhwM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22</w:t>
                          </w:r>
                        </w:p>
                      </w:txbxContent>
                    </v:textbox>
                  </v:shape>
                  <v:shape id="_x0000_s1105" type="#_x0000_t202" style="position:absolute;left:5343;top:6515;width:1404;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q7+MIA&#10;AADdAAAADwAAAGRycy9kb3ducmV2LnhtbERPS4vCMBC+C/6HMAt7kTV1kVJq07KKC7148MGeh2Zs&#10;i82kNFG7/94Igrf5+J6TFaPpxI0G11pWsJhHIIgrq1uuFZyOv18JCOeRNXaWScE/OSjy6STDVNs7&#10;7+l28LUIIexSVNB436dSuqohg25ue+LAne1g0Ac41FIPeA/hppPfURRLgy2HhgZ72jRUXQ5Xo6Ds&#10;eSbXS7Mek932WibJ7PLnSKnPj/FnBcLT6N/il7vUYX4cxfD8Jpwg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Srv4wgAAAN0AAAAPAAAAAAAAAAAAAAAAAJgCAABkcnMvZG93&#10;bnJldi54bWxQSwUGAAAAAAQABAD1AAAAhwM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3</w:t>
                          </w:r>
                        </w:p>
                      </w:txbxContent>
                    </v:textbox>
                  </v:shape>
                  <v:shape id="_x0000_s1106" type="#_x0000_t202" style="position:absolute;left:6871;top:6515;width:2409;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YeY8IA&#10;AADdAAAADwAAAGRycy9kb3ducmV2LnhtbERPS2vCQBC+C/6HZYReRDeWEkN0FS0VcunBB56H7JgE&#10;s7Mhu3n477uFQm/z8T1nux9NLXpqXWVZwWoZgSDOra64UHC7nhYJCOeRNdaWScGLHOx308kWU20H&#10;PlN/8YUIIexSVFB636RSurwkg25pG+LAPWxr0AfYFlK3OIRwU8v3KIqlwYpDQ4kNfZaUPy+dUZA1&#10;PJfHD3Mck++vLkuS+fPuSKm32XjYgPA0+n/xnzvTYX4creH3m3CC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Bh5jwgAAAN0AAAAPAAAAAAAAAAAAAAAAAJgCAABkcnMvZG93&#10;bnJldi54bWxQSwUGAAAAAAQABAD1AAAAhwM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615</w:t>
                          </w:r>
                        </w:p>
                      </w:txbxContent>
                    </v:textbox>
                  </v:shape>
                  <v:shape id="_x0000_s1107" type="#_x0000_t202" style="position:absolute;left:9438;top:6515;width:2435;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mKEcQA&#10;AADdAAAADwAAAGRycy9kb3ducmV2LnhtbESPQYvCQAyF7wv+hyGCF9GpskipHWWVXejFw6p4Dp1s&#10;W+xkSmfU+u/NQdhbwnt570u+HVyr7tSHxrOBxTwBRVx623Bl4Hz6maWgQkS22HomA08KsN2MPnLM&#10;rH/wL92PsVISwiFDA3WMXaZ1KGtyGOa+Ixbtz/cOo6x9pW2PDwl3rV4myUo7bFgaauxoX1N5Pd6c&#10;gaLjqd59ut2QHr5vRZpOr5dAxkzGw9caVKQh/pvf14UV/FUiuPKNjKA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ZihHEAAAA3QAAAA8AAAAAAAAAAAAAAAAAmAIAAGRycy9k&#10;b3ducmV2LnhtbFBLBQYAAAAABAAEAPUAAACJAw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560</w:t>
                          </w:r>
                        </w:p>
                      </w:txbxContent>
                    </v:textbox>
                  </v:shape>
                  <v:shape id="_x0000_s1108" type="#_x0000_t202" style="position:absolute;left:12028;top:6515;width:1403;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UvisMA&#10;AADdAAAADwAAAGRycy9kb3ducmV2LnhtbERPTWuDQBC9F/oflin0EuKaEoIxrhJLC156qCk9D+5E&#10;RXdW3E1i/322UOhtHu9zsmIxo7jS7HrLCjZRDIK4sbrnVsHX6X2dgHAeWeNomRT8kIMif3zIMNX2&#10;xp90rX0rQgi7FBV03k+plK7pyKCL7EQcuLOdDfoA51bqGW8h3IzyJY530mDPoaHDiV47aob6YhRU&#10;E69kuTXlkny8XaokWQ3fjpR6flqOBxCeFv8v/nNXOszfxXv4/SacI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UvisMAAADdAAAADwAAAAAAAAAAAAAAAACYAgAAZHJzL2Rv&#10;d25yZXYueG1sUEsFBgAAAAAEAAQA9QAAAIgDA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p>
                      </w:txbxContent>
                    </v:textbox>
                  </v:shape>
                  <v:shape id="_x0000_s1109" type="#_x0000_t202" style="position:absolute;left:708;top:237;width:12723;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94N8gA&#10;AADdAAAADwAAAGRycy9kb3ducmV2LnhtbESPQWvCQBCF74X+h2UKvRTdWEqU6Cq1UGjBUqrieciO&#10;2dTsbMxuNfrrO4dCbzO8N+99M1v0vlEn6mId2MBomIEiLoOtuTKw3bwOJqBiQrbYBCYDF4qwmN/e&#10;zLCw4cxfdFqnSkkIxwINuJTaQutYOvIYh6ElFm0fOo9J1q7StsOzhPtGP2ZZrj3WLA0OW3pxVB7W&#10;P97A5PL08bDLx7vv5vN96a7VkVcHNOb+rn+egkrUp3/z3/WbFfx8JPzyjYy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L3g3yAAAAN0AAAAPAAAAAAAAAAAAAAAAAJgCAABk&#10;cnMvZG93bnJldi54bWxQSwUGAAAAAAQABAD1AAAAjQMAAAAA&#10;" fillcolor="white [3201]" stroked="f"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LocalItemTable</w:t>
                          </w:r>
                        </w:p>
                      </w:txbxContent>
                    </v:textbox>
                  </v:shape>
                  <v:shape id="Text Box 6" o:spid="_x0000_s1110" type="#_x0000_t202" style="position:absolute;left:708;top:8016;width:1403;height:2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rkbMQA&#10;AADdAAAADwAAAGRycy9kb3ducmV2LnhtbERPS0vDQBC+F/wPywje2k08FIndFvEBHtTaF7S3aXZM&#10;gtnZsDtN03/vCoK3+fieM1sMrlU9hdh4NpBPMlDEpbcNVwa2m5fxHagoyBZbz2TgQhEW86vRDAvr&#10;z7yifi2VSiEcCzRQi3SF1rGsyWGc+I44cV8+OJQEQ6VtwHMKd62+zbKpdthwaqixo8eayu/1yRlo&#10;9zG8HTM59E/Vu3wu9Wn3nH8Yc3M9PNyDEhrkX/znfrVp/jTP4febdIK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65GzEAAAA3QAAAA8AAAAAAAAAAAAAAAAAmAIAAGRycy9k&#10;b3ducmV2LnhtbFBLBQYAAAAABAAEAPUAAACJAwAAAAA=&#10;" filled="f" stroked="f" strokeweight=".5pt">
                    <v:textbox inset="0,0,0,0">
                      <w:txbxContent>
                        <w:p w:rsidR="00594681" w:rsidRPr="00F92E4A" w:rsidRDefault="00594681" w:rsidP="00823A22">
                          <w:pPr>
                            <w:pStyle w:val="NormalWeb"/>
                            <w:spacing w:before="0" w:beforeAutospacing="0" w:after="160" w:afterAutospacing="0" w:line="254" w:lineRule="auto"/>
                            <w:jc w:val="center"/>
                            <w:rPr>
                              <w:b/>
                              <w:sz w:val="26"/>
                            </w:rPr>
                          </w:pPr>
                          <w:r w:rsidRPr="00F92E4A">
                            <w:rPr>
                              <w:b/>
                              <w:sz w:val="26"/>
                            </w:rPr>
                            <w:t>↑</w:t>
                          </w:r>
                        </w:p>
                      </w:txbxContent>
                    </v:textbox>
                  </v:shape>
                  <v:shape id="Text Box 7" o:spid="_x0000_s1111" type="#_x0000_t202" style="position:absolute;left:2257;top:8016;width:1403;height:2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h6G8UA&#10;AADdAAAADwAAAGRycy9kb3ducmV2LnhtbERPS2vCQBC+F/oflil4q5t4kJK6ivQBHrQPq6C3MTtN&#10;QrOzYXeM6b/vFgq9zcf3nNlicK3qKcTGs4F8nIEiLr1tuDKw+3i+vQMVBdli65kMfFOExfz6aoaF&#10;9Rd+p34rlUohHAs0UIt0hdaxrMlhHPuOOHGfPjiUBEOlbcBLCnetnmTZVDtsODXU2NFDTeXX9uwM&#10;tIcY1qdMjv1jtZG3V33eP+UvxoxuhuU9KKFB/sV/7pVN86f5BH6/SSfo+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KHobxQAAAN0AAAAPAAAAAAAAAAAAAAAAAJgCAABkcnMv&#10;ZG93bnJldi54bWxQSwUGAAAAAAQABAD1AAAAigMAAAAA&#10;" filled="f" stroked="f" strokeweight=".5pt">
                    <v:textbox inset="0,0,0,0">
                      <w:txbxContent>
                        <w:p w:rsidR="00594681" w:rsidRPr="00F92E4A" w:rsidRDefault="00594681" w:rsidP="00823A22">
                          <w:pPr>
                            <w:pStyle w:val="NormalWeb"/>
                            <w:spacing w:before="0" w:beforeAutospacing="0" w:after="160" w:afterAutospacing="0" w:line="254" w:lineRule="auto"/>
                            <w:jc w:val="center"/>
                            <w:rPr>
                              <w:b/>
                              <w:sz w:val="26"/>
                            </w:rPr>
                          </w:pPr>
                          <w:r w:rsidRPr="00F92E4A">
                            <w:rPr>
                              <w:b/>
                              <w:sz w:val="26"/>
                            </w:rPr>
                            <w:t>↑</w:t>
                          </w:r>
                        </w:p>
                        <w:p w:rsidR="00594681" w:rsidRPr="00A25F55" w:rsidRDefault="00594681" w:rsidP="00823A22">
                          <w:pPr>
                            <w:pStyle w:val="NormalWeb"/>
                            <w:spacing w:before="0" w:beforeAutospacing="0" w:after="160" w:afterAutospacing="0" w:line="254" w:lineRule="auto"/>
                            <w:jc w:val="center"/>
                            <w:rPr>
                              <w:sz w:val="20"/>
                            </w:rPr>
                          </w:pPr>
                        </w:p>
                      </w:txbxContent>
                    </v:textbox>
                  </v:shape>
                  <v:shape id="_x0000_s1112" type="#_x0000_t202" style="position:absolute;left:5343;top:8016;width:1404;height:2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TfgMUA&#10;AADdAAAADwAAAGRycy9kb3ducmV2LnhtbERPS0vDQBC+F/wPywi9tZsoFIndFvEBHvrQaqHexuyY&#10;BLOzYXeaxn/vFgRv8/E9Z74cXKt6CrHxbCCfZqCIS28brgy8vz1NbkBFQbbYeiYDPxRhubgYzbGw&#10;/sSv1O+kUimEY4EGapGu0DqWNTmMU98RJ+7LB4eSYKi0DXhK4a7VV1k20w4bTg01dnRfU/m9OzoD&#10;7SGG1WcmH/1DtZaXrT7uH/ONMePL4e4WlNAg/+I/97NN82f5NZy/SSfo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ZN+AxQAAAN0AAAAPAAAAAAAAAAAAAAAAAJgCAABkcnMv&#10;ZG93bnJldi54bWxQSwUGAAAAAAQABAD1AAAAigMAAAAA&#10;" filled="f" stroked="f" strokeweight=".5pt">
                    <v:textbox inset="0,0,0,0">
                      <w:txbxContent>
                        <w:p w:rsidR="00594681" w:rsidRPr="00F92E4A" w:rsidRDefault="00594681" w:rsidP="00823A22">
                          <w:pPr>
                            <w:pStyle w:val="NormalWeb"/>
                            <w:spacing w:before="0" w:beforeAutospacing="0" w:after="160" w:afterAutospacing="0" w:line="254" w:lineRule="auto"/>
                            <w:jc w:val="center"/>
                            <w:rPr>
                              <w:b/>
                              <w:sz w:val="26"/>
                            </w:rPr>
                          </w:pPr>
                          <w:r w:rsidRPr="00F92E4A">
                            <w:rPr>
                              <w:b/>
                              <w:sz w:val="26"/>
                            </w:rPr>
                            <w:t>↑</w:t>
                          </w:r>
                        </w:p>
                        <w:p w:rsidR="00594681" w:rsidRPr="00A25F55" w:rsidRDefault="00594681" w:rsidP="00823A22">
                          <w:pPr>
                            <w:pStyle w:val="NormalWeb"/>
                            <w:spacing w:before="0" w:beforeAutospacing="0" w:after="160" w:afterAutospacing="0" w:line="254" w:lineRule="auto"/>
                            <w:jc w:val="center"/>
                            <w:rPr>
                              <w:sz w:val="20"/>
                            </w:rPr>
                          </w:pPr>
                        </w:p>
                      </w:txbxContent>
                    </v:textbox>
                  </v:shape>
                  <v:shape id="_x0000_s1113" type="#_x0000_t202" style="position:absolute;left:6871;top:8016;width:2409;height:2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1H9MUA&#10;AADdAAAADwAAAGRycy9kb3ducmV2LnhtbERPS0vDQBC+F/wPywi9tZuIFIndFvEBHvrQaqHexuyY&#10;BLOzYXeaxn/vFgRv8/E9Z74cXKt6CrHxbCCfZqCIS28brgy8vz1NbkBFQbbYeiYDPxRhubgYzbGw&#10;/sSv1O+kUimEY4EGapGu0DqWNTmMU98RJ+7LB4eSYKi0DXhK4a7VV1k20w4bTg01dnRfU/m9OzoD&#10;7SGG1WcmH/1DtZaXrT7uH/ONMePL4e4WlNAg/+I/97NN82f5NZy/SSfo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jUf0xQAAAN0AAAAPAAAAAAAAAAAAAAAAAJgCAABkcnMv&#10;ZG93bnJldi54bWxQSwUGAAAAAAQABAD1AAAAigMAAAAA&#10;" filled="f" stroked="f" strokeweight=".5pt">
                    <v:textbox inset="0,0,0,0">
                      <w:txbxContent>
                        <w:p w:rsidR="00594681" w:rsidRPr="00F92E4A" w:rsidRDefault="00594681" w:rsidP="00823A22">
                          <w:pPr>
                            <w:pStyle w:val="NormalWeb"/>
                            <w:spacing w:before="0" w:beforeAutospacing="0" w:after="160" w:afterAutospacing="0" w:line="254" w:lineRule="auto"/>
                            <w:jc w:val="center"/>
                            <w:rPr>
                              <w:b/>
                              <w:sz w:val="26"/>
                            </w:rPr>
                          </w:pPr>
                          <w:r w:rsidRPr="00F92E4A">
                            <w:rPr>
                              <w:b/>
                              <w:sz w:val="26"/>
                            </w:rPr>
                            <w:t>↑</w:t>
                          </w:r>
                        </w:p>
                        <w:p w:rsidR="00594681" w:rsidRPr="00A25F55" w:rsidRDefault="00594681" w:rsidP="00823A22">
                          <w:pPr>
                            <w:pStyle w:val="NormalWeb"/>
                            <w:spacing w:before="0" w:beforeAutospacing="0" w:after="160" w:afterAutospacing="0" w:line="254" w:lineRule="auto"/>
                            <w:jc w:val="center"/>
                            <w:rPr>
                              <w:sz w:val="20"/>
                            </w:rPr>
                          </w:pPr>
                        </w:p>
                      </w:txbxContent>
                    </v:textbox>
                  </v:shape>
                  <v:shape id="_x0000_s1114" type="#_x0000_t202" style="position:absolute;left:9438;top:8016;width:2435;height:2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Yu0cUA&#10;AADdAAAADwAAAGRycy9kb3ducmV2LnhtbERPS2vCQBC+F/oflil4q5t4kJK6ivQBHrQPq6C3MTtN&#10;QrOzYXeM6b/vFgq9zcf3nNlicK3qKcTGs4F8nIEiLr1tuDKw+3i+vQMVBdli65kMfFOExfz6aoaF&#10;9Rd+p34rlUohHAs0UIt0hdaxrMlhHPuOOHGfPjiUBEOlbcBLCnetnmTZVDtsODXU2NFDTeXX9uwM&#10;tIcY1qdMjv1jtZG3V33eP+UvxoxuhuU9KKFB/sV/7pVN86eTHH6/SSfo+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li7RxQAAAN0AAAAPAAAAAAAAAAAAAAAAAJgCAABkcnMv&#10;ZG93bnJldi54bWxQSwUGAAAAAAQABAD1AAAAigMAAAAA&#10;" filled="f" stroked="f" strokeweight=".5pt">
                    <v:textbox inset="0,0,0,0">
                      <w:txbxContent>
                        <w:p w:rsidR="00594681" w:rsidRPr="00F92E4A" w:rsidRDefault="00594681" w:rsidP="00823A22">
                          <w:pPr>
                            <w:pStyle w:val="NormalWeb"/>
                            <w:spacing w:before="0" w:beforeAutospacing="0" w:after="160" w:afterAutospacing="0" w:line="254" w:lineRule="auto"/>
                            <w:jc w:val="center"/>
                            <w:rPr>
                              <w:b/>
                              <w:sz w:val="26"/>
                            </w:rPr>
                          </w:pPr>
                          <w:r w:rsidRPr="00F92E4A">
                            <w:rPr>
                              <w:b/>
                              <w:sz w:val="26"/>
                            </w:rPr>
                            <w:t>↑</w:t>
                          </w:r>
                        </w:p>
                        <w:p w:rsidR="00594681" w:rsidRPr="00A25F55" w:rsidRDefault="00594681" w:rsidP="00823A22">
                          <w:pPr>
                            <w:pStyle w:val="NormalWeb"/>
                            <w:spacing w:before="0" w:beforeAutospacing="0" w:after="160" w:afterAutospacing="0" w:line="254" w:lineRule="auto"/>
                            <w:jc w:val="center"/>
                            <w:rPr>
                              <w:sz w:val="20"/>
                            </w:rPr>
                          </w:pPr>
                        </w:p>
                      </w:txbxContent>
                    </v:textbox>
                  </v:shape>
                  <v:shape id="Text Box 6" o:spid="_x0000_s1115" type="#_x0000_t202" style="position:absolute;left:708;top:10541;width:1403;height:11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mUUsQA&#10;AADdAAAADwAAAGRycy9kb3ducmV2LnhtbESPQWvCQBCF70L/wzKFXkLdWCGU1FWqEFDwoha8Dtlp&#10;NpidDdmtpv/eOQjeZnhv3vtmsRp9p640xDawgdk0B0VcB9tyY+DnVL1/gooJ2WIXmAz8U4TV8mWy&#10;wNKGGx/oekyNkhCOJRpwKfWl1rF25DFOQ08s2m8YPCZZh0bbAW8S7jv9keeF9tiyNDjsaeOovhz/&#10;vIHM2Yy2u+xcrCnks3MVL22/N+btdfz+ApVoTE/z43prBb+YC658IyPo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JlFLEAAAA3QAAAA8AAAAAAAAAAAAAAAAAmAIAAGRycy9k&#10;b3ducmV2LnhtbFBLBQYAAAAABAAEAPUAAACJAwAAAAA=&#10;" filled="f" stroked="f" strokeweight=".5pt">
                    <v:textbox style="layout-flow:vertical;mso-layout-flow-alt:bottom-to-top" inset="0,0,0,0">
                      <w:txbxContent>
                        <w:p w:rsidR="00594681" w:rsidRPr="00A25F55" w:rsidRDefault="00594681" w:rsidP="00823A22">
                          <w:pPr>
                            <w:pStyle w:val="NormalWeb"/>
                            <w:spacing w:before="0" w:beforeAutospacing="0" w:after="160" w:afterAutospacing="0" w:line="254" w:lineRule="auto"/>
                            <w:jc w:val="right"/>
                            <w:rPr>
                              <w:sz w:val="20"/>
                            </w:rPr>
                          </w:pPr>
                          <w:r>
                            <w:rPr>
                              <w:sz w:val="20"/>
                            </w:rPr>
                            <w:t>Local index</w:t>
                          </w:r>
                        </w:p>
                      </w:txbxContent>
                    </v:textbox>
                  </v:shape>
                  <v:shape id="Text Box 7" o:spid="_x0000_s1116" type="#_x0000_t202" style="position:absolute;left:2257;top:10541;width:1403;height:11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UxycMA&#10;AADdAAAADwAAAGRycy9kb3ducmV2LnhtbERPTWvCQBC9F/wPywi9BLOxhVCjq6gQsNBLtZDrkB2z&#10;wexsyK4m/ffdQqG3ebzP2ewm24kHDb51rGCZZiCIa6dbbhR8XcrFGwgfkDV2jknBN3nYbWdPGyy0&#10;G/mTHufQiBjCvkAFJoS+kNLXhiz61PXEkbu6wWKIcGikHnCM4baTL1mWS4stxwaDPR0N1bfz3SpI&#10;jE7o9J5U+YFctqxKf2v7D6We59N+DSLQFP7Ff+6TjvPz1xX8fhNP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8UxycMAAADdAAAADwAAAAAAAAAAAAAAAACYAgAAZHJzL2Rv&#10;d25yZXYueG1sUEsFBgAAAAAEAAQA9QAAAIgDAAAAAA==&#10;" filled="f" stroked="f" strokeweight=".5pt">
                    <v:textbox style="layout-flow:vertical;mso-layout-flow-alt:bottom-to-top" inset="0,0,0,0">
                      <w:txbxContent>
                        <w:p w:rsidR="00594681" w:rsidRPr="00A25F55" w:rsidRDefault="00594681" w:rsidP="00823A22">
                          <w:pPr>
                            <w:pStyle w:val="NormalWeb"/>
                            <w:spacing w:before="0" w:beforeAutospacing="0" w:after="160" w:afterAutospacing="0" w:line="254" w:lineRule="auto"/>
                            <w:jc w:val="right"/>
                            <w:rPr>
                              <w:sz w:val="20"/>
                            </w:rPr>
                          </w:pPr>
                          <w:r>
                            <w:rPr>
                              <w:sz w:val="20"/>
                            </w:rPr>
                            <w:t>Original item-id</w:t>
                          </w:r>
                        </w:p>
                      </w:txbxContent>
                    </v:textbox>
                  </v:shape>
                  <v:shape id="_x0000_s1117" type="#_x0000_t202" style="position:absolute;left:5343;top:10541;width:1404;height:11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rKcQA&#10;AADdAAAADwAAAGRycy9kb3ducmV2LnhtbESPQWvCQBCF70L/wzKFXkLdWCSU1FWqEFDwoha8Dtlp&#10;NpidDdmtpv/eOQjeZnhv3vtmsRp9p640xDawgdk0B0VcB9tyY+DnVL1/gooJ2WIXmAz8U4TV8mWy&#10;wNKGGx/oekyNkhCOJRpwKfWl1rF25DFOQ08s2m8YPCZZh0bbAW8S7jv9keeF9tiyNDjsaeOovhz/&#10;vIHM2Yy2u+xcrCnks3MVL22/N+btdfz+ApVoTE/z43prBb+YC798IyPo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56ynEAAAA3QAAAA8AAAAAAAAAAAAAAAAAmAIAAGRycy9k&#10;b3ducmV2LnhtbFBLBQYAAAAABAAEAPUAAACJAwAAAAA=&#10;" filled="f" stroked="f" strokeweight=".5pt">
                    <v:textbox style="layout-flow:vertical;mso-layout-flow-alt:bottom-to-top" inset="0,0,0,0">
                      <w:txbxContent>
                        <w:p w:rsidR="00594681" w:rsidRPr="00A25F55" w:rsidRDefault="00594681" w:rsidP="00823A22">
                          <w:pPr>
                            <w:pStyle w:val="NormalWeb"/>
                            <w:spacing w:before="0" w:beforeAutospacing="0" w:after="160" w:afterAutospacing="0" w:line="254" w:lineRule="auto"/>
                            <w:jc w:val="right"/>
                            <w:rPr>
                              <w:sz w:val="20"/>
                            </w:rPr>
                          </w:pPr>
                          <w:r>
                            <w:rPr>
                              <w:sz w:val="20"/>
                            </w:rPr>
                            <w:t>Projection quantity</w:t>
                          </w:r>
                        </w:p>
                      </w:txbxContent>
                    </v:textbox>
                  </v:shape>
                  <v:shape id="_x0000_s1118" type="#_x0000_t202" style="position:absolute;left:6871;top:10541;width:2409;height:11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kuTsYA&#10;AADdAAAADwAAAGRycy9kb3ducmV2LnhtbERP22rCQBB9L/gPywi+1U3aIpq6ik2RCoUWLwh9G7Jj&#10;kpqdTXe3Gv++KxR8m8O5znTemUacyPnasoJ0mIAgLqyuuVSw2y7vxyB8QNbYWCYFF/Iwn/Xupphp&#10;e+Y1nTahFDGEfYYKqhDaTEpfVGTQD21LHLmDdQZDhK6U2uE5hptGPiTJSBqsOTZU2FJeUXHc/BoF&#10;H+775z3dH94Wj5/Hr+L15bKb5LlSg363eAYRqAs38b97peP80VMK12/iCX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kuTsYAAADdAAAADwAAAAAAAAAAAAAAAACYAgAAZHJz&#10;L2Rvd25yZXYueG1sUEsFBgAAAAAEAAQA9QAAAIsDAAAAAA==&#10;" filled="f" stroked="f" strokeweight=".5pt">
                    <v:textbox style="layout-flow:vertical;mso-layout-flow-alt:bottom-to-top" inset="2mm,0,0,0">
                      <w:txbxContent>
                        <w:p w:rsidR="00594681" w:rsidRPr="00A25F55" w:rsidRDefault="00594681" w:rsidP="00823A22">
                          <w:pPr>
                            <w:pStyle w:val="NormalWeb"/>
                            <w:spacing w:before="0" w:beforeAutospacing="0" w:after="160" w:afterAutospacing="0" w:line="254" w:lineRule="auto"/>
                            <w:jc w:val="right"/>
                            <w:rPr>
                              <w:sz w:val="20"/>
                            </w:rPr>
                          </w:pPr>
                          <w:r>
                            <w:rPr>
                              <w:sz w:val="20"/>
                            </w:rPr>
                            <w:t>CWU</w:t>
                          </w:r>
                        </w:p>
                      </w:txbxContent>
                    </v:textbox>
                  </v:shape>
                  <v:shape id="_x0000_s1119" type="#_x0000_t202" style="position:absolute;left:9438;top:10541;width:2435;height:11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OcYA&#10;AADdAAAADwAAAGRycy9kb3ducmV2LnhtbERP32vCMBB+F/wfwg32pqluyOyM4jrGhIFjKoJvR3O2&#10;1ebSJVHrf2+Ewd7u4/t5k1lranEm5yvLCgb9BARxbnXFhYLN+qP3AsIHZI21ZVJwJQ+zabczwVTb&#10;C//QeRUKEUPYp6igDKFJpfR5SQZ93zbEkdtbZzBE6AqpHV5iuKnlMElG0mDFsaHEhrKS8uPqZBQs&#10;3eH3a7Ddf86fvo+7/P3tuhlnmVKPD+38FUSgNvyL/9wLHeePnodw/yae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wOcYAAADdAAAADwAAAAAAAAAAAAAAAACYAgAAZHJz&#10;L2Rvd25yZXYueG1sUEsFBgAAAAAEAAQA9QAAAIsDAAAAAA==&#10;" filled="f" stroked="f" strokeweight=".5pt">
                    <v:textbox style="layout-flow:vertical;mso-layout-flow-alt:bottom-to-top" inset="2mm,0,0,0">
                      <w:txbxContent>
                        <w:p w:rsidR="00594681" w:rsidRPr="00A25F55" w:rsidRDefault="00594681" w:rsidP="00823A22">
                          <w:pPr>
                            <w:pStyle w:val="NormalWeb"/>
                            <w:spacing w:before="0" w:beforeAutospacing="0" w:after="160" w:afterAutospacing="0" w:line="254" w:lineRule="auto"/>
                            <w:jc w:val="right"/>
                            <w:rPr>
                              <w:sz w:val="20"/>
                            </w:rPr>
                          </w:pPr>
                          <w:r>
                            <w:rPr>
                              <w:sz w:val="20"/>
                            </w:rPr>
                            <w:t>AU</w:t>
                          </w:r>
                        </w:p>
                      </w:txbxContent>
                    </v:textbox>
                  </v:shape>
                  <v:shape id="Text Box 7" o:spid="_x0000_s1120" type="#_x0000_t202" style="position:absolute;left:3800;top:8016;width:1403;height:2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fwncUA&#10;AADdAAAADwAAAGRycy9kb3ducmV2LnhtbERPTUvDQBC9C/0PyxS82U2tlBK7LaVa8KC2thX0NmbH&#10;JJidDbvTNP57VxC8zeN9znzZu0Z1FGLt2cB4lIEiLrytuTRwPGyuZqCiIFtsPJOBb4qwXAwu5phb&#10;f+YX6vZSqhTCMUcDlUibax2LihzGkW+JE/fpg0NJMJTaBjyncNfo6yybaoc1p4YKW1pXVHztT85A&#10;8xbD40cm791d+SS7rT693o+fjbkc9qtbUEK9/Iv/3A82zZ/eTOD3m3SCX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CdxQAAAN0AAAAPAAAAAAAAAAAAAAAAAJgCAABkcnMv&#10;ZG93bnJldi54bWxQSwUGAAAAAAQABAD1AAAAigMAAAAA&#10;" filled="f" stroked="f" strokeweight=".5pt">
                    <v:textbox inset="0,0,0,0">
                      <w:txbxContent>
                        <w:p w:rsidR="00594681" w:rsidRPr="00F92E4A" w:rsidRDefault="00594681" w:rsidP="00823A22">
                          <w:pPr>
                            <w:pStyle w:val="NormalWeb"/>
                            <w:spacing w:before="0" w:beforeAutospacing="0" w:after="160" w:afterAutospacing="0" w:line="254" w:lineRule="auto"/>
                            <w:jc w:val="center"/>
                            <w:rPr>
                              <w:b/>
                              <w:sz w:val="26"/>
                            </w:rPr>
                          </w:pPr>
                          <w:r w:rsidRPr="00F92E4A">
                            <w:rPr>
                              <w:b/>
                              <w:sz w:val="26"/>
                            </w:rPr>
                            <w:t>↑</w:t>
                          </w:r>
                        </w:p>
                        <w:p w:rsidR="00594681" w:rsidRPr="00A25F55" w:rsidRDefault="00594681" w:rsidP="00823A22">
                          <w:pPr>
                            <w:pStyle w:val="NormalWeb"/>
                            <w:spacing w:before="0" w:beforeAutospacing="0" w:after="160" w:afterAutospacing="0" w:line="254" w:lineRule="auto"/>
                            <w:jc w:val="center"/>
                            <w:rPr>
                              <w:sz w:val="20"/>
                            </w:rPr>
                          </w:pPr>
                        </w:p>
                      </w:txbxContent>
                    </v:textbox>
                  </v:shape>
                  <v:shape id="Text Box 7" o:spid="_x0000_s1121" type="#_x0000_t202" style="position:absolute;left:3800;top:10541;width:1403;height:11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tKsAA&#10;AADdAAAADwAAAGRycy9kb3ducmV2LnhtbERPy6rCMBDdC/5DGMFN0dSLFKlGUUFQcOMD3A7N2BSb&#10;SWlytf69ES7c3RzOcxarztbiSa2vHCuYjFMQxIXTFZcKrpfdaAbCB2SNtWNS8CYPq2W/t8Bcuxef&#10;6HkOpYgh7HNUYEJocil9YciiH7uGOHJ311oMEbal1C2+Yrit5U+aZtJixbHBYENbQ8Xj/GsVJEYn&#10;tD8kt2xDLp3cdv5RNUelhoNuPQcRqAv/4j/3Xsf52XQK32/iCX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cLtKsAAAADdAAAADwAAAAAAAAAAAAAAAACYAgAAZHJzL2Rvd25y&#10;ZXYueG1sUEsFBgAAAAAEAAQA9QAAAIUDAAAAAA==&#10;" filled="f" stroked="f" strokeweight=".5pt">
                    <v:textbox style="layout-flow:vertical;mso-layout-flow-alt:bottom-to-top" inset="0,0,0,0">
                      <w:txbxContent>
                        <w:p w:rsidR="00594681" w:rsidRPr="00A25F55" w:rsidRDefault="00594681" w:rsidP="00823A22">
                          <w:pPr>
                            <w:pStyle w:val="NormalWeb"/>
                            <w:spacing w:before="0" w:beforeAutospacing="0" w:after="160" w:afterAutospacing="0" w:line="254" w:lineRule="auto"/>
                            <w:jc w:val="right"/>
                            <w:rPr>
                              <w:sz w:val="20"/>
                            </w:rPr>
                          </w:pPr>
                          <w:r>
                            <w:rPr>
                              <w:sz w:val="20"/>
                            </w:rPr>
                            <w:t>Item quantity</w:t>
                          </w:r>
                        </w:p>
                      </w:txbxContent>
                    </v:textbox>
                  </v:shape>
                  <v:shape id="_x0000_s1122" type="#_x0000_t202" style="position:absolute;left:15811;top:1812;width:2779;height:2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GsysQA&#10;AADdAAAADwAAAGRycy9kb3ducmV2LnhtbERPTYvCMBC9L/gfwgje1lRRka5RVkERDwtWXehtaGbb&#10;YjMpTdTqr98Igrd5vM+ZLVpTiSs1rrSsYNCPQBBnVpecKzge1p9TEM4ja6wsk4I7OVjMOx8zjLW9&#10;8Z6uic9FCGEXo4LC+zqW0mUFGXR9WxMH7s82Bn2ATS51g7cQbio5jKKJNFhyaCiwplVB2Tm5GAXn&#10;rP2tfvLjbsvpJklHp/0jTZZK9brt9xcIT61/i1/urQ7zJ6MxPL8JJ8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RrMrEAAAA3QAAAA8AAAAAAAAAAAAAAAAAmAIAAGRycy9k&#10;b3ducmV2LnhtbFBLBQYAAAAABAAEAPUAAACJAwAAAAA=&#10;" fillcolor="white [3201]" strokeweight=".5pt">
                    <v:textbox inset="0,2mm,0,0">
                      <w:txbxContent>
                        <w:p w:rsidR="00594681" w:rsidRPr="009D6729" w:rsidRDefault="00594681" w:rsidP="00823A22">
                          <w:pPr>
                            <w:pStyle w:val="NormalWeb"/>
                            <w:spacing w:before="0" w:beforeAutospacing="0" w:after="160" w:afterAutospacing="0" w:line="254" w:lineRule="auto"/>
                            <w:jc w:val="center"/>
                            <w:rPr>
                              <w:b/>
                              <w:sz w:val="20"/>
                            </w:rPr>
                          </w:pPr>
                          <w:r w:rsidRPr="009D6729">
                            <w:rPr>
                              <w:b/>
                              <w:sz w:val="20"/>
                            </w:rPr>
                            <w:t>1</w:t>
                          </w:r>
                        </w:p>
                      </w:txbxContent>
                    </v:textbox>
                  </v:shape>
                  <v:shape id="_x0000_s1123" type="#_x0000_t202" style="position:absolute;left:25637;top:6619;width:2780;height:2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MyvcMA&#10;AADdAAAADwAAAGRycy9kb3ducmV2LnhtbERPTYvCMBC9C/6HMMLeNF2RItUorqDIHgS7rtDb0Ixt&#10;sZmUJqtdf70RBG/zeJ8zX3amFldqXWVZwecoAkGcW11xoeD4sxlOQTiPrLG2TAr+ycFy0e/NMdH2&#10;xge6pr4QIYRdggpK75tESpeXZNCNbEMcuLNtDfoA20LqFm8h3NRyHEWxNFhxaCixoXVJ+SX9Mwou&#10;eXeq98Xxe8fZNs0mv4d7ln4p9THoVjMQnjr/Fr/cOx3mx5MYnt+EE+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MyvcMAAADdAAAADwAAAAAAAAAAAAAAAACYAgAAZHJzL2Rv&#10;d25yZXYueG1sUEsFBgAAAAAEAAQA9QAAAIgDAAAAAA==&#10;" fillcolor="white [3201]" strokeweight=".5pt">
                    <v:textbox inset="0,2mm,0,0">
                      <w:txbxContent>
                        <w:p w:rsidR="00594681" w:rsidRPr="009D6729" w:rsidRDefault="00594681" w:rsidP="00823A22">
                          <w:pPr>
                            <w:pStyle w:val="NormalWeb"/>
                            <w:spacing w:before="0" w:beforeAutospacing="0" w:after="160" w:afterAutospacing="0" w:line="254" w:lineRule="auto"/>
                            <w:jc w:val="center"/>
                            <w:rPr>
                              <w:b/>
                              <w:sz w:val="20"/>
                            </w:rPr>
                          </w:pPr>
                          <w:r>
                            <w:rPr>
                              <w:b/>
                              <w:sz w:val="20"/>
                            </w:rPr>
                            <w:t>3</w:t>
                          </w:r>
                        </w:p>
                      </w:txbxContent>
                    </v:textbox>
                  </v:shape>
                  <v:shape id="_x0000_s1124" type="#_x0000_t202" style="position:absolute;left:15811;top:11811;width:2779;height:2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XJsQA&#10;AADdAAAADwAAAGRycy9kb3ducmV2LnhtbERPTYvCMBC9C/6HMII3TRVxpWuUVVDEg2DVhd6GZrYt&#10;NpPSRK376zfCgrd5vM+ZL1tTiTs1rrSsYDSMQBBnVpecKzifNoMZCOeRNVaWScGTHCwX3c4cY20f&#10;fKR74nMRQtjFqKDwvo6ldFlBBt3Q1sSB+7GNQR9gk0vd4COEm0qOo2gqDZYcGgqsaV1Qdk1uRsE1&#10;a7+rQ37e7zjdJunkcvxNk5VS/V779QnCU+vf4n/3Tof508kHvL4JJ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PlybEAAAA3QAAAA8AAAAAAAAAAAAAAAAAmAIAAGRycy9k&#10;b3ducmV2LnhtbFBLBQYAAAAABAAEAPUAAACJAwAAAAA=&#10;" fillcolor="white [3201]" strokeweight=".5pt">
                    <v:textbox inset="0,2mm,0,0">
                      <w:txbxContent>
                        <w:p w:rsidR="00594681" w:rsidRPr="009D6729" w:rsidRDefault="00594681" w:rsidP="00823A22">
                          <w:pPr>
                            <w:pStyle w:val="NormalWeb"/>
                            <w:spacing w:before="0" w:beforeAutospacing="0" w:after="160" w:afterAutospacing="0" w:line="254" w:lineRule="auto"/>
                            <w:jc w:val="center"/>
                            <w:rPr>
                              <w:b/>
                              <w:sz w:val="20"/>
                            </w:rPr>
                          </w:pPr>
                          <w:r>
                            <w:rPr>
                              <w:b/>
                              <w:sz w:val="20"/>
                            </w:rPr>
                            <w:t>3</w:t>
                          </w:r>
                        </w:p>
                      </w:txbxContent>
                    </v:textbox>
                  </v:shape>
                  <v:shape id="_x0000_s1125" type="#_x0000_t202" style="position:absolute;left:15811;top:17144;width:2779;height:2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ADVMcA&#10;AADdAAAADwAAAGRycy9kb3ducmV2LnhtbESPT2vCQBDF7wW/wzJCb3VTEZHoKlZQpIeC8Q/kNmTH&#10;JJidDdmtpv30nUPB2wzvzXu/Wax616g7daH2bOB9lIAiLrytuTRwOm7fZqBCRLbYeCYDPxRgtRy8&#10;LDC1/sEHumexVBLCIUUDVYxtqnUoKnIYRr4lFu3qO4dR1q7UtsOHhLtGj5Nkqh3WLA0VtrSpqLhl&#10;387AregvzVd5+txzvsvyyfnwm2cfxrwO+/UcVKQ+Ps3/13sr+NOJ4Mo3MoJe/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QA1THAAAA3QAAAA8AAAAAAAAAAAAAAAAAmAIAAGRy&#10;cy9kb3ducmV2LnhtbFBLBQYAAAAABAAEAPUAAACMAwAAAAA=&#10;" fillcolor="white [3201]" strokeweight=".5pt">
                    <v:textbox inset="0,2mm,0,0">
                      <w:txbxContent>
                        <w:p w:rsidR="00594681" w:rsidRPr="009D6729" w:rsidRDefault="00594681" w:rsidP="00823A22">
                          <w:pPr>
                            <w:pStyle w:val="NormalWeb"/>
                            <w:spacing w:before="0" w:beforeAutospacing="0" w:after="160" w:afterAutospacing="0" w:line="254" w:lineRule="auto"/>
                            <w:jc w:val="center"/>
                            <w:rPr>
                              <w:b/>
                              <w:sz w:val="20"/>
                            </w:rPr>
                          </w:pPr>
                          <w:r>
                            <w:rPr>
                              <w:b/>
                              <w:sz w:val="20"/>
                            </w:rPr>
                            <w:t>4</w:t>
                          </w:r>
                        </w:p>
                      </w:txbxContent>
                    </v:textbox>
                  </v:shape>
                  <v:shape id="_x0000_s1126" type="#_x0000_t202" style="position:absolute;left:18774;top:17100;width:2409;height: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iG58MA&#10;AADdAAAADwAAAGRycy9kb3ducmV2LnhtbERPTWsCMRC9F/wPYQRvmtWWxa5GUUtBCj2o9T4m4+62&#10;m8mSRF3/fVMQepvH+5z5srONuJIPtWMF41EGglg7U3Op4OvwPpyCCBHZYOOYFNwpwHLRe5pjYdyN&#10;d3Tdx1KkEA4FKqhibAspg67IYhi5ljhxZ+ctxgR9KY3HWwq3jZxkWS4t1pwaKmxpU5H+2V+sgvPn&#10;88p/3PV2rY/frjyd3po2Pyg16HerGYhIXfwXP9xbk+bnL6/w9006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iG58MAAADdAAAADwAAAAAAAAAAAAAAAACYAgAAZHJzL2Rv&#10;d25yZXYueG1sUEsFBgAAAAAEAAQA9QAAAIgDAAAAAA==&#10;" fillcolor="#e7e6e6 [3214]"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p>
                      </w:txbxContent>
                    </v:textbox>
                  </v:shape>
                  <v:shape id="_x0000_s1127" type="#_x0000_t202" style="position:absolute;left:21341;top:17100;width:2435;height: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ypCsQA&#10;AADdAAAADwAAAGRycy9kb3ducmV2LnhtbESPT4vCQAzF74LfYYiwF1mnu6iU6iiruNCLB/+w59CJ&#10;bbGTKZ1Ru9/eHARvCe/lvV+W69416k5dqD0b+JokoIgLb2suDZxPv58pqBCRLTaeycA/BVivhoMl&#10;ZtY/+ED3YyyVhHDI0EAVY5tpHYqKHIaJb4lFu/jOYZS1K7Xt8CHhrtHfSTLXDmuWhgpb2lZUXI83&#10;ZyBveaw3U7fp0/3ulqfp+PoXyJiPUf+zABWpj2/z6zq3gj+fCb98IyPo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cqQrEAAAA3QAAAA8AAAAAAAAAAAAAAAAAmAIAAGRycy9k&#10;b3ducmV2LnhtbFBLBQYAAAAABAAEAPUAAACJAw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p>
                      </w:txbxContent>
                    </v:textbox>
                  </v:shape>
                  <v:shape id="_x0000_s1128" type="#_x0000_t202" style="position:absolute;left:18774;top:18670;width:2409;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ccPMIA&#10;AADdAAAADwAAAGRycy9kb3ducmV2LnhtbERPTWsCMRC9F/wPYQrealaLi6xGUUtBBA/V9j4m4+7a&#10;zWRJUl3/vREK3ubxPme26GwjLuRD7VjBcJCBINbO1Fwq+D58vk1AhIhssHFMCm4UYDHvvcywMO7K&#10;X3TZx1KkEA4FKqhibAspg67IYhi4ljhxJ+ctxgR9KY3Hawq3jRxlWS4t1pwaKmxpXZH+3f9ZBafd&#10;+9Jvb3qz0j9nVx6PH02bH5Tqv3bLKYhIXXyK/90bk+bn4yE8vkkn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Jxw8wgAAAN0AAAAPAAAAAAAAAAAAAAAAAJgCAABkcnMvZG93&#10;bnJldi54bWxQSwUGAAAAAAQABAD1AAAAhwMAAAAA&#10;" fillcolor="#e7e6e6 [3214]"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234</w:t>
                          </w:r>
                        </w:p>
                      </w:txbxContent>
                    </v:textbox>
                  </v:shape>
                  <v:shape id="_x0000_s1129" type="#_x0000_t202" style="position:absolute;left:21341;top:18670;width:2435;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KS5sMA&#10;AADdAAAADwAAAGRycy9kb3ducmV2LnhtbERPTWvCQBC9F/oflil4CboxtBKiq6hYyKUH0+J5yI5J&#10;MDsbsmsS/323UPA2j/c5m91kWjFQ7xrLCpaLGARxaXXDlYKf7895CsJ5ZI2tZVLwIAe77evLBjNt&#10;Rz7TUPhKhBB2GSqove8yKV1Zk0G3sB1x4K62N+gD7CupexxDuGllEscrabDh0FBjR8eayltxNwry&#10;jiN5eDeHKf063fM0jW4XR0rN3qb9GoSnyT/F/+5ch/mrjwT+vgkn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KS5sMAAADdAAAADwAAAAAAAAAAAAAAAACYAgAAZHJzL2Rv&#10;d25yZXYueG1sUEsFBgAAAAAEAAQA9QAAAIgDA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205</w:t>
                          </w:r>
                        </w:p>
                      </w:txbxContent>
                    </v:textbox>
                  </v:shape>
                  <v:shape id="_x0000_s1130" type="#_x0000_t202" style="position:absolute;left:18774;top:20239;width:2409;height: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kn0MMA&#10;AADdAAAADwAAAGRycy9kb3ducmV2LnhtbERPS2sCMRC+F/wPYYTeataKS1mNohZBCj3Ux31Mxt3V&#10;zWRJoq7/3hQKvc3H95zpvLONuJEPtWMFw0EGglg7U3OpYL9bv32ACBHZYOOYFDwowHzWe5liYdyd&#10;f+i2jaVIIRwKVFDF2BZSBl2RxTBwLXHiTs5bjAn6UhqP9xRuG/meZbm0WHNqqLClVUX6sr1aBafv&#10;0cJ/PfRmqQ9nVx6Pn02b75R67XeLCYhIXfwX/7k3Js3PxyP4/Sad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kn0MMAAADdAAAADwAAAAAAAAAAAAAAAACYAgAAZHJzL2Rv&#10;d25yZXYueG1sUEsFBgAAAAAEAAQA9QAAAIgDAAAAAA==&#10;" fillcolor="#e7e6e6 [3214]"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34</w:t>
                          </w:r>
                        </w:p>
                      </w:txbxContent>
                    </v:textbox>
                  </v:shape>
                  <v:shape id="_x0000_s1131" type="#_x0000_t202" style="position:absolute;left:21341;top:20239;width:2435;height: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evCcIA&#10;AADdAAAADwAAAGRycy9kb3ducmV2LnhtbERPTYvCMBC9L/gfwgheRFPFlVIbRUWhlz1sFc9DM7al&#10;zaQ0Ueu/3yws7G0e73PS3WBa8aTe1ZYVLOYRCOLC6ppLBdfLeRaDcB5ZY2uZFLzJwW47+kgx0fbF&#10;3/TMfSlCCLsEFVTed4mUrqjIoJvbjjhwd9sb9AH2pdQ9vkK4aeUyitbSYM2hocKOjhUVTf4wCrKO&#10;p/KwMoch/jo9sjieNjdHSk3Gw34DwtPg/8V/7kyH+evPFfx+E06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Z68JwgAAAN0AAAAPAAAAAAAAAAAAAAAAAJgCAABkcnMvZG93&#10;bnJldi54bWxQSwUGAAAAAAQABAD1AAAAhwM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185</w:t>
                          </w:r>
                        </w:p>
                      </w:txbxContent>
                    </v:textbox>
                  </v:shape>
                  <v:shape id="_x0000_s1132" type="#_x0000_t202" style="position:absolute;left:18774;top:21809;width:2409;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waP8MA&#10;AADdAAAADwAAAGRycy9kb3ducmV2LnhtbERPS2sCMRC+C/6HMII3zVZxkdUoPihIoYdqex+TcXft&#10;ZrIkqa7/vikUvM3H95zlurONuJEPtWMFL+MMBLF2puZSwefpdTQHESKywcYxKXhQgPWq31tiYdyd&#10;P+h2jKVIIRwKVFDF2BZSBl2RxTB2LXHiLs5bjAn6UhqP9xRuGznJslxarDk1VNjSriL9ffyxCi7v&#10;041/e+jDVn9dXXk+75s2Pyk1HHSbBYhIXXyK/90Hk+bnsxn8fZNO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waP8MAAADdAAAADwAAAAAAAAAAAAAAAACYAgAAZHJzL2Rv&#10;d25yZXYueG1sUEsFBgAAAAAEAAQA9QAAAIgDAAAAAA==&#10;" fillcolor="#e7e6e6 [3214]"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4</w:t>
                          </w:r>
                        </w:p>
                      </w:txbxContent>
                    </v:textbox>
                  </v:shape>
                  <v:shape id="_x0000_s1133" type="#_x0000_t202" style="position:absolute;left:21341;top:21809;width:2435;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U5cIA&#10;AADdAAAADwAAAGRycy9kb3ducmV2LnhtbERPTWvCQBC9F/wPywhexGwsbQjRVYy0kEsPxtLzkB2T&#10;YHY2ZDca/323UPA2j/c52/1kOnGjwbWWFayjGARxZXXLtYLv8+cqBeE8ssbOMil4kIP9bvayxUzb&#10;O5/oVvpahBB2GSpovO8zKV3VkEEX2Z44cBc7GPQBDrXUA95DuOnkaxwn0mDLoaHBno4NVddyNAqK&#10;npcyfzP5lH59jEWaLq8/jpRazKfDBoSnyT/F/+5Ch/nJewJ/34QT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ZTlwgAAAN0AAAAPAAAAAAAAAAAAAAAAAJgCAABkcnMvZG93&#10;bnJldi54bWxQSwUGAAAAAAQABAD1AAAAhwM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225</w:t>
                          </w:r>
                        </w:p>
                      </w:txbxContent>
                    </v:textbox>
                  </v:shape>
                  <v:shape id="_x0000_s1134" type="#_x0000_t202" style="position:absolute;left:23999;top:18669;width:1404;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UxfsMA&#10;AADdAAAADwAAAGRycy9kb3ducmV2LnhtbERPTWvCQBC9C/0PyxR6Ed1YarqkrqKlhVw8GIvnITtN&#10;gtnZkF01/ntXELzN433OYjXYVpyp941jDbNpAoK4dKbhSsPf/neiQPiAbLB1TBqu5GG1fBktMDPu&#10;wjs6F6ESMYR9hhrqELpMSl/WZNFPXUccuX/XWwwR9pU0PV5iuG3le5Kk0mLDsaHGjr5rKo/FyWrI&#10;Ox7LzYfdDGr7c8qVGh8PnrR+ex3WXyACDeEpfrhzE+en80+4fxNP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UxfsMAAADdAAAADwAAAAAAAAAAAAAAAACYAgAAZHJzL2Rv&#10;d25yZXYueG1sUEsFBgAAAAAEAAQA9QAAAIgDA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1</w:t>
                          </w:r>
                        </w:p>
                      </w:txbxContent>
                    </v:textbox>
                  </v:shape>
                  <v:shape id="_x0000_s1135" type="#_x0000_t202" style="position:absolute;left:25637;top:18669;width:1404;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qlDMQA&#10;AADdAAAADwAAAGRycy9kb3ducmV2LnhtbESPT4vCQAzF74LfYYiwF1mnu6iU6iiruNCLB/+w59CJ&#10;bbGTKZ1Ru9/eHARvCe/lvV+W69416k5dqD0b+JokoIgLb2suDZxPv58pqBCRLTaeycA/BVivhoMl&#10;ZtY/+ED3YyyVhHDI0EAVY5tpHYqKHIaJb4lFu/jOYZS1K7Xt8CHhrtHfSTLXDmuWhgpb2lZUXI83&#10;ZyBveaw3U7fp0/3ulqfp+PoXyJiPUf+zABWpj2/z6zq3gj+fCa58IyPo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qpQzEAAAA3QAAAA8AAAAAAAAAAAAAAAAAmAIAAGRycy9k&#10;b3ducmV2LnhtbFBLBQYAAAAABAAEAPUAAACJAw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1</w:t>
                          </w:r>
                        </w:p>
                      </w:txbxContent>
                    </v:textbox>
                  </v:shape>
                  <v:shape id="_x0000_s1136" type="#_x0000_t202" style="position:absolute;left:27218;top:18669;width:1403;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YAl8MA&#10;AADdAAAADwAAAGRycy9kb3ducmV2LnhtbERPTWvCQBC9F/wPywhexGwsrcSYVbRYyKWHWvE8ZMck&#10;mJ0N2U2M/94tFHqbx/ucbDeaRgzUudqygmUUgyAurK65VHD++VwkIJxH1thYJgUPcrDbTl4yTLW9&#10;8zcNJ1+KEMIuRQWV920qpSsqMugi2xIH7mo7gz7ArpS6w3sIN418jeOVNFhzaKiwpY+KitupNwry&#10;lufy8GYOY/J17PMkmd8ujpSaTcf9BoSn0f+L/9y5DvNX72v4/SacIL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YAl8MAAADdAAAADwAAAAAAAAAAAAAAAACYAgAAZHJzL2Rv&#10;d25yZXYueG1sUEsFBgAAAAAEAAQA9QAAAIgDA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2</w:t>
                          </w:r>
                        </w:p>
                      </w:txbxContent>
                    </v:textbox>
                  </v:shape>
                  <v:shape id="_x0000_s1137" type="#_x0000_t202" style="position:absolute;left:28856;top:18669;width:1403;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Bjt8QA&#10;AADdAAAADwAAAGRycy9kb3ducmV2LnhtbESPQYvCQAyF78L+hyELexGduiylVEdRUejFg7rsOXRi&#10;W+xkSmfU+u/NQdhbwnt578tiNbhW3akPjWcDs2kCirj0tuHKwO95P8lAhYhssfVMBp4UYLX8GC0w&#10;t/7BR7qfYqUkhEOOBuoYu1zrUNbkMEx9RyzaxfcOo6x9pW2PDwl3rf5OklQ7bFgaauxoW1N5Pd2c&#10;gaLjsd78uM2QHXa3IsvG179Axnx9Dus5qEhD/De/rwsr+Gkq/PKNjK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wY7fEAAAA3QAAAA8AAAAAAAAAAAAAAAAAmAIAAGRycy9k&#10;b3ducmV2LnhtbFBLBQYAAAAABAAEAPUAAACJAw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1</w:t>
                          </w:r>
                        </w:p>
                      </w:txbxContent>
                    </v:textbox>
                  </v:shape>
                  <v:shape id="_x0000_s1138" type="#_x0000_t202" style="position:absolute;left:23999;top:20170;width:1404;height: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zGLMIA&#10;AADdAAAADwAAAGRycy9kb3ducmV2LnhtbERPS2uDQBC+B/oflin0EupqKSI2q9SQgpce8iDnwZ2q&#10;6M6Ku0nsv+8WArnNx/ecTbmYUVxpdr1lBUkUgyBurO65VXA6fr1mIJxH1jhaJgW/5KAsnlYbzLW9&#10;8Z6uB9+KEMIuRwWd91MupWs6MugiOxEH7sfOBn2Acyv1jLcQbkb5FsepNNhzaOhwom1HzXC4GAX1&#10;xGtZvZtqyb53lzrL1sPZkVIvz8vnBwhPi3+I7+5ah/lpmsD/N+EEW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fMYswgAAAN0AAAAPAAAAAAAAAAAAAAAAAJgCAABkcnMvZG93&#10;bnJldi54bWxQSwUGAAAAAAQABAD1AAAAhwM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1</w:t>
                          </w:r>
                        </w:p>
                      </w:txbxContent>
                    </v:textbox>
                  </v:shape>
                  <v:shape id="_x0000_s1139" type="#_x0000_t202" style="position:absolute;left:25637;top:20170;width:1404;height: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5YW8IA&#10;AADdAAAADwAAAGRycy9kb3ducmV2LnhtbERPTWuDQBC9F/oflin0IskaKSIma0hCC156aBJyHtyJ&#10;iu6suBu1/75bKPQ2j/c5u/1iejHR6FrLCjbrGARxZXXLtYLr5WOVgXAeWWNvmRR8k4N98fy0w1zb&#10;mb9oOvtahBB2OSpovB9yKV3VkEG3tgNx4O52NOgDHGupR5xDuOllEsepNNhyaGhwoFNDVXd+GAXl&#10;wJE8vpnjkn2+P8osi7qbI6VeX5bDFoSnxf+L/9ylDvPTNIHfb8IJsv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rlhbwgAAAN0AAAAPAAAAAAAAAAAAAAAAAJgCAABkcnMvZG93&#10;bnJldi54bWxQSwUGAAAAAAQABAD1AAAAhwM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5</w:t>
                          </w:r>
                        </w:p>
                      </w:txbxContent>
                    </v:textbox>
                  </v:shape>
                  <v:shape id="_x0000_s1140" type="#_x0000_t202" style="position:absolute;left:27218;top:20170;width:1403;height: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L9wMIA&#10;AADdAAAADwAAAGRycy9kb3ducmV2LnhtbERPTWvCQBC9F/wPywhexGxsSwjRVYy0kEsPxtLzkB2T&#10;YHY2ZDca/323UPA2j/c52/1kOnGjwbWWFayjGARxZXXLtYLv8+cqBeE8ssbOMil4kIP9bvayxUzb&#10;O5/oVvpahBB2GSpovO8zKV3VkEEX2Z44cBc7GPQBDrXUA95DuOnkaxwn0mDLoaHBno4NVddyNAqK&#10;npcyfzf5lH59jEWaLq8/jpRazKfDBoSnyT/F/+5Ch/lJ8gZ/34QT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4v3AwgAAAN0AAAAPAAAAAAAAAAAAAAAAAJgCAABkcnMvZG93&#10;bnJldi54bWxQSwUGAAAAAAQABAD1AAAAhwM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1</w:t>
                          </w:r>
                        </w:p>
                      </w:txbxContent>
                    </v:textbox>
                  </v:shape>
                  <v:shape id="_x0000_s1141" type="#_x0000_t202" style="position:absolute;left:23999;top:21809;width:1404;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a2gsEA&#10;AADcAAAADwAAAGRycy9kb3ducmV2LnhtbERPu2rDMBTdC/0HcQtdTCPHhCLcyKEJLXjJ0KR0vli3&#10;trF1ZSz50b+PhkDHw3nvD6vtxUyjbx1r2G5SEMSVMy3XGr6vny8KhA/IBnvHpOGPPByKx4c95sYt&#10;/EXzJdQihrDPUUMTwpBL6auGLPqNG4gj9+tGiyHCsZZmxCWG215mafoqLbYcGxoc6NRQ1V0mq6Ec&#10;OJHHnT2u6vwxlUol3Y8nrZ+f1vc3EIHW8C++u0ujIVNxbTwTj4Asb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2WtoLBAAAA3AAAAA8AAAAAAAAAAAAAAAAAmAIAAGRycy9kb3du&#10;cmV2LnhtbFBLBQYAAAAABAAEAPUAAACGAw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4</w:t>
                          </w:r>
                        </w:p>
                      </w:txbxContent>
                    </v:textbox>
                  </v:shape>
                  <v:shape id="_x0000_s1142" type="#_x0000_t202" style="position:absolute;left:25637;top:21809;width:1404;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oTGcQA&#10;AADcAAAADwAAAGRycy9kb3ducmV2LnhtbESPQWvCQBSE74X+h+UVehGzMZSyxqyiYiGXHqri+ZF9&#10;JsHs25BdTfrvu4VCj8PMfMMUm8l24kGDbx1rWCQpCOLKmZZrDefTx1yB8AHZYOeYNHyTh836+anA&#10;3LiRv+hxDLWIEPY5amhC6HMpfdWQRZ+4njh6VzdYDFEOtTQDjhFuO5ml6bu02HJcaLCnfUPV7Xi3&#10;GsqeZ3L3ZneT+jzcS6Vmt4snrV9fpu0KRKAp/If/2qXRkKkl/J6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aExnEAAAA3AAAAA8AAAAAAAAAAAAAAAAAmAIAAGRycy9k&#10;b3ducmV2LnhtbFBLBQYAAAAABAAEAPUAAACJAw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15</w:t>
                          </w:r>
                        </w:p>
                      </w:txbxContent>
                    </v:textbox>
                  </v:shape>
                  <v:shape id="_x0000_s1143" type="#_x0000_t202" style="position:absolute;left:27218;top:21809;width:1403;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ksWb0A&#10;AADcAAAADwAAAGRycy9kb3ducmV2LnhtbERPuwrCMBTdBf8hXMFFNFVEajWKikIXBx84X5prW2xu&#10;ShO1/r0ZBMfDeS/XranEixpXWlYwHkUgiDOrS84VXC+HYQzCeWSNlWVS8CEH61W3s8RE2zef6HX2&#10;uQgh7BJUUHhfJ1K6rCCDbmRr4sDdbWPQB9jkUjf4DuGmkpMomkmDJYeGAmvaFZQ9zk+jIK15ILdT&#10;s23j4/6ZxvHgcXOkVL/XbhYgPLX+L/65U61gMg/zw5lwBOTq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jksWb0AAADcAAAADwAAAAAAAAAAAAAAAACYAgAAZHJzL2Rvd25yZXYu&#10;eG1sUEsFBgAAAAAEAAQA9QAAAIIDA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1</w:t>
                          </w:r>
                        </w:p>
                      </w:txbxContent>
                    </v:textbox>
                  </v:shape>
                  <v:shape id="_x0000_s1144" type="#_x0000_t202" style="position:absolute;left:15811;top:6619;width:2779;height:2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0al8UA&#10;AADcAAAADwAAAGRycy9kb3ducmV2LnhtbESPQYvCMBSE74L/ITzBm6bKIm41igq7iAfB6gq9PZpn&#10;W2xeSpPVur9+Iwgeh5n5hpkvW1OJGzWutKxgNIxAEGdWl5wrOB2/BlMQziNrrCyTggc5WC66nTnG&#10;2t75QLfE5yJA2MWooPC+jqV0WUEG3dDWxMG72MagD7LJpW7wHuCmkuMomkiDJYeFAmvaFJRdk1+j&#10;4Jq152qfn3ZbTr+T9OPn8Jcma6X6vXY1A+Gp9e/wq73VCsafI3ieCUd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fRqXxQAAANwAAAAPAAAAAAAAAAAAAAAAAJgCAABkcnMv&#10;ZG93bnJldi54bWxQSwUGAAAAAAQABAD1AAAAigMAAAAA&#10;" fillcolor="white [3201]" strokeweight=".5pt">
                    <v:textbox inset="0,2mm,0,0">
                      <w:txbxContent>
                        <w:p w:rsidR="00594681" w:rsidRPr="009D6729" w:rsidRDefault="00594681" w:rsidP="00823A22">
                          <w:pPr>
                            <w:pStyle w:val="NormalWeb"/>
                            <w:spacing w:before="0" w:beforeAutospacing="0" w:after="160" w:afterAutospacing="0" w:line="254" w:lineRule="auto"/>
                            <w:jc w:val="center"/>
                            <w:rPr>
                              <w:b/>
                              <w:sz w:val="20"/>
                            </w:rPr>
                          </w:pPr>
                          <w:r>
                            <w:rPr>
                              <w:b/>
                              <w:sz w:val="20"/>
                            </w:rPr>
                            <w:t>2</w:t>
                          </w:r>
                        </w:p>
                      </w:txbxContent>
                    </v:textbox>
                  </v:shape>
                  <v:shape id="_x0000_s1145" type="#_x0000_t202" style="position:absolute;left:28532;top:6543;width:2409;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SowsQA&#10;AADcAAAADwAAAGRycy9kb3ducmV2LnhtbESPT2sCMRTE7wW/Q3iCt5p1BWlXo6hFEKGH+uf+TJ67&#10;q5uXJUl1/fZNodDjMDO/YWaLzjbiTj7UjhWMhhkIYu1MzaWC42Hz+gYiRGSDjWNS8KQAi3nvZYaF&#10;cQ/+ovs+liJBOBSooIqxLaQMuiKLYeha4uRdnLcYk/SlNB4fCW4bmWfZRFqsOS1U2NK6In3bf1sF&#10;l8/x0u+eervSp6srz+ePpp0clBr0u+UURKQu/of/2lujIH/P4fdMOgJ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kqMLEAAAA3AAAAA8AAAAAAAAAAAAAAAAAmAIAAGRycy9k&#10;b3ducmV2LnhtbFBLBQYAAAAABAAEAPUAAACJAwAAAAA=&#10;" fillcolor="#e7e6e6 [3214]"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13</w:t>
                          </w:r>
                        </w:p>
                      </w:txbxContent>
                    </v:textbox>
                  </v:shape>
                  <v:shape id="_x0000_s1146" type="#_x0000_t202" style="position:absolute;left:31099;top:6543;width:2436;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uyLsIA&#10;AADcAAAADwAAAGRycy9kb3ducmV2LnhtbESPzarCMBSE98J9h3AEN6KpP0itRrmKQjcu9F5cH5pj&#10;W2xOShO1vr0RBJfDzHzDLNetqcSdGldaVjAaRiCIM6tLzhX8/+0HMQjnkTVWlknBkxysVz+dJSba&#10;PvhI95PPRYCwS1BB4X2dSOmyggy6oa2Jg3exjUEfZJNL3eAjwE0lx1E0kwZLDgsF1rQtKLuebkZB&#10;WnNfbqZm08aH3S2N4/717EipXrf9XYDw1Ppv+NNOtYLxfALvM+EI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67IuwgAAANwAAAAPAAAAAAAAAAAAAAAAAJgCAABkcnMvZG93&#10;bnJldi54bWxQSwUGAAAAAAQABAD1AAAAhwM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195</w:t>
                          </w:r>
                        </w:p>
                      </w:txbxContent>
                    </v:textbox>
                  </v:shape>
                  <v:shape id="_x0000_s1147" type="#_x0000_t202" style="position:absolute;left:33758;top:6473;width:1403;height: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IqWsQA&#10;AADcAAAADwAAAGRycy9kb3ducmV2LnhtbESPQWuDQBSE74X+h+UVcglxbQjFGtfQlBS85FATen64&#10;ryq6b8Vdjf333UKgx2FmvmGyw2J6MdPoWssKnqMYBHFldcu1guvlY5OAcB5ZY2+ZFPyQg0P++JBh&#10;qu2NP2kufS0ChF2KChrvh1RKVzVk0EV2IA7etx0N+iDHWuoRbwFuermN4xdpsOWw0OBA7w1VXTkZ&#10;BcXAa3ncmeOSnE9TkSTr7suRUqun5W0PwtPi/8P3dqEVbF938HcmHA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CKlrEAAAA3AAAAA8AAAAAAAAAAAAAAAAAmAIAAGRycy9k&#10;b3ducmV2LnhtbFBLBQYAAAAABAAEAPUAAACJAw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1</w:t>
                          </w:r>
                        </w:p>
                      </w:txbxContent>
                    </v:textbox>
                  </v:shape>
                  <v:shape id="_x0000_s1148" type="#_x0000_t202" style="position:absolute;left:35395;top:6473;width:1404;height: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wRtsQA&#10;AADcAAAADwAAAGRycy9kb3ducmV2LnhtbESPQWuDQBSE74H+h+UVcpFkTQhiTdbQhBS89JC09Pxw&#10;X1V034q7Gvvvs4VCj8PMfMMcjrPpxESDaywr2KxjEMSl1Q1XCj4/3lYpCOeRNXaWScEPOTjmT4sD&#10;Ztre+UrTzVciQNhlqKD2vs+kdGVNBt3a9sTB+7aDQR/kUEk94D3ATSe3cZxIgw2HhRp7OtdUtrfR&#10;KCh6juRpZ05z+n4ZizSN2i9HSi2f59c9CE+z/w//tQutYPuSwO+ZcARk/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cEbbEAAAA3AAAAA8AAAAAAAAAAAAAAAAAmAIAAGRycy9k&#10;b3ducmV2LnhtbFBLBQYAAAAABAAEAPUAAACJAw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2</w:t>
                          </w:r>
                        </w:p>
                      </w:txbxContent>
                    </v:textbox>
                  </v:shape>
                  <v:shape id="_x0000_s1149" type="#_x0000_t202" style="position:absolute;left:36976;top:6473;width:1403;height: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C0LcIA&#10;AADcAAAADwAAAGRycy9kb3ducmV2LnhtbESPQYvCMBSE78L+h/AEL6KpIlqrUVZR6MWD7uL50Tzb&#10;YvNSmqj13xtB8DjMzDfMct2aStypcaVlBaNhBII4s7rkXMH/334Qg3AeWWNlmRQ8ycF69dNZYqLt&#10;g490P/lcBAi7BBUU3teJlC4ryKAb2po4eBfbGPRBNrnUDT4C3FRyHEVTabDksFBgTduCsuvpZhSk&#10;NfflZmI2bXzY3dI47l/PjpTqddvfBQhPrf+GP+1UKxjPZ/A+E46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0LQtwgAAANwAAAAPAAAAAAAAAAAAAAAAAJgCAABkcnMvZG93&#10;bnJldi54bWxQSwUGAAAAAAQABAD1AAAAhwM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1</w:t>
                          </w:r>
                        </w:p>
                      </w:txbxContent>
                    </v:textbox>
                  </v:shape>
                  <v:shape id="_x0000_s1150" type="#_x0000_t202" style="position:absolute;left:18842;top:6620;width:2409;height: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oPN8QA&#10;AADcAAAADwAAAGRycy9kb3ducmV2LnhtbESPW2sCMRSE3wv+h3AE32q2KlK2RvGCIIIP9fJ+TI67&#10;225OliTq+u+NUOjjMDPfMJNZa2txIx8qxwo++hkIYu1MxYWC42H9/gkiRGSDtWNS8KAAs2nnbYK5&#10;cXf+pts+FiJBOOSooIyxyaUMuiSLoe8a4uRdnLcYk/SFNB7vCW5rOciysbRYcVoosaFlSfp3f7UK&#10;Lrvh3G8ferPQpx9XnM+ruhkflOp12/kXiEht/A//tTdGwTAbwetMOg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qDzfEAAAA3AAAAA8AAAAAAAAAAAAAAAAAmAIAAGRycy9k&#10;b3ducmV2LnhtbFBLBQYAAAAABAAEAPUAAACJAwAAAAA=&#10;" fillcolor="#e7e6e6 [3214]"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p>
                      </w:txbxContent>
                    </v:textbox>
                  </v:shape>
                  <v:shape id="_x0000_s1151" type="#_x0000_t202" style="position:absolute;left:21409;top:6620;width:2436;height: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UV28QA&#10;AADcAAAADwAAAGRycy9kb3ducmV2LnhtbESPQWvCQBSE7wX/w/IEL6IbbS0hdROMWMilB7V4fmRf&#10;k2D2bchuNP57t1DocZiZb5htNppW3Kh3jWUFq2UEgri0uuFKwff5cxGDcB5ZY2uZFDzIQZZOXraY&#10;aHvnI91OvhIBwi5BBbX3XSKlK2sy6Ja2Iw7ej+0N+iD7Suoe7wFuWrmOondpsOGwUGNH+5rK62kw&#10;CoqO5zJ/M/kYfx2GIo7n14sjpWbTcfcBwtPo/8N/7UIreI028HsmHAGZ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lFdvEAAAA3AAAAA8AAAAAAAAAAAAAAAAAmAIAAGRycy9k&#10;b3ducmV2LnhtbFBLBQYAAAAABAAEAPUAAACJAw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p>
                      </w:txbxContent>
                    </v:textbox>
                  </v:shape>
                  <v:shape id="_x0000_s1152" type="#_x0000_t202" style="position:absolute;left:18842;top:8053;width:2409;height: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Q028QA&#10;AADcAAAADwAAAGRycy9kb3ducmV2LnhtbESPW2sCMRSE3wv9D+EUfKtZFZayNYoXBBH64KXvx+S4&#10;u7o5WZKo6783BaGPw8x8w4ynnW3EjXyoHSsY9DMQxNqZmksFh/3q8wtEiMgGG8ek4EEBppP3tzEW&#10;xt15S7ddLEWCcChQQRVjW0gZdEUWQ9+1xMk7OW8xJulLaTzeE9w2cphlubRYc1qosKVFRfqyu1oF&#10;p5/RzG8eej3Xv2dXHo/Lps33SvU+utk3iEhd/A+/2mujYJTl8HcmHQE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0NNvEAAAA3AAAAA8AAAAAAAAAAAAAAAAAmAIAAGRycy9k&#10;b3ducmV2LnhtbFBLBQYAAAAABAAEAPUAAACJAwAAAAA=&#10;" fillcolor="#e7e6e6 [3214]"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p>
                      </w:txbxContent>
                    </v:textbox>
                  </v:shape>
                  <v:shape id="_x0000_s1153" type="#_x0000_t202" style="position:absolute;left:21409;top:8053;width:2436;height: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S6Rb0A&#10;AADcAAAADwAAAGRycy9kb3ducmV2LnhtbERPyQrCMBC9C/5DGMGLaOqClGoUFYVePLjgeWjGtthM&#10;ShO1/r05CB4fb1+uW1OJFzWutKxgPIpAEGdWl5wruF4OwxiE88gaK8uk4EMO1qtuZ4mJtm8+0evs&#10;cxFC2CWooPC+TqR0WUEG3cjWxIG728agD7DJpW7wHcJNJSdRNJcGSw4NBda0Kyh7nJ9GQVrzQG5n&#10;ZtvGx/0zjePB4+ZIqX6v3SxAeGr9X/xzp1rBNAprw5lwBOTq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qS6Rb0AAADcAAAADwAAAAAAAAAAAAAAAACYAgAAZHJzL2Rvd25yZXYu&#10;eG1sUEsFBgAAAAAEAAQA9QAAAIIDA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p>
                      </w:txbxContent>
                    </v:textbox>
                  </v:shape>
                  <v:shape id="_x0000_s1154" type="#_x0000_t202" style="position:absolute;left:18774;top:11722;width:2409;height: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ugqcUA&#10;AADcAAAADwAAAGRycy9kb3ducmV2LnhtbESPQWsCMRSE74L/ITyhN822C9JujaKWwlLwUFfvz+S5&#10;u+3mZUlSXf+9KRR6HGbmG2axGmwnLuRD61jB4ywDQaydablWcKjep88gQkQ22DkmBTcKsFqORwss&#10;jLvyJ132sRYJwqFABU2MfSFl0A1ZDDPXEyfv7LzFmKSvpfF4TXDbyacsm0uLLaeFBnvaNqS/9z9W&#10;wXmXr/3HTZcbffxy9en01vXzSqmHybB+BRFpiP/hv3ZpFOTZC/yeS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K6CpxQAAANwAAAAPAAAAAAAAAAAAAAAAAJgCAABkcnMv&#10;ZG93bnJldi54bWxQSwUGAAAAAAQABAD1AAAAigMAAAAA&#10;" fillcolor="#e7e6e6 [3214]"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p>
                      </w:txbxContent>
                    </v:textbox>
                  </v:shape>
                  <v:shape id="_x0000_s1155" type="#_x0000_t202" style="position:absolute;left:21341;top:11722;width:2435;height: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sgnr0A&#10;AADcAAAADwAAAGRycy9kb3ducmV2LnhtbERPyQrCMBC9C/5DGMGLaOqClGoUFYVePLjgeWjGtthM&#10;ShO1/r05CB4fb1+uW1OJFzWutKxgPIpAEGdWl5wruF4OwxiE88gaK8uk4EMO1qtuZ4mJtm8+0evs&#10;cxFC2CWooPC+TqR0WUEG3cjWxIG728agD7DJpW7wHcJNJSdRNJcGSw4NBda0Kyh7nJ9GQVrzQG5n&#10;ZtvGx/0zjePB4+ZIqX6v3SxAeGr9X/xzp1rBdBzmhzPhCMjV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Qsgnr0AAADcAAAADwAAAAAAAAAAAAAAAACYAgAAZHJzL2Rvd25yZXYu&#10;eG1sUEsFBgAAAAAEAAQA9QAAAIIDA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p>
                      </w:txbxContent>
                    </v:textbox>
                  </v:shape>
                  <v:shape id="_x0000_s1156" type="#_x0000_t202" style="position:absolute;left:18774;top:13155;width:2409;height: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Q6csQA&#10;AADcAAAADwAAAGRycy9kb3ducmV2LnhtbESPT2sCMRTE7wW/Q3iCt5pdBSmrUfyDIEIP1fb+TJ67&#10;q5uXJYm6fntTKPQ4zMxvmNmis424kw+1YwX5MANBrJ2puVTwfdy+f4AIEdlg45gUPCnAYt57m2Fh&#10;3IO/6H6IpUgQDgUqqGJsCymDrshiGLqWOHln5y3GJH0pjcdHgttGjrJsIi3WnBYqbGldkb4eblbB&#10;+XO89Pun3q30z8WVp9OmaSdHpQb9bjkFEamL/+G/9s4oGOc5/J5JR0D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EOnLEAAAA3AAAAA8AAAAAAAAAAAAAAAAAmAIAAGRycy9k&#10;b3ducmV2LnhtbFBLBQYAAAAABAAEAPUAAACJAwAAAAA=&#10;" fillcolor="#e7e6e6 [3214]"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p>
                      </w:txbxContent>
                    </v:textbox>
                  </v:shape>
                  <v:shape id="_x0000_s1157" type="#_x0000_t202" style="position:absolute;left:21341;top:13155;width:2435;height: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UbcsIA&#10;AADcAAAADwAAAGRycy9kb3ducmV2LnhtbESPzarCMBSE98J9h3AEN6KpP0ipRrmKQjcurJe7PjTH&#10;tticlCZqfXsjCC6HmfmGWW06U4s7ta6yrGAyjkAQ51ZXXCj4Ox9GMQjnkTXWlknBkxxs1j+9FSba&#10;PvhE98wXIkDYJaig9L5JpHR5SQbd2DbEwbvY1qAPsi2kbvER4KaW0yhaSIMVh4USG9qVlF+zm1GQ&#10;NjyU27nZdvFxf0vjeHj9d6TUoN/9LkF46vw3/GmnWsFsMoX3mXA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lRtywgAAANwAAAAPAAAAAAAAAAAAAAAAAJgCAABkcnMvZG93&#10;bnJldi54bWxQSwUGAAAAAAQABAD1AAAAhwM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p>
                      </w:txbxContent>
                    </v:textbox>
                  </v:shape>
                  <v:shape id="_x0000_s1158" type="#_x0000_t202" style="position:absolute;left:18774;top:14588;width:2409;height: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oBnsQA&#10;AADcAAAADwAAAGRycy9kb3ducmV2LnhtbESPT2sCMRTE74LfITyhN83aBZHtRtGWggg9VNv7M3n7&#10;p25eliTV9dubQsHjMDO/Ycr1YDtxIR9axwrmswwEsXam5VrB1/F9ugQRIrLBzjEpuFGA9Wo8KrEw&#10;7sqfdDnEWiQIhwIVNDH2hZRBN2QxzFxPnLzKeYsxSV9L4/Ga4LaTz1m2kBZbTgsN9vTakD4ffq2C&#10;6iPf+P1N77b6+8fVp9Nb1y+OSj1Nhs0LiEhDfIT/2zujIJ/n8HcmHQ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aAZ7EAAAA3AAAAA8AAAAAAAAAAAAAAAAAmAIAAGRycy9k&#10;b3ducmV2LnhtbFBLBQYAAAAABAAEAPUAAACJAwAAAAA=&#10;" fillcolor="#e7e6e6 [3214]"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p>
                      </w:txbxContent>
                    </v:textbox>
                  </v:shape>
                  <v:shape id="_x0000_s1159" type="#_x0000_t202" style="position:absolute;left:21341;top:14588;width:2435;height: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AmncIA&#10;AADcAAAADwAAAGRycy9kb3ducmV2LnhtbESPzarCMBSE98J9h3AEN6KpP0ipRrmKQjcurJe7PjTH&#10;tticlCZqfXsjCC6HmfmGWW06U4s7ta6yrGAyjkAQ51ZXXCj4Ox9GMQjnkTXWlknBkxxs1j+9FSba&#10;PvhE98wXIkDYJaig9L5JpHR5SQbd2DbEwbvY1qAPsi2kbvER4KaW0yhaSIMVh4USG9qVlF+zm1GQ&#10;NjyU27nZdvFxf0vjeHj9d6TUoN/9LkF46vw3/GmnWsFsMof3mXA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MCadwgAAANwAAAAPAAAAAAAAAAAAAAAAAJgCAABkcnMvZG93&#10;bnJldi54bWxQSwUGAAAAAAQABAD1AAAAhwM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p>
                      </w:txbxContent>
                    </v:textbox>
                  </v:shape>
                  <v:shape id="_x0000_s1160" type="#_x0000_t202" style="position:absolute;left:18842;top:1813;width:2409;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88ccQA&#10;AADcAAAADwAAAGRycy9kb3ducmV2LnhtbESPT2sCMRTE7wW/Q3hCbzVrRZHVKGoRpNBD/XN/Js/d&#10;1c3LkkRdv70pFDwOM/MbZjpvbS1u5EPlWEG/l4Eg1s5UXCjY79YfYxAhIhusHZOCBwWYzzpvU8yN&#10;u/Mv3baxEAnCIUcFZYxNLmXQJVkMPdcQJ+/kvMWYpC+k8XhPcFvLzywbSYsVp4USG1qVpC/bq1Vw&#10;+hks/PdDb5b6cHbF8fhVN6OdUu/ddjEBEamNr/B/e2MUDPpD+DuTjo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PHHEAAAA3AAAAA8AAAAAAAAAAAAAAAAAmAIAAGRycy9k&#10;b3ducmV2LnhtbFBLBQYAAAAABAAEAPUAAACJAwAAAAA=&#10;" fillcolor="#e7e6e6 [3214]"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p>
                      </w:txbxContent>
                    </v:textbox>
                  </v:shape>
                  <v:shape id="_x0000_s1161" type="#_x0000_t202" style="position:absolute;left:21409;top:1813;width:2436;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4dccQA&#10;AADcAAAADwAAAGRycy9kb3ducmV2LnhtbESPT2vCQBTE74V+h+UVvIS6sRYJ0VVUKuTioWnp+ZF9&#10;JsHs25Dd/PHbu4LQ4zAzv2E2u8k0YqDO1ZYVLOYxCOLC6ppLBb8/p/cEhPPIGhvLpOBGDnbb15cN&#10;ptqO/E1D7ksRIOxSVFB536ZSuqIig25uW+LgXWxn0AfZlVJ3OAa4aeRHHK+kwZrDQoUtHSsqrnlv&#10;FGQtR/LwaQ5Tcv7qsySJrn+OlJq9Tfs1CE+T/w8/25lWsFys4HEmHAG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uHXHEAAAA3AAAAA8AAAAAAAAAAAAAAAAAmAIAAGRycy9k&#10;b3ducmV2LnhtbFBLBQYAAAAABAAEAPUAAACJAw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p>
                      </w:txbxContent>
                    </v:textbox>
                  </v:shape>
                  <v:line id="Straight Connector 317" o:spid="_x0000_s1162" style="position:absolute;visibility:visible;mso-wrap-style:square" from="17200,4490" to="17200,6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NYoMYAAADcAAAADwAAAGRycy9kb3ducmV2LnhtbESP3WrCQBSE74W+w3IKvRHdWKFqdBUR&#10;CwWLP3Hx+pA9TUKzZ0N2q+nbu4WCl8PMfMMsVp2txZVaXzlWMBomIIhzZyouFOjz+2AKwgdkg7Vj&#10;UvBLHlbLp94CU+NufKJrFgoRIexTVFCG0KRS+rwki37oGuLofbnWYoiyLaRp8RbhtpavSfImLVYc&#10;F0psaFNS/p39WAU7Pbv0x4ep1vac7fGoq+3hc6PUy3O3noMI1IVH+L/9YRSMRxP4Ox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zWKDGAAAA3AAAAA8AAAAAAAAA&#10;AAAAAAAAoQIAAGRycy9kb3ducmV2LnhtbFBLBQYAAAAABAAEAPkAAACUAwAAAAA=&#10;" strokecolor="black [3200]" strokeweight=".5pt">
                    <v:stroke joinstyle="miter"/>
                  </v:line>
                  <v:line id="Straight Connector 318" o:spid="_x0000_s1163" style="position:absolute;visibility:visible;mso-wrap-style:square" from="17200,9297" to="17200,11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zM0sMAAADcAAAADwAAAGRycy9kb3ducmV2LnhtbERPXWvCMBR9H/gfwhX2MjRVYWhtKiIK&#10;g42pNfh8ae7asuamNJl2/355GPh4ON/ZZrCtuFHvG8cKZtMEBHHpTMOVAn05TJYgfEA22DomBb/k&#10;YZOPnjJMjbvzmW5FqEQMYZ+igjqELpXSlzVZ9FPXEUfuy/UWQ4R9JU2P9xhuWzlPkldpseHYUGNH&#10;u5rK7+LHKnjXq+vL4rjU2l6KTzzpZn/82Cn1PB62axCBhvAQ/7vfjILFLK6NZ+IRk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szNLDAAAA3AAAAA8AAAAAAAAAAAAA&#10;AAAAoQIAAGRycy9kb3ducmV2LnhtbFBLBQYAAAAABAAEAPkAAACRAwAAAAA=&#10;" strokecolor="black [3200]" strokeweight=".5pt">
                    <v:stroke joinstyle="miter"/>
                  </v:line>
                  <v:line id="Straight Connector 319" o:spid="_x0000_s1164" style="position:absolute;visibility:visible;mso-wrap-style:square" from="17200,14488" to="17200,17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BpScYAAADcAAAADwAAAGRycy9kb3ducmV2LnhtbESPQWvCQBSE7wX/w/IKvZS6sULRmI2I&#10;tFBQtI1Lz4/sMwnNvg3ZrcZ/7woFj8PMfMNky8G24kS9bxwrmIwTEMSlMw1XCvTh42UGwgdkg61j&#10;UnAhD8t89JBhatyZv+lUhEpECPsUFdQhdKmUvqzJoh+7jjh6R9dbDFH2lTQ9niPctvI1Sd6kxYbj&#10;Qo0drWsqf4s/q2Cj5z/P0/1Ma3sodvilm/f9dq3U0+OwWoAINIR7+L/9aRRMJ3O4nYlHQOZ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gaUnGAAAA3AAAAA8AAAAAAAAA&#10;AAAAAAAAoQIAAGRycy9kb3ducmV2LnhtbFBLBQYAAAAABAAEAPkAAACUAwAAAAA=&#10;" strokecolor="black [3200]" strokeweight=".5pt">
                    <v:stroke joinstyle="miter"/>
                  </v:line>
                  <v:line id="Straight Connector 352" o:spid="_x0000_s1165" style="position:absolute;visibility:visible;mso-wrap-style:square" from="17200,4490" to="27027,6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5C+MYAAADcAAAADwAAAGRycy9kb3ducmV2LnhtbESP3WrCQBSE7wu+w3KE3hTdVLFodJUi&#10;LRQq/sTF60P2mASzZ0N2q+nbdwWhl8PMfMMsVp2txZVaXzlW8DpMQBDnzlRcKNDHz8EUhA/IBmvH&#10;pOCXPKyWvacFpsbd+EDXLBQiQtinqKAMoUml9HlJFv3QNcTRO7vWYoiyLaRp8RbhtpajJHmTFiuO&#10;CyU2tC4pv2Q/VsG3np1exrup1vaYbXGvq4/dZq3Uc797n4MI1IX/8KP9ZRSMJyO4n4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EuQvjGAAAA3AAAAA8AAAAAAAAA&#10;AAAAAAAAoQIAAGRycy9kb3ducmV2LnhtbFBLBQYAAAAABAAEAPkAAACUAwAAAAA=&#10;" strokecolor="black [3200]" strokeweight=".5pt">
                    <v:stroke joinstyle="miter"/>
                  </v:line>
                  <v:shape id="Text Box 6" o:spid="_x0000_s1166" type="#_x0000_t202" style="position:absolute;left:550;top:32017;width:1403;height: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MHKcIA&#10;AADcAAAADwAAAGRycy9kb3ducmV2LnhtbESPS6vCMBSE94L/IRzBjWh6fVGqUfRyhW5c+MD1oTm2&#10;xeakNFF7/70RBJfDzHzDLNetqcSDGldaVvAzikAQZ1aXnCs4n3bDGITzyBory6TgnxysV93OEhNt&#10;n3ygx9HnIkDYJaig8L5OpHRZQQbdyNbEwbvaxqAPssmlbvAZ4KaS4yiaS4Mlh4UCa/otKLsd70ZB&#10;WvNAbqdm28b7v3sax4PbxZFS/V67WYDw1Ppv+NNOtYLJbALvM+EI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swcpwgAAANwAAAAPAAAAAAAAAAAAAAAAAJgCAABkcnMvZG93&#10;bnJldi54bWxQSwUGAAAAAAQABAD1AAAAhwM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1</w:t>
                          </w:r>
                        </w:p>
                      </w:txbxContent>
                    </v:textbox>
                  </v:shape>
                  <v:shape id="Text Box 7" o:spid="_x0000_s1167" type="#_x0000_t202" style="position:absolute;left:2100;top:32017;width:1403;height: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qfXcQA&#10;AADcAAAADwAAAGRycy9kb3ducmV2LnhtbESPS4vCQBCE74L/YeiFvYhOXB+EbEZRUcjFgw/23GR6&#10;k5BMT8iMGv+9Iyzssaiqr6h03ZtG3KlzlWUF00kEgji3uuJCwfVyGMcgnEfW2FgmBU9ysF4NBykm&#10;2j74RPezL0SAsEtQQel9m0jp8pIMuoltiYP3azuDPsiukLrDR4CbRn5F0VIarDgslNjSrqS8Pt+M&#10;gqzlkdzOzbaPj/tbFsej+seRUp8f/eYbhKfe/4f/2plWMFvM4X0mHAG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an13EAAAA3AAAAA8AAAAAAAAAAAAAAAAAmAIAAGRycy9k&#10;b3ducmV2LnhtbFBLBQYAAAAABAAEAPUAAACJAw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1</w:t>
                          </w:r>
                        </w:p>
                      </w:txbxContent>
                    </v:textbox>
                  </v:shape>
                  <v:shape id="_x0000_s1168" type="#_x0000_t202" style="position:absolute;left:3643;top:32017;width:1403;height: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Y6xsQA&#10;AADcAAAADwAAAGRycy9kb3ducmV2LnhtbESPQWvCQBSE7wX/w/IEL6Ib20aW6CpaLOTSQ1Px/Mg+&#10;k2D2bciuGv+9Wyj0OMzMN8x6O9hW3Kj3jWMNi3kCgrh0puFKw/Hnc6ZA+IBssHVMGh7kYbsZvawx&#10;M+7O33QrQiUihH2GGuoQukxKX9Zk0c9dRxy9s+sthij7Spoe7xFuW/maJEtpseG4UGNHHzWVl+Jq&#10;NeQdT+X+3e4H9XW45kpNLydPWk/Gw24FItAQ/sN/7dxoeEtT+D0Tj4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WOsbEAAAA3AAAAA8AAAAAAAAAAAAAAAAAmAIAAGRycy9k&#10;b3ducmV2LnhtbFBLBQYAAAAABAAEAPUAAACJAw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7</w:t>
                          </w:r>
                        </w:p>
                      </w:txbxContent>
                    </v:textbox>
                  </v:shape>
                  <v:shape id="_x0000_s1169" type="#_x0000_t202" style="position:absolute;left:5186;top:32017;width:1403;height: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SkscQA&#10;AADcAAAADwAAAGRycy9kb3ducmV2LnhtbESPT4vCMBTE7wt+h/AEL6Kp+6eEahRdXOhlD1vF86N5&#10;tsXmpTRR67c3Cwt7HGbmN8xqM9hW3Kj3jWMNi3kCgrh0puFKw/HwNVMgfEA22DomDQ/ysFmPXlaY&#10;GXfnH7oVoRIRwj5DDXUIXSalL2uy6OeuI47e2fUWQ5R9JU2P9wi3rXxNklRabDgu1NjRZ03lpbha&#10;DXnHU7l7t7tBfe+vuVLTy8mT1pPxsF2CCDSE//BfOzca3j5S+D0Tj4B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EpLHEAAAA3AAAAA8AAAAAAAAAAAAAAAAAmAIAAGRycy9k&#10;b3ducmV2LnhtbFBLBQYAAAAABAAEAPUAAACJAw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35</w:t>
                          </w:r>
                        </w:p>
                      </w:txbxContent>
                    </v:textbox>
                  </v:shape>
                  <v:shape id="_x0000_s1170" type="#_x0000_t202" style="position:absolute;left:6713;top:32017;width:2409;height: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gBKsUA&#10;AADcAAAADwAAAGRycy9kb3ducmV2LnhtbESPQWvCQBSE74L/YXmFXkLdWG0bUldpSgu5eDAVz4/s&#10;axLMvg3ZNUn/vVsQPA4z8w2z2U2mFQP1rrGsYLmIQRCXVjdcKTj+fD8lIJxH1thaJgV/5GC3nc82&#10;mGo78oGGwlciQNilqKD2vkuldGVNBt3CdsTB+7W9QR9kX0nd4xjgppXPcfwqDTYcFmrs6LOm8lxc&#10;jIK840hma5NNyf7rkidJdD45UurxYfp4B+Fp8vfwrZ1rBauXN/g/E46A3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iAEqxQAAANwAAAAPAAAAAAAAAAAAAAAAAJgCAABkcnMv&#10;ZG93bnJldi54bWxQSwUGAAAAAAQABAD1AAAAigM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350</w:t>
                          </w:r>
                        </w:p>
                      </w:txbxContent>
                    </v:textbox>
                  </v:shape>
                  <v:shape id="_x0000_s1171" type="#_x0000_t202" style="position:absolute;left:9280;top:32017;width:2436;height: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eVWL8A&#10;AADcAAAADwAAAGRycy9kb3ducmV2LnhtbERPy4rCMBTdC/5DuANuZEx9DaVjFBWFblxYxfWlubbF&#10;5qY0Uevfm4Xg8nDei1VnavGg1lWWFYxHEQji3OqKCwXn0/43BuE8ssbaMil4kYPVst9bYKLtk4/0&#10;yHwhQgi7BBWU3jeJlC4vyaAb2YY4cFfbGvQBtoXULT5DuKnlJIr+pMGKQ0OJDW1Lym/Z3ShIGx7K&#10;zcxsuviwu6dxPLxdHCk1+OnW/yA8df4r/rhTrWA6D2vDmXAE5PI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F5VYvwAAANwAAAAPAAAAAAAAAAAAAAAAAJgCAABkcnMvZG93bnJl&#10;di54bWxQSwUGAAAAAAQABAD1AAAAhAM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245</w:t>
                          </w:r>
                        </w:p>
                      </w:txbxContent>
                    </v:textbox>
                  </v:shape>
                  <v:shape id="_x0000_s1172" type="#_x0000_t202" style="position:absolute;left:11870;top:32017;width:1404;height: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sww8UA&#10;AADcAAAADwAAAGRycy9kb3ducmV2LnhtbESPQWvCQBSE74L/YXmFXkLdWG1JU1dpSgu5eDAVz4/s&#10;axLMvg3ZNUn/vVsQPA4z8w2z2U2mFQP1rrGsYLmIQRCXVjdcKTj+fD8lIJxH1thaJgV/5GC3nc82&#10;mGo78oGGwlciQNilqKD2vkuldGVNBt3CdsTB+7W9QR9kX0nd4xjgppXPcfwqDTYcFmrs6LOm8lxc&#10;jIK840hma5NNyf7rkidJdD45UurxYfp4B+Fp8vfwrZ1rBauXN/g/E46A3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WzDDxQAAANwAAAAPAAAAAAAAAAAAAAAAAJgCAABkcnMv&#10;ZG93bnJldi54bWxQSwUGAAAAAAQABAD1AAAAigM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p>
                      </w:txbxContent>
                    </v:textbox>
                  </v:shape>
                  <v:shape id="Text Box 6" o:spid="_x0000_s1173" type="#_x0000_t202" style="position:absolute;left:550;top:33587;width:1403;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1T470A&#10;AADcAAAADwAAAGRycy9kb3ducmV2LnhtbERPyQrCMBC9C/5DGMGLaOqClGoUFYVePLjgeWjGtthM&#10;ShO1/r05CB4fb1+uW1OJFzWutKxgPIpAEGdWl5wruF4OwxiE88gaK8uk4EMO1qtuZ4mJtm8+0evs&#10;cxFC2CWooPC+TqR0WUEG3cjWxIG728agD7DJpW7wHcJNJSdRNJcGSw4NBda0Kyh7nJ9GQVrzQG5n&#10;ZtvGx/0zjePB4+ZIqX6v3SxAeGr9X/xzp1rBdB7mhzPhCMjV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Q1T470AAADcAAAADwAAAAAAAAAAAAAAAACYAgAAZHJzL2Rvd25yZXYu&#10;eG1sUEsFBgAAAAAEAAQA9QAAAIIDA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2</w:t>
                          </w:r>
                        </w:p>
                      </w:txbxContent>
                    </v:textbox>
                  </v:shape>
                  <v:shape id="Text Box 7" o:spid="_x0000_s1174" type="#_x0000_t202" style="position:absolute;left:2100;top:33587;width:1403;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H2eMQA&#10;AADcAAAADwAAAGRycy9kb3ducmV2LnhtbESPT2vCQBTE74V+h+UVvIS6sRYJ0VVUKuTioWnp+ZF9&#10;JsHs25Dd/PHbu4LQ4zAzv2E2u8k0YqDO1ZYVLOYxCOLC6ppLBb8/p/cEhPPIGhvLpOBGDnbb15cN&#10;ptqO/E1D7ksRIOxSVFB536ZSuqIig25uW+LgXWxn0AfZlVJ3OAa4aeRHHK+kwZrDQoUtHSsqrnlv&#10;FGQtR/LwaQ5Tcv7qsySJrn+OlJq9Tfs1CE+T/w8/25lWsFwt4HEmHAG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B9njEAAAA3AAAAA8AAAAAAAAAAAAAAAAAmAIAAGRycy9k&#10;b3ducmV2LnhtbFBLBQYAAAAABAAEAPUAAACJAw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4</w:t>
                          </w:r>
                        </w:p>
                      </w:txbxContent>
                    </v:textbox>
                  </v:shape>
                  <v:shape id="_x0000_s1175" type="#_x0000_t202" style="position:absolute;left:3643;top:33587;width:1403;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oD8QA&#10;AADcAAAADwAAAGRycy9kb3ducmV2LnhtbESPQWvCQBSE74X+h+UVvATdmBYJ0VVULOTSg2nx/Mg+&#10;k2D2bciuSfz33ULB4zAz3zCb3WRaMVDvGssKlosYBHFpdcOVgp/vz3kKwnlkja1lUvAgB7vt68sG&#10;M21HPtNQ+EoECLsMFdTed5mUrqzJoFvYjjh4V9sb9EH2ldQ9jgFuWpnE8UoabDgs1NjRsabyVtyN&#10;grzjSB4+zGFKv073PE2j28WRUrO3ab8G4Wnyz/B/O9cK3lcJ/J0JR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TaA/EAAAA3AAAAA8AAAAAAAAAAAAAAAAAmAIAAGRycy9k&#10;b3ducmV2LnhtbFBLBQYAAAAABAAEAPUAAACJAw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4</w:t>
                          </w:r>
                        </w:p>
                      </w:txbxContent>
                    </v:textbox>
                  </v:shape>
                  <v:shape id="_x0000_s1176" type="#_x0000_t202" style="position:absolute;left:5186;top:33587;width:1403;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NlMMA&#10;AADcAAAADwAAAGRycy9kb3ducmV2LnhtbESPQYvCMBSE7wv+h/AEL6KpukipjaKi0MsetornR/Ns&#10;S5uX0kSt/36zsLDHYWa+YdLdYFrxpN7VlhUs5hEI4sLqmksF18t5FoNwHllja5kUvMnBbjv6SDHR&#10;9sXf9Mx9KQKEXYIKKu+7REpXVGTQzW1HHLy77Q36IPtS6h5fAW5auYyitTRYc1iosKNjRUWTP4yC&#10;rOOpPHyawxB/nR5ZHE+bmyOlJuNhvwHhafD/4b92phWs1iv4PROO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NlMMAAADcAAAADwAAAAAAAAAAAAAAAACYAgAAZHJzL2Rv&#10;d25yZXYueG1sUEsFBgAAAAAEAAQA9QAAAIgDA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32</w:t>
                          </w:r>
                        </w:p>
                      </w:txbxContent>
                    </v:textbox>
                  </v:shape>
                  <v:shape id="_x0000_s1177" type="#_x0000_t202" style="position:absolute;left:6713;top:33587;width:2409;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rwe8QA&#10;AADcAAAADwAAAGRycy9kb3ducmV2LnhtbESPT4vCMBTE7wt+h/AEL6Kp+6eEahRdXOhlD1vF86N5&#10;tsXmpTRR67c3Cwt7HGbmN8xqM9hW3Kj3jWMNi3kCgrh0puFKw/HwNVMgfEA22DomDQ/ysFmPXlaY&#10;GXfnH7oVoRIRwj5DDXUIXSalL2uy6OeuI47e2fUWQ5R9JU2P9wi3rXxNklRabDgu1NjRZ03lpbha&#10;DXnHU7l7t7tBfe+vuVLTy8mT1pPxsF2CCDSE//BfOzca3tIP+D0Tj4B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68HvEAAAA3AAAAA8AAAAAAAAAAAAAAAAAmAIAAGRycy9k&#10;b3ducmV2LnhtbFBLBQYAAAAABAAEAPUAAACJAw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365</w:t>
                          </w:r>
                        </w:p>
                      </w:txbxContent>
                    </v:textbox>
                  </v:shape>
                  <v:shape id="_x0000_s1178" type="#_x0000_t202" style="position:absolute;left:9280;top:33587;width:2436;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huDMQA&#10;AADcAAAADwAAAGRycy9kb3ducmV2LnhtbESPQWvCQBSE7wX/w/IEL6Ib2xJCdBNUWsilB7X0/Mg+&#10;k2D2bciuSfz33ULB4zAz3zC7fDKtGKh3jWUFm3UEgri0uuFKwfflc5WAcB5ZY2uZFDzIQZ7NXnaY&#10;ajvyiYazr0SAsEtRQe19l0rpypoMurXtiIN3tb1BH2RfSd3jGOCmla9RFEuDDYeFGjs61lTeznej&#10;oOh4KQ/v5jAlXx/3IkmWtx9HSi3m034LwtPkn+H/dqEVvMUx/J0JR0B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obgzEAAAA3AAAAA8AAAAAAAAAAAAAAAAAmAIAAGRycy9k&#10;b3ducmV2LnhtbFBLBQYAAAAABAAEAPUAAACJAw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300</w:t>
                          </w:r>
                        </w:p>
                      </w:txbxContent>
                    </v:textbox>
                  </v:shape>
                  <v:shape id="_x0000_s1179" type="#_x0000_t202" style="position:absolute;left:11870;top:33587;width:1404;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TLl8QA&#10;AADcAAAADwAAAGRycy9kb3ducmV2LnhtbESPQWvCQBSE7wX/w/IEL6Ib2xKX6CpaLOTSQ1Px/Mg+&#10;k2D2bciuGv+9Wyj0OMzMN8x6O9hW3Kj3jWMNi3kCgrh0puFKw/Hnc6ZA+IBssHVMGh7kYbsZvawx&#10;M+7O33QrQiUihH2GGuoQukxKX9Zk0c9dRxy9s+sthij7Spoe7xFuW/maJKm02HBcqLGjj5rKS3G1&#10;GvKOp3L/bveD+jpcc6Wml5MnrSfjYbcCEWgI/+G/dm40vKVL+D0Tj4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ky5fEAAAA3AAAAA8AAAAAAAAAAAAAAAAAmAIAAGRycy9k&#10;b3ducmV2LnhtbFBLBQYAAAAABAAEAPUAAACJAw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p>
                      </w:txbxContent>
                    </v:textbox>
                  </v:shape>
                  <v:shape id="_x0000_s1180" type="#_x0000_t202" style="position:absolute;left:550;top:30448;width:12724;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m/78MA&#10;AADcAAAADwAAAGRycy9kb3ducmV2LnhtbERPW2vCMBR+H/gfwhF8GZrOjSrVKE4YTNgQL/h8aI5N&#10;tTmpTaZ1v948DPb48d2n89ZW4kqNLx0reBkkIIhzp0suFOx3H/0xCB+QNVaOScGdPMxnnacpZtrd&#10;eEPXbShEDGGfoQITQp1J6XNDFv3A1cSRO7rGYoiwKaRu8BbDbSWHSZJKiyXHBoM1LQ3l5+2PVTC+&#10;v30/H9LR4VStV+/mt7jw1xmV6nXbxQREoDb8i//cn1rBaxrXxjPxCM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m/78MAAADcAAAADwAAAAAAAAAAAAAAAACYAgAAZHJzL2Rv&#10;d25yZXYueG1sUEsFBgAAAAAEAAQA9QAAAIgDAAAAAA==&#10;" fillcolor="white [3201]" stroked="f"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LocalItemTable</w:t>
                          </w:r>
                        </w:p>
                      </w:txbxContent>
                    </v:textbox>
                  </v:shape>
                  <v:shape id="Text Box 6" o:spid="_x0000_s1181" type="#_x0000_t202" style="position:absolute;left:550;top:35088;width:1403;height:2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Dv98cA&#10;AADcAAAADwAAAGRycy9kb3ducmV2LnhtbESPQUvDQBSE74X+h+UVvLWbKhQbuy2lKnhQW9sKentm&#10;n0kw+zbsvqbx37uC4HGYmW+Yxap3jeooxNqzgekkA0VceFtzaeB4uB9fg4qCbLHxTAa+KcJqORws&#10;MLf+zC/U7aVUCcIxRwOVSJtrHYuKHMaJb4mT9+mDQ0kylNoGPCe4a/Rlls20w5rTQoUtbSoqvvYn&#10;Z6B5i+HxI5P37rZ8kt1Wn17vps/GXIz69Q0ooV7+w3/tB2vgajaH3zPpCO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A7/fHAAAA3AAAAA8AAAAAAAAAAAAAAAAAmAIAAGRy&#10;cy9kb3ducmV2LnhtbFBLBQYAAAAABAAEAPUAAACMAwAAAAA=&#10;" filled="f" stroked="f" strokeweight=".5pt">
                    <v:textbox inset="0,0,0,0">
                      <w:txbxContent>
                        <w:p w:rsidR="00594681" w:rsidRPr="00F92E4A" w:rsidRDefault="00594681" w:rsidP="00823A22">
                          <w:pPr>
                            <w:pStyle w:val="NormalWeb"/>
                            <w:spacing w:before="0" w:beforeAutospacing="0" w:after="160" w:afterAutospacing="0" w:line="254" w:lineRule="auto"/>
                            <w:jc w:val="center"/>
                            <w:rPr>
                              <w:b/>
                              <w:sz w:val="26"/>
                            </w:rPr>
                          </w:pPr>
                          <w:r w:rsidRPr="00F92E4A">
                            <w:rPr>
                              <w:b/>
                              <w:sz w:val="26"/>
                            </w:rPr>
                            <w:t>↑</w:t>
                          </w:r>
                        </w:p>
                      </w:txbxContent>
                    </v:textbox>
                  </v:shape>
                  <v:shape id="Text Box 7" o:spid="_x0000_s1182" type="#_x0000_t202" style="position:absolute;left:2100;top:35088;width:1403;height:2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PQt8QA&#10;AADcAAAADwAAAGRycy9kb3ducmV2LnhtbERPTU/CQBC9m/AfNkPCTbZIIqayEKKQeFBQ1ERvY3do&#10;G7uzze5Qyr9nDyYeX973fNm7RnUUYu3ZwGScgSIuvK25NPDxvrm+AxUF2WLjmQycKcJyMbiaY279&#10;id+o20upUgjHHA1UIm2udSwqchjHviVO3MEHh5JgKLUNeErhrtE3WXarHdacGips6aGi4nd/dAaa&#10;rxiefzL57h7LF3nd6ePnerI1ZjTsV/eghHr5F/+5n6yB6SzNT2fSEdC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j0LfEAAAA3AAAAA8AAAAAAAAAAAAAAAAAmAIAAGRycy9k&#10;b3ducmV2LnhtbFBLBQYAAAAABAAEAPUAAACJAwAAAAA=&#10;" filled="f" stroked="f" strokeweight=".5pt">
                    <v:textbox inset="0,0,0,0">
                      <w:txbxContent>
                        <w:p w:rsidR="00594681" w:rsidRPr="00F92E4A" w:rsidRDefault="00594681" w:rsidP="00823A22">
                          <w:pPr>
                            <w:pStyle w:val="NormalWeb"/>
                            <w:spacing w:before="0" w:beforeAutospacing="0" w:after="160" w:afterAutospacing="0" w:line="254" w:lineRule="auto"/>
                            <w:jc w:val="center"/>
                            <w:rPr>
                              <w:b/>
                              <w:sz w:val="26"/>
                            </w:rPr>
                          </w:pPr>
                          <w:r w:rsidRPr="00F92E4A">
                            <w:rPr>
                              <w:b/>
                              <w:sz w:val="26"/>
                            </w:rPr>
                            <w:t>↑</w:t>
                          </w:r>
                        </w:p>
                        <w:p w:rsidR="00594681" w:rsidRPr="00A25F55" w:rsidRDefault="00594681" w:rsidP="00823A22">
                          <w:pPr>
                            <w:pStyle w:val="NormalWeb"/>
                            <w:spacing w:before="0" w:beforeAutospacing="0" w:after="160" w:afterAutospacing="0" w:line="254" w:lineRule="auto"/>
                            <w:jc w:val="center"/>
                            <w:rPr>
                              <w:sz w:val="20"/>
                            </w:rPr>
                          </w:pPr>
                        </w:p>
                      </w:txbxContent>
                    </v:textbox>
                  </v:shape>
                  <v:shape id="_x0000_s1183" type="#_x0000_t202" style="position:absolute;left:5186;top:35088;width:1403;height:2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91LMYA&#10;AADcAAAADwAAAGRycy9kb3ducmV2LnhtbESPW0vDQBSE3wX/w3IE3+wmCippt6VoCz5460Wwb6fZ&#10;0ySYPRt2T9P4711B8HGYmW+YyWxwreopxMazgXyUgSIuvW24MrDdLK/uQUVBtth6JgPfFGE2PT+b&#10;YGH9iVfUr6VSCcKxQAO1SFdoHcuaHMaR74iTd/DBoSQZKm0DnhLctfo6y261w4bTQo0dPdRUfq2P&#10;zkD7GcPzPpNd/1i9yPubPn4s8ldjLi+G+RiU0CD/4b/2kzVwc5fD75l0BPT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u91LMYAAADcAAAADwAAAAAAAAAAAAAAAACYAgAAZHJz&#10;L2Rvd25yZXYueG1sUEsFBgAAAAAEAAQA9QAAAIsDAAAAAA==&#10;" filled="f" stroked="f" strokeweight=".5pt">
                    <v:textbox inset="0,0,0,0">
                      <w:txbxContent>
                        <w:p w:rsidR="00594681" w:rsidRPr="00F92E4A" w:rsidRDefault="00594681" w:rsidP="00823A22">
                          <w:pPr>
                            <w:pStyle w:val="NormalWeb"/>
                            <w:spacing w:before="0" w:beforeAutospacing="0" w:after="160" w:afterAutospacing="0" w:line="254" w:lineRule="auto"/>
                            <w:jc w:val="center"/>
                            <w:rPr>
                              <w:b/>
                              <w:sz w:val="26"/>
                            </w:rPr>
                          </w:pPr>
                          <w:r w:rsidRPr="00F92E4A">
                            <w:rPr>
                              <w:b/>
                              <w:sz w:val="26"/>
                            </w:rPr>
                            <w:t>↑</w:t>
                          </w:r>
                        </w:p>
                        <w:p w:rsidR="00594681" w:rsidRPr="00A25F55" w:rsidRDefault="00594681" w:rsidP="00823A22">
                          <w:pPr>
                            <w:pStyle w:val="NormalWeb"/>
                            <w:spacing w:before="0" w:beforeAutospacing="0" w:after="160" w:afterAutospacing="0" w:line="254" w:lineRule="auto"/>
                            <w:jc w:val="center"/>
                            <w:rPr>
                              <w:sz w:val="20"/>
                            </w:rPr>
                          </w:pPr>
                        </w:p>
                      </w:txbxContent>
                    </v:textbox>
                  </v:shape>
                  <v:shape id="_x0000_s1184" type="#_x0000_t202" style="position:absolute;left:6713;top:35088;width:2409;height:2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3rW8cA&#10;AADcAAAADwAAAGRycy9kb3ducmV2LnhtbESPQUvDQBSE74X+h+UJvbWbtqAldlukKnhQW9sKentm&#10;n0kw+zbsvqbx37uC4HGYmW+Y5bp3jeooxNqzgekkA0VceFtzaeB4uB8vQEVBtth4JgPfFGG9Gg6W&#10;mFt/5hfq9lKqBOGYo4FKpM21jkVFDuPEt8TJ+/TBoSQZSm0DnhPcNXqWZZfaYc1pocKWNhUVX/uT&#10;M9C8xfD4kcl7d1s+yW6rT69302djRhf9zTUooV7+w3/tB2tgfjWD3zPpCO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961vHAAAA3AAAAA8AAAAAAAAAAAAAAAAAmAIAAGRy&#10;cy9kb3ducmV2LnhtbFBLBQYAAAAABAAEAPUAAACMAwAAAAA=&#10;" filled="f" stroked="f" strokeweight=".5pt">
                    <v:textbox inset="0,0,0,0">
                      <w:txbxContent>
                        <w:p w:rsidR="00594681" w:rsidRPr="00F92E4A" w:rsidRDefault="00594681" w:rsidP="00823A22">
                          <w:pPr>
                            <w:pStyle w:val="NormalWeb"/>
                            <w:spacing w:before="0" w:beforeAutospacing="0" w:after="160" w:afterAutospacing="0" w:line="254" w:lineRule="auto"/>
                            <w:jc w:val="center"/>
                            <w:rPr>
                              <w:b/>
                              <w:sz w:val="26"/>
                            </w:rPr>
                          </w:pPr>
                          <w:r w:rsidRPr="00F92E4A">
                            <w:rPr>
                              <w:b/>
                              <w:sz w:val="26"/>
                            </w:rPr>
                            <w:t>↑</w:t>
                          </w:r>
                        </w:p>
                        <w:p w:rsidR="00594681" w:rsidRPr="00A25F55" w:rsidRDefault="00594681" w:rsidP="00823A22">
                          <w:pPr>
                            <w:pStyle w:val="NormalWeb"/>
                            <w:spacing w:before="0" w:beforeAutospacing="0" w:after="160" w:afterAutospacing="0" w:line="254" w:lineRule="auto"/>
                            <w:jc w:val="center"/>
                            <w:rPr>
                              <w:sz w:val="20"/>
                            </w:rPr>
                          </w:pPr>
                        </w:p>
                      </w:txbxContent>
                    </v:textbox>
                  </v:shape>
                  <v:shape id="_x0000_s1185" type="#_x0000_t202" style="position:absolute;left:9280;top:35088;width:2436;height:2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FOwMcA&#10;AADcAAAADwAAAGRycy9kb3ducmV2LnhtbESPQUvDQBSE74X+h+UJvbWbWtASuy1SLXhQW9sKentm&#10;n0kw+zbsvqbx37uC4HGYmW+Yxap3jeooxNqzgekkA0VceFtzaeB42IznoKIgW2w8k4FvirBaDgcL&#10;zK0/8wt1eylVgnDM0UAl0uZax6Iih3HiW+LkffrgUJIMpbYBzwnuGn2ZZVfaYc1pocKW1hUVX/uT&#10;M9C8xfD4kcl7d1c+yW6rT6/302djRhf97Q0ooV7+w3/tB2tgdj2D3zPpCO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xTsDHAAAA3AAAAA8AAAAAAAAAAAAAAAAAmAIAAGRy&#10;cy9kb3ducmV2LnhtbFBLBQYAAAAABAAEAPUAAACMAwAAAAA=&#10;" filled="f" stroked="f" strokeweight=".5pt">
                    <v:textbox inset="0,0,0,0">
                      <w:txbxContent>
                        <w:p w:rsidR="00594681" w:rsidRPr="00F92E4A" w:rsidRDefault="00594681" w:rsidP="00823A22">
                          <w:pPr>
                            <w:pStyle w:val="NormalWeb"/>
                            <w:spacing w:before="0" w:beforeAutospacing="0" w:after="160" w:afterAutospacing="0" w:line="254" w:lineRule="auto"/>
                            <w:jc w:val="center"/>
                            <w:rPr>
                              <w:b/>
                              <w:sz w:val="26"/>
                            </w:rPr>
                          </w:pPr>
                          <w:r w:rsidRPr="00F92E4A">
                            <w:rPr>
                              <w:b/>
                              <w:sz w:val="26"/>
                            </w:rPr>
                            <w:t>↑</w:t>
                          </w:r>
                        </w:p>
                        <w:p w:rsidR="00594681" w:rsidRPr="00A25F55" w:rsidRDefault="00594681" w:rsidP="00823A22">
                          <w:pPr>
                            <w:pStyle w:val="NormalWeb"/>
                            <w:spacing w:before="0" w:beforeAutospacing="0" w:after="160" w:afterAutospacing="0" w:line="254" w:lineRule="auto"/>
                            <w:jc w:val="center"/>
                            <w:rPr>
                              <w:sz w:val="20"/>
                            </w:rPr>
                          </w:pPr>
                        </w:p>
                      </w:txbxContent>
                    </v:textbox>
                  </v:shape>
                  <v:shape id="Text Box 6" o:spid="_x0000_s1186" type="#_x0000_t202" style="position:absolute;left:550;top:37613;width:1403;height:11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WkPcQA&#10;AADcAAAADwAAAGRycy9kb3ducmV2LnhtbESPQWvCQBSE7wX/w/IEL6FutEVL6ioqBFLopamQ6yP7&#10;mg1m34bsqvHfu4VCj8PMfMNsdqPtxJUG3zpWsJinIIhrp1tuFJy+8+c3ED4ga+wck4I7edhtJ08b&#10;zLS78Rddy9CICGGfoQITQp9J6WtDFv3c9cTR+3GDxRDl0Eg94C3CbSeXabqSFluOCwZ7Ohqqz+XF&#10;KkiMTqj4SKrVgVy6qHJ/bvtPpWbTcf8OItAY/sN/7UIreFm/wu+ZeATk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lpD3EAAAA3AAAAA8AAAAAAAAAAAAAAAAAmAIAAGRycy9k&#10;b3ducmV2LnhtbFBLBQYAAAAABAAEAPUAAACJAwAAAAA=&#10;" filled="f" stroked="f" strokeweight=".5pt">
                    <v:textbox style="layout-flow:vertical;mso-layout-flow-alt:bottom-to-top" inset="0,0,0,0">
                      <w:txbxContent>
                        <w:p w:rsidR="00594681" w:rsidRPr="00A25F55" w:rsidRDefault="00594681" w:rsidP="00823A22">
                          <w:pPr>
                            <w:pStyle w:val="NormalWeb"/>
                            <w:spacing w:before="0" w:beforeAutospacing="0" w:after="160" w:afterAutospacing="0" w:line="254" w:lineRule="auto"/>
                            <w:jc w:val="right"/>
                            <w:rPr>
                              <w:sz w:val="20"/>
                            </w:rPr>
                          </w:pPr>
                          <w:r>
                            <w:rPr>
                              <w:sz w:val="20"/>
                            </w:rPr>
                            <w:t>Local index</w:t>
                          </w:r>
                        </w:p>
                      </w:txbxContent>
                    </v:textbox>
                  </v:shape>
                  <v:shape id="Text Box 7" o:spid="_x0000_s1187" type="#_x0000_t202" style="position:absolute;left:2100;top:37613;width:1403;height:11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kBpsQA&#10;AADcAAAADwAAAGRycy9kb3ducmV2LnhtbESPQWvCQBSE7wX/w/IEL6FutFRL6ioqBFLopamQ6yP7&#10;mg1m34bsqvHfu4VCj8PMfMNsdqPtxJUG3zpWsJinIIhrp1tuFJy+8+c3ED4ga+wck4I7edhtJ08b&#10;zLS78Rddy9CICGGfoQITQp9J6WtDFv3c9cTR+3GDxRDl0Eg94C3CbSeXabqSFluOCwZ7Ohqqz+XF&#10;KkiMTqj4SKrVgVy6qHJ/bvtPpWbTcf8OItAY/sN/7UIreFm/wu+ZeATk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pAabEAAAA3AAAAA8AAAAAAAAAAAAAAAAAmAIAAGRycy9k&#10;b3ducmV2LnhtbFBLBQYAAAAABAAEAPUAAACJAwAAAAA=&#10;" filled="f" stroked="f" strokeweight=".5pt">
                    <v:textbox style="layout-flow:vertical;mso-layout-flow-alt:bottom-to-top" inset="0,0,0,0">
                      <w:txbxContent>
                        <w:p w:rsidR="00594681" w:rsidRPr="00A25F55" w:rsidRDefault="00594681" w:rsidP="00823A22">
                          <w:pPr>
                            <w:pStyle w:val="NormalWeb"/>
                            <w:spacing w:before="0" w:beforeAutospacing="0" w:after="160" w:afterAutospacing="0" w:line="254" w:lineRule="auto"/>
                            <w:jc w:val="right"/>
                            <w:rPr>
                              <w:sz w:val="20"/>
                            </w:rPr>
                          </w:pPr>
                          <w:r>
                            <w:rPr>
                              <w:sz w:val="20"/>
                            </w:rPr>
                            <w:t>Original item-id</w:t>
                          </w:r>
                        </w:p>
                      </w:txbxContent>
                    </v:textbox>
                  </v:shape>
                  <v:shape id="_x0000_s1188" type="#_x0000_t202" style="position:absolute;left:5186;top:37613;width:1403;height:11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uf0cQA&#10;AADcAAAADwAAAGRycy9kb3ducmV2LnhtbESPQWvCQBSE7wX/w/KEXoLZ2EIq0VVUCFjopVrI9ZF9&#10;ZoPZtyG7mvTfdwuFHoeZ+YbZ7CbbiQcNvnWsYJlmIIhrp1tuFHxdysUKhA/IGjvHpOCbPOy2s6cN&#10;FtqN/EmPc2hEhLAvUIEJoS+k9LUhiz51PXH0rm6wGKIcGqkHHCPcdvIly3JpseW4YLCno6H6dr5b&#10;BYnRCZ3ekyo/kMuWVelvbf+h1PN82q9BBJrCf/ivfdIKXt9y+D0Tj4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7n9HEAAAA3AAAAA8AAAAAAAAAAAAAAAAAmAIAAGRycy9k&#10;b3ducmV2LnhtbFBLBQYAAAAABAAEAPUAAACJAwAAAAA=&#10;" filled="f" stroked="f" strokeweight=".5pt">
                    <v:textbox style="layout-flow:vertical;mso-layout-flow-alt:bottom-to-top" inset="0,0,0,0">
                      <w:txbxContent>
                        <w:p w:rsidR="00594681" w:rsidRPr="00A25F55" w:rsidRDefault="00594681" w:rsidP="00823A22">
                          <w:pPr>
                            <w:pStyle w:val="NormalWeb"/>
                            <w:spacing w:before="0" w:beforeAutospacing="0" w:after="160" w:afterAutospacing="0" w:line="254" w:lineRule="auto"/>
                            <w:jc w:val="right"/>
                            <w:rPr>
                              <w:sz w:val="20"/>
                            </w:rPr>
                          </w:pPr>
                          <w:r>
                            <w:rPr>
                              <w:sz w:val="20"/>
                            </w:rPr>
                            <w:t>Projection quantity</w:t>
                          </w:r>
                        </w:p>
                      </w:txbxContent>
                    </v:textbox>
                  </v:shape>
                  <v:shape id="_x0000_s1189" type="#_x0000_t202" style="position:absolute;left:6713;top:37613;width:2409;height:11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p+k8cA&#10;AADcAAAADwAAAGRycy9kb3ducmV2LnhtbESPQWsCMRSE74L/IbxCb5q1QtWtUeyWUqGgVEXw9tg8&#10;d1c3L9sk1fXfN0Khx2FmvmGm89bU4kLOV5YVDPoJCOLc6ooLBbvte28MwgdkjbVlUnAjD/NZtzPF&#10;VNsrf9FlEwoRIexTVFCG0KRS+rwkg75vG+LoHa0zGKJ0hdQOrxFuavmUJM/SYMVxocSGspLy8+bH&#10;KFi50/fnYH/8WAzX50P+9nrbTbJMqceHdvECIlAb/sN/7aVWMByN4H4mH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6fpPHAAAA3AAAAA8AAAAAAAAAAAAAAAAAmAIAAGRy&#10;cy9kb3ducmV2LnhtbFBLBQYAAAAABAAEAPUAAACMAwAAAAA=&#10;" filled="f" stroked="f" strokeweight=".5pt">
                    <v:textbox style="layout-flow:vertical;mso-layout-flow-alt:bottom-to-top" inset="2mm,0,0,0">
                      <w:txbxContent>
                        <w:p w:rsidR="00594681" w:rsidRPr="00A25F55" w:rsidRDefault="00594681" w:rsidP="00823A22">
                          <w:pPr>
                            <w:pStyle w:val="NormalWeb"/>
                            <w:spacing w:before="0" w:beforeAutospacing="0" w:after="160" w:afterAutospacing="0" w:line="254" w:lineRule="auto"/>
                            <w:jc w:val="right"/>
                            <w:rPr>
                              <w:sz w:val="20"/>
                            </w:rPr>
                          </w:pPr>
                          <w:r>
                            <w:rPr>
                              <w:sz w:val="20"/>
                            </w:rPr>
                            <w:t>CWU</w:t>
                          </w:r>
                        </w:p>
                      </w:txbxContent>
                    </v:textbox>
                  </v:shape>
                  <v:shape id="_x0000_s1190" type="#_x0000_t202" style="position:absolute;left:9280;top:37613;width:2436;height:11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Xq4cQA&#10;AADcAAAADwAAAGRycy9kb3ducmV2LnhtbERPW2vCMBR+H/gfwhH2NlMn6KxGcR1DQXB4QfDt0Bzb&#10;zuakSzKt/948DPb48d2n89bU4krOV5YV9HsJCOLc6ooLBYf958sbCB+QNdaWScGdPMxnnacpptre&#10;eEvXXShEDGGfooIyhCaV0uclGfQ92xBH7mydwRChK6R2eIvhppavSTKUBiuODSU2lJWUX3a/RsHG&#10;ff+s+8fzcjH4upzyj/f7YZxlSj1328UERKA2/Iv/3CutYDCKa+OZe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l6uHEAAAA3AAAAA8AAAAAAAAAAAAAAAAAmAIAAGRycy9k&#10;b3ducmV2LnhtbFBLBQYAAAAABAAEAPUAAACJAwAAAAA=&#10;" filled="f" stroked="f" strokeweight=".5pt">
                    <v:textbox style="layout-flow:vertical;mso-layout-flow-alt:bottom-to-top" inset="2mm,0,0,0">
                      <w:txbxContent>
                        <w:p w:rsidR="00594681" w:rsidRPr="00A25F55" w:rsidRDefault="00594681" w:rsidP="00823A22">
                          <w:pPr>
                            <w:pStyle w:val="NormalWeb"/>
                            <w:spacing w:before="0" w:beforeAutospacing="0" w:after="160" w:afterAutospacing="0" w:line="254" w:lineRule="auto"/>
                            <w:jc w:val="right"/>
                            <w:rPr>
                              <w:sz w:val="20"/>
                            </w:rPr>
                          </w:pPr>
                          <w:r>
                            <w:rPr>
                              <w:sz w:val="20"/>
                            </w:rPr>
                            <w:t>AU</w:t>
                          </w:r>
                        </w:p>
                      </w:txbxContent>
                    </v:textbox>
                  </v:shape>
                  <v:shape id="Text Box 7" o:spid="_x0000_s1191" type="#_x0000_t202" style="position:absolute;left:3643;top:35088;width:1403;height:2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l5KsYA&#10;AADcAAAADwAAAGRycy9kb3ducmV2LnhtbESPX0vDQBDE3wt+h2OFvtlLFdTGXouoBR+09i/o25pb&#10;k2BuL9xt0/jtPUHo4zAzv2Gm8941qqMQa88GxqMMFHHhbc2lgd12cXELKgqyxcYzGfihCPPZ2WCK&#10;ufVHXlO3kVIlCMccDVQiba51LCpyGEe+JU7elw8OJclQahvwmOCu0ZdZdq0d1pwWKmzpoaLie3Nw&#10;Bpr3GF4+M/noHstXWb3pw/5pvDRmeN7f34ES6uUU/m8/WwNXNxP4O5OOgJ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l5KsYAAADcAAAADwAAAAAAAAAAAAAAAACYAgAAZHJz&#10;L2Rvd25yZXYueG1sUEsFBgAAAAAEAAQA9QAAAIsDAAAAAA==&#10;" filled="f" stroked="f" strokeweight=".5pt">
                    <v:textbox inset="0,0,0,0">
                      <w:txbxContent>
                        <w:p w:rsidR="00594681" w:rsidRPr="00F92E4A" w:rsidRDefault="00594681" w:rsidP="00823A22">
                          <w:pPr>
                            <w:pStyle w:val="NormalWeb"/>
                            <w:spacing w:before="0" w:beforeAutospacing="0" w:after="160" w:afterAutospacing="0" w:line="254" w:lineRule="auto"/>
                            <w:jc w:val="center"/>
                            <w:rPr>
                              <w:b/>
                              <w:sz w:val="26"/>
                            </w:rPr>
                          </w:pPr>
                          <w:r w:rsidRPr="00F92E4A">
                            <w:rPr>
                              <w:b/>
                              <w:sz w:val="26"/>
                            </w:rPr>
                            <w:t>↑</w:t>
                          </w:r>
                        </w:p>
                        <w:p w:rsidR="00594681" w:rsidRPr="00A25F55" w:rsidRDefault="00594681" w:rsidP="00823A22">
                          <w:pPr>
                            <w:pStyle w:val="NormalWeb"/>
                            <w:spacing w:before="0" w:beforeAutospacing="0" w:after="160" w:afterAutospacing="0" w:line="254" w:lineRule="auto"/>
                            <w:jc w:val="center"/>
                            <w:rPr>
                              <w:sz w:val="20"/>
                            </w:rPr>
                          </w:pPr>
                        </w:p>
                      </w:txbxContent>
                    </v:textbox>
                  </v:shape>
                  <v:shape id="Text Box 7" o:spid="_x0000_s1192" type="#_x0000_t202" style="position:absolute;left:3643;top:37613;width:1403;height:11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vSGb0A&#10;AADcAAAADwAAAGRycy9kb3ducmV2LnhtbERPSwrCMBDdC94hjOCmaKqCSDWKCoKCGz/gdmjGpthM&#10;ShO13t4sBJeP91+sWluJFzW+dKxgNExBEOdOl1wouF52gxkIH5A1Vo5JwYc8rJbdzgIz7d58otc5&#10;FCKGsM9QgQmhzqT0uSGLfuhq4sjdXWMxRNgUUjf4juG2kuM0nUqLJccGgzVtDeWP89MqSIxOaH9I&#10;btMNuXR02/lHWR+V6vfa9RxEoDb8xT/3XiuYzOL8eCYeAbn8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UvSGb0AAADcAAAADwAAAAAAAAAAAAAAAACYAgAAZHJzL2Rvd25yZXYu&#10;eG1sUEsFBgAAAAAEAAQA9QAAAIIDAAAAAA==&#10;" filled="f" stroked="f" strokeweight=".5pt">
                    <v:textbox style="layout-flow:vertical;mso-layout-flow-alt:bottom-to-top" inset="0,0,0,0">
                      <w:txbxContent>
                        <w:p w:rsidR="00594681" w:rsidRPr="00A25F55" w:rsidRDefault="00594681" w:rsidP="00823A22">
                          <w:pPr>
                            <w:pStyle w:val="NormalWeb"/>
                            <w:spacing w:before="0" w:beforeAutospacing="0" w:after="160" w:afterAutospacing="0" w:line="254" w:lineRule="auto"/>
                            <w:jc w:val="right"/>
                            <w:rPr>
                              <w:sz w:val="20"/>
                            </w:rPr>
                          </w:pPr>
                          <w:r>
                            <w:rPr>
                              <w:sz w:val="20"/>
                            </w:rPr>
                            <w:t>Item quantity</w:t>
                          </w:r>
                        </w:p>
                      </w:txbxContent>
                    </v:textbox>
                  </v:shape>
                  <v:shape id="_x0000_s1193" type="#_x0000_t202" style="position:absolute;left:15653;top:32023;width:2780;height:2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WD18cA&#10;AADcAAAADwAAAGRycy9kb3ducmV2LnhtbESPQWvCQBSE74X+h+UJvTUbtZQQs4oVKtKDYEwLuT2y&#10;zySYfRuyW03767tCweMwM98w2Wo0nbjQ4FrLCqZRDIK4srrlWkFxfH9OQDiPrLGzTAp+yMFq+fiQ&#10;YartlQ90yX0tAoRdigoa7/tUSlc1ZNBFticO3skOBn2QQy31gNcAN52cxfGrNNhyWGiwp01D1Tn/&#10;NgrO1fjV7eviY8flNi9fPg+/Zf6m1NNkXC9AeBr9Pfzf3mkF82QKtzPhCM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Fg9fHAAAA3AAAAA8AAAAAAAAAAAAAAAAAmAIAAGRy&#10;cy9kb3ducmV2LnhtbFBLBQYAAAAABAAEAPUAAACMAwAAAAA=&#10;" fillcolor="white [3201]" strokeweight=".5pt">
                    <v:textbox inset="0,2mm,0,0">
                      <w:txbxContent>
                        <w:p w:rsidR="00594681" w:rsidRPr="009D6729" w:rsidRDefault="00594681" w:rsidP="00823A22">
                          <w:pPr>
                            <w:pStyle w:val="NormalWeb"/>
                            <w:spacing w:before="0" w:beforeAutospacing="0" w:after="160" w:afterAutospacing="0" w:line="254" w:lineRule="auto"/>
                            <w:jc w:val="center"/>
                            <w:rPr>
                              <w:b/>
                              <w:sz w:val="20"/>
                            </w:rPr>
                          </w:pPr>
                          <w:r w:rsidRPr="009D6729">
                            <w:rPr>
                              <w:b/>
                              <w:sz w:val="20"/>
                            </w:rPr>
                            <w:t>1</w:t>
                          </w:r>
                        </w:p>
                      </w:txbxContent>
                    </v:textbox>
                  </v:shape>
                  <v:shape id="_x0000_s1194" type="#_x0000_t202" style="position:absolute;left:15653;top:36831;width:2780;height:2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cdoMUA&#10;AADcAAAADwAAAGRycy9kb3ducmV2LnhtbESPT4vCMBTE7wt+h/AEb2u6Kot0jbIKingQrH+gt0fz&#10;ti02L6WJWv30RljwOMzMb5jJrDWVuFLjSssKvvoRCOLM6pJzBYf98nMMwnlkjZVlUnAnB7Np52OC&#10;sbY33tE18bkIEHYxKii8r2MpXVaQQde3NXHw/mxj0AfZ5FI3eAtwU8lBFH1LgyWHhQJrWhSUnZOL&#10;UXDO2lO1zQ+bNaerJB0dd480mSvV67a/PyA8tf4d/m+vtYLheACvM+EIyO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lx2gxQAAANwAAAAPAAAAAAAAAAAAAAAAAJgCAABkcnMv&#10;ZG93bnJldi54bWxQSwUGAAAAAAQABAD1AAAAigMAAAAA&#10;" fillcolor="white [3201]" strokeweight=".5pt">
                    <v:textbox inset="0,2mm,0,0">
                      <w:txbxContent>
                        <w:p w:rsidR="00594681" w:rsidRPr="009D6729" w:rsidRDefault="00594681" w:rsidP="00823A22">
                          <w:pPr>
                            <w:pStyle w:val="NormalWeb"/>
                            <w:spacing w:before="0" w:beforeAutospacing="0" w:after="160" w:afterAutospacing="0" w:line="254" w:lineRule="auto"/>
                            <w:jc w:val="center"/>
                            <w:rPr>
                              <w:b/>
                              <w:sz w:val="20"/>
                            </w:rPr>
                          </w:pPr>
                          <w:r>
                            <w:rPr>
                              <w:b/>
                              <w:sz w:val="20"/>
                            </w:rPr>
                            <w:t>2</w:t>
                          </w:r>
                        </w:p>
                      </w:txbxContent>
                    </v:textbox>
                  </v:shape>
                  <v:shape id="_x0000_s1195" type="#_x0000_t202" style="position:absolute;left:23842;top:36753;width:1404;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MrbsQA&#10;AADcAAAADwAAAGRycy9kb3ducmV2LnhtbESPQWvCQBSE74X+h+UVvEiz0RRZYlbRUiGXHqrS8yP7&#10;TILZtyG7mvjvu4VCj8PMfMMU28l24k6Dbx1rWCQpCOLKmZZrDefT4VWB8AHZYOeYNDzIw3bz/FRg&#10;btzIX3Q/hlpECPscNTQh9LmUvmrIok9cTxy9ixsshiiHWpoBxwi3nVym6UpabDkuNNjTe0PV9Xiz&#10;Gsqe53L/ZveT+vy4lUrNr9+etJ69TLs1iEBT+A//tUujIVMZ/J6JR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TK27EAAAA3AAAAA8AAAAAAAAAAAAAAAAAmAIAAGRycy9k&#10;b3ducmV2LnhtbFBLBQYAAAAABAAEAPUAAACJAw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4</w:t>
                          </w:r>
                        </w:p>
                      </w:txbxContent>
                    </v:textbox>
                  </v:shape>
                  <v:shape id="_x0000_s1196" type="#_x0000_t202" style="position:absolute;left:25480;top:36753;width:1403;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t4fL8A&#10;AADcAAAADwAAAGRycy9kb3ducmV2LnhtbERPTYvCMBC9L/gfwgheRFNFllAbRUWhFw+r4nloxrbY&#10;TEoTtf57cxD2+Hjf2bq3jXhS52vHGmbTBARx4UzNpYbL+TBRIHxANtg4Jg1v8rBeDX4yTI178R89&#10;T6EUMYR9ihqqENpUSl9UZNFPXUscuZvrLIYIu1KaDl8x3DZyniS/0mLNsaHClnYVFffTw2rIWx7L&#10;7cJue3XcP3KlxverJ61Hw36zBBGoD//irzs3GhYqzo9n4hGQq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q3h8vwAAANwAAAAPAAAAAAAAAAAAAAAAAJgCAABkcnMvZG93bnJl&#10;di54bWxQSwUGAAAAAAQABAD1AAAAhAM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3</w:t>
                          </w:r>
                        </w:p>
                      </w:txbxContent>
                    </v:textbox>
                  </v:shape>
                  <v:shape id="_x0000_s1197" type="#_x0000_t202" style="position:absolute;left:27061;top:36753;width:1403;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fd58IA&#10;AADcAAAADwAAAGRycy9kb3ducmV2LnhtbESPQYvCMBSE78L+h/AWvIimikiopqLLCr14UJc9P5pn&#10;W9q8lCZq/febBcHjMDPfMJvtYFtxp97XjjXMZwkI4sKZmksNP5fDVIHwAdlg65g0PMnDNvsYbTA1&#10;7sEnup9DKSKEfYoaqhC6VEpfVGTRz1xHHL2r6y2GKPtSmh4fEW5buUiSlbRYc1yosKOviormfLMa&#10;8o4ncr+0+0Edv2+5UpPm15PW489htwYRaAjv8KudGw1LNYf/M/EIy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593nwgAAANwAAAAPAAAAAAAAAAAAAAAAAJgCAABkcnMvZG93&#10;bnJldi54bWxQSwUGAAAAAAQABAD1AAAAhwM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22</w:t>
                          </w:r>
                        </w:p>
                      </w:txbxContent>
                    </v:textbox>
                  </v:shape>
                  <v:shape id="_x0000_s1198" type="#_x0000_t202" style="position:absolute;left:18685;top:36831;width:2409;height: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b858QA&#10;AADcAAAADwAAAGRycy9kb3ducmV2LnhtbESPW2sCMRSE3wv+h3CEvtWsWkRWo3hBkEIf6uX9mBx3&#10;VzcnSxJ1/fdNoeDjMDPfMNN5a2txJx8qxwr6vQwEsXam4kLBYb/5GIMIEdlg7ZgUPCnAfNZ5m2Ju&#10;3IN/6L6LhUgQDjkqKGNscimDLsli6LmGOHln5y3GJH0hjcdHgttaDrJsJC1WnBZKbGhVkr7ublbB&#10;+Xu48F9PvV3q48UVp9O6bkZ7pd677WICIlIbX+H/9tYo+BwP4O9MOgJ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2/OfEAAAA3AAAAA8AAAAAAAAAAAAAAAAAmAIAAGRycy9k&#10;b3ducmV2LnhtbFBLBQYAAAAABAAEAPUAAACJAwAAAAA=&#10;" fillcolor="#e7e6e6 [3214]"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12</w:t>
                          </w:r>
                        </w:p>
                      </w:txbxContent>
                    </v:textbox>
                  </v:shape>
                  <v:shape id="_x0000_s1199" type="#_x0000_t202" style="position:absolute;left:21251;top:36831;width:2436;height: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nmC8MA&#10;AADcAAAADwAAAGRycy9kb3ducmV2LnhtbESPQYvCMBSE7wv+h/AEL6LpqiyhGmUVF3rxsHXx/Gie&#10;bbF5KU3U7r83guBxmJlvmNWmt424Uedrxxo+pwkI4sKZmksNf8efiQLhA7LBxjFp+CcPm/XgY4Wp&#10;cXf+pVseShEh7FPUUIXQplL6oiKLfupa4uidXWcxRNmV0nR4j3DbyFmSfEmLNceFClvaVVRc8qvV&#10;kLU8ltuF3fbqsL9mSo0vJ09aj4b99xJEoD68w692ZjQs1ByeZ+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nmC8MAAADcAAAADwAAAAAAAAAAAAAAAACYAgAAZHJzL2Rv&#10;d25yZXYueG1sUEsFBgAAAAAEAAQA9QAAAIgDA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255</w:t>
                          </w:r>
                        </w:p>
                      </w:txbxContent>
                    </v:textbox>
                  </v:shape>
                  <v:shape id="_x0000_s1200" type="#_x0000_t202" style="position:absolute;left:18685;top:38333;width:2409;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PBCMQA&#10;AADcAAAADwAAAGRycy9kb3ducmV2LnhtbESPT2sCMRTE74LfITyhN83aishqFLUIUuih/rk/k+fu&#10;6uZlSaKu374pFDwOM/MbZrZobS3u5EPlWMFwkIEg1s5UXCg47Df9CYgQkQ3WjknBkwIs5t3ODHPj&#10;HvxD910sRIJwyFFBGWOTSxl0SRbDwDXEyTs7bzEm6QtpPD4S3NbyPcvG0mLFaaHEhtYl6evuZhWc&#10;vz+W/uuptyt9vLjidPqsm/Feqbdeu5yCiNTGV/i/vTUKRpMR/J1JR0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TwQjEAAAA3AAAAA8AAAAAAAAAAAAAAAAAmAIAAGRycy9k&#10;b3ducmV2LnhtbFBLBQYAAAAABAAEAPUAAACJAwAAAAA=&#10;" fillcolor="#e7e6e6 [3214]"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2</w:t>
                          </w:r>
                        </w:p>
                      </w:txbxContent>
                    </v:textbox>
                  </v:shape>
                  <v:shape id="_x0000_s1201" type="#_x0000_t202" style="position:absolute;left:21251;top:38333;width:2436;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zb5MQA&#10;AADcAAAADwAAAGRycy9kb3ducmV2LnhtbESPQWvCQBSE74X+h+UVvEizUVJZYlbRUiGXHqrS8yP7&#10;TILZtyG7mvjvu4VCj8PMfMMU28l24k6Dbx1rWCQpCOLKmZZrDefT4VWB8AHZYOeYNDzIw3bz/FRg&#10;btzIX3Q/hlpECPscNTQh9LmUvmrIok9cTxy9ixsshiiHWpoBxwi3nVym6UpabDkuNNjTe0PV9Xiz&#10;Gsqe53Kf2f2kPj9upVLz67cnrWcv024NItAU/sN/7dJoyNQb/J6JR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c2+TEAAAA3AAAAA8AAAAAAAAAAAAAAAAAmAIAAGRycy9k&#10;b3ducmV2LnhtbFBLBQYAAAAABAAEAPUAAACJAw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134</w:t>
                          </w:r>
                        </w:p>
                      </w:txbxContent>
                    </v:textbox>
                  </v:shape>
                  <v:shape id="_x0000_s1202" type="#_x0000_t202" style="position:absolute;left:18685;top:32024;width:2409;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365MQA&#10;AADcAAAADwAAAGRycy9kb3ducmV2LnhtbESPT2sCMRTE7wW/Q3hCbzWrlkVWo/gHQQo9VOv9mTx3&#10;VzcvSxJ1/fZNodDjMDO/YWaLzjbiTj7UjhUMBxkIYu1MzaWC78P2bQIiRGSDjWNS8KQAi3nvZYaF&#10;cQ/+ovs+liJBOBSooIqxLaQMuiKLYeBa4uSdnbcYk/SlNB4fCW4bOcqyXFqsOS1U2NK6In3d36yC&#10;8+d46T+eerfSx4srT6dN0+YHpV773XIKIlIX/8N/7Z1R8D7J4fdMOgJ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uTEAAAA3AAAAA8AAAAAAAAAAAAAAAAAmAIAAGRycy9k&#10;b3ducmV2LnhtbFBLBQYAAAAABAAEAPUAAACJAwAAAAA=&#10;" fillcolor="#e7e6e6 [3214]"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p>
                      </w:txbxContent>
                    </v:textbox>
                  </v:shape>
                  <v:shape id="_x0000_s1203" type="#_x0000_t202" style="position:absolute;left:21251;top:32024;width:2436;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LgCMQA&#10;AADcAAAADwAAAGRycy9kb3ducmV2LnhtbESPQWvCQBSE74X+h+UVvEizUUJdYlbRUiGXHqrS8yP7&#10;TILZtyG7mvjvu4VCj8PMfMMU28l24k6Dbx1rWCQpCOLKmZZrDefT4VWB8AHZYOeYNDzIw3bz/FRg&#10;btzIX3Q/hlpECPscNTQh9LmUvmrIok9cTxy9ixsshiiHWpoBxwi3nVym6Zu02HJcaLCn94aq6/Fm&#10;NZQ9z+U+s/tJfX7cSqXm129PWs9ept0aRKAp/If/2qXRkKkV/J6JR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4AjEAAAA3AAAAA8AAAAAAAAAAAAAAAAAmAIAAGRycy9k&#10;b3ducmV2LnhtbFBLBQYAAAAABAAEAPUAAACJAw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p>
                      </w:txbxContent>
                    </v:textbox>
                  </v:shape>
                  <v:line id="Straight Connector 488" o:spid="_x0000_s1204" style="position:absolute;visibility:visible;mso-wrap-style:square" from="17043,34701" to="17043,36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yUMMMAAADcAAAADwAAAGRycy9kb3ducmV2LnhtbERPXWvCMBR9F/Yfwh34IjN1E+k6o4hM&#10;ECZ2q2HPl+auLWtuShO1+/fLg+Dj4Xwv14NtxYV63zhWMJsmIIhLZxquFOjT7ikF4QOywdYxKfgj&#10;D+vVw2iJmXFX/qJLESoRQ9hnqKAOocuk9GVNFv3UdcSR+3G9xRBhX0nT4zWG21Y+J8lCWmw4NtTY&#10;0bam8rc4WwUf+vV78pKnWttTccRP3bznh61S48dh8wYi0BDu4pt7bxTM07g2nolH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4MlDDDAAAA3AAAAA8AAAAAAAAAAAAA&#10;AAAAoQIAAGRycy9kb3ducmV2LnhtbFBLBQYAAAAABAAEAPkAAACRAwAAAAA=&#10;" strokecolor="black [3200]" strokeweight=".5pt">
                    <v:stroke joinstyle="miter"/>
                  </v:line>
                  <v:shape id="Freeform 490" o:spid="_x0000_s1205" style="position:absolute;left:17332;top:9348;width:9895;height:2457;visibility:visible;mso-wrap-style:square;v-text-anchor:middle" coordsize="989463,245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8n3cIA&#10;AADcAAAADwAAAGRycy9kb3ducmV2LnhtbERPz2vCMBS+D/wfwhvspul0yOxMiwrCmF7WDby+NW9N&#10;WfNSm1irf705CDt+fL+X+WAb0VPna8cKnicJCOLS6ZorBd9f2/ErCB+QNTaOScGFPOTZ6GGJqXZn&#10;/qS+CJWIIexTVGBCaFMpfWnIop+4ljhyv66zGCLsKqk7PMdw28hpksylxZpjg8GWNobKv+JkFRzs&#10;eq5npx+52xu3vzbJ0fT+Q6mnx2H1BiLQEP7Fd/e7VvCyiPPjmXgEZH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fyfdwgAAANwAAAAPAAAAAAAAAAAAAAAAAJgCAABkcnMvZG93&#10;bnJldi54bWxQSwUGAAAAAAQABAD1AAAAhwMAAAAA&#10;" path="m,245660c88142,208129,176284,170598,320723,150126v144439,-20472,434453,-2275,545910,-27296c978090,97809,983776,48904,989463,e" filled="f" strokecolor="black [3213]">
                    <v:stroke dashstyle="dash" joinstyle="miter"/>
                    <v:path arrowok="t" o:connecttype="custom" o:connectlocs="0,245660;320723,150126;866633,122830;989463,0" o:connectangles="0,0,0,0"/>
                  </v:shape>
                  <v:shape id="_x0000_s1206" type="#_x0000_t202" style="position:absolute;left:23842;top:38244;width:1404;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LOsEA&#10;AADcAAAADwAAAGRycy9kb3ducmV2LnhtbESPQavCMBCE74L/IazgRTRVRGo1iopCLx70PTwvzdoW&#10;m01potZ/bwTB4zAz3zDLdWsq8aDGlZYVjEcRCOLM6pJzBf9/h2EMwnlkjZVlUvAiB+tVt7PERNsn&#10;n+hx9rkIEHYJKii8rxMpXVaQQTeyNXHwrrYx6INscqkbfAa4qeQkimbSYMlhocCadgVlt/PdKEhr&#10;Hsjt1Gzb+Li/p3E8uF0cKdXvtZsFCE+t/4W/7VQrmM7H8DkTj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8+SzrBAAAA3AAAAA8AAAAAAAAAAAAAAAAAmAIAAGRycy9kb3du&#10;cmV2LnhtbFBLBQYAAAAABAAEAPUAAACGAw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1</w:t>
                          </w:r>
                        </w:p>
                      </w:txbxContent>
                    </v:textbox>
                  </v:shape>
                  <v:shape id="_x0000_s1207" type="#_x0000_t202" style="position:absolute;left:25480;top:38244;width:1403;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VTcQA&#10;AADcAAAADwAAAGRycy9kb3ducmV2LnhtbESPQWuDQBSE74X+h+UVcglxbQjFGtfQlBS85FATen64&#10;ryq6b8Vdjf333UKgx2FmvmGyw2J6MdPoWssKnqMYBHFldcu1guvlY5OAcB5ZY2+ZFPyQg0P++JBh&#10;qu2NP2kufS0ChF2KChrvh1RKVzVk0EV2IA7etx0N+iDHWuoRbwFuermN4xdpsOWw0OBA7w1VXTkZ&#10;BcXAa3ncmeOSnE9TkSTr7suRUqun5W0PwtPi/8P3dqEV7F638HcmHA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1U3EAAAA3AAAAA8AAAAAAAAAAAAAAAAAmAIAAGRycy9k&#10;b3ducmV2LnhtbFBLBQYAAAAABAAEAPUAAACJAw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10</w:t>
                          </w:r>
                        </w:p>
                      </w:txbxContent>
                    </v:textbox>
                  </v:shape>
                  <v:shape id="Text Box 6" o:spid="_x0000_s1208" type="#_x0000_t202" style="position:absolute;left:550;top:54432;width:1403;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Bw1sQA&#10;AADcAAAADwAAAGRycy9kb3ducmV2LnhtbESPT4vCMBTE78J+h/AWvIim/kG63UZZRaEXD7qL50fz&#10;ti1tXkoTtX57Iwgeh5n5DZOue9OIK3WusqxgOolAEOdWV1wo+Pvdj2MQziNrbCyTgjs5WK8+Bikm&#10;2t74SNeTL0SAsEtQQel9m0jp8pIMuoltiYP3bzuDPsiukLrDW4CbRs6iaCkNVhwWSmxpW1Jeny5G&#10;QdbySG4WZtPHh90li+NRfXak1PCz//kG4an37/CrnWkFi685PM+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gcNbEAAAA3AAAAA8AAAAAAAAAAAAAAAAAmAIAAGRycy9k&#10;b3ducmV2LnhtbFBLBQYAAAAABAAEAPUAAACJAw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1</w:t>
                          </w:r>
                        </w:p>
                      </w:txbxContent>
                    </v:textbox>
                  </v:shape>
                  <v:shape id="Text Box 7" o:spid="_x0000_s1209" type="#_x0000_t202" style="position:absolute;left:2100;top:54432;width:1403;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noosIA&#10;AADcAAAADwAAAGRycy9kb3ducmV2LnhtbESPQYvCMBSE74L/ITzBi2iqFKnVKCoKvXhYFc+P5tkW&#10;m5fSRK3/frMg7HGYmW+Y1aYztXhR6yrLCqaTCARxbnXFhYLr5ThOQDiPrLG2TAo+5GCz7vdWmGr7&#10;5h96nX0hAoRdigpK75tUSpeXZNBNbEMcvLttDfog20LqFt8Bbmo5i6K5NFhxWCixoX1J+eP8NAqy&#10;hkdyF5tdl5wOzyxJRo+bI6WGg267BOGp8//hbzvTCuJFDH9nwh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SeiiwgAAANwAAAAPAAAAAAAAAAAAAAAAAJgCAABkcnMvZG93&#10;bnJldi54bWxQSwUGAAAAAAQABAD1AAAAhwM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3</w:t>
                          </w:r>
                        </w:p>
                      </w:txbxContent>
                    </v:textbox>
                  </v:shape>
                  <v:shape id="_x0000_s1210" type="#_x0000_t202" style="position:absolute;left:3643;top:54432;width:1403;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VNOcUA&#10;AADcAAAADwAAAGRycy9kb3ducmV2LnhtbESPQWvCQBSE74X+h+UVehHdWGxJ06zSiIVceqiK50f2&#10;NQnJvg3Zja7/visIPQ4z8w2Tb4LpxZlG11pWsFwkIIgrq1uuFRwPX/MUhPPIGnvLpOBKDjbrx4cc&#10;M20v/EPnva9FhLDLUEHj/ZBJ6aqGDLqFHYij92tHgz7KsZZ6xEuEm16+JMmbNNhyXGhwoG1DVbef&#10;jIJy4JksVqYI6fduKtN01p0cKfX8FD4/QHgK/j98b5dawer9FW5n4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BU05xQAAANwAAAAPAAAAAAAAAAAAAAAAAJgCAABkcnMv&#10;ZG93bnJldi54bWxQSwUGAAAAAAQABAD1AAAAigM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2</w:t>
                          </w:r>
                        </w:p>
                      </w:txbxContent>
                    </v:textbox>
                  </v:shape>
                  <v:shape id="_x0000_s1211" type="#_x0000_t202" style="position:absolute;left:5186;top:54432;width:1403;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fTTsMA&#10;AADcAAAADwAAAGRycy9kb3ducmV2LnhtbESPQYvCMBSE7wv7H8ITvIimiki3msoqLvTiYavs+dE8&#10;29LmpTRR67/fCILHYWa+YTbbwbTiRr2rLSuYzyIQxIXVNZcKzqefaQzCeWSNrWVS8CAH2/TzY4OJ&#10;tnf+pVvuSxEg7BJUUHnfJVK6oiKDbmY74uBdbG/QB9mXUvd4D3DTykUUraTBmsNChR3tKyqa/GoU&#10;ZB1P5G5pdkN8PFyzOJ40f46UGo+G7zUIT4N/h1/tTCtYfq3geS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fTTsMAAADcAAAADwAAAAAAAAAAAAAAAACYAgAAZHJzL2Rv&#10;d25yZXYueG1sUEsFBgAAAAAEAAQA9QAAAIgDA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2</w:t>
                          </w:r>
                        </w:p>
                      </w:txbxContent>
                    </v:textbox>
                  </v:shape>
                  <v:shape id="_x0000_s1212" type="#_x0000_t202" style="position:absolute;left:6713;top:54432;width:2409;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t21cUA&#10;AADcAAAADwAAAGRycy9kb3ducmV2LnhtbESPQWvCQBSE74X+h+UVehHdWKRN06zSiIVceqiK50f2&#10;NQnJvg3Zja7/visIPQ4z8w2Tb4LpxZlG11pWsFwkIIgrq1uuFRwPX/MUhPPIGnvLpOBKDjbrx4cc&#10;M20v/EPnva9FhLDLUEHj/ZBJ6aqGDLqFHYij92tHgz7KsZZ6xEuEm16+JMmrNNhyXGhwoG1DVbef&#10;jIJy4JksVqYI6fduKtN01p0cKfX8FD4/QHgK/j98b5dawer9DW5n4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m3bVxQAAANwAAAAPAAAAAAAAAAAAAAAAAJgCAABkcnMv&#10;ZG93bnJldi54bWxQSwUGAAAAAAQABAD1AAAAigM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140</w:t>
                          </w:r>
                        </w:p>
                      </w:txbxContent>
                    </v:textbox>
                  </v:shape>
                  <v:shape id="_x0000_s1213" type="#_x0000_t202" style="position:absolute;left:9280;top:54432;width:2436;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Tip70A&#10;AADcAAAADwAAAGRycy9kb3ducmV2LnhtbERPuwrCMBTdBf8hXMFFNFVEajWKikIXBx84X5prW2xu&#10;ShO1/r0ZBMfDeS/XranEixpXWlYwHkUgiDOrS84VXC+HYQzCeWSNlWVS8CEH61W3s8RE2zef6HX2&#10;uQgh7BJUUHhfJ1K6rCCDbmRr4sDdbWPQB9jkUjf4DuGmkpMomkmDJYeGAmvaFZQ9zk+jIK15ILdT&#10;s23j4/6ZxvHgcXOkVL/XbhYgPLX+L/65U61gOg9rw5lwBOTq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gTip70AAADcAAAADwAAAAAAAAAAAAAAAACYAgAAZHJzL2Rvd25yZXYu&#10;eG1sUEsFBgAAAAAEAAQA9QAAAIIDA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120</w:t>
                          </w:r>
                        </w:p>
                      </w:txbxContent>
                    </v:textbox>
                  </v:shape>
                  <v:shape id="_x0000_s1214" type="#_x0000_t202" style="position:absolute;left:11870;top:54432;width:1404;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hHPMMA&#10;AADcAAAADwAAAGRycy9kb3ducmV2LnhtbESPQYvCMBSE78L+h/AW9iKauojU2ii67EIvHqzi+dE8&#10;29LmpTRRu//eCILHYWa+YdLNYFpxo97VlhXMphEI4sLqmksFp+PfJAbhPLLG1jIp+CcHm/XHKMVE&#10;2zsf6Jb7UgQIuwQVVN53iZSuqMigm9qOOHgX2xv0Qfal1D3eA9y08juKFtJgzWGhwo5+Kiqa/GoU&#10;ZB2P5W5udkO8/71mcTxuzo6U+voctisQngb/Dr/amVYwXy7heSYc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hHPMMAAADcAAAADwAAAAAAAAAAAAAAAACYAgAAZHJzL2Rv&#10;d25yZXYueG1sUEsFBgAAAAAEAAQA9QAAAIgDA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p>
                      </w:txbxContent>
                    </v:textbox>
                  </v:shape>
                  <v:shape id="Text Box 6" o:spid="_x0000_s1215" type="#_x0000_t202" style="position:absolute;left:550;top:56001;width:1403;height: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Dsz8QA&#10;AADcAAAADwAAAGRycy9kb3ducmV2LnhtbESPQWvCQBSE7wX/w/IEL6IbpbUhdROMWMilB7V4fmRf&#10;k2D2bchuNP57t1DocZiZb5htNppW3Kh3jWUFq2UEgri0uuFKwff5cxGDcB5ZY2uZFDzIQZZOXraY&#10;aHvnI91OvhIBwi5BBbX3XSKlK2sy6Ja2Iw7ej+0N+iD7Suoe7wFuWrmOoo002HBYqLGjfU3l9TQY&#10;BUXHc5m/mnyMvw5DEcfz68WRUrPpuPsA4Wn0/+G/dqEVvEXv8HsmHAGZ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w7M/EAAAA3AAAAA8AAAAAAAAAAAAAAAAAmAIAAGRycy9k&#10;b3ducmV2LnhtbFBLBQYAAAAABAAEAPUAAACJAw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2</w:t>
                          </w:r>
                        </w:p>
                      </w:txbxContent>
                    </v:textbox>
                  </v:shape>
                  <v:shape id="Text Box 7" o:spid="_x0000_s1216" type="#_x0000_t202" style="position:absolute;left:2100;top:56001;width:1403;height: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94vb0A&#10;AADcAAAADwAAAGRycy9kb3ducmV2LnhtbERPuwrCMBTdBf8hXMFFNFVUSjWKikIXBx84X5prW2xu&#10;ShO1/r0ZBMfDeS/XranEixpXWlYwHkUgiDOrS84VXC+HYQzCeWSNlWVS8CEH61W3s8RE2zef6HX2&#10;uQgh7BJUUHhfJ1K6rCCDbmRr4sDdbWPQB9jkUjf4DuGmkpMomkuDJYeGAmvaFZQ9zk+jIK15ILdT&#10;s23j4/6ZxvHgcXOkVL/XbhYgPLX+L/65U61gFoW14Uw4AnL1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O94vb0AAADcAAAADwAAAAAAAAAAAAAAAACYAgAAZHJzL2Rvd25yZXYu&#10;eG1sUEsFBgAAAAAEAAQA9QAAAIIDA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1</w:t>
                          </w:r>
                        </w:p>
                      </w:txbxContent>
                    </v:textbox>
                  </v:shape>
                  <v:shape id="_x0000_s1217" type="#_x0000_t202" style="position:absolute;left:3643;top:56001;width:1403;height: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PdJsMA&#10;AADcAAAADwAAAGRycy9kb3ducmV2LnhtbESPQYvCMBSE78L+h/AW9iKauuhSa6PoskIvHnTF86N5&#10;tqXNS2mi1n9vBMHjMDPfMOmqN424Uucqywom4wgEcW51xYWC4/92FINwHlljY5kU3MnBavkxSDHR&#10;9sZ7uh58IQKEXYIKSu/bREqXl2TQjW1LHLyz7Qz6ILtC6g5vAW4a+R1FP9JgxWGhxJZ+S8rrw8Uo&#10;yFoeys3UbPp493fJ4nhYnxwp9fXZrxcgPPX+HX61M61gFs3heSYc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PdJsMAAADcAAAADwAAAAAAAAAAAAAAAACYAgAAZHJzL2Rv&#10;d25yZXYueG1sUEsFBgAAAAAEAAQA9QAAAIgDA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6</w:t>
                          </w:r>
                        </w:p>
                      </w:txbxContent>
                    </v:textbox>
                  </v:shape>
                  <v:shape id="_x0000_s1218" type="#_x0000_t202" style="position:absolute;left:5186;top:56001;width:1403;height: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DiZr0A&#10;AADcAAAADwAAAGRycy9kb3ducmV2LnhtbERPuwrCMBTdBf8hXMFFNFVUSjWKikIXBx84X5prW2xu&#10;ShO1/r0ZBMfDeS/XranEixpXWlYwHkUgiDOrS84VXC+HYQzCeWSNlWVS8CEH61W3s8RE2zef6HX2&#10;uQgh7BJUUHhfJ1K6rCCDbmRr4sDdbWPQB9jkUjf4DuGmkpMomkuDJYeGAmvaFZQ9zk+jIK15ILdT&#10;s23j4/6ZxvHgcXOkVL/XbhYgPLX+L/65U61gNg7zw5lwBOTq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0DiZr0AAADcAAAADwAAAAAAAAAAAAAAAACYAgAAZHJzL2Rvd25yZXYu&#10;eG1sUEsFBgAAAAAEAAQA9QAAAIIDA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4</w:t>
                          </w:r>
                        </w:p>
                      </w:txbxContent>
                    </v:textbox>
                  </v:shape>
                  <v:shape id="_x0000_s1219" type="#_x0000_t202" style="position:absolute;left:6713;top:56001;width:2409;height: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xH/cIA&#10;AADcAAAADwAAAGRycy9kb3ducmV2LnhtbESPQYvCMBSE74L/ITzBi2haUSnVKCou9OJhVTw/mmdb&#10;bF5KE7X++40g7HGYmW+Y1aYztXhS6yrLCuJJBII4t7riQsHl/DNOQDiPrLG2TAre5GCz7vdWmGr7&#10;4l96nnwhAoRdigpK75tUSpeXZNBNbEMcvJttDfog20LqFl8Bbmo5jaKFNFhxWCixoX1J+f30MAqy&#10;hkdyNzO7LjkeHlmSjO5XR0oNB912CcJT5//D33amFczjGD5nwh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DEf9wgAAANwAAAAPAAAAAAAAAAAAAAAAAJgCAABkcnMvZG93&#10;bnJldi54bWxQSwUGAAAAAAQABAD1AAAAhwM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225</w:t>
                          </w:r>
                        </w:p>
                      </w:txbxContent>
                    </v:textbox>
                  </v:shape>
                  <v:shape id="_x0000_s1220" type="#_x0000_t202" style="position:absolute;left:9280;top:56001;width:2436;height: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7ZisIA&#10;AADcAAAADwAAAGRycy9kb3ducmV2LnhtbESPQYvCMBSE78L+h/AEL6KpolKqUVZR6MWDddnzo3m2&#10;xealNFHrvzeC4HGYmW+Y1aYztbhT6yrLCibjCARxbnXFhYK/82EUg3AeWWNtmRQ8ycFm/dNbYaLt&#10;g090z3whAoRdggpK75tESpeXZNCNbUMcvIttDfog20LqFh8Bbmo5jaKFNFhxWCixoV1J+TW7GQVp&#10;w0O5nZltFx/3tzSOh9d/R0oN+t3vEoSnzn/Dn3aqFcwnU3ifCUd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3tmKwgAAANwAAAAPAAAAAAAAAAAAAAAAAJgCAABkcnMvZG93&#10;bnJldi54bWxQSwUGAAAAAAQABAD1AAAAhwM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200</w:t>
                          </w:r>
                        </w:p>
                      </w:txbxContent>
                    </v:textbox>
                  </v:shape>
                  <v:shape id="_x0000_s1221" type="#_x0000_t202" style="position:absolute;left:11870;top:56001;width:1404;height: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J8EcIA&#10;AADcAAAADwAAAGRycy9kb3ducmV2LnhtbESPS6vCMBSE94L/IRzhbkRTn5RqFJUrdOPCB64PzbEt&#10;Nielidr7728EweUwM98wy3VrKvGkxpWWFYyGEQjizOqScwWX834Qg3AeWWNlmRT8kYP1qttZYqLt&#10;i4/0PPlcBAi7BBUU3teJlC4ryKAb2po4eDfbGPRBNrnUDb4C3FRyHEVzabDksFBgTbuCsvvpYRSk&#10;Nffldmq2bXz4faRx3L9fHSn102s3CxCeWv8Nf9qpVjAbTeB9JhwB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knwRwgAAANwAAAAPAAAAAAAAAAAAAAAAAJgCAABkcnMvZG93&#10;bnJldi54bWxQSwUGAAAAAAQABAD1AAAAhwM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p>
                      </w:txbxContent>
                    </v:textbox>
                  </v:shape>
                  <v:shape id="_x0000_s1222" type="#_x0000_t202" style="position:absolute;left:550;top:52862;width:12724;height: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kEb8YA&#10;AADcAAAADwAAAGRycy9kb3ducmV2LnhtbESPQWsCMRSE70L/Q3iFXqRmLWplaxQVhAoV6bZ4fmxe&#10;N1s3L+sm6uqvbwqCx2FmvmEms9ZW4kSNLx0r6PcSEMS50yUXCr6/Vs9jED4ga6wck4ILeZhNHzoT&#10;TLU78yedslCICGGfogITQp1K6XNDFn3P1cTR+3GNxRBlU0jd4DnCbSVfkmQkLZYcFwzWtDSU77Oj&#10;VTC+DDbd3eh191tt1wtzLQ78sUelnh7b+RuIQG24h2/td61g2B/A/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vkEb8YAAADcAAAADwAAAAAAAAAAAAAAAACYAgAAZHJz&#10;L2Rvd25yZXYueG1sUEsFBgAAAAAEAAQA9QAAAIsDAAAAAA==&#10;" fillcolor="white [3201]" stroked="f"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LocalItemTable</w:t>
                          </w:r>
                        </w:p>
                      </w:txbxContent>
                    </v:textbox>
                  </v:shape>
                  <v:shape id="Text Box 6" o:spid="_x0000_s1223" type="#_x0000_t202" style="position:absolute;left:550;top:57503;width:1403;height:2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Ud8YA&#10;AADcAAAADwAAAGRycy9kb3ducmV2LnhtbESPS2vDMBCE74X+B7GF3BrZhZTgRAmhD8ihzzSB9La1&#10;NraptTLSxnH/fVUI9DjMzDfMfDm4VvUUYuPZQD7OQBGX3jZcGdh+PF5PQUVBtth6JgM/FGG5uLyY&#10;Y2H9id+p30ilEoRjgQZqka7QOpY1OYxj3xEn7+CDQ0kyVNoGPCW4a/VNlt1qhw2nhRo7uqup/N4c&#10;nYF2H8PTVyaf/X31LG+v+rh7yF+MGV0NqxkooUH+w+f22hqY5BP4O5OOgF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Ud8YAAADcAAAADwAAAAAAAAAAAAAAAACYAgAAZHJz&#10;L2Rvd25yZXYueG1sUEsFBgAAAAAEAAQA9QAAAIsDAAAAAA==&#10;" filled="f" stroked="f" strokeweight=".5pt">
                    <v:textbox inset="0,0,0,0">
                      <w:txbxContent>
                        <w:p w:rsidR="00594681" w:rsidRPr="00F92E4A" w:rsidRDefault="00594681" w:rsidP="00823A22">
                          <w:pPr>
                            <w:pStyle w:val="NormalWeb"/>
                            <w:spacing w:before="0" w:beforeAutospacing="0" w:after="160" w:afterAutospacing="0" w:line="254" w:lineRule="auto"/>
                            <w:jc w:val="center"/>
                            <w:rPr>
                              <w:b/>
                              <w:sz w:val="26"/>
                            </w:rPr>
                          </w:pPr>
                          <w:r w:rsidRPr="00F92E4A">
                            <w:rPr>
                              <w:b/>
                              <w:sz w:val="26"/>
                            </w:rPr>
                            <w:t>↑</w:t>
                          </w:r>
                        </w:p>
                      </w:txbxContent>
                    </v:textbox>
                  </v:shape>
                  <v:shape id="Text Box 7" o:spid="_x0000_s1224" type="#_x0000_t202" style="position:absolute;left:2100;top:57503;width:1403;height:2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H76cMA&#10;AADcAAAADwAAAGRycy9kb3ducmV2LnhtbERPS0vDQBC+F/wPyxS8tZsISondFqkKHny0qYLexuyY&#10;BLOzYXeaxn/vHgo9fnzv5Xp0nRooxNazgXyegSKuvG25NvC+f5wtQEVBtth5JgN/FGG9upgssbD+&#10;yDsaSqlVCuFYoIFGpC+0jlVDDuPc98SJ+/HBoSQYam0DHlO46/RVlt1ohy2nhgZ72jRU/ZYHZ6D7&#10;jOH5O5Ov4b5+ke2bPnw85K/GXE7Hu1tQQqOcxSf3kzVwnae16Uw6Anr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H76cMAAADcAAAADwAAAAAAAAAAAAAAAACYAgAAZHJzL2Rv&#10;d25yZXYueG1sUEsFBgAAAAAEAAQA9QAAAIgDAAAAAA==&#10;" filled="f" stroked="f" strokeweight=".5pt">
                    <v:textbox inset="0,0,0,0">
                      <w:txbxContent>
                        <w:p w:rsidR="00594681" w:rsidRPr="00F92E4A" w:rsidRDefault="00594681" w:rsidP="00823A22">
                          <w:pPr>
                            <w:pStyle w:val="NormalWeb"/>
                            <w:spacing w:before="0" w:beforeAutospacing="0" w:after="160" w:afterAutospacing="0" w:line="254" w:lineRule="auto"/>
                            <w:jc w:val="center"/>
                            <w:rPr>
                              <w:b/>
                              <w:sz w:val="26"/>
                            </w:rPr>
                          </w:pPr>
                          <w:r w:rsidRPr="00F92E4A">
                            <w:rPr>
                              <w:b/>
                              <w:sz w:val="26"/>
                            </w:rPr>
                            <w:t>↑</w:t>
                          </w:r>
                        </w:p>
                        <w:p w:rsidR="00594681" w:rsidRPr="00A25F55" w:rsidRDefault="00594681" w:rsidP="00823A22">
                          <w:pPr>
                            <w:pStyle w:val="NormalWeb"/>
                            <w:spacing w:before="0" w:beforeAutospacing="0" w:after="160" w:afterAutospacing="0" w:line="254" w:lineRule="auto"/>
                            <w:jc w:val="center"/>
                            <w:rPr>
                              <w:sz w:val="20"/>
                            </w:rPr>
                          </w:pPr>
                        </w:p>
                      </w:txbxContent>
                    </v:textbox>
                  </v:shape>
                  <v:shape id="_x0000_s1225" type="#_x0000_t202" style="position:absolute;left:5186;top:57503;width:1403;height:2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1ecsYA&#10;AADcAAAADwAAAGRycy9kb3ducmV2LnhtbESPW0vDQBSE3wX/w3IE3+wmgqJpt6VoCz5460Wwb6fZ&#10;0ySYPRt2T9P4711B8HGYmW+YyWxwreopxMazgXyUgSIuvW24MrDdLK/uQEVBtth6JgPfFGE2PT+b&#10;YGH9iVfUr6VSCcKxQAO1SFdoHcuaHMaR74iTd/DBoSQZKm0DnhLctfo6y261w4bTQo0dPdRUfq2P&#10;zkD7GcPzPpNd/1i9yPubPn4s8ldjLi+G+RiU0CD/4b/2kzVwk9/D75l0BPT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1ecsYAAADcAAAADwAAAAAAAAAAAAAAAACYAgAAZHJz&#10;L2Rvd25yZXYueG1sUEsFBgAAAAAEAAQA9QAAAIsDAAAAAA==&#10;" filled="f" stroked="f" strokeweight=".5pt">
                    <v:textbox inset="0,0,0,0">
                      <w:txbxContent>
                        <w:p w:rsidR="00594681" w:rsidRPr="00F92E4A" w:rsidRDefault="00594681" w:rsidP="00823A22">
                          <w:pPr>
                            <w:pStyle w:val="NormalWeb"/>
                            <w:spacing w:before="0" w:beforeAutospacing="0" w:after="160" w:afterAutospacing="0" w:line="254" w:lineRule="auto"/>
                            <w:jc w:val="center"/>
                            <w:rPr>
                              <w:b/>
                              <w:sz w:val="26"/>
                            </w:rPr>
                          </w:pPr>
                          <w:r w:rsidRPr="00F92E4A">
                            <w:rPr>
                              <w:b/>
                              <w:sz w:val="26"/>
                            </w:rPr>
                            <w:t>↑</w:t>
                          </w:r>
                        </w:p>
                        <w:p w:rsidR="00594681" w:rsidRPr="00A25F55" w:rsidRDefault="00594681" w:rsidP="00823A22">
                          <w:pPr>
                            <w:pStyle w:val="NormalWeb"/>
                            <w:spacing w:before="0" w:beforeAutospacing="0" w:after="160" w:afterAutospacing="0" w:line="254" w:lineRule="auto"/>
                            <w:jc w:val="center"/>
                            <w:rPr>
                              <w:sz w:val="20"/>
                            </w:rPr>
                          </w:pPr>
                        </w:p>
                      </w:txbxContent>
                    </v:textbox>
                  </v:shape>
                  <v:shape id="_x0000_s1226" type="#_x0000_t202" style="position:absolute;left:6713;top:57503;width:2409;height:2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9UsMA&#10;AADcAAAADwAAAGRycy9kb3ducmV2LnhtbERPS0vDQBC+C/6HZQRvdtNCRWK3RWwLPWhfKuhtzI5J&#10;aHY27E7T9N93D0KPH997MutdozoKsfZsYDjIQBEX3tZcGvj8WD48gYqCbLHxTAbOFGE2vb2ZYG79&#10;iXfU7aVUKYRjjgYqkTbXOhYVOYwD3xIn7s8Hh5JgKLUNeErhrtGjLHvUDmtODRW29FpRcdgfnYHm&#10;O4a330x+unn5LtuNPn4thmtj7u/6l2dQQr1cxf/ulTUwHqX56Uw6Anp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s9UsMAAADcAAAADwAAAAAAAAAAAAAAAACYAgAAZHJzL2Rv&#10;d25yZXYueG1sUEsFBgAAAAAEAAQA9QAAAIgDAAAAAA==&#10;" filled="f" stroked="f" strokeweight=".5pt">
                    <v:textbox inset="0,0,0,0">
                      <w:txbxContent>
                        <w:p w:rsidR="00594681" w:rsidRPr="00F92E4A" w:rsidRDefault="00594681" w:rsidP="00823A22">
                          <w:pPr>
                            <w:pStyle w:val="NormalWeb"/>
                            <w:spacing w:before="0" w:beforeAutospacing="0" w:after="160" w:afterAutospacing="0" w:line="254" w:lineRule="auto"/>
                            <w:jc w:val="center"/>
                            <w:rPr>
                              <w:b/>
                              <w:sz w:val="26"/>
                            </w:rPr>
                          </w:pPr>
                          <w:r w:rsidRPr="00F92E4A">
                            <w:rPr>
                              <w:b/>
                              <w:sz w:val="26"/>
                            </w:rPr>
                            <w:t>↑</w:t>
                          </w:r>
                        </w:p>
                        <w:p w:rsidR="00594681" w:rsidRPr="00A25F55" w:rsidRDefault="00594681" w:rsidP="00823A22">
                          <w:pPr>
                            <w:pStyle w:val="NormalWeb"/>
                            <w:spacing w:before="0" w:beforeAutospacing="0" w:after="160" w:afterAutospacing="0" w:line="254" w:lineRule="auto"/>
                            <w:jc w:val="center"/>
                            <w:rPr>
                              <w:sz w:val="20"/>
                            </w:rPr>
                          </w:pPr>
                        </w:p>
                      </w:txbxContent>
                    </v:textbox>
                  </v:shape>
                  <v:shape id="_x0000_s1227" type="#_x0000_t202" style="position:absolute;left:9280;top:57503;width:2436;height:2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eYycYA&#10;AADcAAAADwAAAGRycy9kb3ducmV2LnhtbESPS2vDMBCE74X+B7GF3BrZgZTgRAmhD+ihzzSB9La1&#10;NraptTLSxnH/fVUI9DjMzDfMYjW4VvUUYuPZQD7OQBGX3jZcGdh+PFzPQEVBtth6JgM/FGG1vLxY&#10;YGH9id+p30ilEoRjgQZqka7QOpY1OYxj3xEn7+CDQ0kyVNoGPCW4a/Uky260w4bTQo0d3dZUfm+O&#10;zkC7j+HpK5PP/q56lrdXfdzd5y/GjK6G9RyU0CD/4XP70RqYTnL4O5OOgF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eYycYAAADcAAAADwAAAAAAAAAAAAAAAACYAgAAZHJz&#10;L2Rvd25yZXYueG1sUEsFBgAAAAAEAAQA9QAAAIsDAAAAAA==&#10;" filled="f" stroked="f" strokeweight=".5pt">
                    <v:textbox inset="0,0,0,0">
                      <w:txbxContent>
                        <w:p w:rsidR="00594681" w:rsidRPr="00F92E4A" w:rsidRDefault="00594681" w:rsidP="00823A22">
                          <w:pPr>
                            <w:pStyle w:val="NormalWeb"/>
                            <w:spacing w:before="0" w:beforeAutospacing="0" w:after="160" w:afterAutospacing="0" w:line="254" w:lineRule="auto"/>
                            <w:jc w:val="center"/>
                            <w:rPr>
                              <w:b/>
                              <w:sz w:val="26"/>
                            </w:rPr>
                          </w:pPr>
                          <w:r w:rsidRPr="00F92E4A">
                            <w:rPr>
                              <w:b/>
                              <w:sz w:val="26"/>
                            </w:rPr>
                            <w:t>↑</w:t>
                          </w:r>
                        </w:p>
                        <w:p w:rsidR="00594681" w:rsidRPr="00A25F55" w:rsidRDefault="00594681" w:rsidP="00823A22">
                          <w:pPr>
                            <w:pStyle w:val="NormalWeb"/>
                            <w:spacing w:before="0" w:beforeAutospacing="0" w:after="160" w:afterAutospacing="0" w:line="254" w:lineRule="auto"/>
                            <w:jc w:val="center"/>
                            <w:rPr>
                              <w:sz w:val="20"/>
                            </w:rPr>
                          </w:pPr>
                        </w:p>
                      </w:txbxContent>
                    </v:textbox>
                  </v:shape>
                  <v:shape id="Text Box 6" o:spid="_x0000_s1228" type="#_x0000_t202" style="position:absolute;left:550;top:60027;width:1403;height:11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h0N8IA&#10;AADcAAAADwAAAGRycy9kb3ducmV2LnhtbESPzarCMBSE94LvEI5wN0VTC1ekGkUFQeFu/AG3h+bY&#10;FJuT0uRqfXsjCC6HmfmGmS87W4s7tb5yrGA8SkEQF05XXCo4n7bDKQgfkDXWjknBkzwsF/3eHHPt&#10;Hnyg+zGUIkLY56jAhNDkUvrCkEU/cg1x9K6utRiibEupW3xEuK1llqYTabHiuGCwoY2h4nb8twoS&#10;oxPa7ZPLZE0uHV+2/lY1f0r9DLrVDESgLnzDn/ZOK/jNMnifiUd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HQ3wgAAANwAAAAPAAAAAAAAAAAAAAAAAJgCAABkcnMvZG93&#10;bnJldi54bWxQSwUGAAAAAAQABAD1AAAAhwMAAAAA&#10;" filled="f" stroked="f" strokeweight=".5pt">
                    <v:textbox style="layout-flow:vertical;mso-layout-flow-alt:bottom-to-top" inset="0,0,0,0">
                      <w:txbxContent>
                        <w:p w:rsidR="00594681" w:rsidRPr="00A25F55" w:rsidRDefault="00594681" w:rsidP="00823A22">
                          <w:pPr>
                            <w:pStyle w:val="NormalWeb"/>
                            <w:spacing w:before="0" w:beforeAutospacing="0" w:after="160" w:afterAutospacing="0" w:line="254" w:lineRule="auto"/>
                            <w:jc w:val="right"/>
                            <w:rPr>
                              <w:sz w:val="20"/>
                            </w:rPr>
                          </w:pPr>
                          <w:r>
                            <w:rPr>
                              <w:sz w:val="20"/>
                            </w:rPr>
                            <w:t>Local index</w:t>
                          </w:r>
                        </w:p>
                      </w:txbxContent>
                    </v:textbox>
                  </v:shape>
                  <v:shape id="Text Box 7" o:spid="_x0000_s1229" type="#_x0000_t202" style="position:absolute;left:2100;top:60027;width:1403;height:11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NyNMIA&#10;AADcAAAADwAAAGRycy9kb3ducmV2LnhtbESPzarCMBSE94LvEI5wN0VThVukGkUFQeFu/AG3h+bY&#10;FJuT0uRqfXsjCC6HmfmGmS87W4s7tb5yrGA8SkEQF05XXCo4n7bDKQgfkDXWjknBkzwsF/3eHHPt&#10;Hnyg+zGUIkLY56jAhNDkUvrCkEU/cg1x9K6utRiibEupW3xEuK3lJE0zabHiuGCwoY2h4nb8twoS&#10;oxPa7ZNLtiaXji9bf6uaP6V+Bt1qBiJQF77hT3unFfxOMnifiUd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w3I0wgAAANwAAAAPAAAAAAAAAAAAAAAAAJgCAABkcnMvZG93&#10;bnJldi54bWxQSwUGAAAAAAQABAD1AAAAhwMAAAAA&#10;" filled="f" stroked="f" strokeweight=".5pt">
                    <v:textbox style="layout-flow:vertical;mso-layout-flow-alt:bottom-to-top" inset="0,0,0,0">
                      <w:txbxContent>
                        <w:p w:rsidR="00594681" w:rsidRPr="00A25F55" w:rsidRDefault="00594681" w:rsidP="00823A22">
                          <w:pPr>
                            <w:pStyle w:val="NormalWeb"/>
                            <w:spacing w:before="0" w:beforeAutospacing="0" w:after="160" w:afterAutospacing="0" w:line="254" w:lineRule="auto"/>
                            <w:jc w:val="right"/>
                            <w:rPr>
                              <w:sz w:val="20"/>
                            </w:rPr>
                          </w:pPr>
                          <w:r>
                            <w:rPr>
                              <w:sz w:val="20"/>
                            </w:rPr>
                            <w:t>Original item-id</w:t>
                          </w:r>
                        </w:p>
                      </w:txbxContent>
                    </v:textbox>
                  </v:shape>
                  <v:shape id="_x0000_s1230" type="#_x0000_t202" style="position:absolute;left:5186;top:60027;width:1403;height:11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Xr8QA&#10;AADcAAAADwAAAGRycy9kb3ducmV2LnhtbESPwWrDMBBE74H8g9hCLqaRE6hb3MghCRhc6CVpIdfF&#10;2lrG1spYSuz+fVUo9DjMzBtmt59tL+40+taxgs06BUFcO91yo+Dzo3x8AeEDssbeMSn4Jg/7YrnY&#10;Ya7dxGe6X0IjIoR9jgpMCEMupa8NWfRrNxBH78uNFkOUYyP1iFOE215u0zSTFluOCwYHOhmqu8vN&#10;KkiMTqh6S67ZkVy6uZa+a4d3pVYP8+EVRKA5/If/2pVW8LR9ht8z8QjI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P16/EAAAA3AAAAA8AAAAAAAAAAAAAAAAAmAIAAGRycy9k&#10;b3ducmV2LnhtbFBLBQYAAAAABAAEAPUAAACJAwAAAAA=&#10;" filled="f" stroked="f" strokeweight=".5pt">
                    <v:textbox style="layout-flow:vertical;mso-layout-flow-alt:bottom-to-top" inset="0,0,0,0">
                      <w:txbxContent>
                        <w:p w:rsidR="00594681" w:rsidRPr="00A25F55" w:rsidRDefault="00594681" w:rsidP="00823A22">
                          <w:pPr>
                            <w:pStyle w:val="NormalWeb"/>
                            <w:spacing w:before="0" w:beforeAutospacing="0" w:after="160" w:afterAutospacing="0" w:line="254" w:lineRule="auto"/>
                            <w:jc w:val="right"/>
                            <w:rPr>
                              <w:sz w:val="20"/>
                            </w:rPr>
                          </w:pPr>
                          <w:r>
                            <w:rPr>
                              <w:sz w:val="20"/>
                            </w:rPr>
                            <w:t>Projection quantity</w:t>
                          </w:r>
                        </w:p>
                      </w:txbxContent>
                    </v:textbox>
                  </v:shape>
                  <v:shape id="_x0000_s1231" type="#_x0000_t202" style="position:absolute;left:6713;top:60027;width:2409;height:11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0HBMQA&#10;AADcAAAADwAAAGRycy9kb3ducmV2LnhtbERPW2vCMBR+H/gfwhH2NlMdk1mN4ipjguDwguDboTm2&#10;nc1JTTKt/948DPb48d0ns9bU4krOV5YV9HsJCOLc6ooLBfvd58s7CB+QNdaWScGdPMymnacJptre&#10;eEPXbShEDGGfooIyhCaV0uclGfQ92xBH7mSdwRChK6R2eIvhppaDJBlKgxXHhhIbykrKz9tfo2Dt&#10;fi6r/uH0NX/9Ph/zxcd9P8oypZ677XwMIlAb/sV/7qVW8DaIa+OZeAT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dBwTEAAAA3AAAAA8AAAAAAAAAAAAAAAAAmAIAAGRycy9k&#10;b3ducmV2LnhtbFBLBQYAAAAABAAEAPUAAACJAwAAAAA=&#10;" filled="f" stroked="f" strokeweight=".5pt">
                    <v:textbox style="layout-flow:vertical;mso-layout-flow-alt:bottom-to-top" inset="2mm,0,0,0">
                      <w:txbxContent>
                        <w:p w:rsidR="00594681" w:rsidRPr="00A25F55" w:rsidRDefault="00594681" w:rsidP="00823A22">
                          <w:pPr>
                            <w:pStyle w:val="NormalWeb"/>
                            <w:spacing w:before="0" w:beforeAutospacing="0" w:after="160" w:afterAutospacing="0" w:line="254" w:lineRule="auto"/>
                            <w:jc w:val="right"/>
                            <w:rPr>
                              <w:sz w:val="20"/>
                            </w:rPr>
                          </w:pPr>
                          <w:r>
                            <w:rPr>
                              <w:sz w:val="20"/>
                            </w:rPr>
                            <w:t>CWU</w:t>
                          </w:r>
                        </w:p>
                      </w:txbxContent>
                    </v:textbox>
                  </v:shape>
                  <v:shape id="_x0000_s1232" type="#_x0000_t202" style="position:absolute;left:9280;top:60027;width:2436;height:11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Gin8cA&#10;AADcAAAADwAAAGRycy9kb3ducmV2LnhtbESPQWsCMRSE74L/ITzBm2ZVlLo1it1SFAqWWin09tg8&#10;d7duXrZJquu/NwWhx2FmvmEWq9bU4kzOV5YVjIYJCOLc6ooLBYePl8EDCB+QNdaWScGVPKyW3c4C&#10;U20v/E7nfShEhLBPUUEZQpNK6fOSDPqhbYijd7TOYIjSFVI7vES4qeU4SWbSYMVxocSGspLy0/7X&#10;KNi575/X0edxs568nb7y56frYZ5lSvV77foRRKA2/Ifv7a1WMB3P4e9MPAJy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Rop/HAAAA3AAAAA8AAAAAAAAAAAAAAAAAmAIAAGRy&#10;cy9kb3ducmV2LnhtbFBLBQYAAAAABAAEAPUAAACMAwAAAAA=&#10;" filled="f" stroked="f" strokeweight=".5pt">
                    <v:textbox style="layout-flow:vertical;mso-layout-flow-alt:bottom-to-top" inset="2mm,0,0,0">
                      <w:txbxContent>
                        <w:p w:rsidR="00594681" w:rsidRPr="00A25F55" w:rsidRDefault="00594681" w:rsidP="00823A22">
                          <w:pPr>
                            <w:pStyle w:val="NormalWeb"/>
                            <w:spacing w:before="0" w:beforeAutospacing="0" w:after="160" w:afterAutospacing="0" w:line="254" w:lineRule="auto"/>
                            <w:jc w:val="right"/>
                            <w:rPr>
                              <w:sz w:val="20"/>
                            </w:rPr>
                          </w:pPr>
                          <w:r>
                            <w:rPr>
                              <w:sz w:val="20"/>
                            </w:rPr>
                            <w:t>AU</w:t>
                          </w:r>
                        </w:p>
                      </w:txbxContent>
                    </v:textbox>
                  </v:shape>
                  <v:shape id="Text Box 7" o:spid="_x0000_s1233" type="#_x0000_t202" style="position:absolute;left:3643;top:57503;width:1403;height:2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rj8QA&#10;AADcAAAADwAAAGRycy9kb3ducmV2LnhtbERPTU/CQBC9m/AfNkPCTbZIJKayEKKQeFBQ1ERvY3do&#10;G7uzze5Qyr9nDyYeX973fNm7RnUUYu3ZwGScgSIuvK25NPDxvrm+AxUF2WLjmQycKcJyMbiaY279&#10;id+o20upUgjHHA1UIm2udSwqchjHviVO3MEHh5JgKLUNeErhrtE3WTbTDmtODRW29FBR8bs/OgPN&#10;VwzPP5l8d4/li7zu9PFzPdkaMxr2q3tQQr38i//cT9bA7TTNT2fSEdC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Cq4/EAAAA3AAAAA8AAAAAAAAAAAAAAAAAmAIAAGRycy9k&#10;b3ducmV2LnhtbFBLBQYAAAAABAAEAPUAAACJAwAAAAA=&#10;" filled="f" stroked="f" strokeweight=".5pt">
                    <v:textbox inset="0,0,0,0">
                      <w:txbxContent>
                        <w:p w:rsidR="00594681" w:rsidRPr="00F92E4A" w:rsidRDefault="00594681" w:rsidP="00823A22">
                          <w:pPr>
                            <w:pStyle w:val="NormalWeb"/>
                            <w:spacing w:before="0" w:beforeAutospacing="0" w:after="160" w:afterAutospacing="0" w:line="254" w:lineRule="auto"/>
                            <w:jc w:val="center"/>
                            <w:rPr>
                              <w:b/>
                              <w:sz w:val="26"/>
                            </w:rPr>
                          </w:pPr>
                          <w:r w:rsidRPr="00F92E4A">
                            <w:rPr>
                              <w:b/>
                              <w:sz w:val="26"/>
                            </w:rPr>
                            <w:t>↑</w:t>
                          </w:r>
                        </w:p>
                        <w:p w:rsidR="00594681" w:rsidRPr="00A25F55" w:rsidRDefault="00594681" w:rsidP="00823A22">
                          <w:pPr>
                            <w:pStyle w:val="NormalWeb"/>
                            <w:spacing w:before="0" w:beforeAutospacing="0" w:after="160" w:afterAutospacing="0" w:line="254" w:lineRule="auto"/>
                            <w:jc w:val="center"/>
                            <w:rPr>
                              <w:sz w:val="20"/>
                            </w:rPr>
                          </w:pPr>
                        </w:p>
                      </w:txbxContent>
                    </v:textbox>
                  </v:shape>
                  <v:shape id="Text Box 7" o:spid="_x0000_s1234" type="#_x0000_t202" style="position:absolute;left:3643;top:60027;width:1403;height:11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8ncIA&#10;AADcAAAADwAAAGRycy9kb3ducmV2LnhtbESPQYvCMBSE7wv+h/AEL0XTKitSjeIKgoKXVcHro3k2&#10;xealNFmt/94Iwh6HmfmGWaw6W4s7tb5yrCAbpSCIC6crLhWcT9vhDIQPyBprx6TgSR5Wy97XAnPt&#10;HvxL92MoRYSwz1GBCaHJpfSFIYt+5Bri6F1dazFE2ZZSt/iIcFvLcZpOpcWK44LBhjaGitvxzypI&#10;jE5ot08u0x9yaXbZ+lvVHJQa9Lv1HESgLvyHP+2dVvA9yeB9Jh4B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83ydwgAAANwAAAAPAAAAAAAAAAAAAAAAAJgCAABkcnMvZG93&#10;bnJldi54bWxQSwUGAAAAAAQABAD1AAAAhwMAAAAA&#10;" filled="f" stroked="f" strokeweight=".5pt">
                    <v:textbox style="layout-flow:vertical;mso-layout-flow-alt:bottom-to-top" inset="0,0,0,0">
                      <w:txbxContent>
                        <w:p w:rsidR="00594681" w:rsidRPr="00A25F55" w:rsidRDefault="00594681" w:rsidP="00823A22">
                          <w:pPr>
                            <w:pStyle w:val="NormalWeb"/>
                            <w:spacing w:before="0" w:beforeAutospacing="0" w:after="160" w:afterAutospacing="0" w:line="254" w:lineRule="auto"/>
                            <w:jc w:val="right"/>
                            <w:rPr>
                              <w:sz w:val="20"/>
                            </w:rPr>
                          </w:pPr>
                          <w:r>
                            <w:rPr>
                              <w:sz w:val="20"/>
                            </w:rPr>
                            <w:t>Item quantity</w:t>
                          </w:r>
                        </w:p>
                      </w:txbxContent>
                    </v:textbox>
                  </v:shape>
                  <v:shape id="_x0000_s1235" type="#_x0000_t202" style="position:absolute;left:15653;top:54438;width:2780;height:2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MWv8cA&#10;AADcAAAADwAAAGRycy9kb3ducmV2LnhtbESPQWvCQBSE74X+h+UVems2tbaU1I2ooIiHgqkt5PbI&#10;viYh2bchu2r017uC4HGYmW+YyXQwrThQ72rLCl6jGARxYXXNpYLdz/LlE4TzyBpby6TgRA6m6ePD&#10;BBNtj7ylQ+ZLESDsElRQed8lUrqiIoMush1x8P5tb9AH2ZdS93gMcNPKURx/SIM1h4UKO1pUVDTZ&#10;3ihoiuGv/S53mzXnqywf/27PeTZX6vlpmH2B8DT4e/jWXmsF728juJ4JR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1jFr/HAAAA3AAAAA8AAAAAAAAAAAAAAAAAmAIAAGRy&#10;cy9kb3ducmV2LnhtbFBLBQYAAAAABAAEAPUAAACMAwAAAAA=&#10;" fillcolor="white [3201]" strokeweight=".5pt">
                    <v:textbox inset="0,2mm,0,0">
                      <w:txbxContent>
                        <w:p w:rsidR="00594681" w:rsidRPr="009D6729" w:rsidRDefault="00594681" w:rsidP="00823A22">
                          <w:pPr>
                            <w:pStyle w:val="NormalWeb"/>
                            <w:spacing w:before="0" w:beforeAutospacing="0" w:after="160" w:afterAutospacing="0" w:line="254" w:lineRule="auto"/>
                            <w:jc w:val="center"/>
                            <w:rPr>
                              <w:b/>
                              <w:sz w:val="20"/>
                            </w:rPr>
                          </w:pPr>
                          <w:r w:rsidRPr="009D6729">
                            <w:rPr>
                              <w:b/>
                              <w:sz w:val="20"/>
                            </w:rPr>
                            <w:t>1</w:t>
                          </w:r>
                        </w:p>
                      </w:txbxContent>
                    </v:textbox>
                  </v:shape>
                  <v:shape id="_x0000_s1236" type="#_x0000_t202" style="position:absolute;left:15653;top:59245;width:2780;height:2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zJMcA&#10;AADcAAAADwAAAGRycy9kb3ducmV2LnhtbESPQWvCQBSE70L/w/IKvZlNq5aSuhEttIgHwdQWcntk&#10;X5OQ7NuQ3Wr017uC4HGYmW+Y+WIwrThQ72rLCp6jGARxYXXNpYL99+f4DYTzyBpby6TgRA4W6cNo&#10;jom2R97RIfOlCBB2CSqovO8SKV1RkUEX2Y44eH+2N+iD7EupezwGuGnlSxy/SoM1h4UKO/qoqGiy&#10;f6OgKYbfdlvuN2vOv7J8+rM759lKqafHYfkOwtPg7+Fbe60VzCYTuJ4JR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vsyTHAAAA3AAAAA8AAAAAAAAAAAAAAAAAmAIAAGRy&#10;cy9kb3ducmV2LnhtbFBLBQYAAAAABAAEAPUAAACMAwAAAAA=&#10;" fillcolor="white [3201]" strokeweight=".5pt">
                    <v:textbox inset="0,2mm,0,0">
                      <w:txbxContent>
                        <w:p w:rsidR="00594681" w:rsidRPr="009D6729" w:rsidRDefault="00594681" w:rsidP="00823A22">
                          <w:pPr>
                            <w:pStyle w:val="NormalWeb"/>
                            <w:spacing w:before="0" w:beforeAutospacing="0" w:after="160" w:afterAutospacing="0" w:line="254" w:lineRule="auto"/>
                            <w:jc w:val="center"/>
                            <w:rPr>
                              <w:b/>
                              <w:sz w:val="20"/>
                            </w:rPr>
                          </w:pPr>
                          <w:r>
                            <w:rPr>
                              <w:b/>
                              <w:sz w:val="20"/>
                            </w:rPr>
                            <w:t>2</w:t>
                          </w:r>
                        </w:p>
                      </w:txbxContent>
                    </v:textbox>
                  </v:shape>
                  <v:shape id="_x0000_s1237" type="#_x0000_t202" style="position:absolute;left:23842;top:59167;width:1404;height: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64BcQA&#10;AADcAAAADwAAAGRycy9kb3ducmV2LnhtbESPS4vCQBCE74L/YeiFvYhOXB+EbEZRUcjFgw/23GR6&#10;k5BMT8iMGv+9Iyzssaiqr6h03ZtG3KlzlWUF00kEgji3uuJCwfVyGMcgnEfW2FgmBU9ysF4NBykm&#10;2j74RPezL0SAsEtQQel9m0jp8pIMuoltiYP3azuDPsiukLrDR4CbRn5F0VIarDgslNjSrqS8Pt+M&#10;gqzlkdzOzbaPj/tbFsej+seRUp8f/eYbhKfe/4f/2plWsJjN4X0mHAG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uAXEAAAA3AAAAA8AAAAAAAAAAAAAAAAAmAIAAGRycy9k&#10;b3ducmV2LnhtbFBLBQYAAAAABAAEAPUAAACJAw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1</w:t>
                          </w:r>
                        </w:p>
                      </w:txbxContent>
                    </v:textbox>
                  </v:shape>
                  <v:shape id="_x0000_s1238" type="#_x0000_t202" style="position:absolute;left:25480;top:59167;width:1403;height: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IdnsQA&#10;AADcAAAADwAAAGRycy9kb3ducmV2LnhtbESPQWvCQBSE7wX/w/IEL6Ib20aW6CpaLOTSQ1Px/Mg+&#10;k2D2bciuGv+9Wyj0OMzMN8x6O9hW3Kj3jWMNi3kCgrh0puFKw/Hnc6ZA+IBssHVMGh7kYbsZvawx&#10;M+7O33QrQiUihH2GGuoQukxKX9Zk0c9dRxy9s+sthij7Spoe7xFuW/maJEtpseG4UGNHHzWVl+Jq&#10;NeQdT+X+3e4H9XW45kpNLydPWk/Gw24FItAQ/sN/7dxoSN9S+D0Tj4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CHZ7EAAAA3AAAAA8AAAAAAAAAAAAAAAAAmAIAAGRycy9k&#10;b3ducmV2LnhtbFBLBQYAAAAABAAEAPUAAACJAw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2</w:t>
                          </w:r>
                        </w:p>
                      </w:txbxContent>
                    </v:textbox>
                  </v:shape>
                  <v:shape id="_x0000_s1239" type="#_x0000_t202" style="position:absolute;left:27061;top:59167;width:1403;height: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CD6cQA&#10;AADcAAAADwAAAGRycy9kb3ducmV2LnhtbESPT4vCMBTE7wt+h/AEL6Kp+6eEahRdXOhlD1vF86N5&#10;tsXmpTRR67c3Cwt7HGbmN8xqM9hW3Kj3jWMNi3kCgrh0puFKw/HwNVMgfEA22DomDQ/ysFmPXlaY&#10;GXfnH7oVoRIRwj5DDXUIXSalL2uy6OeuI47e2fUWQ5R9JU2P9wi3rXxNklRabDgu1NjRZ03lpbha&#10;DXnHU7l7t7tBfe+vuVLTy8mT1pPxsF2CCDSE//BfOzcaPt5S+D0Tj4B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Qg+nEAAAA3AAAAA8AAAAAAAAAAAAAAAAAmAIAAGRycy9k&#10;b3ducmV2LnhtbFBLBQYAAAAABAAEAPUAAACJAw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1</w:t>
                          </w:r>
                        </w:p>
                      </w:txbxContent>
                    </v:textbox>
                  </v:shape>
                  <v:shape id="_x0000_s1240" type="#_x0000_t202" style="position:absolute;left:18685;top:59246;width:2409;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ZBcQA&#10;AADcAAAADwAAAGRycy9kb3ducmV2LnhtbESPQWsCMRSE74X+h/AK3mpWRSurUbRFkIIHtd6fyXN3&#10;dfOyJFHXf98IhR6HmfmGmc5bW4sb+VA5VtDrZiCItTMVFwp+9qv3MYgQkQ3WjknBgwLMZ68vU8yN&#10;u/OWbrtYiAThkKOCMsYmlzLokiyGrmuIk3dy3mJM0hfSeLwnuK1lP8tG0mLFaaHEhj5L0pfd1So4&#10;bQYL//3Q66U+nF1xPH7VzWivVOetXUxARGrjf/ivvTYKhoMPeJ5JR0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fmQXEAAAA3AAAAA8AAAAAAAAAAAAAAAAAmAIAAGRycy9k&#10;b3ducmV2LnhtbFBLBQYAAAAABAAEAPUAAACJAwAAAAA=&#10;" fillcolor="#e7e6e6 [3214]"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12</w:t>
                          </w:r>
                        </w:p>
                      </w:txbxContent>
                    </v:textbox>
                  </v:shape>
                  <v:shape id="_x0000_s1241" type="#_x0000_t202" style="position:absolute;left:21251;top:59246;width:2436;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8Xm8UA&#10;AADcAAAADwAAAGRycy9kb3ducmV2LnhtbESPQWvCQBSE74L/YXmFXkLdWG1JU1dpSgu5eDAVz4/s&#10;axLMvg3ZNUn/vVsQPA4z8w2z2U2mFQP1rrGsYLmIQRCXVjdcKTj+fD8lIJxH1thaJgV/5GC3nc82&#10;mGo78oGGwlciQNilqKD2vkuldGVNBt3CdsTB+7W9QR9kX0nd4xjgppXPcfwqDTYcFmrs6LOm8lxc&#10;jIK840hma5NNyf7rkidJdD45UurxYfp4B+Fp8vfwrZ1rBS+rN/g/E46A3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zxebxQAAANwAAAAPAAAAAAAAAAAAAAAAAJgCAABkcnMv&#10;ZG93bnJldi54bWxQSwUGAAAAAAQABAD1AAAAigM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80</w:t>
                          </w:r>
                        </w:p>
                      </w:txbxContent>
                    </v:textbox>
                  </v:shape>
                  <v:shape id="_x0000_s1242" type="#_x0000_t202" style="position:absolute;left:18685;top:60747;width:2409;height: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ByDMEA&#10;AADcAAAADwAAAGRycy9kb3ducmV2LnhtbERPy2oCMRTdC/5DuII7zfikTI2iLQUpuPDR/TW5zkyd&#10;3AxJquPfm0XB5eG8F6vW1uJGPlSOFYyGGQhi7UzFhYLT8WvwBiJEZIO1Y1LwoACrZbezwNy4O+/p&#10;doiFSCEcclRQxtjkUgZdksUwdA1x4i7OW4wJ+kIaj/cUbms5zrK5tFhxaiixoY+S9PXwZxVcdpO1&#10;/37o7Ub//LrifP6sm/lRqX6vXb+DiNTGl/jfvTUKZtM0P51JR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wcgzBAAAA3AAAAA8AAAAAAAAAAAAAAAAAmAIAAGRycy9kb3du&#10;cmV2LnhtbFBLBQYAAAAABAAEAPUAAACGAwAAAAA=&#10;" fillcolor="#e7e6e6 [3214]"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2</w:t>
                          </w:r>
                        </w:p>
                      </w:txbxContent>
                    </v:textbox>
                  </v:shape>
                  <v:shape id="_x0000_s1243" type="#_x0000_t202" style="position:absolute;left:21251;top:60747;width:2436;height: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9o4MQA&#10;AADcAAAADwAAAGRycy9kb3ducmV2LnhtbESPQWuDQBSE74X+h+UVcglxTUiDGNfQlBa85FBTen64&#10;ryq6b8XdqP333UKgx2FmvmGy02J6MdHoWssKtlEMgriyuuVawef1fZOAcB5ZY2+ZFPyQg1P++JBh&#10;qu3MHzSVvhYBwi5FBY33Qyqlqxoy6CI7EAfv244GfZBjLfWIc4CbXu7i+CANthwWGhzotaGqK29G&#10;QTHwWp735rwkl7dbkSTr7suRUqun5eUIwtPi/8P3dqEVPO+38HcmHA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aODEAAAA3AAAAA8AAAAAAAAAAAAAAAAAmAIAAGRycy9k&#10;b3ducmV2LnhtbFBLBQYAAAAABAAEAPUAAACJAw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145</w:t>
                          </w:r>
                        </w:p>
                      </w:txbxContent>
                    </v:textbox>
                  </v:shape>
                  <v:shape id="_x0000_s1244" type="#_x0000_t202" style="position:absolute;left:18685;top:54438;width:2409;height: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5J4MQA&#10;AADcAAAADwAAAGRycy9kb3ducmV2LnhtbESPT2sCMRTE74V+h/AKvdWsWkVWo/iHghQ8VOv9mTx3&#10;VzcvS5Lq+u0bQfA4zMxvmMmstbW4kA+VYwXdTgaCWDtTcaHgd/f1MQIRIrLB2jEpuFGA2fT1ZYK5&#10;cVf+ocs2FiJBOOSooIyxyaUMuiSLoeMa4uQdnbcYk/SFNB6vCW5r2cuyobRYcVoosaFlSfq8/bMK&#10;jpv+3H/f9Hqh9ydXHA6ruhnulHp/a+djEJHa+Aw/2mujYPDZg/uZdATk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uSeDEAAAA3AAAAA8AAAAAAAAAAAAAAAAAmAIAAGRycy9k&#10;b3ducmV2LnhtbFBLBQYAAAAABAAEAPUAAACJAwAAAAA=&#10;" fillcolor="#e7e6e6 [3214]"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1</w:t>
                          </w:r>
                        </w:p>
                      </w:txbxContent>
                    </v:textbox>
                  </v:shape>
                  <v:shape id="_x0000_s1245" type="#_x0000_t202" style="position:absolute;left:21251;top:54438;width:2436;height: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FTDMQA&#10;AADcAAAADwAAAGRycy9kb3ducmV2LnhtbESPS4vCQBCE74L/YeiFvYhOXB+EbEZRUcjFgw/23GR6&#10;k5BMT8iMGv+9Iyzssaiqr6h03ZtG3KlzlWUF00kEgji3uuJCwfVyGMcgnEfW2FgmBU9ysF4NBykm&#10;2j74RPezL0SAsEtQQel9m0jp8pIMuoltiYP3azuDPsiukLrDR4CbRn5F0VIarDgslNjSrqS8Pt+M&#10;gqzlkdzOzbaPj/tbFsej+seRUp8f/eYbhKfe/4f/2plWsJjP4H0mHAG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hUwzEAAAA3AAAAA8AAAAAAAAAAAAAAAAAmAIAAGRycy9k&#10;b3ducmV2LnhtbFBLBQYAAAAABAAEAPUAAACJAw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60</w:t>
                          </w:r>
                        </w:p>
                      </w:txbxContent>
                    </v:textbox>
                  </v:shape>
                  <v:line id="Straight Connector 544" o:spid="_x0000_s1246" style="position:absolute;visibility:visible;mso-wrap-style:square" from="17043,57116" to="17043,59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krMsYAAADcAAAADwAAAGRycy9kb3ducmV2LnhtbESPQWvCQBSE7wX/w/KEXkQ3rVY0ukqR&#10;FoRK1bh4fmSfSWj2bchuNf333YLQ4zAz3zDLdWdrcaXWV44VPI0SEMS5MxUXCvTpfTgD4QOywdox&#10;KfghD+tV72GJqXE3PtI1C4WIEPYpKihDaFIpfV6SRT9yDXH0Lq61GKJsC2lavEW4reVzkkylxYrj&#10;QokNbUrKv7Jvq+BDz8+D8X6mtT1ln3jQ1dt+t1Hqsd+9LkAE6sJ/+N7eGgUvkwn8nYlH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ZKzLGAAAA3AAAAA8AAAAAAAAA&#10;AAAAAAAAoQIAAGRycy9kb3ducmV2LnhtbFBLBQYAAAAABAAEAPkAAACUAwAAAAA=&#10;" strokecolor="black [3200]" strokeweight=".5pt">
                    <v:stroke joinstyle="miter"/>
                  </v:line>
                  <v:shape id="_x0000_s1247" type="#_x0000_t202" style="position:absolute;left:23842;top:60658;width:1404;height: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Ru48EA&#10;AADcAAAADwAAAGRycy9kb3ducmV2LnhtbESPzarCMBSE94LvEI7gRjS9olKqUfSi0I0Lf3B9aI5t&#10;sTkpTdT69kYQXA4z8w2zWLWmEg9qXGlZwd8oAkGcWV1yruB82g1jEM4ja6wsk4IXOVgtu50FJto+&#10;+UCPo89FgLBLUEHhfZ1I6bKCDLqRrYmDd7WNQR9kk0vd4DPATSXHUTSTBksOCwXW9F9QdjvejYK0&#10;5oHcTMymjffbexrHg9vFkVL9Xrueg/DU+l/42061gulkCp8z4QjI5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EbuPBAAAA3AAAAA8AAAAAAAAAAAAAAAAAmAIAAGRycy9kb3du&#10;cmV2LnhtbFBLBQYAAAAABAAEAPUAAACGAw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4</w:t>
                          </w:r>
                        </w:p>
                      </w:txbxContent>
                    </v:textbox>
                  </v:shape>
                  <v:shape id="_x0000_s1248" type="#_x0000_t202" style="position:absolute;left:25480;top:60658;width:1403;height: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pVD8MA&#10;AADcAAAADwAAAGRycy9kb3ducmV2LnhtbESPS6vCMBSE94L/IRzBjWh6xUepRtHLFbpx4QPXh+bY&#10;FpuT0kTt/fdGEFwOM/MNs1y3phIPalxpWcHPKAJBnFldcq7gfNoNYxDOI2usLJOCf3KwXnU7S0y0&#10;ffKBHkefiwBhl6CCwvs6kdJlBRl0I1sTB+9qG4M+yCaXusFngJtKjqNoJg2WHBYKrOm3oOx2vBsF&#10;ac0DuZ2YbRvv/+5pHA9uF0dK9XvtZgHCU+u/4U871Qqmkzm8z4Qj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pVD8MAAADcAAAADwAAAAAAAAAAAAAAAACYAgAAZHJzL2Rv&#10;d25yZXYueG1sUEsFBgAAAAAEAAQA9QAAAIgDA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3</w:t>
                          </w:r>
                        </w:p>
                      </w:txbxContent>
                    </v:textbox>
                  </v:shape>
                  <v:shape id="_x0000_s1249" type="#_x0000_t202" style="position:absolute;left:23842;top:54527;width:1404;height: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XBfb0A&#10;AADcAAAADwAAAGRycy9kb3ducmV2LnhtbERPuwrCMBTdBf8hXMFFNFVUSjWKikIXBx84X5prW2xu&#10;ShO1/r0ZBMfDeS/XranEixpXWlYwHkUgiDOrS84VXC+HYQzCeWSNlWVS8CEH61W3s8RE2zef6HX2&#10;uQgh7BJUUHhfJ1K6rCCDbmRr4sDdbWPQB9jkUjf4DuGmkpMomkuDJYeGAmvaFZQ9zk+jIK15ILdT&#10;s23j4/6ZxvHgcXOkVL/XbhYgPLX+L/65U61gNg1rw5lwBOTq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oXBfb0AAADcAAAADwAAAAAAAAAAAAAAAACYAgAAZHJzL2Rvd25yZXYu&#10;eG1sUEsFBgAAAAAEAAQA9QAAAIIDA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1</w:t>
                          </w:r>
                        </w:p>
                      </w:txbxContent>
                    </v:textbox>
                  </v:shape>
                  <v:shape id="_x0000_s1250" type="#_x0000_t202" style="position:absolute;left:25480;top:54527;width:1403;height: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lk5sUA&#10;AADcAAAADwAAAGRycy9kb3ducmV2LnhtbESPQWvCQBSE74X+h+UVehHdWGxJ06zSiIVceqiK50f2&#10;NQnJvg3Zja7/visIPQ4z8w2Tb4LpxZlG11pWsFwkIIgrq1uuFRwPX/MUhPPIGnvLpOBKDjbrx4cc&#10;M20v/EPnva9FhLDLUEHj/ZBJ6aqGDLqFHYij92tHgz7KsZZ6xEuEm16+JMmbNNhyXGhwoG1DVbef&#10;jIJy4JksVqYI6fduKtN01p0cKfX8FD4/QHgK/j98b5dawevqHW5n4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yWTmxQAAANwAAAAPAAAAAAAAAAAAAAAAAJgCAABkcnMv&#10;ZG93bnJldi54bWxQSwUGAAAAAAQABAD1AAAAigM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1</w:t>
                          </w:r>
                        </w:p>
                      </w:txbxContent>
                    </v:textbox>
                  </v:shape>
                  <v:shape id="_x0000_s1251" type="#_x0000_t202" style="position:absolute;left:9122;top:26856;width:34640;height:1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i7rMMA&#10;AADcAAAADwAAAGRycy9kb3ducmV2LnhtbERPy2oCMRTdC/2HcAvdiGYsvhiNooWCQqX4wPVlcjuZ&#10;OrkZJ1FHv94sCl0ezns6b2wprlT7wrGCXjcBQZw5XXCu4LD/7IxB+ICssXRMCu7kYT57aU0x1e7G&#10;W7ruQi5iCPsUFZgQqlRKnxmy6LuuIo7cj6sthgjrXOoabzHclvI9SYbSYsGxwWBFH4ay0+5iFYzv&#10;/U37OBwdf8vv9dI88jN/nVCpt9dmMQERqAn/4j/3SisYDOL8eCYeAT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6i7rMMAAADcAAAADwAAAAAAAAAAAAAAAACYAgAAZHJzL2Rv&#10;d25yZXYueG1sUEsFBgAAAAAEAAQA9QAAAIgDAAAAAA==&#10;" fillcolor="white [3201]" stroked="f"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(a) Cơ sở dữ liệu chỉ số chiếu 5</w:t>
                          </w:r>
                        </w:p>
                      </w:txbxContent>
                    </v:textbox>
                  </v:shape>
                  <v:shape id="_x0000_s1252" type="#_x0000_t202" style="position:absolute;left:47309;top:6201;width:2435;height: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b+PcIA&#10;AADcAAAADwAAAGRycy9kb3ducmV2LnhtbESPQYvCMBSE78L+h/AEL6KpolKqUVZR6MWDddnzo3m2&#10;xealNFHrvzeC4HGYmW+Y1aYztbhT6yrLCibjCARxbnXFhYK/82EUg3AeWWNtmRQ8ycFm/dNbYaLt&#10;g090z3whAoRdggpK75tESpeXZNCNbUMcvIttDfog20LqFh8Bbmo5jaKFNFhxWCixoV1J+TW7GQVp&#10;w0O5nZltFx/3tzSOh9d/R0oN+t3vEoSnzn/Dn3aqFcznE3ifCUd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Zv49wgAAANwAAAAPAAAAAAAAAAAAAAAAAJgCAABkcnMvZG93&#10;bnJldi54bWxQSwUGAAAAAAQABAD1AAAAhwM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600</w:t>
                          </w:r>
                        </w:p>
                      </w:txbxContent>
                    </v:textbox>
                  </v:shape>
                  <v:shape id="_x0000_s1253" type="#_x0000_t202" style="position:absolute;left:43894;top:6200;width:1404;height: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RgSsQA&#10;AADcAAAADwAAAGRycy9kb3ducmV2LnhtbESPQWvCQBSE74L/YXkFL6KbSi0hugmmKOTSg7b0/Mi+&#10;JiHZtyG76vrvu4VCj8PMfMPsi2AGcaPJdZYVPK8TEMS11R03Cj4/TqsUhPPIGgfLpOBBDop8Pttj&#10;pu2dz3S7+EZECLsMFbTej5mUrm7JoFvbkTh633Yy6KOcGqknvEe4GeQmSV6lwY7jQosjvbVU95er&#10;UVCNvJTliylD+n68Vmm67L8cKbV4CocdCE/B/4f/2pVWsN1u4PdMP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0YErEAAAA3AAAAA8AAAAAAAAAAAAAAAAAmAIAAGRycy9k&#10;b3ducmV2LnhtbFBLBQYAAAAABAAEAPUAAACJAw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5</w:t>
                          </w:r>
                        </w:p>
                      </w:txbxContent>
                    </v:textbox>
                  </v:shape>
                  <v:shape id="_x0000_s1254" type="#_x0000_t202" style="position:absolute;left:45475;top:6200;width:1403;height: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jF0cQA&#10;AADcAAAADwAAAGRycy9kb3ducmV2LnhtbESPQWvCQBSE7wX/w/IEL6Ib20aW6CpaLOTSQ1Px/Mg+&#10;k2D2bciuGv+9Wyj0OMzMN8x6O9hW3Kj3jWMNi3kCgrh0puFKw/Hnc6ZA+IBssHVMGh7kYbsZvawx&#10;M+7O33QrQiUihH2GGuoQukxKX9Zk0c9dRxy9s+sthij7Spoe7xFuW/maJEtpseG4UGNHHzWVl+Jq&#10;NeQdT+X+3e4H9XW45kpNLydPWk/Gw24FItAQ/sN/7dxoSNM3+D0Tj4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4xdHEAAAA3AAAAA8AAAAAAAAAAAAAAAAAmAIAAGRycy9k&#10;b3ducmV2LnhtbFBLBQYAAAAABAAEAPUAAACJAw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2</w:t>
                          </w:r>
                        </w:p>
                      </w:txbxContent>
                    </v:textbox>
                  </v:shape>
                  <v:shape id="_x0000_s1255" type="#_x0000_t202" style="position:absolute;left:37172;top:9536;width:2436;height: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FdpcEA&#10;AADcAAAADwAAAGRycy9kb3ducmV2LnhtbESPzarCMBSE94LvEI7gRjS9olKqUfSi0I0Lf3B9aI5t&#10;sTkpTdT69kYQXA4z8w2zWLWmEg9qXGlZwd8oAkGcWV1yruB82g1jEM4ja6wsk4IXOVgtu50FJto+&#10;+UCPo89FgLBLUEHhfZ1I6bKCDLqRrYmDd7WNQR9kk0vd4DPATSXHUTSTBksOCwXW9F9QdjvejYK0&#10;5oHcTMymjffbexrHg9vFkVL9Xrueg/DU+l/42061gul0Ap8z4QjI5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RXaXBAAAA3AAAAA8AAAAAAAAAAAAAAAAAmAIAAGRycy9kb3du&#10;cmV2LnhtbFBLBQYAAAAABAAEAPUAAACGAw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560</w:t>
                          </w:r>
                        </w:p>
                      </w:txbxContent>
                    </v:textbox>
                  </v:shape>
                  <v:shape id="_x0000_s1256" type="#_x0000_t202" style="position:absolute;left:33758;top:9535;width:1403;height: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34PsIA&#10;AADcAAAADwAAAGRycy9kb3ducmV2LnhtbESPQYvCMBSE7wv+h/AEL6KpspVSjaKi0IuHVfH8aJ5t&#10;sXkpTdT67zeC4HGYmW+YxaoztXhQ6yrLCibjCARxbnXFhYLzaT9KQDiPrLG2TApe5GC17P0sMNX2&#10;yX/0OPpCBAi7FBWU3jeplC4vyaAb24Y4eFfbGvRBtoXULT4D3NRyGkUzabDisFBiQ9uS8tvxbhRk&#10;DQ/l5tdsuuSwu2dJMrxdHCk16HfrOQhPnf+GP+1MK4jjGN5nwhG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Xfg+wgAAANwAAAAPAAAAAAAAAAAAAAAAAJgCAABkcnMvZG93&#10;bnJldi54bWxQSwUGAAAAAAQABAD1AAAAhwM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4</w:t>
                          </w:r>
                        </w:p>
                      </w:txbxContent>
                    </v:textbox>
                  </v:shape>
                  <v:shape id="_x0000_s1257" type="#_x0000_t202" style="position:absolute;left:35338;top:9535;width:1404;height: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mScQA&#10;AADcAAAADwAAAGRycy9kb3ducmV2LnhtbESPQWvCQBSE70L/w/IKXoJulEZCdBUtLeTSg1E8P7LP&#10;JJh9G7Jrkv77bqHQ4zAz3zC7w2RaMVDvGssKVssYBHFpdcOVguvlc5GCcB5ZY2uZFHyTg8P+ZbbD&#10;TNuRzzQUvhIBwi5DBbX3XSalK2sy6Ja2Iw7e3fYGfZB9JXWPY4CbVq7jeCMNNhwWauzovabyUTyN&#10;grzjSJ7ezGlKvz6eeZpGj5sjpeav03ELwtPk/8N/7VwrSJIN/J4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PZknEAAAA3AAAAA8AAAAAAAAAAAAAAAAAmAIAAGRycy9k&#10;b3ducmV2LnhtbFBLBQYAAAAABAAEAPUAAACJAw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5</w:t>
                          </w:r>
                        </w:p>
                      </w:txbxContent>
                    </v:textbox>
                  </v:shape>
                  <v:shape id="_x0000_s1258" type="#_x0000_t202" style="position:absolute;left:43881;top:9536;width:2435;height: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PD0sQA&#10;AADcAAAADwAAAGRycy9kb3ducmV2LnhtbESPS4vCQBCE74L/YeiFvYhOXHyEbEZRUcjFgw/23GR6&#10;k5BMT8iMGv+9Iyzssaiqr6h03ZtG3KlzlWUF00kEgji3uuJCwfVyGMcgnEfW2FgmBU9ysF4NBykm&#10;2j74RPezL0SAsEtQQel9m0jp8pIMuoltiYP3azuDPsiukLrDR4CbRn5F0UIarDgslNjSrqS8Pt+M&#10;gqzlkdzOzLaPj/tbFsej+seRUp8f/eYbhKfe/4f/2plWMJ8v4X0mHAG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Dw9LEAAAA3AAAAA8AAAAAAAAAAAAAAAAAmAIAAGRycy9k&#10;b3ducmV2LnhtbFBLBQYAAAAABAAEAPUAAACJAw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490</w:t>
                          </w:r>
                        </w:p>
                      </w:txbxContent>
                    </v:textbox>
                  </v:shape>
                  <v:shape id="_x0000_s1259" type="#_x0000_t202" style="position:absolute;left:40466;top:9535;width:1403;height: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xXoL0A&#10;AADcAAAADwAAAGRycy9kb3ducmV2LnhtbERPuwrCMBTdBf8hXMFFNFVUSjWKikIXBx84X5prW2xu&#10;ShO1/r0ZBMfDeS/XranEixpXWlYwHkUgiDOrS84VXC+HYQzCeWSNlWVS8CEH61W3s8RE2zef6HX2&#10;uQgh7BJUUHhfJ1K6rCCDbmRr4sDdbWPQB9jkUjf4DuGmkpMomkuDJYeGAmvaFZQ9zk+jIK15ILdT&#10;s23j4/6ZxvHgcXOkVL/XbhYgPLX+L/65U61gNgtrw5lwBOTq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41xXoL0AAADcAAAADwAAAAAAAAAAAAAAAACYAgAAZHJzL2Rvd25yZXYu&#10;eG1sUEsFBgAAAAAEAAQA9QAAAIIDA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3</w:t>
                          </w:r>
                        </w:p>
                      </w:txbxContent>
                    </v:textbox>
                  </v:shape>
                  <v:shape id="_x0000_s1260" type="#_x0000_t202" style="position:absolute;left:42047;top:9535;width:1403;height: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s9MQA&#10;AADcAAAADwAAAGRycy9kb3ducmV2LnhtbESPQWvCQBSE7wX/w/IEL6IbSxtCdBNUWsilB7X0/Mg+&#10;k2D2bciuSfz33ULB4zAz3zC7fDKtGKh3jWUFm3UEgri0uuFKwfflc5WAcB5ZY2uZFDzIQZ7NXnaY&#10;ajvyiYazr0SAsEtRQe19l0rpypoMurXtiIN3tb1BH2RfSd3jGOCmla9RFEuDDYeFGjs61lTeznej&#10;oOh4KQ9v5jAlXx/3IkmWtx9HSi3m034LwtPkn+H/dqEVvMcx/J0JR0B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jrPTEAAAA3AAAAA8AAAAAAAAAAAAAAAAAmAIAAGRycy9k&#10;b3ducmV2LnhtbFBLBQYAAAAABAAEAPUAAACJAw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1</w:t>
                          </w:r>
                        </w:p>
                      </w:txbxContent>
                    </v:textbox>
                  </v:shape>
                  <v:shape id="_x0000_s1261" type="#_x0000_t202" style="position:absolute;left:50865;top:9605;width:2435;height: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CdHb0A&#10;AADcAAAADwAAAGRycy9kb3ducmV2LnhtbERPuwrCMBTdBf8hXMFFNFVUSjWKikIXBx84X5prW2xu&#10;ShO1/r0ZBMfDeS/XranEixpXWlYwHkUgiDOrS84VXC+HYQzCeWSNlWVS8CEH61W3s8RE2zef6HX2&#10;uQgh7BJUUHhfJ1K6rCCDbmRr4sDdbWPQB9jkUjf4DuGmkpMomkuDJYeGAmvaFZQ9zk+jIK15ILdT&#10;s23j4/6ZxvHgcXOkVL/XbhYgPLX+L/65U61gNg9rw5lwBOTq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TCdHb0AAADcAAAADwAAAAAAAAAAAAAAAACYAgAAZHJzL2Rvd25yZXYu&#10;eG1sUEsFBgAAAAAEAAQA9QAAAIIDA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185</w:t>
                          </w:r>
                        </w:p>
                      </w:txbxContent>
                    </v:textbox>
                  </v:shape>
                  <v:shape id="_x0000_s1262" type="#_x0000_t202" style="position:absolute;left:47450;top:9604;width:1404;height: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w4hsQA&#10;AADcAAAADwAAAGRycy9kb3ducmV2LnhtbESPQWvCQBSE7wX/w/IEL2I2llZizCpaLOTSQ614fmSf&#10;STD7NmQ3Mf57t1DocZiZb5hsN5pGDNS52rKCZRSDIC6srrlUcP75XCQgnEfW2FgmBQ9ysNtOXjJM&#10;tb3zNw0nX4oAYZeigsr7NpXSFRUZdJFtiYN3tZ1BH2RXSt3hPcBNI1/jeCUN1hwWKmzpo6LiduqN&#10;grzluTy8mcOYfB37PEnmt4sjpWbTcb8B4Wn0/+G/dq4VvK/W8HsmHAG5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8OIbEAAAA3AAAAA8AAAAAAAAAAAAAAAAAmAIAAGRycy9k&#10;b3ducmV2LnhtbFBLBQYAAAAABAAEAPUAAACJAw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2</w:t>
                          </w:r>
                        </w:p>
                      </w:txbxContent>
                    </v:textbox>
                  </v:shape>
                  <v:shape id="_x0000_s1263" type="#_x0000_t202" style="position:absolute;left:49031;top:9604;width:1403;height: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8Hxr8A&#10;AADcAAAADwAAAGRycy9kb3ducmV2LnhtbERPTYvCMBC9C/6HMAteZE0VdUvXKCoKvXiwiuehGdti&#10;MylN1PrvzUHw+Hjfi1VnavGg1lWWFYxHEQji3OqKCwXn0/43BuE8ssbaMil4kYPVst9bYKLtk4/0&#10;yHwhQgi7BBWU3jeJlC4vyaAb2YY4cFfbGvQBtoXULT5DuKnlJIrm0mDFoaHEhrYl5bfsbhSkDQ/l&#10;Zmo2XXzY3dM4Ht4ujpQa/HTrfxCeOv8Vf9ypVjD7C/PDmXAE5PI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nwfGvwAAANwAAAAPAAAAAAAAAAAAAAAAAJgCAABkcnMvZG93bnJl&#10;di54bWxQSwUGAAAAAAQABAD1AAAAhAM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4</w:t>
                          </w:r>
                        </w:p>
                      </w:txbxContent>
                    </v:textbox>
                  </v:shape>
                  <v:shape id="_x0000_s1264" type="#_x0000_t202" style="position:absolute;left:57573;top:9605;width:2436;height: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OiXcMA&#10;AADcAAAADwAAAGRycy9kb3ducmV2LnhtbESPS6vCMBSE94L/IRzhbkRTxUepRlG5QjcufOD60Bzb&#10;YnNSmqi9//5GEFwOM/MNs1y3phJPalxpWcFoGIEgzqwuOVdwOe8HMQjnkTVWlknBHzlYr7qdJSba&#10;vvhIz5PPRYCwS1BB4X2dSOmyggy6oa2Jg3ezjUEfZJNL3eArwE0lx1E0kwZLDgsF1rQrKLufHkZB&#10;WnNfbidm28aH30cax/371ZFSP712swDhqfXf8KedagXT+QjeZ8IR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OiXcMAAADcAAAADwAAAAAAAAAAAAAAAACYAgAAZHJzL2Rv&#10;d25yZXYueG1sUEsFBgAAAAAEAAQA9QAAAIgDA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175</w:t>
                          </w:r>
                        </w:p>
                      </w:txbxContent>
                    </v:textbox>
                  </v:shape>
                  <v:shape id="_x0000_s1265" type="#_x0000_t202" style="position:absolute;left:54159;top:9604;width:1403;height: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E8KsMA&#10;AADcAAAADwAAAGRycy9kb3ducmV2LnhtbESPS6vCMBSE94L/IRzhbkRTxUepRlG5QjcufOD60Bzb&#10;YnNSmqi9//5GEFwOM/MNs1y3phJPalxpWcFoGIEgzqwuOVdwOe8HMQjnkTVWlknBHzlYr7qdJSba&#10;vvhIz5PPRYCwS1BB4X2dSOmyggy6oa2Jg3ezjUEfZJNL3eArwE0lx1E0kwZLDgsF1rQrKLufHkZB&#10;WnNfbidm28aH30cax/371ZFSP712swDhqfXf8KedagXT+RjeZ8IR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E8KsMAAADcAAAADwAAAAAAAAAAAAAAAACYAgAAZHJzL2Rv&#10;d25yZXYueG1sUEsFBgAAAAAEAAQA9QAAAIgDA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1</w:t>
                          </w:r>
                        </w:p>
                      </w:txbxContent>
                    </v:textbox>
                  </v:shape>
                  <v:shape id="_x0000_s1266" type="#_x0000_t202" style="position:absolute;left:55739;top:9604;width:1404;height: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2ZscUA&#10;AADcAAAADwAAAGRycy9kb3ducmV2LnhtbESPQWvCQBSE74L/YXmFXkLdWG0bUldpSgu5eDAVz4/s&#10;axLMvg3ZNUn/vVsQPA4z8w2z2U2mFQP1rrGsYLmIQRCXVjdcKTj+fD8lIJxH1thaJgV/5GC3nc82&#10;mGo78oGGwlciQNilqKD2vkuldGVNBt3CdsTB+7W9QR9kX0nd4xjgppXPcfwqDTYcFmrs6LOm8lxc&#10;jIK840hma5NNyf7rkidJdD45UurxYfp4B+Fp8vfwrZ1rBS9vK/g/E46A3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TZmxxQAAANwAAAAPAAAAAAAAAAAAAAAAAJgCAABkcnMv&#10;ZG93bnJldi54bWxQSwUGAAAAAAQABAD1AAAAigM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3</w:t>
                          </w:r>
                        </w:p>
                      </w:txbxContent>
                    </v:textbox>
                  </v:shape>
                  <v:shape id="_x0000_s1267" type="#_x0000_t202" style="position:absolute;left:1811;top:48746;width:55966;height:2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bhz8YA&#10;AADcAAAADwAAAGRycy9kb3ducmV2LnhtbESP3WoCMRSE7wu+QziCN6VmW/xja5S2ICgoRVu8PmyO&#10;m9XNyXYTdfXpjVDwcpiZb5jxtLGlOFHtC8cKXrsJCOLM6YJzBb8/s5cRCB+QNZaOScGFPEwnracx&#10;ptqdeU2nTchFhLBPUYEJoUql9Jkhi77rKuLo7VxtMURZ51LXeI5wW8q3JBlIiwXHBYMVfRnKDpuj&#10;VTC69FbP28Fwuy+/F5/mmv/x8oBKddrNxzuIQE14hP/bc62gP+zB/Uw8AnJ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bhz8YAAADcAAAADwAAAAAAAAAAAAAAAACYAgAAZHJz&#10;L2Rvd25yZXYueG1sUEsFBgAAAAAEAAQA9QAAAIsDAAAAAA==&#10;" fillcolor="white [3201]" stroked="f"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(b) Cơ sở dữ liệu chỉ số chiếu 4</w:t>
                          </w:r>
                        </w:p>
                      </w:txbxContent>
                    </v:textbox>
                  </v:shape>
                  <v:shape id="_x0000_s1268" type="#_x0000_t202" style="position:absolute;left:45309;top:32994;width:2435;height: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ikXsQA&#10;AADcAAAADwAAAGRycy9kb3ducmV2LnhtbESPS4vCQBCE74L/YeiFvYhOXHyEbEZRUcjFgw/23GR6&#10;k5BMT8iMGv+9Iyzssaiqr6h03ZtG3KlzlWUF00kEgji3uuJCwfVyGMcgnEfW2FgmBU9ysF4NBykm&#10;2j74RPezL0SAsEtQQel9m0jp8pIMuoltiYP3azuDPsiukLrDR4CbRn5F0UIarDgslNjSrqS8Pt+M&#10;gqzlkdzOzLaPj/tbFsej+seRUp8f/eYbhKfe/4f/2plWMF/O4X0mHAG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opF7EAAAA3AAAAA8AAAAAAAAAAAAAAAAAmAIAAGRycy9k&#10;b3ducmV2LnhtbFBLBQYAAAAABAAEAPUAAACJAw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300</w:t>
                          </w:r>
                        </w:p>
                      </w:txbxContent>
                    </v:textbox>
                  </v:shape>
                  <v:shape id="_x0000_s1269" type="#_x0000_t202" style="position:absolute;left:41894;top:32993;width:1404;height: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o6KcQA&#10;AADcAAAADwAAAGRycy9kb3ducmV2LnhtbESPQWvCQBSE7wX/w/IEL6IbSxuX6CpaLOTSQ1Px/Mg+&#10;k2D2bciuGv+9Wyj0OMzMN8x6O9hW3Kj3jWMNi3kCgrh0puFKw/Hnc6ZA+IBssHVMGh7kYbsZvawx&#10;M+7O33QrQiUihH2GGuoQukxKX9Zk0c9dRxy9s+sthij7Spoe7xFuW/maJKm02HBcqLGjj5rKS3G1&#10;GvKOp3L/ZveD+jpcc6Wml5MnrSfjYbcCEWgI/+G/dm40vC9T+D0Tj4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6OinEAAAA3AAAAA8AAAAAAAAAAAAAAAAAmAIAAGRycy9k&#10;b3ducmV2LnhtbFBLBQYAAAAABAAEAPUAAACJAw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4</w:t>
                          </w:r>
                        </w:p>
                      </w:txbxContent>
                    </v:textbox>
                  </v:shape>
                  <v:shape id="_x0000_s1270" type="#_x0000_t202" style="position:absolute;left:43475;top:32993;width:1403;height: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afssQA&#10;AADcAAAADwAAAGRycy9kb3ducmV2LnhtbESPQWvCQBSE7wX/w/IEL6IbS9ss0VW0WMilh0bx/Mg+&#10;k2D2bciuGv+9Wyj0OMzMN8xqM9hW3Kj3jWMNi3kCgrh0puFKw/HwNVMgfEA22DomDQ/ysFmPXlaY&#10;GXfnH7oVoRIRwj5DDXUIXSalL2uy6OeuI47e2fUWQ5R9JU2P9wi3rXxNkg9pseG4UGNHnzWVl+Jq&#10;NeQdT+Xuze4G9b2/5kpNLydPWk/Gw3YJItAQ/sN/7dxoeE9T+D0Tj4B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2n7LEAAAA3AAAAA8AAAAAAAAAAAAAAAAAmAIAAGRycy9k&#10;b3ducmV2LnhtbFBLBQYAAAAABAAEAPUAAACJAw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5</w:t>
                          </w:r>
                        </w:p>
                      </w:txbxContent>
                    </v:textbox>
                  </v:shape>
                  <v:shape id="_x0000_s1271" type="#_x0000_t202" style="position:absolute;left:41507;top:36329;width:2436;height: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kLwL8A&#10;AADcAAAADwAAAGRycy9kb3ducmV2LnhtbERPTYvCMBC9C/6HMAteZE0VdUvXKCoKvXiwiuehGdti&#10;MylN1PrvzUHw+Hjfi1VnavGg1lWWFYxHEQji3OqKCwXn0/43BuE8ssbaMil4kYPVst9bYKLtk4/0&#10;yHwhQgi7BBWU3jeJlC4vyaAb2YY4cFfbGvQBtoXULT5DuKnlJIrm0mDFoaHEhrYl5bfsbhSkDQ/l&#10;Zmo2XXzY3dM4Ht4ujpQa/HTrfxCeOv8Vf9ypVjD7C2vDmXAE5PI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6QvAvwAAANwAAAAPAAAAAAAAAAAAAAAAAJgCAABkcnMvZG93bnJl&#10;di54bWxQSwUGAAAAAAQABAD1AAAAhAM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300</w:t>
                          </w:r>
                        </w:p>
                      </w:txbxContent>
                    </v:textbox>
                  </v:shape>
                  <v:shape id="_x0000_s1272" type="#_x0000_t202" style="position:absolute;left:38093;top:36328;width:1403;height: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WuW8UA&#10;AADcAAAADwAAAGRycy9kb3ducmV2LnhtbESPQWvCQBSE74L/YXmFXkLdWLRNU1dpSgu5eDAVz4/s&#10;axLMvg3ZNUn/vVsQPA4z8w2z2U2mFQP1rrGsYLmIQRCXVjdcKTj+fD8lIJxH1thaJgV/5GC3nc82&#10;mGo78oGGwlciQNilqKD2vkuldGVNBt3CdsTB+7W9QR9kX0nd4xjgppXPcfwiDTYcFmrs6LOm8lxc&#10;jIK840hmK5NNyf7rkidJdD45UurxYfp4B+Fp8vfwrZ1rBevXN/g/E46A3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pa5bxQAAANwAAAAPAAAAAAAAAAAAAAAAAJgCAABkcnMv&#10;ZG93bnJldi54bWxQSwUGAAAAAAQABAD1AAAAigM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2</w:t>
                          </w:r>
                        </w:p>
                      </w:txbxContent>
                    </v:textbox>
                  </v:shape>
                  <v:shape id="_x0000_s1273" type="#_x0000_t202" style="position:absolute;left:39673;top:36328;width:1404;height: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p34b8A&#10;AADcAAAADwAAAGRycy9kb3ducmV2LnhtbERPy4rCMBTdD/gP4QpuRFNlRkI1iopCNy584PrSXNti&#10;c1OaqPXvJwvB5eG8F6vO1uJJra8ca5iMExDEuTMVFxou5/1IgfAB2WDtmDS8ycNq2ftZYGrci4/0&#10;PIVCxBD2KWooQ2hSKX1ekkU/dg1x5G6utRgibAtpWnzFcFvLaZLMpMWKY0OJDW1Lyu+nh9WQNTyU&#10;m1+76dRh98iUGt6vnrQe9Lv1HESgLnzFH3dmNPypOD+eiUdAL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SnfhvwAAANwAAAAPAAAAAAAAAAAAAAAAAJgCAABkcnMvZG93bnJl&#10;di54bWxQSwUGAAAAAAQABAD1AAAAhAM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4</w:t>
                          </w:r>
                        </w:p>
                      </w:txbxContent>
                    </v:textbox>
                  </v:shape>
                  <v:shape id="_x0000_s1274" type="#_x0000_t202" style="position:absolute;left:48216;top:36329;width:2435;height: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bSesQA&#10;AADcAAAADwAAAGRycy9kb3ducmV2LnhtbESPQWvCQBSE74X+h+UVvEizUVpZYlZRsZBLD1Xp+ZF9&#10;JsHs25Bdk/jvu4VCj8PMfMPk28m2YqDeN441LJIUBHHpTMOVhsv541WB8AHZYOuYNDzIw3bz/JRj&#10;ZtzIXzScQiUihH2GGuoQukxKX9Zk0SeuI47e1fUWQ5R9JU2PY4TbVi7TdCUtNhwXauzoUFN5O92t&#10;hqLjudy/2f2kPo/3Qqn57duT1rOXabcGEWgK/+G/dmE0vKsF/J6JR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G0nrEAAAA3AAAAA8AAAAAAAAAAAAAAAAAmAIAAGRycy9k&#10;b3ducmV2LnhtbFBLBQYAAAAABAAEAPUAAACJAw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245</w:t>
                          </w:r>
                        </w:p>
                      </w:txbxContent>
                    </v:textbox>
                  </v:shape>
                  <v:shape id="_x0000_s1275" type="#_x0000_t202" style="position:absolute;left:44801;top:36328;width:1404;height: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MDcQA&#10;AADcAAAADwAAAGRycy9kb3ducmV2LnhtbESPQWvCQBSE74X+h+UVepFmY2hliVlFRSGXHqrS8yP7&#10;TILZtyG7mvTfu4VCj8PMfMMU68l24k6Dbx1rmCcpCOLKmZZrDefT4U2B8AHZYOeYNPyQh/Xq+anA&#10;3LiRv+h+DLWIEPY5amhC6HMpfdWQRZ+4njh6FzdYDFEOtTQDjhFuO5ml6UJabDkuNNjTrqHqerxZ&#10;DWXPM7l9t9tJfe5vpVKz67cnrV9fps0SRKAp/If/2qXR8KEy+D0Tj4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UTA3EAAAA3AAAAA8AAAAAAAAAAAAAAAAAmAIAAGRycy9k&#10;b3ducmV2LnhtbFBLBQYAAAAABAAEAPUAAACJAw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1</w:t>
                          </w:r>
                        </w:p>
                      </w:txbxContent>
                    </v:textbox>
                  </v:shape>
                  <v:shape id="_x0000_s1276" type="#_x0000_t202" style="position:absolute;left:46382;top:36328;width:1403;height: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jplsQA&#10;AADcAAAADwAAAGRycy9kb3ducmV2LnhtbESPzYvCMBTE74L/Q3jCXkTTXT8I1SjrskIvHvzA86N5&#10;tsXmpTRRu//9RhA8DjPzG2a57mwt7tT6yrGGz3ECgjh3puJCw+m4HSkQPiAbrB2Thj/ysF71e0tM&#10;jXvwnu6HUIgIYZ+ihjKEJpXS5yVZ9GPXEEfv4lqLIcq2kKbFR4TbWn4lyVxarDgulNjQT0n59XCz&#10;GrKGh3IztZtO7X5vmVLD69mT1h+D7nsBIlAX3uFXOzMaZmoCzzPxCM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Y6ZbEAAAA3AAAAA8AAAAAAAAAAAAAAAAAmAIAAGRycy9k&#10;b3ducmV2LnhtbFBLBQYAAAAABAAEAPUAAACJAw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1</w:t>
                          </w:r>
                        </w:p>
                      </w:txbxContent>
                    </v:textbox>
                  </v:shape>
                  <v:shape id="_x0000_s1277" type="#_x0000_t202" style="position:absolute;left:8022;top:69320;width:49755;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OR6MYA&#10;AADcAAAADwAAAGRycy9kb3ducmV2LnhtbESPQWsCMRSE74L/IbyCl1KzirXL1igqCAotpbZ4fmxe&#10;N1s3L+sm6uqvN4WCx2FmvmEms9ZW4kSNLx0rGPQTEMS50yUXCr6/Vk8pCB+QNVaOScGFPMym3c4E&#10;M+3O/EmnbShEhLDPUIEJoc6k9Lkhi77vauLo/bjGYoiyKaRu8BzhtpLDJBlLiyXHBYM1LQ3l++3R&#10;Kkgvo/fH3fhl91t9bBbmWhz4bY9K9R7a+SuIQG24h//ba63gOR3B35l4BOT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OR6MYAAADcAAAADwAAAAAAAAAAAAAAAACYAgAAZHJz&#10;L2Rvd25yZXYueG1sUEsFBgAAAAAEAAQA9QAAAIsDAAAAAA==&#10;" fillcolor="white [3201]" stroked="f"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(c) Cơ sở dữ liệu chỉ số chiếu 3</w:t>
                          </w:r>
                        </w:p>
                      </w:txbxContent>
                    </v:textbox>
                  </v:shape>
                  <v:shape id="_x0000_s1278" type="#_x0000_t202" style="position:absolute;left:45309;top:54439;width:2435;height: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3UecMA&#10;AADcAAAADwAAAGRycy9kb3ducmV2LnhtbESPQYvCMBSE7wv+h/AEL6Lpii6hGmUVF3rxsHXx/Gie&#10;bbF5KU3U7r83guBxmJlvmNWmt424Uedrxxo+pwkI4sKZmksNf8efiQLhA7LBxjFp+CcPm/XgY4Wp&#10;cXf+pVseShEh7FPUUIXQplL6oiKLfupa4uidXWcxRNmV0nR4j3DbyFmSfEmLNceFClvaVVRc8qvV&#10;kLU8ltu53fbqsL9mSo0vJ09aj4b99xJEoD68w692ZjQs1AKeZ+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3UecMAAADcAAAADwAAAAAAAAAAAAAAAACYAgAAZHJzL2Rv&#10;d25yZXYueG1sUEsFBgAAAAAEAAQA9QAAAIgDA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175</w:t>
                          </w:r>
                        </w:p>
                      </w:txbxContent>
                    </v:textbox>
                  </v:shape>
                  <v:shape id="_x0000_s1279" type="#_x0000_t202" style="position:absolute;left:41894;top:54438;width:1404;height: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cTxMAA&#10;AADcAAAADwAAAGRycy9kb3ducmV2LnhtbESPzQrCMBCE74LvEFbwIpoqIqUaRUWhFw/+4Hlp1rbY&#10;bEoTtb69EQSPw8x8wyxWranEkxpXWlYwHkUgiDOrS84VXM77YQzCeWSNlWVS8CYHq2W3s8BE2xcf&#10;6XnyuQgQdgkqKLyvEyldVpBBN7I1cfButjHog2xyqRt8Bbip5CSKZtJgyWGhwJq2BWX308MoSGse&#10;yM3UbNr4sHukcTy4Xx0p1e+16zkIT63/h3/tVCuYRVP4nglHQC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ocTxMAAAADcAAAADwAAAAAAAAAAAAAAAACYAgAAZHJzL2Rvd25y&#10;ZXYueG1sUEsFBgAAAAAEAAQA9QAAAIUDA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3</w:t>
                          </w:r>
                        </w:p>
                      </w:txbxContent>
                    </v:textbox>
                  </v:shape>
                  <v:shape id="_x0000_s1280" type="#_x0000_t202" style="position:absolute;left:43475;top:54438;width:1403;height: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u2X8IA&#10;AADcAAAADwAAAGRycy9kb3ducmV2LnhtbESPQYvCMBSE7wv+h/AEL6Kp4kqpRlFR6MXDVvH8aJ5t&#10;sXkpTdT6740g7HGYmW+Y5boztXhQ6yrLCibjCARxbnXFhYLz6TCKQTiPrLG2TApe5GC96v0sMdH2&#10;yX/0yHwhAoRdggpK75tESpeXZNCNbUMcvKttDfog20LqFp8Bbmo5jaK5NFhxWCixoV1J+S27GwVp&#10;w0O5nZltFx/39zSOh7eLI6UG/W6zAOGp8//hbzvVCubRL3zOhCMgV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y7ZfwgAAANwAAAAPAAAAAAAAAAAAAAAAAJgCAABkcnMvZG93&#10;bnJldi54bWxQSwUGAAAAAAQABAD1AAAAhwM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4</w:t>
                          </w:r>
                        </w:p>
                      </w:txbxContent>
                    </v:textbox>
                  </v:shape>
                  <v:shape id="_x0000_s1281" type="#_x0000_t202" style="position:absolute;left:41507;top:57774;width:2436;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koKMIA&#10;AADcAAAADwAAAGRycy9kb3ducmV2LnhtbESPQYvCMBSE7wv+h/AEL6KpIqVU06Ki0IuHdRfPj+bZ&#10;FpuX0kSt/94IC3scZuYbZpMPphUP6l1jWcFiHoEgLq1uuFLw+3OcJSCcR9bYWiYFL3KQZ6OvDaba&#10;PvmbHmdfiQBhl6KC2vsuldKVNRl0c9sRB+9qe4M+yL6SusdngJtWLqMolgYbDgs1drSvqbyd70ZB&#10;0fFU7lZmNySnw71Ikunt4kipyXjYrkF4Gvx/+K9daAVxFMPnTDgCMn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GSgowgAAANwAAAAPAAAAAAAAAAAAAAAAAJgCAABkcnMvZG93&#10;bnJldi54bWxQSwUGAAAAAAQABAD1AAAAhwM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200</w:t>
                          </w:r>
                        </w:p>
                      </w:txbxContent>
                    </v:textbox>
                  </v:shape>
                  <v:shape id="_x0000_s1282" type="#_x0000_t202" style="position:absolute;left:38093;top:57773;width:1403;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WNs8EA&#10;AADcAAAADwAAAGRycy9kb3ducmV2LnhtbESPzarCMBSE94LvEI7gRjRVLlqqUVQUunHhD64PzbEt&#10;NieliVrf/kYQXA4z8w2zWLWmEk9qXGlZwXgUgSDOrC45V3A574cxCOeRNVaWScGbHKyW3c4CE21f&#10;fKTnyeciQNglqKDwvk6kdFlBBt3I1sTBu9nGoA+yyaVu8BXgppKTKJpKgyWHhQJr2haU3U8PoyCt&#10;eSA3f2bTxofdI43jwf3qSKl+r13PQXhq/S/8badawTSawedMOA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VjbPBAAAA3AAAAA8AAAAAAAAAAAAAAAAAmAIAAGRycy9kb3du&#10;cmV2LnhtbFBLBQYAAAAABAAEAPUAAACGAw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2</w:t>
                          </w:r>
                        </w:p>
                      </w:txbxContent>
                    </v:textbox>
                  </v:shape>
                  <v:shape id="_x0000_s1283" type="#_x0000_t202" style="position:absolute;left:39673;top:57773;width:1404;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oZwb0A&#10;AADcAAAADwAAAGRycy9kb3ducmV2LnhtbERPuwrCMBTdBf8hXMFFNFVESm0UFYUuDj5wvjTXttjc&#10;lCZq/XszCI6H807XnanFi1pXWVYwnUQgiHOrKy4UXC+HcQzCeWSNtWVS8CEH61W/l2Ki7ZtP9Dr7&#10;QoQQdgkqKL1vEildXpJBN7ENceDutjXoA2wLqVt8h3BTy1kULaTBikNDiQ3tSsof56dRkDU8ktu5&#10;2Xbxcf/M4nj0uDlSajjoNksQnjr/F//cmVawiMLacCYcAbn6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8oZwb0AAADcAAAADwAAAAAAAAAAAAAAAACYAgAAZHJzL2Rvd25yZXYu&#10;eG1sUEsFBgAAAAAEAAQA9QAAAIIDA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1</w:t>
                          </w:r>
                        </w:p>
                      </w:txbxContent>
                    </v:textbox>
                  </v:shape>
                  <v:shape id="_x0000_s1284" type="#_x0000_t202" style="position:absolute;left:48216;top:57774;width:2435;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a8WsEA&#10;AADcAAAADwAAAGRycy9kb3ducmV2LnhtbESPzarCMBSE94LvEI7gRjRVLlKrUVQUunHhD64PzbEt&#10;NieliVrf/kYQXA4z8w2zWLWmEk9qXGlZwXgUgSDOrC45V3A574cxCOeRNVaWScGbHKyW3c4CE21f&#10;fKTnyeciQNglqKDwvk6kdFlBBt3I1sTBu9nGoA+yyaVu8BXgppKTKJpKgyWHhQJr2haU3U8PoyCt&#10;eSA3f2bTxofdI43jwf3qSKl+r13PQXhq/S/8badawTSawedMOA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GvFrBAAAA3AAAAA8AAAAAAAAAAAAAAAAAmAIAAGRycy9kb3du&#10;cmV2LnhtbFBLBQYAAAAABAAEAPUAAACGAw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120</w:t>
                          </w:r>
                        </w:p>
                      </w:txbxContent>
                    </v:textbox>
                  </v:shape>
                  <v:shape id="_x0000_s1285" type="#_x0000_t202" style="position:absolute;left:44801;top:57773;width:1404;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WDGr0A&#10;AADcAAAADwAAAGRycy9kb3ducmV2LnhtbERPuwrCMBTdBf8hXMFFNFVESm0UFYUuDj5wvjTXttjc&#10;lCZq/XszCI6H807XnanFi1pXWVYwnUQgiHOrKy4UXC+HcQzCeWSNtWVS8CEH61W/l2Ki7ZtP9Dr7&#10;QoQQdgkqKL1vEildXpJBN7ENceDutjXoA2wLqVt8h3BTy1kULaTBikNDiQ3tSsof56dRkDU8ktu5&#10;2Xbxcf/M4nj0uDlSajjoNksQnjr/F//cmVawmIb54Uw4AnL1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GWDGr0AAADcAAAADwAAAAAAAAAAAAAAAACYAgAAZHJzL2Rvd25yZXYu&#10;eG1sUEsFBgAAAAAEAAQA9QAAAIIDA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1</w:t>
                          </w:r>
                        </w:p>
                      </w:txbxContent>
                    </v:textbox>
                  </v:shape>
                  <v:shape id="_x0000_s1286" type="#_x0000_t202" style="position:absolute;left:46382;top:57773;width:1403;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mgcQA&#10;AADcAAAADwAAAGRycy9kb3ducmV2LnhtbESPQWuDQBSE74X+h+UVepFmNRQRm1WSkICXHpqEnB/u&#10;i0rct+Ju1P77bqHQ4zAz3zCbcjG9mGh0nWUFySoGQVxb3XGj4HI+vmUgnEfW2FsmBd/koCyenzaY&#10;azvzF00n34gAYZejgtb7IZfS1S0ZdCs7EAfvZkeDPsixkXrEOcBNL9dxnEqDHYeFFgfat1TfTw+j&#10;oBo4krt3s1uyz8OjyrLofnWk1OvLsv0A4Wnx/+G/dqUVpEkCv2fCEZD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pJoHEAAAA3AAAAA8AAAAAAAAAAAAAAAAAmAIAAGRycy9k&#10;b3ducmV2LnhtbFBLBQYAAAAABAAEAPUAAACJAw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3</w:t>
                          </w:r>
                        </w:p>
                      </w:txbxContent>
                    </v:textbox>
                  </v:shape>
                  <v:rect id="Rectangle 612" o:spid="_x0000_s1287" style="position:absolute;left:41536;top:32797;width:3536;height:1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XPbcIA&#10;AADcAAAADwAAAGRycy9kb3ducmV2LnhtbESP0YrCMBRE3xf8h3AFX5Y1tQsi1SgiLOxLhdX9gEtz&#10;bYrNTWxSrX9vBMHHYWbOMKvNYFtxpS40jhXMphkI4srphmsF/8efrwWIEJE1to5JwZ0CbNajjxUW&#10;2t34j66HWIsE4VCgAhOjL6QMlSGLYeo8cfJOrrMYk+xqqTu8JbhtZZ5lc2mx4bRg0NPOUHU+9FbB&#10;0C8ul7I/W0PfZfuZR78vvVdqMh62SxCRhvgOv9q/WsF8lsPzTDoC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Rc9twgAAANwAAAAPAAAAAAAAAAAAAAAAAJgCAABkcnMvZG93&#10;bnJldi54bWxQSwUGAAAAAAQABAD1AAAAhwMAAAAA&#10;" filled="f" strokecolor="black [3213]"/>
                  <v:rect id="Rectangle 613" o:spid="_x0000_s1288" style="position:absolute;left:37783;top:36141;width:3536;height:1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lq9sIA&#10;AADcAAAADwAAAGRycy9kb3ducmV2LnhtbESP0YrCMBRE3xf8h3AFXxZNVRCpRhFB8KXCun7Apbk2&#10;xeYmNqnWvzfCwj4OM3OGWW9724gHtaF2rGA6yUAQl07XXCm4/B7GSxAhImtsHJOCFwXYbgZfa8y1&#10;e/IPPc6xEgnCIUcFJkafSxlKQxbDxHni5F1dazEm2VZSt/hMcNvIWZYtpMWa04JBT3tD5e3cWQV9&#10;t7zfi+5mDc2L5nsW/anwXqnRsN+tQETq43/4r33UChbTOXzOpCMgN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CWr2wgAAANwAAAAPAAAAAAAAAAAAAAAAAJgCAABkcnMvZG93&#10;bnJldi54bWxQSwUGAAAAAAQABAD1AAAAhwMAAAAA&#10;" filled="f" strokecolor="black [3213]"/>
                  <v:rect id="Rectangle 614" o:spid="_x0000_s1289" style="position:absolute;left:44470;top:36141;width:3536;height:1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ygsIA&#10;AADcAAAADwAAAGRycy9kb3ducmV2LnhtbESP0YrCMBRE3xf8h3AFXxZNdReRahQRBF+6sOoHXJpr&#10;U2xuYpNq/XsjLOzjMDNnmNWmt424UxtqxwqmkwwEcel0zZWC82k/XoAIEVlj45gUPCnAZj34WGGu&#10;3YN/6X6MlUgQDjkqMDH6XMpQGrIYJs4TJ+/iWosxybaSusVHgttGzrJsLi3WnBYMetoZKq/Hziro&#10;u8XtVnRXa+iraD5n0f8U3is1GvbbJYhIffwP/7UPWsF8+g3vM+kI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4PKCwgAAANwAAAAPAAAAAAAAAAAAAAAAAJgCAABkcnMvZG93&#10;bnJldi54bWxQSwUGAAAAAAQABAD1AAAAhwMAAAAA&#10;" filled="f" strokecolor="black [3213]"/>
                  <v:rect id="Rectangle 615" o:spid="_x0000_s1290" style="position:absolute;left:41468;top:54245;width:3536;height:17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xXGcIA&#10;AADcAAAADwAAAGRycy9kb3ducmV2LnhtbESP0YrCMBRE3xf8h3AFXxZNdVmRahQRBF+6sOoHXJpr&#10;U2xuYpNq/XsjLOzjMDNnmNWmt424UxtqxwqmkwwEcel0zZWC82k/XoAIEVlj45gUPCnAZj34WGGu&#10;3YN/6X6MlUgQDjkqMDH6XMpQGrIYJs4TJ+/iWosxybaSusVHgttGzrJsLi3WnBYMetoZKq/Hziro&#10;u8XtVnRXa+iraD5n0f8U3is1GvbbJYhIffwP/7UPWsF8+g3vM+kI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rFcZwgAAANwAAAAPAAAAAAAAAAAAAAAAAJgCAABkcnMvZG93&#10;bnJldi54bWxQSwUGAAAAAAQABAD1AAAAhwMAAAAA&#10;" filled="f" strokecolor="black [3213]"/>
                  <v:rect id="Rectangle 626" o:spid="_x0000_s1291" style="position:absolute;left:37715;top:57606;width:3535;height:17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ID08MA&#10;AADcAAAADwAAAGRycy9kb3ducmV2LnhtbESP0YrCMBRE3xf8h3AFXxZNtwtFqlFEEPalwrp+wKW5&#10;NsXmJjap1r83Cwv7OMzMGWa9HW0n7tSH1rGCj0UGgrh2uuVGwfnnMF+CCBFZY+eYFDwpwHYzeVtj&#10;qd2Dv+l+io1IEA4lKjAx+lLKUBuyGBbOEyfv4nqLMcm+kbrHR4LbTuZZVkiLLacFg572hurrabAK&#10;xmF5u1XD1Rr6rLr3PPpj5b1Ss+m4W4GINMb/8F/7Syso8gJ+z6QjID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ID08MAAADcAAAADwAAAAAAAAAAAAAAAACYAgAAZHJzL2Rv&#10;d25yZXYueG1sUEsFBgAAAAAEAAQA9QAAAIgDAAAAAA==&#10;" filled="f" strokecolor="black [3213]"/>
                  <v:rect id="Rectangle 627" o:spid="_x0000_s1292" style="position:absolute;left:44470;top:57606;width:3536;height:17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6mSMMA&#10;AADcAAAADwAAAGRycy9kb3ducmV2LnhtbESP0YrCMBRE3xf8h3AFXxZNt4JKNYoIC750QXc/4NJc&#10;m2JzE5tUu3+/WRB8HGbmDLPZDbYVd+pC41jBxywDQVw53XCt4Of7c7oCESKyxtYxKfilALvt6G2D&#10;hXYPPtH9HGuRIBwKVGBi9IWUoTJkMcycJ07exXUWY5JdLXWHjwS3rcyzbCEtNpwWDHo6GKqu594q&#10;GPrV7Vb2V2toXrbvefRfpfdKTcbDfg0i0hBf4Wf7qBUs8iX8n0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16mSMMAAADcAAAADwAAAAAAAAAAAAAAAACYAgAAZHJzL2Rv&#10;d25yZXYueG1sUEsFBgAAAAAEAAQA9QAAAIgDAAAAAA==&#10;" filled="f" strokecolor="black [3213]"/>
                  <v:rect id="Rectangle 628" o:spid="_x0000_s1293" style="position:absolute;left:43564;top:6005;width:3536;height:17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EyOsAA&#10;AADcAAAADwAAAGRycy9kb3ducmV2LnhtbERPS2rDMBDdB3IHMYVsQiPXhRDcyKEECt240KQHGKyp&#10;ZWyNFEv+9PbRopDl4/2Pp8X2YqIhtI4VvOwyEMS10y03Cn6uH88HECEia+wdk4I/CnAq16sjFtrN&#10;/E3TJTYihXAoUIGJ0RdShtqQxbBznjhxv26wGBMcGqkHnFO47WWeZXtpseXUYNDT2VDdXUarYBkP&#10;t1s1dtbQa9Vv8+i/Ku+V2jwt728gIi3xIf53f2oF+zytTWfSEZDl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sEyOsAAAADcAAAADwAAAAAAAAAAAAAAAACYAgAAZHJzL2Rvd25y&#10;ZXYueG1sUEsFBgAAAAAEAAQA9QAAAIUDAAAAAA==&#10;" filled="f" strokecolor="black [3213]"/>
                  <v:rect id="Rectangle 629" o:spid="_x0000_s1294" style="position:absolute;left:33372;top:9319;width:3536;height:17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2XocMA&#10;AADcAAAADwAAAGRycy9kb3ducmV2LnhtbESP0YrCMBRE3xf8h3AFXxZNt4JoNYoIC750QXc/4NJc&#10;m2JzE5tUu3+/WRB8HGbmDLPZDbYVd+pC41jBxywDQVw53XCt4Of7c7oEESKyxtYxKfilALvt6G2D&#10;hXYPPtH9HGuRIBwKVGBi9IWUoTJkMcycJ07exXUWY5JdLXWHjwS3rcyzbCEtNpwWDHo6GKqu594q&#10;GPrl7Vb2V2toXrbvefRfpfdKTcbDfg0i0hBf4Wf7qBUs8hX8n0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Y2XocMAAADcAAAADwAAAAAAAAAAAAAAAACYAgAAZHJzL2Rv&#10;d25yZXYueG1sUEsFBgAAAAAEAAQA9QAAAIgDAAAAAA==&#10;" filled="f" strokecolor="black [3213]"/>
                  <v:rect id="Rectangle 630" o:spid="_x0000_s1295" style="position:absolute;left:40128;top:9319;width:3536;height:17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6o4b8A&#10;AADcAAAADwAAAGRycy9kb3ducmV2LnhtbERPy4rCMBTdC/MP4Q64EU1VEOkYZRAENxV8fMCluTbF&#10;5iY2qda/NwvB5eG8V5veNuJBbagdK5hOMhDEpdM1Vwou5914CSJEZI2NY1LwogCb9c9ghbl2Tz7S&#10;4xQrkUI45KjAxOhzKUNpyGKYOE+cuKtrLcYE20rqFp8p3DZylmULabHm1GDQ09ZQeTt1VkHfLe/3&#10;ortZQ/OiGc2iPxTeKzX87f//QETq41f8ce+1gsU8zU9n0hGQ6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bqjhvwAAANwAAAAPAAAAAAAAAAAAAAAAAJgCAABkcnMvZG93bnJl&#10;di54bWxQSwUGAAAAAAQABAD1AAAAhAMAAAAA&#10;" filled="f" strokecolor="black [3213]"/>
                  <v:rect id="Rectangle 631" o:spid="_x0000_s1296" style="position:absolute;left:47088;top:9387;width:3536;height:17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INesIA&#10;AADcAAAADwAAAGRycy9kb3ducmV2LnhtbESP0YrCMBRE3xf8h3AFXxZNVRCpRhFB8KXCun7Apbk2&#10;xeYmNqnWvzfCwj4OM3OGWW9724gHtaF2rGA6yUAQl07XXCm4/B7GSxAhImtsHJOCFwXYbgZfa8y1&#10;e/IPPc6xEgnCIUcFJkafSxlKQxbDxHni5F1dazEm2VZSt/hMcNvIWZYtpMWa04JBT3tD5e3cWQV9&#10;t7zfi+5mDc2L5nsW/anwXqnRsN+tQETq43/4r33UChbzKXzOpCMgN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Ig16wgAAANwAAAAPAAAAAAAAAAAAAAAAAJgCAABkcnMvZG93&#10;bnJldi54bWxQSwUGAAAAAAQABAD1AAAAhwMAAAAA&#10;" filled="f" strokecolor="black [3213]"/>
                  <v:rect id="Rectangle 632" o:spid="_x0000_s1297" style="position:absolute;left:53804;top:9456;width:3536;height:1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CTDcIA&#10;AADcAAAADwAAAGRycy9kb3ducmV2LnhtbESP0YrCMBRE3wX/IVzBF1nTrSBSjSLCwr50Qd0PuDTX&#10;ptjcxCbV7t+bBcHHYWbOMJvdYFtxpy40jhV8zjMQxJXTDdcKfs9fHysQISJrbB2Tgj8KsNuORxss&#10;tHvwke6nWIsE4VCgAhOjL6QMlSGLYe48cfIurrMYk+xqqTt8JLhtZZ5lS2mx4bRg0NPBUHU99VbB&#10;0K9ut7K/WkOLsp3l0f+U3is1nQz7NYhIQ3yHX+1vrWC5yOH/TDo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8JMNwgAAANwAAAAPAAAAAAAAAAAAAAAAAJgCAABkcnMvZG93&#10;bnJldi54bWxQSwUGAAAAAAQABAD1AAAAhwMAAAAA&#10;" filled="f" strokecolor="black [3213]"/>
                  <v:shape id="Straight Arrow Connector 633" o:spid="_x0000_s1298" type="#_x0000_t32" style="position:absolute;left:35140;top:7712;width:10192;height:160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vpCcQAAADcAAAADwAAAGRycy9kb3ducmV2LnhtbESP0YrCMBRE3wX/IdwFX0QTV9ClGkXE&#10;FWVRWPUDLs21Ldvc1CZq/XsjLPg4zMwZZjpvbCluVPvCsYZBX4EgTp0pONNwOn73vkD4gGywdEwa&#10;HuRhPmu3ppgYd+dfuh1CJiKEfYIa8hCqREqf5mTR911FHL2zqy2GKOtMmhrvEW5L+anUSFosOC7k&#10;WNEyp/TvcLUa7Gq9GTfdx65ry8vR/Hi13QeldeejWUxABGrCO/zf3hgNo+EQXmfiEZC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K+kJxAAAANwAAAAPAAAAAAAAAAAA&#10;AAAAAKECAABkcnMvZG93bnJldi54bWxQSwUGAAAAAAQABAD5AAAAkgMAAAAA&#10;" strokecolor="black [3213]" strokeweight=".5pt">
                    <v:stroke endarrow="block" joinstyle="miter"/>
                  </v:shape>
                  <v:shape id="Straight Arrow Connector 634" o:spid="_x0000_s1299" type="#_x0000_t32" style="position:absolute;left:41896;top:7712;width:3436;height:160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JxfcQAAADcAAAADwAAAGRycy9kb3ducmV2LnhtbESP3YrCMBSE7xd8h3CEvRFN9geVahQR&#10;XRRR8OcBDs2xLTYn3SZqffvNguDlMDPfMONpY0txo9oXjjV89BQI4tSZgjMNp+OyOwThA7LB0jFp&#10;eJCH6aT1NsbEuDvv6XYImYgQ9glqyEOoEil9mpNF33MVcfTOrrYYoqwzaWq8R7gt5adSfWmx4LiQ&#10;Y0XznNLL4Wo12MXPatB0HtuOLX+PZuPVeheU1u/tZjYCEagJr/CzvTIa+l/f8H8mHgE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wnF9xAAAANwAAAAPAAAAAAAAAAAA&#10;AAAAAKECAABkcnMvZG93bnJldi54bWxQSwUGAAAAAAQABAD5AAAAkgMAAAAA&#10;" strokecolor="black [3213]" strokeweight=".5pt">
                    <v:stroke endarrow="block" joinstyle="miter"/>
                  </v:shape>
                  <v:shape id="Straight Arrow Connector 635" o:spid="_x0000_s1300" type="#_x0000_t32" style="position:absolute;left:45332;top:7712;width:3524;height:16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vUy8cAAADcAAAADwAAAGRycy9kb3ducmV2LnhtbESPT2vCQBTE74V+h+UVvNWNDfVP6ipS&#10;kLZ40Shqb4/sM1nMvg3ZrUm/fbdQ6HGYmd8w82Vva3Gj1hvHCkbDBARx4bThUsFhv36cgvABWWPt&#10;mBR8k4fl4v5ujpl2He/olodSRAj7DBVUITSZlL6oyKIfuoY4ehfXWgxRtqXULXYRbmv5lCRjadFw&#10;XKiwodeKimv+ZRUUh/NpRltz1F1qJm/N5nOT5h9KDR761QuIQH34D/+137WCcfoMv2fi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i9TLxwAAANwAAAAPAAAAAAAA&#10;AAAAAAAAAKECAABkcnMvZG93bnJldi54bWxQSwUGAAAAAAQABAD5AAAAlQMAAAAA&#10;" strokecolor="black [3213]" strokeweight=".5pt">
                    <v:stroke endarrow="block" joinstyle="miter"/>
                  </v:shape>
                  <v:shape id="Straight Arrow Connector 636" o:spid="_x0000_s1301" type="#_x0000_t32" style="position:absolute;left:45332;top:7712;width:10240;height:17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lKvMYAAADcAAAADwAAAGRycy9kb3ducmV2LnhtbESPQWvCQBSE7wX/w/KE3uqmDaSauooU&#10;Slu82Chqb4/sa7KYfRuyWxP/vSsUehxm5htmvhxsI87UeeNYweMkAUFcOm24UrDbvj1MQfiArLFx&#10;TAou5GG5GN3NMdeu5y86F6ESEcI+RwV1CG0upS9rsugnriWO3o/rLIYou0rqDvsIt418SpJMWjQc&#10;F2ps6bWm8lT8WgXl7niY0cbsdZ+a5/d2/b1Oi0+l7sfD6gVEoCH8h//aH1pBlmZwOxOPgF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ZSrzGAAAA3AAAAA8AAAAAAAAA&#10;AAAAAAAAoQIAAGRycy9kb3ducmV2LnhtbFBLBQYAAAAABAAEAPkAAACUAwAAAAA=&#10;" strokecolor="black [3213]" strokeweight=".5pt">
                    <v:stroke endarrow="block" joinstyle="miter"/>
                  </v:shape>
                  <v:shape id="Straight Arrow Connector 637" o:spid="_x0000_s1302" type="#_x0000_t32" style="position:absolute;left:39551;top:34503;width:3753;height:163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DvCsUAAADcAAAADwAAAGRycy9kb3ducmV2LnhtbESP0WrCQBRE3wv+w3KFvkjdbQVToquU&#10;0paIWGj0Ay7ZaxLM3k2zWxP/3hWEPg4zc4ZZrgfbiDN1vnas4XmqQBAXztRcajjsP59eQfiAbLBx&#10;TBou5GG9Gj0sMTWu5x8656EUEcI+RQ1VCG0qpS8qsuinriWO3tF1FkOUXSlNh32E20a+KDWXFmuO&#10;CxW29F5Rccr/rAb78ZUlw+Sym9jmd2+2Xm2+g9L6cTy8LUAEGsJ/+N7OjIb5LIHbmXgE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BDvCsUAAADcAAAADwAAAAAAAAAA&#10;AAAAAAChAgAAZHJzL2Rvd25yZXYueG1sUEsFBgAAAAAEAAQA+QAAAJMDAAAAAA==&#10;" strokecolor="black [3213]" strokeweight=".5pt">
                    <v:stroke endarrow="block" joinstyle="miter"/>
                  </v:shape>
                  <v:shape id="Straight Arrow Connector 638" o:spid="_x0000_s1303" type="#_x0000_t32" style="position:absolute;left:43304;top:34503;width:2934;height:16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p7VcMAAADcAAAADwAAAGRycy9kb3ducmV2LnhtbERPy2rCQBTdF/yH4Qrd6cQGtEZHkUJp&#10;ixtNxcfukrkmg5k7ITM16d93FkKXh/Nerntbizu13jhWMBknIIgLpw2XCg7f76NXED4ga6wdk4Jf&#10;8rBeDZ6WmGnX8Z7ueShFDGGfoYIqhCaT0hcVWfRj1xBH7upaiyHCtpS6xS6G21q+JMlUWjQcGyps&#10;6K2i4pb/WAXF4Xya084cdZea2UezvWzT/Eup52G/WYAI1Id/8cP9qRVM07g2nolH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KKe1XDAAAA3AAAAA8AAAAAAAAAAAAA&#10;AAAAoQIAAGRycy9kb3ducmV2LnhtbFBLBQYAAAAABAAEAPkAAACRAwAAAAA=&#10;" strokecolor="black [3213]" strokeweight=".5pt">
                    <v:stroke endarrow="block" joinstyle="miter"/>
                  </v:shape>
                  <v:shape id="Straight Arrow Connector 639" o:spid="_x0000_s1304" type="#_x0000_t32" style="position:absolute;left:39482;top:55951;width:3754;height:16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Pe48UAAADcAAAADwAAAGRycy9kb3ducmV2LnhtbESP3WoCMRSE7wu+QzhCb0STtuDPahQR&#10;LYoo+PMAh81xd3Fzst1EXd++KQi9HGbmG2Yya2wp7lT7wrGGj54CQZw6U3Cm4XxadYcgfEA2WDom&#10;DU/yMJu23iaYGPfgA92PIRMRwj5BDXkIVSKlT3Oy6HuuIo7exdUWQ5R1Jk2Njwi3pfxUqi8tFhwX&#10;cqxokVN6Pd6sBrv8Xg+aznPXseXPyWy92uyD0vq93czHIAI14T/8aq+Nhv7XCP7OxCMgp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sPe48UAAADcAAAADwAAAAAAAAAA&#10;AAAAAAChAgAAZHJzL2Rvd25yZXYueG1sUEsFBgAAAAAEAAQA+QAAAJMDAAAAAA==&#10;" strokecolor="black [3213]" strokeweight=".5pt">
                    <v:stroke endarrow="block" joinstyle="miter"/>
                  </v:shape>
                  <v:shape id="Straight Arrow Connector 640" o:spid="_x0000_s1305" type="#_x0000_t32" style="position:absolute;left:43236;top:55951;width:3002;height:16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oELsMAAADcAAAADwAAAGRycy9kb3ducmV2LnhtbERPy2rCQBTdF/yH4Qru6sRafERHKYLY&#10;4qaN4mN3yVyTwcydkJma9O87i0KXh/NerjtbiQc13jhWMBomIIhzpw0XCo6H7fMMhA/IGivHpOCH&#10;PKxXvaclptq1/EWPLBQihrBPUUEZQp1K6fOSLPqhq4kjd3ONxRBhU0jdYBvDbSVfkmQiLRqODSXW&#10;tCkpv2ffVkF+vJzn9GlOuh2b6a7eX/fj7EOpQb97W4AI1IV/8Z/7XSuYvMb58Uw8AnL1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6BC7DAAAA3AAAAA8AAAAAAAAAAAAA&#10;AAAAoQIAAGRycy9kb3ducmV2LnhtbFBLBQYAAAAABAAEAPkAAACRAwAAAAA=&#10;" strokecolor="black [3213]" strokeweight=".5pt">
                    <v:stroke endarrow="block" joinstyle="miter"/>
                  </v:shape>
                  <v:rect id="Rectangle 646" o:spid="_x0000_s1306" style="position:absolute;left:33095;top:8529;width:27569;height:31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dmFMUA&#10;AADcAAAADwAAAGRycy9kb3ducmV2LnhtbESPW0vDQBSE3wX/w3IE3+zGVkJJuy1FEKQXoRfBx8Pu&#10;aRLMno3ZYxr/fVcQfBxm5htmvhx8o3rqYh3YwOMoA0Vsg6u5NHA6vjxMQUVBdtgEJgM/FGG5uL2Z&#10;Y+HChffUH6RUCcKxQAOVSFtoHW1FHuMotMTJO4fOoyTZldp1eElw3+hxluXaY81pocKWniuyn4dv&#10;b+DNWjvJZby2X/02e68/dpvVSYy5vxtWM1BCg/yH/9qvzkD+lMPvmXQE9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x2YUxQAAANwAAAAPAAAAAAAAAAAAAAAAAJgCAABkcnMv&#10;ZG93bnJldi54bWxQSwUGAAAAAAQABAD1AAAAigMAAAAA&#10;" filled="f" strokecolor="black [3213]">
                    <v:stroke dashstyle="dash"/>
                  </v:rect>
                  <v:rect id="Rectangle 647" o:spid="_x0000_s1307" style="position:absolute;left:35599;top:35103;width:16582;height:31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vDj8YA&#10;AADcAAAADwAAAGRycy9kb3ducmV2LnhtbESPX2vCQBDE3wt+h2OFvtWLWmKJniJCQfoPqhZ8XO62&#10;SWhuL81tY/rte4VCH4eZ+Q2z2gy+UT11sQ5sYDrJQBHb4GouDZyO9zd3oKIgO2wCk4FvirBZj65W&#10;WLhw4VfqD1KqBOFYoIFKpC20jrYij3ESWuLkvYfOoyTZldp1eElw3+hZluXaY81pocKWdhXZj8OX&#10;N/BirZ3nMnuwn/1T9lafnx+3JzHmejxsl6CEBvkP/7X3zkB+u4DfM+kI6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vDj8YAAADcAAAADwAAAAAAAAAAAAAAAACYAgAAZHJz&#10;L2Rvd25yZXYueG1sUEsFBgAAAAAEAAQA9QAAAIsDAAAAAA==&#10;" filled="f" strokecolor="black [3213]">
                    <v:stroke dashstyle="dash"/>
                  </v:rect>
                  <v:rect id="Rectangle 648" o:spid="_x0000_s1308" style="position:absolute;left:35599;top:56699;width:16582;height:3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RX/cMA&#10;AADcAAAADwAAAGRycy9kb3ducmV2LnhtbERPS2vCQBC+C/0Pywi96UZbQkldRQpC6UNoVOhx2J0m&#10;odnZmJ3G9N93DwWPH997tRl9qwbqYxPYwGKegSK2wTVcGTgedrMHUFGQHbaBycAvRdisbyYrLFy4&#10;8AcNpVQqhXAs0EAt0hVaR1uTxzgPHXHivkLvURLsK+16vKRw3+plluXaY8OpocaOnmqy3+WPN7C3&#10;1t7lsnyx5+EtOzWf76/boxhzOx23j6CERrmK/93PzkB+n9amM+kI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RX/cMAAADcAAAADwAAAAAAAAAAAAAAAACYAgAAZHJzL2Rv&#10;d25yZXYueG1sUEsFBgAAAAAEAAQA9QAAAIgDAAAAAA==&#10;" filled="f" strokecolor="black [3213]">
                    <v:stroke dashstyle="dash"/>
                  </v:rect>
                  <v:shape id="_x0000_s1309" type="#_x0000_t202" style="position:absolute;left:26844;top:13370;width:1404;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wFmsMA&#10;AADcAAAADwAAAGRycy9kb3ducmV2LnhtbESPQYvCMBSE7wv7H8ITvIimiki3msoqLvTiYavs+dE8&#10;29LmpTRR67/fCILHYWa+YTbbwbTiRr2rLSuYzyIQxIXVNZcKzqefaQzCeWSNrWVS8CAH2/TzY4OJ&#10;tnf+pVvuSxEg7BJUUHnfJVK6oiKDbmY74uBdbG/QB9mXUvd4D3DTykUUraTBmsNChR3tKyqa/GoU&#10;ZB1P5G5pdkN8PFyzOJ40f46UGo+G7zUIT4N/h1/tTCtYLb/geS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uwFmsMAAADcAAAADwAAAAAAAAAAAAAAAACYAgAAZHJzL2Rv&#10;d25yZXYueG1sUEsFBgAAAAAEAAQA9QAAAIgDA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3</w:t>
                          </w:r>
                        </w:p>
                      </w:txbxContent>
                    </v:textbox>
                  </v:shape>
                  <v:shape id="_x0000_s1310" type="#_x0000_t202" style="position:absolute;left:28425;top:13370;width:1403;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862r0A&#10;AADcAAAADwAAAGRycy9kb3ducmV2LnhtbERPuwrCMBTdBf8hXMFFNFVUSjWKikIXBx84X5prW2xu&#10;ShO1/r0ZBMfDeS/XranEixpXWlYwHkUgiDOrS84VXC+HYQzCeWSNlWVS8CEH61W3s8RE2zef6HX2&#10;uQgh7BJUUHhfJ1K6rCCDbmRr4sDdbWPQB9jkUjf4DuGmkpMomkuDJYeGAmvaFZQ9zk+jIK15ILdT&#10;s23j4/6ZxvHgcXOkVL/XbhYgPLX+L/65U61gPgvzw5lwBOTq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g862r0AAADcAAAADwAAAAAAAAAAAAAAAACYAgAAZHJzL2Rvd25yZXYu&#10;eG1sUEsFBgAAAAAEAAQA9QAAAIIDA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1</w:t>
                          </w:r>
                        </w:p>
                      </w:txbxContent>
                    </v:textbox>
                  </v:shape>
                  <v:rect id="Rectangle 655" o:spid="_x0000_s1311" style="position:absolute;left:26522;top:13217;width:3536;height:17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bu2cMA&#10;AADcAAAADwAAAGRycy9kb3ducmV2LnhtbESP3YrCMBSE7xd8h3AEbxZN10WRahQRFryp4M8DHJpj&#10;U2xOYpNq9+03woKXw8x8w6w2vW3Eg9pQO1bwNclAEJdO11wpuJx/xgsQISJrbByTgl8KsFkPPlaY&#10;a/fkIz1OsRIJwiFHBSZGn0sZSkMWw8R54uRdXWsxJtlWUrf4THDbyGmWzaXFmtOCQU87Q+Xt1FkF&#10;fbe434vuZg19F83nNPpD4b1So2G/XYKI1Md3+L+91wrmsxm8zq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bu2cMAAADcAAAADwAAAAAAAAAAAAAAAACYAgAAZHJzL2Rv&#10;d25yZXYueG1sUEsFBgAAAAAEAAQA9QAAAIgDAAAAAA==&#10;" filled="f" strokecolor="black [3213]"/>
                  <v:shape id="_x0000_s1312" type="#_x0000_t202" style="position:absolute;left:26844;top:16134;width:1404;height: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oHNcQA&#10;AADcAAAADwAAAGRycy9kb3ducmV2LnhtbESPQWvCQBSE7wX/w/IEL6IbSxtCdBNUWsilB7X0/Mg+&#10;k2D2bciuSfz33ULB4zAz3zC7fDKtGKh3jWUFm3UEgri0uuFKwfflc5WAcB5ZY2uZFDzIQZ7NXnaY&#10;ajvyiYazr0SAsEtRQe19l0rpypoMurXtiIN3tb1BH2RfSd3jGOCmla9RFEuDDYeFGjs61lTeznej&#10;oOh4KQ9v5jAlXx/3IkmWtx9HSi3m034LwtPkn+H/dqEVxO8x/J0JR0B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qBzXEAAAA3AAAAA8AAAAAAAAAAAAAAAAAmAIAAGRycy9k&#10;b3ducmV2LnhtbFBLBQYAAAAABAAEAPUAAACJAw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2</w:t>
                          </w:r>
                        </w:p>
                      </w:txbxContent>
                    </v:textbox>
                  </v:shape>
                  <v:shape id="_x0000_s1313" type="#_x0000_t202" style="position:absolute;left:28425;top:16134;width:1403;height: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airsQA&#10;AADcAAAADwAAAGRycy9kb3ducmV2LnhtbESPQWvCQBSE7wX/w/IEL6IbSxuX6CpaLOTSQ1Px/Mg+&#10;k2D2bciuGv+9Wyj0OMzMN8x6O9hW3Kj3jWMNi3kCgrh0puFKw/Hnc6ZA+IBssHVMGh7kYbsZvawx&#10;M+7O33QrQiUihH2GGuoQukxKX9Zk0c9dRxy9s+sthij7Spoe7xFuW/maJKm02HBcqLGjj5rKS3G1&#10;GvKOp3L/ZveD+jpcc6Wml5MnrSfjYbcCEWgI/+G/dm40pO9L+D0Tj4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moq7EAAAA3AAAAA8AAAAAAAAAAAAAAAAAmAIAAGRycy9k&#10;b3ducmV2LnhtbFBLBQYAAAAABAAEAPUAAACJAw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4</w:t>
                          </w:r>
                        </w:p>
                      </w:txbxContent>
                    </v:textbox>
                  </v:shape>
                  <v:rect id="Rectangle 658" o:spid="_x0000_s1314" style="position:absolute;left:26522;top:15982;width:3536;height:1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dBR8AA&#10;AADcAAAADwAAAGRycy9kb3ducmV2LnhtbERPzYrCMBC+C75DGGEvsqYqFqlGWRaEvVRQ9wGGZmyK&#10;zSQ2qXbffnMQPH58/9v9YFvxoC40jhXMZxkI4srphmsFv5fD5xpEiMgaW8ek4I8C7Hfj0RYL7Z58&#10;osc51iKFcChQgYnRF1KGypDFMHOeOHFX11mMCXa11B0+U7ht5SLLcmmx4dRg0NO3oep27q2CoV/f&#10;72V/s4aWZTtdRH8svVfqYzJ8bUBEGuJb/HL/aAX5Kq1NZ9IRkL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sdBR8AAAADcAAAADwAAAAAAAAAAAAAAAACYAgAAZHJzL2Rvd25y&#10;ZXYueG1sUEsFBgAAAAAEAAQA9QAAAIUDAAAAAA==&#10;" filled="f" strokecolor="black [3213]"/>
                  <v:shape id="_x0000_s1315" type="#_x0000_t202" style="position:absolute;left:30259;top:13370;width:2436;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WTR8QA&#10;AADcAAAADwAAAGRycy9kb3ducmV2LnhtbESPQWvCQBSE7wX/w/IEL2I2llZizCpaLOTSQ614fmSf&#10;STD7NmQ3Mf57t1DocZiZb5hsN5pGDNS52rKCZRSDIC6srrlUcP75XCQgnEfW2FgmBQ9ysNtOXjJM&#10;tb3zNw0nX4oAYZeigsr7NpXSFRUZdJFtiYN3tZ1BH2RXSt3hPcBNI1/jeCUN1hwWKmzpo6LiduqN&#10;grzluTy8mcOYfB37PEnmt4sjpWbTcb8B4Wn0/+G/dq4VrN7X8HsmHAG5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1k0fEAAAA3AAAAA8AAAAAAAAAAAAAAAAAmAIAAGRycy9k&#10;b3ducmV2LnhtbFBLBQYAAAAABAAEAPUAAACJAw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355</w:t>
                          </w:r>
                        </w:p>
                      </w:txbxContent>
                    </v:textbox>
                  </v:shape>
                  <v:shape id="_x0000_s1316" type="#_x0000_t202" style="position:absolute;left:30259;top:16073;width:2436;height: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PwZ70A&#10;AADcAAAADwAAAGRycy9kb3ducmV2LnhtbERPuwrCMBTdBf8hXMFFNFWklGoUFYUuDj5wvjTXttjc&#10;lCZq/XszCI6H816uO1OLF7WusqxgOolAEOdWV1wouF4O4wSE88gaa8uk4EMO1qt+b4mptm8+0evs&#10;CxFC2KWooPS+SaV0eUkG3cQ2xIG729agD7AtpG7xHcJNLWdRFEuDFYeGEhvalZQ/zk+jIGt4JLdz&#10;s+2S4/6ZJcnocXOk1HDQbRYgPHX+L/65M60gjsP8cCYcAbn6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GPwZ70AAADcAAAADwAAAAAAAAAAAAAAAACYAgAAZHJzL2Rvd25yZXYu&#10;eG1sUEsFBgAAAAAEAAQA9QAAAIIDA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205</w:t>
                          </w:r>
                        </w:p>
                      </w:txbxContent>
                    </v:textbox>
                  </v:shape>
                  <v:shape id="_x0000_s1317" type="#_x0000_t202" style="position:absolute;left:33564;top:13506;width:1403;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9V/MMA&#10;AADcAAAADwAAAGRycy9kb3ducmV2LnhtbESPT2vCQBTE7wW/w/IEL0E3lhJCdJUqFnLpoSqeH9nX&#10;JJh9G7KbP357Vyj0OMzMb5jtfjKNGKhztWUF61UMgriwuuZSwfXytUxBOI+ssbFMCh7kYL+bvW0x&#10;03bkHxrOvhQBwi5DBZX3bSalKyoy6Fa2JQ7er+0M+iC7UuoOxwA3jXyP40QarDksVNjSsaLifu6N&#10;grzlSB4+zGFKv099nqbR/eZIqcV8+tyA8DT5//BfO9cKkmQNrzPhCMjd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9V/MMAAADcAAAADwAAAAAAAAAAAAAAAACYAgAAZHJzL2Rv&#10;d25yZXYueG1sUEsFBgAAAAAEAAQA9QAAAIgDA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2</w:t>
                          </w:r>
                        </w:p>
                      </w:txbxContent>
                    </v:textbox>
                  </v:shape>
                  <v:shape id="_x0000_s1318" type="#_x0000_t202" style="position:absolute;left:35145;top:13506;width:1403;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Li8MA&#10;AADcAAAADwAAAGRycy9kb3ducmV2LnhtbESPQWvCQBSE7wX/w/IEL6FuDCWE1FWqKOTSQ1U8P7Kv&#10;STD7NmTXJP57Vyj0OMzMN8x6O5lWDNS7xrKC1TIGQVxa3XCl4HI+vmcgnEfW2FomBQ9ysN3M3taY&#10;azvyDw0nX4kAYZejgtr7LpfSlTUZdEvbEQfv1/YGfZB9JXWPY4CbViZxnEqDDYeFGjva11TeTnej&#10;oOg4krsPs5uy78O9yLLodnWk1GI+fX2C8DT5//Bfu9AK0jSB15lwBOTm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3Li8MAAADcAAAADwAAAAAAAAAAAAAAAACYAgAAZHJzL2Rv&#10;d25yZXYueG1sUEsFBgAAAAAEAAQA9QAAAIgDA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4</w:t>
                          </w:r>
                        </w:p>
                      </w:txbxContent>
                    </v:textbox>
                  </v:shape>
                  <v:rect id="Rectangle 663" o:spid="_x0000_s1319" style="position:absolute;left:33242;top:13353;width:3536;height:17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8Zi8IA&#10;AADcAAAADwAAAGRycy9kb3ducmV2LnhtbESP0YrCMBRE3xf2H8IVfFk0VaFI1yiyIPhSYdUPuDR3&#10;m2JzE5tU698bYcHHYWbOMKvNYFtxoy40jhXMphkI4srphmsF59NusgQRIrLG1jEpeFCAzfrzY4WF&#10;dnf+pdsx1iJBOBSowMToCylDZchimDpPnLw/11mMSXa11B3eE9y2cp5lubTYcFow6OnHUHU59lbB&#10;0C+v17K/WEOLsv2aR38ovVdqPBq23yAiDfEd/m/vtYI8X8DrTDoC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DxmLwgAAANwAAAAPAAAAAAAAAAAAAAAAAJgCAABkcnMvZG93&#10;bnJldi54bWxQSwUGAAAAAAQABAD1AAAAhwMAAAAA&#10;" filled="f" strokecolor="black [3213]"/>
                  <v:shape id="_x0000_s1320" type="#_x0000_t202" style="position:absolute;left:36979;top:13445;width:2435;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j2ZMMA&#10;AADcAAAADwAAAGRycy9kb3ducmV2LnhtbESPQWuDQBSE74X8h+UFegl1bQki1lVqacFLDk1Czg/3&#10;VUX3rbhrYv99N1DocZiZb5i8XM0orjS73rKC5ygGQdxY3XOr4Hz6fEpBOI+scbRMCn7IQVlsHnLM&#10;tL3xF12PvhUBwi5DBZ33Uyalazoy6CI7EQfv284GfZBzK/WMtwA3o3yJ40Qa7DksdDjRe0fNcFyM&#10;gnrinaz2plrTw8dSp+luuDhS6nG7vr2C8LT6//Bfu9YKkmQP9zPhCMj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1j2ZMMAAADcAAAADwAAAAAAAAAAAAAAAACYAgAAZHJzL2Rv&#10;d25yZXYueG1sUEsFBgAAAAAEAAQA9QAAAIgDA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195</w:t>
                          </w:r>
                        </w:p>
                      </w:txbxContent>
                    </v:textbox>
                  </v:shape>
                  <v:line id="Straight Connector 665" o:spid="_x0000_s1321" style="position:absolute;flip:x;visibility:visible;mso-wrap-style:square" from="28290,11026" to="35140,13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sMtb4AAADcAAAADwAAAGRycy9kb3ducmV2LnhtbESPzQrCMBCE74LvEFbwpqmCRapRRFA8&#10;Kf48wNKsabHZlCbW+vZGEDwOM/MNs1x3thItNb50rGAyTkAQ506XbBTcrrvRHIQPyBorx6TgTR7W&#10;q35viZl2Lz5TewlGRAj7DBUUIdSZlD4vyKIfu5o4enfXWAxRNkbqBl8Rbis5TZJUWiw5LhRY07ag&#10;/HF5WgXaHElunGlnE5Pedrk54XHfKjUcdJsFiEBd+Id/7YNWkKYz+J6JR0C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Qywy1vgAAANwAAAAPAAAAAAAAAAAAAAAAAKEC&#10;AABkcnMvZG93bnJldi54bWxQSwUGAAAAAAQABAD5AAAAjAMAAAAA&#10;" strokecolor="black [3200]" strokeweight=".5pt">
                    <v:stroke joinstyle="miter"/>
                  </v:line>
                  <v:line id="Straight Connector 671" o:spid="_x0000_s1322" style="position:absolute;flip:x;visibility:visible;mso-wrap-style:square" from="35010,11026" to="35140,13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mca8IAAADcAAAADwAAAGRycy9kb3ducmV2LnhtbESPwWrDMBBE74X8g9hCb43sQJ3iWA4h&#10;kNKTQ9x8wGJtZFNrZSzFcf++CgRyHGbmDVNsZ9uLiUbfOVaQLhMQxI3THRsF55/D+ycIH5A19o5J&#10;wR952JaLlwJz7W58oqkORkQI+xwVtCEMuZS+acmiX7qBOHoXN1oMUY5G6hFvEW57uUqSTFrsOC60&#10;ONC+pea3vloF2lQkd85MH6nJzofGHLH6mpR6e513GxCB5vAMP9rfWkG2TuF+Jh4BW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imca8IAAADcAAAADwAAAAAAAAAAAAAA&#10;AAChAgAAZHJzL2Rvd25yZXYueG1sUEsFBgAAAAAEAAQA+QAAAJADAAAAAA==&#10;" strokecolor="black [3200]" strokeweight=".5pt">
                    <v:stroke joinstyle="miter"/>
                  </v:line>
                  <v:shape id="_x0000_s1323" type="#_x0000_t202" style="position:absolute;left:57186;top:9536;width:2436;height: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RdVsQA&#10;AADcAAAADwAAAGRycy9kb3ducmV2LnhtbESPQWvCQBSE74L/YXkFL6KbSrEhugmmKOTSg7b0/Mi+&#10;JiHZtyG76vrvu4VCj8PMfMPsi2AGcaPJdZYVPK8TEMS11R03Cj4/TqsUhPPIGgfLpOBBDop8Pttj&#10;pu2dz3S7+EZECLsMFbTej5mUrm7JoFvbkTh633Yy6KOcGqknvEe4GeQmSbbSYMdxocWR3lqq+8vV&#10;KKhGXsryxZQhfT9eqzRd9l+OlFo8hcMOhKfg/8N/7Uor2L5u4PdMP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kXVbEAAAA3AAAAA8AAAAAAAAAAAAAAAAAmAIAAGRycy9k&#10;b3ducmV2LnhtbFBLBQYAAAAABAAEAPUAAACJAw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490</w:t>
                          </w:r>
                        </w:p>
                      </w:txbxContent>
                    </v:textbox>
                  </v:shape>
                  <v:shape id="_x0000_s1324" type="#_x0000_t202" style="position:absolute;left:40150;top:13370;width:1403;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j4zcQA&#10;AADcAAAADwAAAGRycy9kb3ducmV2LnhtbESPQWvCQBSE7wX/w/IEL6Ib2xKX6CpaLOTSQ1Px/Mg+&#10;k2D2bciuGv+9Wyj0OMzMN8x6O9hW3Kj3jWMNi3kCgrh0puFKw/Hnc6ZA+IBssHVMGh7kYbsZvawx&#10;M+7O33QrQiUihH2GGuoQukxKX9Zk0c9dRxy9s+sthij7Spoe7xFuW/maJKm02HBcqLGjj5rKS3G1&#10;GvKOp3L/bveD+jpcc6Wml5MnrSfjYbcCEWgI/+G/dm40pMs3+D0Tj4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o+M3EAAAA3AAAAA8AAAAAAAAAAAAAAAAAmAIAAGRycy9k&#10;b3ducmV2LnhtbFBLBQYAAAAABAAEAPUAAACJAw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1</w:t>
                          </w:r>
                        </w:p>
                      </w:txbxContent>
                    </v:textbox>
                  </v:shape>
                  <v:shape id="_x0000_s1325" type="#_x0000_t202" style="position:absolute;left:41730;top:13370;width:1404;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FgucEA&#10;AADcAAAADwAAAGRycy9kb3ducmV2LnhtbESPzarCMBSE94LvEI7gRjS9IlqqUfSi0I0Lf3B9aI5t&#10;sTkpTdT69kYQXA4z8w2zWLWmEg9qXGlZwd8oAkGcWV1yruB82g1jEM4ja6wsk4IXOVgtu50FJto+&#10;+UCPo89FgLBLUEHhfZ1I6bKCDLqRrYmDd7WNQR9kk0vd4DPATSXHUTSVBksOCwXW9F9QdjvejYK0&#10;5oHcTMymjffbexrHg9vFkVL9Xrueg/DU+l/42061gulsAp8z4QjI5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BYLnBAAAA3AAAAA8AAAAAAAAAAAAAAAAAmAIAAGRycy9kb3du&#10;cmV2LnhtbFBLBQYAAAAABAAEAPUAAACGAw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3</w:t>
                          </w:r>
                        </w:p>
                      </w:txbxContent>
                    </v:textbox>
                  </v:shape>
                  <v:rect id="Rectangle 675" o:spid="_x0000_s1326" style="position:absolute;left:39827;top:13217;width:3536;height:17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OyucMA&#10;AADcAAAADwAAAGRycy9kb3ducmV2LnhtbESP0WoCMRRE3wv+Q7iCL0WzWqqyGkUEwZctVP2Ay+a6&#10;WdzcxE1W179vCoU+DjNzhllve9uIB7WhdqxgOslAEJdO11wpuJwP4yWIEJE1No5JwYsCbDeDtzXm&#10;2j35mx6nWIkE4ZCjAhOjz6UMpSGLYeI8cfKurrUYk2wrqVt8Jrht5CzL5tJizWnBoKe9ofJ26qyC&#10;vlve70V3s4Y+iuZ9Fv1X4b1So2G/W4GI1Mf/8F/7qBXMF5/weyYd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3OyucMAAADcAAAADwAAAAAAAAAAAAAAAACYAgAAZHJzL2Rv&#10;d25yZXYueG1sUEsFBgAAAAAEAAQA9QAAAIgDAAAAAA==&#10;" filled="f" strokecolor="black [3213]"/>
                  <v:shape id="_x0000_s1327" type="#_x0000_t202" style="position:absolute;left:43564;top:13370;width:2436;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P+zsQA&#10;AADcAAAADwAAAGRycy9kb3ducmV2LnhtbESPQWvCQBSE70L/w/IKXoJulBJDdBUtLeTSg1E8P7LP&#10;JJh9G7Jrkv77bqHQ4zAz3zC7w2RaMVDvGssKVssYBHFpdcOVguvlc5GCcB5ZY2uZFHyTg8P+ZbbD&#10;TNuRzzQUvhIBwi5DBbX3XSalK2sy6Ja2Iw7e3fYGfZB9JXWPY4CbVq7jOJEGGw4LNXb0XlP5KJ5G&#10;Qd5xJE9v5jSlXx/PPE2jx82RUvPX6bgF4Wny/+G/dq4VJJsN/J4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T/s7EAAAA3AAAAA8AAAAAAAAAAAAAAAAAmAIAAGRycy9k&#10;b3ducmV2LnhtbFBLBQYAAAAABAAEAPUAAACJAw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195</w:t>
                          </w:r>
                        </w:p>
                      </w:txbxContent>
                    </v:textbox>
                  </v:shape>
                  <v:shape id="_x0000_s1328" type="#_x0000_t202" style="position:absolute;left:46869;top:13506;width:1404;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xqvL0A&#10;AADcAAAADwAAAGRycy9kb3ducmV2LnhtbERPuwrCMBTdBf8hXMFFNFVESzWKikIXBx84X5prW2xu&#10;ShO1/r0ZBMfDeS/XranEixpXWlYwHkUgiDOrS84VXC+HYQzCeWSNlWVS8CEH61W3s8RE2zef6HX2&#10;uQgh7BJUUHhfJ1K6rCCDbmRr4sDdbWPQB9jkUjf4DuGmkpMomkmDJYeGAmvaFZQ9zk+jIK15ILdT&#10;s23j4/6ZxvHgcXOkVL/XbhYgPLX+L/65U61gNg9rw5lwBOTq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8xqvL0AAADcAAAADwAAAAAAAAAAAAAAAACYAgAAZHJzL2Rvd25yZXYu&#10;eG1sUEsFBgAAAAAEAAQA9QAAAIIDA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2</w:t>
                          </w:r>
                        </w:p>
                      </w:txbxContent>
                    </v:textbox>
                  </v:shape>
                  <v:shape id="_x0000_s1329" type="#_x0000_t202" style="position:absolute;left:48450;top:13506;width:1403;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DPJ8MA&#10;AADcAAAADwAAAGRycy9kb3ducmV2LnhtbESPQYvCMBSE78L+h/AWvIimimi32yirKPTiQXfx/Gje&#10;tqXNS2mi1n9vBMHjMDPfMOm6N424UucqywqmkwgEcW51xYWCv9/9OAbhPLLGxjIpuJOD9epjkGKi&#10;7Y2PdD35QgQIuwQVlN63iZQuL8mgm9iWOHj/tjPog+wKqTu8Bbhp5CyKFtJgxWGhxJa2JeX16WIU&#10;ZC2P5GZuNn182F2yOB7VZ0dKDT/7n28Qnnr/Dr/amVawWH7B80w4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DPJ8MAAADcAAAADwAAAAAAAAAAAAAAAACYAgAAZHJzL2Rv&#10;d25yZXYueG1sUEsFBgAAAAAEAAQA9QAAAIgDA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4</w:t>
                          </w:r>
                        </w:p>
                      </w:txbxContent>
                    </v:textbox>
                  </v:shape>
                  <v:rect id="Rectangle 680" o:spid="_x0000_s1330" style="position:absolute;left:46547;top:13353;width:3536;height:17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FhBsAA&#10;AADcAAAADwAAAGRycy9kb3ducmV2LnhtbERPy4rCMBTdC/MP4QqzEZuqIKUaRQaE2XTAxwdcmmtT&#10;bG5ik2rn7yeLAZeH897uR9uJJ/WhdaxgkeUgiGunW24UXC/HeQEiRGSNnWNS8EsB9ruPyRZL7V58&#10;ouc5NiKFcChRgYnRl1KG2pDFkDlPnLib6y3GBPtG6h5fKdx2cpnna2mx5dRg0NOXofp+HqyCcSge&#10;j2q4W0Orqpsto/+pvFfqczoeNiAijfEt/nd/awXrIs1PZ9IRkL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tFhBsAAAADcAAAADwAAAAAAAAAAAAAAAACYAgAAZHJzL2Rvd25y&#10;ZXYueG1sUEsFBgAAAAAEAAQA9QAAAIUDAAAAAA==&#10;" filled="f" strokecolor="black [3213]"/>
                  <v:shape id="_x0000_s1331" type="#_x0000_t202" style="position:absolute;left:50284;top:13445;width:2435;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OzBsMA&#10;AADcAAAADwAAAGRycy9kb3ducmV2LnhtbESPQWvCQBSE7wX/w/KEXkLdpJSwpK6iYiGXHqri+ZF9&#10;JsHs25DdaPrvXaHQ4zAz3zDL9WQ7caPBt441ZIsUBHHlTMu1htPx602B8AHZYOeYNPySh/Vq9rLE&#10;wrg7/9DtEGoRIewL1NCE0BdS+qohi37heuLoXdxgMUQ51NIMeI9w28n3NM2lxZbjQoM97RqqrofR&#10;aih7TuT2w24n9b0fS6WS69mT1q/zafMJItAU/sN/7dJoyFUGzzPx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yOzBsMAAADcAAAADwAAAAAAAAAAAAAAAACYAgAAZHJzL2Rv&#10;d25yZXYueG1sUEsFBgAAAAAEAAQA9QAAAIgDA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195</w:t>
                          </w:r>
                        </w:p>
                      </w:txbxContent>
                    </v:textbox>
                  </v:shape>
                  <v:line id="Straight Connector 682" o:spid="_x0000_s1332" style="position:absolute;flip:x;visibility:visible;mso-wrap-style:square" from="41595,11025" to="41896,13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5yO74AAADcAAAADwAAAGRycy9kb3ducmV2LnhtbESPzQrCMBCE74LvEFbwpqmCRapRRFA8&#10;Kf48wNKsabHZlCbW+vZGEDwOM/MNs1x3thItNb50rGAyTkAQ506XbBTcrrvRHIQPyBorx6TgTR7W&#10;q35viZl2Lz5TewlGRAj7DBUUIdSZlD4vyKIfu5o4enfXWAxRNkbqBl8Rbis5TZJUWiw5LhRY07ag&#10;/HF5WgXaHElunGlnE5Pedrk54XHfKjUcdJsFiEBd+Id/7YNWkM6n8D0Tj4B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vLnI7vgAAANwAAAAPAAAAAAAAAAAAAAAAAKEC&#10;AABkcnMvZG93bnJldi54bWxQSwUGAAAAAAQABAD5AAAAjAMAAAAA&#10;" strokecolor="black [3200]" strokeweight=".5pt">
                    <v:stroke joinstyle="miter"/>
                  </v:line>
                  <v:line id="Straight Connector 683" o:spid="_x0000_s1333" style="position:absolute;visibility:visible;mso-wrap-style:square" from="41973,11162" to="41973,11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8OMQAAADcAAAADwAAAGRycy9kb3ducmV2LnhtbESPQWvCQBSE74X+h+UVvNVNFVKJbkIp&#10;KJ6EWj14e2Sf2Wj2bZpdk/TfdwuCx2FmvmFWxWgb0VPna8cK3qYJCOLS6ZorBYfv9esChA/IGhvH&#10;pOCXPBT589MKM+0G/qJ+HyoRIewzVGBCaDMpfWnIop+6ljh6Z9dZDFF2ldQdDhFuGzlLklRarDku&#10;GGzp01B53d+sgh8s12RPx02fDKafp+d29345KTV5GT+WIAKN4RG+t7daQbqYw/+ZeAR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szw4xAAAANwAAAAPAAAAAAAAAAAA&#10;AAAAAKECAABkcnMvZG93bnJldi54bWxQSwUGAAAAAAQABAD5AAAAkgMAAAAA&#10;" strokecolor="#5b9bd5 [3204]" strokeweight=".5pt">
                    <v:stroke joinstyle="miter"/>
                  </v:line>
                  <v:line id="Straight Connector 684" o:spid="_x0000_s1334" style="position:absolute;visibility:visible;mso-wrap-style:square" from="41896,11025" to="48315,13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Xw1MYAAADcAAAADwAAAGRycy9kb3ducmV2LnhtbESPQWvCQBSE7wX/w/IEL0U3tSIxdZUi&#10;Fgot2sal50f2mQSzb0N21fTfdwuCx2FmvmGW69424kKdrx0reJokIIgLZ2ouFejD2zgF4QOywcYx&#10;KfglD+vV4GGJmXFX/qZLHkoRIewzVFCF0GZS+qIii37iWuLoHV1nMUTZldJ0eI1w28hpksylxZrj&#10;QoUtbSoqTvnZKvjQi5/H532qtT3kO/zS9Xb/uVFqNOxfX0AE6sM9fGu/GwXzdAb/Z+IR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F8NTGAAAA3AAAAA8AAAAAAAAA&#10;AAAAAAAAoQIAAGRycy9kb3ducmV2LnhtbFBLBQYAAAAABAAEAPkAAACUAwAAAAA=&#10;" strokecolor="black [3200]" strokeweight=".5pt">
                    <v:stroke joinstyle="miter"/>
                  </v:line>
                  <v:line id="Straight Connector 685" o:spid="_x0000_s1335" style="position:absolute;visibility:visible;mso-wrap-style:square" from="28290,14924" to="28290,15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lVT8YAAADcAAAADwAAAGRycy9kb3ducmV2LnhtbESPQWvCQBSE7wX/w/IEL0U3tSgxdZUi&#10;Fgot2sal50f2mQSzb0N21fTfdwuCx2FmvmGW69424kKdrx0reJokIIgLZ2ouFejD2zgF4QOywcYx&#10;KfglD+vV4GGJmXFX/qZLHkoRIewzVFCF0GZS+qIii37iWuLoHV1nMUTZldJ0eI1w28hpksylxZrj&#10;QoUtbSoqTvnZKvjQi5/H532qtT3kO/zS9Xb/uVFqNOxfX0AE6sM9fGu/GwXzdAb/Z+IR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3JVU/GAAAA3AAAAA8AAAAAAAAA&#10;AAAAAAAAoQIAAGRycy9kb3ducmV2LnhtbFBLBQYAAAAABAAEAPkAAACUAwAAAAA=&#10;" strokecolor="black [3200]" strokeweight=".5pt">
                    <v:stroke joinstyle="miter"/>
                  </v:line>
                  <v:shape id="_x0000_s1336" type="#_x0000_t202" style="position:absolute;left:41536;top:39577;width:2435;height: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orcsMA&#10;AADcAAAADwAAAGRycy9kb3ducmV2LnhtbESPT4vCMBTE78J+h/CEvYimLlJCbRRdXOjFg3/w/Gie&#10;bbF5KU3U7rffLAgeh5n5DZOvB9uKB/W+caxhPktAEJfONFxpOJ9+pgqED8gGW8ek4Zc8rFcfoxwz&#10;4558oMcxVCJC2GeooQ6hy6T0ZU0W/cx1xNG7ut5iiLKvpOnxGeG2lV9JkkqLDceFGjv6rqm8He9W&#10;Q9HxRG4Xdjuo/e5eKDW5XTxp/TkeNksQgYbwDr/ahdGQqhT+z8Qj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orcsMAAADcAAAADwAAAAAAAAAAAAAAAACYAgAAZHJzL2Rv&#10;d25yZXYueG1sUEsFBgAAAAAEAAQA9QAAAIgDA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255</w:t>
                          </w:r>
                        </w:p>
                      </w:txbxContent>
                    </v:textbox>
                  </v:shape>
                  <v:shape id="_x0000_s1337" type="#_x0000_t202" style="position:absolute;left:38121;top:39576;width:1404;height: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aO6cMA&#10;AADcAAAADwAAAGRycy9kb3ducmV2LnhtbESPQYvCMBSE7wv+h/AEL6LpirihGmUVF3rxsHXx/Gie&#10;bbF5KU3U7r83guBxmJlvmNWmt424Uedrxxo+pwkI4sKZmksNf8efiQLhA7LBxjFp+CcPm/XgY4Wp&#10;cXf+pVseShEh7FPUUIXQplL6oiKLfupa4uidXWcxRNmV0nR4j3DbyFmSLKTFmuNChS3tKiou+dVq&#10;yFoey+3cbnt12F8zpcaXkyetR8P+ewkiUB/e4Vc7MxoW6gueZ+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4aO6cMAAADcAAAADwAAAAAAAAAAAAAAAACYAgAAZHJzL2Rv&#10;d25yZXYueG1sUEsFBgAAAAAEAAQA9QAAAIgDA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1</w:t>
                          </w:r>
                        </w:p>
                      </w:txbxContent>
                    </v:textbox>
                  </v:shape>
                  <v:shape id="_x0000_s1338" type="#_x0000_t202" style="position:absolute;left:39702;top:39576;width:1403;height: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kam78A&#10;AADcAAAADwAAAGRycy9kb3ducmV2LnhtbERPTYvCMBC9L/gfwgheRFNlkVAbRUWhFw+r4nloxrbY&#10;TEoTtf57cxD2+Hjf2bq3jXhS52vHGmbTBARx4UzNpYbL+TBRIHxANtg4Jg1v8rBeDX4yTI178R89&#10;T6EUMYR9ihqqENpUSl9UZNFPXUscuZvrLIYIu1KaDl8x3DZyniQLabHm2FBhS7uKivvpYTXkLY/l&#10;9tdue3XcP3KlxverJ61Hw36zBBGoD//irzs3GhYqro1n4hGQq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GRqbvwAAANwAAAAPAAAAAAAAAAAAAAAAAJgCAABkcnMvZG93bnJl&#10;di54bWxQSwUGAAAAAAQABAD1AAAAhAMAAAAA&#10;" fillcolor="white [3201]"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1</w:t>
                          </w:r>
                        </w:p>
                      </w:txbxContent>
                    </v:textbox>
                  </v:shape>
                  <v:rect id="Rectangle 689" o:spid="_x0000_s1339" style="position:absolute;left:37790;top:39389;width:3536;height:1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m8MA&#10;AADcAAAADwAAAGRycy9kb3ducmV2LnhtbESP0YrCMBRE3xf8h3AFXxZN1wWp1SgiLPhSQXc/4NJc&#10;m2JzE5tUu3+/ERZ8HGbmDLPeDrYVd+pC41jBxywDQVw53XCt4Of7a5qDCBFZY+uYFPxSgO1m9LbG&#10;QrsHn+h+jrVIEA4FKjAx+kLKUBmyGGbOEyfv4jqLMcmulrrDR4LbVs6zbCEtNpwWDHraG6qu594q&#10;GPr8div7qzX0Wbbv8+iPpfdKTcbDbgUi0hBf4f/2QStY5Et4nk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m8MAAADcAAAADwAAAAAAAAAAAAAAAACYAgAAZHJzL2Rv&#10;d25yZXYueG1sUEsFBgAAAAAEAAQA9QAAAIgDAAAAAA==&#10;" filled="f" strokecolor="black [3213]"/>
                  <v:line id="Straight Connector 690" o:spid="_x0000_s1340" style="position:absolute;visibility:visible;mso-wrap-style:square" from="39551,37846" to="39558,39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dgCsIAAADcAAAADwAAAGRycy9kb3ducmV2LnhtbERPXWvCMBR9H+w/hDvwZWg6BdFqlCET&#10;BGVqDT5fmmtb1tyUJmr99+Zh4OPhfM+Xna3FjVpfOVbwNUhAEOfOVFwo0Kd1fwLCB2SDtWNS8CAP&#10;y8X72xxT4+58pFsWChFD2KeooAyhSaX0eUkW/cA1xJG7uNZiiLAtpGnxHsNtLYdJMpYWK44NJTa0&#10;Kin/y65WwVZPz5+j/URre8p+8aCrn/1upVTvo/uegQjUhZf4370xCsbTOD+eiUd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GdgCsIAAADcAAAADwAAAAAAAAAAAAAA&#10;AAChAgAAZHJzL2Rvd25yZXYueG1sUEsFBgAAAAAEAAQA+QAAAJADAAAAAA==&#10;" strokecolor="black [3200]" strokeweight=".5pt">
                    <v:stroke joinstyle="miter"/>
                  </v:line>
                  <v:shape id="_x0000_s1341" type="#_x0000_t202" style="position:absolute;left:19082;top:23695;width:9335;height:1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PccA&#10;AADcAAAADwAAAGRycy9kb3ducmV2LnhtbESP3WrCQBSE7wt9h+UUeiN10x9Sja5iC0ILijQVrw/Z&#10;YzY1ezZmtxr79K4g9HKYmW+Y8bSztThQ6yvHCh77CQjiwumKSwXr7/nDAIQPyBprx6TgRB6mk9ub&#10;MWbaHfmLDnkoRYSwz1CBCaHJpPSFIYu+7xri6G1dazFE2ZZSt3iMcFvLpyRJpcWK44LBht4NFbv8&#10;1yoYnF6WvU36uvmpV59v5q/c82KHSt3fdbMRiEBd+A9f2x9aQTp8hsuZeATk5A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m/j3HAAAA3AAAAA8AAAAAAAAAAAAAAAAAmAIAAGRy&#10;cy9kb3ducmV2LnhtbFBLBQYAAAAABAAEAPUAAACMAwAAAAA=&#10;" fillcolor="white [3201]" stroked="f"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LocalCUP-Tree</w:t>
                          </w:r>
                        </w:p>
                      </w:txbxContent>
                    </v:textbox>
                  </v:shape>
                  <v:shape id="_x0000_s1342" type="#_x0000_t202" style="position:absolute;left:38580;top:42634;width:9334;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9mSccA&#10;AADcAAAADwAAAGRycy9kb3ducmV2LnhtbESP3WoCMRSE74W+QziF3ohmK7LV1ShVKLRQEX/w+rA5&#10;blY3J+sm1bVP3xQKvRxm5htmOm9tJa7U+NKxgud+AoI4d7rkQsF+99YbgfABWWPlmBTcycN89tCZ&#10;YqbdjTd03YZCRAj7DBWYEOpMSp8bsuj7riaO3tE1FkOUTSF1g7cIt5UcJEkqLZYcFwzWtDSUn7df&#10;VsHoPlx1D+nL4VStPxbmu7jw5xmVenpsXycgArXhP/zXftcK0vEQfs/EIyB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PZknHAAAA3AAAAA8AAAAAAAAAAAAAAAAAmAIAAGRy&#10;cy9kb3ducmV2LnhtbFBLBQYAAAAABAAEAPUAAACMAwAAAAA=&#10;" fillcolor="white [3201]" stroked="f"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HUP-Tree</w:t>
                          </w:r>
                        </w:p>
                      </w:txbxContent>
                    </v:textbox>
                  </v:shape>
                  <v:shape id="_x0000_s1343" type="#_x0000_t202" style="position:absolute;left:38580;top:61639;width:9334;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PD0scA&#10;AADcAAAADwAAAGRycy9kb3ducmV2LnhtbESPQWvCQBSE74X+h+UVepG6aWlTja5iC0ILijQVz4/s&#10;M5uafRuzW4399a4g9DjMzDfMeNrZWhyo9ZVjBY/9BARx4XTFpYL19/xhAMIHZI21Y1JwIg/Tye3N&#10;GDPtjvxFhzyUIkLYZ6jAhNBkUvrCkEXfdw1x9LautRiibEupWzxGuK3lU5Kk0mLFccFgQ++Gil3+&#10;axUMTs/L3iZ93fzUq88381fuebFDpe7vutkIRKAu/Iev7Q+tIB2+wOVMPAJyc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Dw9LHAAAA3AAAAA8AAAAAAAAAAAAAAAAAmAIAAGRy&#10;cy9kb3ducmV2LnhtbFBLBQYAAAAABAAEAPUAAACMAwAAAAA=&#10;" fillcolor="white [3201]" stroked="f"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HUP-Tree</w:t>
                          </w:r>
                        </w:p>
                      </w:txbxContent>
                    </v:textbox>
                  </v:shape>
                  <v:shape id="_x0000_s1344" type="#_x0000_t202" style="position:absolute;left:37028;top:15922;width:9334;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FdpcYA&#10;AADcAAAADwAAAGRycy9kb3ducmV2LnhtbESPQWsCMRSE74L/ITyhF6lZS9narVFUECwopbZ4fmxe&#10;N6ubl3UTde2vNwWhx2FmvmHG09ZW4kyNLx0rGA4SEMS50yUXCr6/lo8jED4ga6wck4IreZhOup0x&#10;Ztpd+JPO21CICGGfoQITQp1J6XNDFv3A1cTR+3GNxRBlU0jd4CXCbSWfkiSVFkuOCwZrWhjKD9uT&#10;VTC6Pm/6u/Rlt68+3ufmtzjy+oBKPfTa2RuIQG34D9/bK60gfU3h70w8AnJ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5FdpcYAAADcAAAADwAAAAAAAAAAAAAAAACYAgAAZHJz&#10;L2Rvd25yZXYueG1sUEsFBgAAAAAEAAQA9QAAAIsDAAAAAA==&#10;" fillcolor="white [3201]" stroked="f"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HUP-Tree</w:t>
                          </w:r>
                        </w:p>
                      </w:txbxContent>
                    </v:textbox>
                  </v:shape>
                  <v:shape id="_x0000_s1345" type="#_x0000_t202" style="position:absolute;left:18925;top:41555;width:9334;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JsTMMA&#10;AADcAAAADwAAAGRycy9kb3ducmV2LnhtbERPW2vCMBR+F/Yfwhn4MjSdjKqdUbaBMEERL/h8aM6a&#10;zuaka6JWf715GPj48d0ns9ZW4kyNLx0reO0nIIhzp0suFOx3894IhA/IGivHpOBKHmbTp84EM+0u&#10;vKHzNhQihrDPUIEJoc6k9Lkhi77vauLI/bjGYoiwKaRu8BLDbSUHSZJKiyXHBoM1fRnKj9uTVTC6&#10;vq1eDunw8FutF5/mVvzx8ohKdZ/bj3cQgdrwEP+7v7WCdBzXxjPxCM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UJsTMMAAADcAAAADwAAAAAAAAAAAAAAAACYAgAAZHJzL2Rv&#10;d25yZXYueG1sUEsFBgAAAAAEAAQA9QAAAIgDAAAAAA==&#10;" fillcolor="white [3201]" stroked="f"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LocalCUP-Tree</w:t>
                          </w:r>
                        </w:p>
                      </w:txbxContent>
                    </v:textbox>
                  </v:shape>
                  <v:shape id="_x0000_s1346" type="#_x0000_t202" style="position:absolute;left:19364;top:62954;width:9334;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7J18cA&#10;AADcAAAADwAAAGRycy9kb3ducmV2LnhtbESP3WoCMRSE7wXfIZxCb0SzLWXV1Si2UGhBEX/w+rA5&#10;brZuTrabVNc+fVMQvBxm5htmOm9tJc7U+NKxgqdBAoI4d7rkQsF+994fgfABWWPlmBRcycN81u1M&#10;MdPuwhs6b0MhIoR9hgpMCHUmpc8NWfQDVxNH7+gaiyHKppC6wUuE20o+J0kqLZYcFwzW9GYoP21/&#10;rILR9WXVO6TDw1e1/nw1v8U3L0+o1ONDu5iACNSGe/jW/tAK0vEY/s/EI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OydfHAAAA3AAAAA8AAAAAAAAAAAAAAAAAmAIAAGRy&#10;cy9kb3ducmV2LnhtbFBLBQYAAAAABAAEAPUAAACMAwAAAAA=&#10;" fillcolor="white [3201]" stroked="f" strokeweight=".5pt">
                    <v:textbox inset="0,0,0,0">
                      <w:txbxContent>
                        <w:p w:rsidR="00594681" w:rsidRPr="00A25F55" w:rsidRDefault="00594681" w:rsidP="00823A22">
                          <w:pPr>
                            <w:pStyle w:val="NormalWeb"/>
                            <w:spacing w:before="0" w:beforeAutospacing="0" w:after="160" w:afterAutospacing="0" w:line="254" w:lineRule="auto"/>
                            <w:jc w:val="center"/>
                            <w:rPr>
                              <w:sz w:val="20"/>
                            </w:rPr>
                          </w:pPr>
                          <w:r>
                            <w:rPr>
                              <w:sz w:val="20"/>
                            </w:rPr>
                            <w:t>LocalCUP-Tree</w:t>
                          </w:r>
                        </w:p>
                      </w:txbxContent>
                    </v:textbox>
                  </v:shape>
                </v:group>
                <w10:anchorlock/>
              </v:group>
            </w:pict>
          </mc:Fallback>
        </mc:AlternateContent>
      </w:r>
    </w:p>
    <w:p w:rsidR="00823A22" w:rsidRDefault="00823A22" w:rsidP="00823A22">
      <w:pPr>
        <w:pStyle w:val="Caption"/>
      </w:pPr>
      <w:bookmarkStart w:id="256" w:name="_Toc495563723"/>
      <w:bookmarkStart w:id="257" w:name="_Toc501780798"/>
      <w:bookmarkStart w:id="258" w:name="_Toc521345133"/>
      <w:r>
        <w:t xml:space="preserve">Hình </w:t>
      </w:r>
      <w:fldSimple w:instr=" STYLEREF 1 \s ">
        <w:r w:rsidR="005E60C2">
          <w:rPr>
            <w:noProof/>
          </w:rPr>
          <w:t>2</w:t>
        </w:r>
      </w:fldSimple>
      <w:r w:rsidR="00567540">
        <w:t>.</w:t>
      </w:r>
      <w:fldSimple w:instr=" SEQ Hình \* ARABIC \s 1 ">
        <w:r w:rsidR="005E60C2">
          <w:rPr>
            <w:noProof/>
          </w:rPr>
          <w:t>17</w:t>
        </w:r>
      </w:fldSimple>
      <w:r>
        <w:t xml:space="preserve">. </w:t>
      </w:r>
      <w:r w:rsidRPr="0004491C">
        <w:t>Khai phá trên Cơ sở dữ liệu chiếu</w:t>
      </w:r>
      <w:bookmarkEnd w:id="256"/>
      <w:bookmarkEnd w:id="257"/>
      <w:bookmarkEnd w:id="258"/>
    </w:p>
    <w:p w:rsidR="00823A22" w:rsidRDefault="00823A22" w:rsidP="00823A22">
      <w:pPr>
        <w:ind w:firstLine="0"/>
      </w:pPr>
    </w:p>
    <w:p w:rsidR="00823A22" w:rsidRDefault="00823A22" w:rsidP="00823A22">
      <w:pPr>
        <w:sectPr w:rsidR="00823A22" w:rsidSect="00DD358E">
          <w:pgSz w:w="11907" w:h="16840" w:code="9"/>
          <w:pgMar w:top="1418" w:right="284" w:bottom="1134" w:left="284" w:header="720" w:footer="720" w:gutter="0"/>
          <w:cols w:space="720"/>
          <w:docGrid w:linePitch="360"/>
        </w:sectPr>
      </w:pPr>
    </w:p>
    <w:p w:rsidR="00823A22" w:rsidRDefault="00823A22" w:rsidP="00823A22">
      <w:pPr>
        <w:pStyle w:val="ListParagraph"/>
        <w:numPr>
          <w:ilvl w:val="1"/>
          <w:numId w:val="9"/>
        </w:numPr>
        <w:rPr>
          <w:i/>
        </w:rPr>
      </w:pPr>
      <w:r w:rsidRPr="0003036F">
        <w:rPr>
          <w:i/>
        </w:rPr>
        <w:lastRenderedPageBreak/>
        <w:t xml:space="preserve">Xây dựng cây </w:t>
      </w:r>
      <w:r w:rsidR="006A2FFB">
        <w:rPr>
          <w:i/>
        </w:rPr>
        <w:t>mẫu lợi ích nén</w:t>
      </w:r>
      <w:r w:rsidRPr="0003036F">
        <w:rPr>
          <w:i/>
        </w:rPr>
        <w:t xml:space="preserve"> riêng – LocalCUP-Tree</w:t>
      </w:r>
    </w:p>
    <w:p w:rsidR="00823A22" w:rsidRPr="0003036F" w:rsidRDefault="00823A22" w:rsidP="00823A22">
      <w:r>
        <w:t xml:space="preserve">Cấu trúc nút trong LocalCUP-Tree: </w:t>
      </w:r>
      <w:r w:rsidRPr="00655C99">
        <w:t xml:space="preserve">mã nút (node-id), mảng CWU tương ứng với giá giá trị lợi ích ứng viên có trọng số của 1 tập, mảng con trỏ chứa số lượng tương ứng của từng phần tử trong </w:t>
      </w:r>
      <w:r>
        <w:t xml:space="preserve">từng </w:t>
      </w:r>
      <w:r w:rsidRPr="00655C99">
        <w:t>giao dịch</w:t>
      </w:r>
      <w:r>
        <w:t xml:space="preserve"> (giá trị số lượng cuối cùng là số lượng của phần tử hình chiếu)</w:t>
      </w:r>
      <w:r w:rsidRPr="00655C99">
        <w:t>, con trỏ trỏ đến nút anh em cùng mức, con trỏ trỏ đến nút cha</w:t>
      </w:r>
      <w:r>
        <w:t>.</w:t>
      </w:r>
    </w:p>
    <w:tbl>
      <w:tblPr>
        <w:tblStyle w:val="TableGrid"/>
        <w:tblW w:w="0" w:type="auto"/>
        <w:tblLook w:val="04A0" w:firstRow="1" w:lastRow="0" w:firstColumn="1" w:lastColumn="0" w:noHBand="0" w:noVBand="1"/>
      </w:tblPr>
      <w:tblGrid>
        <w:gridCol w:w="8778"/>
      </w:tblGrid>
      <w:tr w:rsidR="00823A22" w:rsidTr="0030471B">
        <w:tc>
          <w:tcPr>
            <w:tcW w:w="8778" w:type="dxa"/>
            <w:shd w:val="clear" w:color="auto" w:fill="AEAAAA" w:themeFill="background2" w:themeFillShade="BF"/>
          </w:tcPr>
          <w:p w:rsidR="00823A22" w:rsidRDefault="00823A22" w:rsidP="0030471B">
            <w:pPr>
              <w:ind w:firstLine="0"/>
            </w:pPr>
            <w:r w:rsidRPr="00AE0650">
              <w:rPr>
                <w:b/>
              </w:rPr>
              <w:t>Procedure</w:t>
            </w:r>
            <w:r>
              <w:t xml:space="preserve"> ConstructLocalCUPTree(x)</w:t>
            </w:r>
          </w:p>
        </w:tc>
      </w:tr>
      <w:tr w:rsidR="00823A22" w:rsidTr="0030471B">
        <w:tc>
          <w:tcPr>
            <w:tcW w:w="8778" w:type="dxa"/>
            <w:shd w:val="clear" w:color="auto" w:fill="D0CECE" w:themeFill="background2" w:themeFillShade="E6"/>
          </w:tcPr>
          <w:p w:rsidR="00823A22" w:rsidRDefault="00823A22" w:rsidP="0030471B">
            <w:pPr>
              <w:ind w:firstLine="0"/>
            </w:pPr>
            <w:r w:rsidRPr="00C56D17">
              <w:rPr>
                <w:b/>
              </w:rPr>
              <w:t>Input</w:t>
            </w:r>
            <w:r>
              <w:t>: GlobalCUP-Tree</w:t>
            </w:r>
          </w:p>
          <w:p w:rsidR="00823A22" w:rsidRDefault="00823A22" w:rsidP="0030471B">
            <w:pPr>
              <w:ind w:firstLine="0"/>
            </w:pPr>
            <w:r w:rsidRPr="00C56D17">
              <w:rPr>
                <w:b/>
              </w:rPr>
              <w:t>Output</w:t>
            </w:r>
            <w:r>
              <w:t>: LocalCUP-Tree</w:t>
            </w:r>
          </w:p>
        </w:tc>
      </w:tr>
      <w:tr w:rsidR="00823A22" w:rsidTr="0030471B">
        <w:tc>
          <w:tcPr>
            <w:tcW w:w="8778" w:type="dxa"/>
            <w:shd w:val="clear" w:color="auto" w:fill="E7E6E6" w:themeFill="background2"/>
          </w:tcPr>
          <w:p w:rsidR="00823A22" w:rsidRDefault="00823A22" w:rsidP="0030471B">
            <w:pPr>
              <w:pStyle w:val="TTMuc1"/>
            </w:pPr>
            <w:r>
              <w:t xml:space="preserve">For each </w:t>
            </w:r>
            <w:r w:rsidRPr="00993E7F">
              <w:t>occurrence</w:t>
            </w:r>
            <w:r>
              <w:t xml:space="preserve"> of x </w:t>
            </w:r>
            <w:r>
              <w:sym w:font="Symbol" w:char="F0CE"/>
            </w:r>
            <w:r>
              <w:t xml:space="preserve"> GlobalCUP-Tree{</w:t>
            </w:r>
          </w:p>
          <w:p w:rsidR="00823A22" w:rsidRDefault="00823A22" w:rsidP="0030471B">
            <w:pPr>
              <w:pStyle w:val="TTMuc1"/>
            </w:pPr>
            <w:r>
              <w:tab/>
              <w:t>Khởi tạo mappedTrans;</w:t>
            </w:r>
          </w:p>
          <w:p w:rsidR="00823A22" w:rsidRPr="0003036F" w:rsidRDefault="00823A22" w:rsidP="0030471B">
            <w:pPr>
              <w:pStyle w:val="TTMuc1"/>
            </w:pPr>
            <w:r>
              <w:tab/>
              <w:t>For each</w:t>
            </w:r>
            <w:r w:rsidRPr="0003036F">
              <w:t xml:space="preserve"> j </w:t>
            </w:r>
            <w:r w:rsidRPr="0003036F">
              <w:sym w:font="Symbol" w:char="F0CE"/>
            </w:r>
            <w:r w:rsidRPr="0003036F">
              <w:t xml:space="preserve"> LocalItemTable </w:t>
            </w:r>
            <w:r>
              <w:t>to root</w:t>
            </w:r>
          </w:p>
          <w:p w:rsidR="00823A22" w:rsidRDefault="00823A22" w:rsidP="0030471B">
            <w:pPr>
              <w:pStyle w:val="TTMuc1"/>
            </w:pPr>
            <w:r>
              <w:tab/>
            </w:r>
            <w:r>
              <w:tab/>
              <w:t xml:space="preserve">mappedTrans = mappedTrans </w:t>
            </w:r>
            <w:r>
              <w:sym w:font="Symbol" w:char="F0C8"/>
            </w:r>
            <w:r>
              <w:t xml:space="preserve"> getIndex(j);</w:t>
            </w:r>
          </w:p>
          <w:p w:rsidR="00823A22" w:rsidRDefault="00823A22" w:rsidP="0030471B">
            <w:pPr>
              <w:pStyle w:val="TTMuc1"/>
            </w:pPr>
            <w:r>
              <w:tab/>
              <w:t>Sắp xếp mappedTrans tăng dần theo chỉ số tương ứng của phần tử;</w:t>
            </w:r>
          </w:p>
          <w:p w:rsidR="00823A22" w:rsidRPr="00E67510" w:rsidRDefault="00823A22" w:rsidP="0030471B">
            <w:pPr>
              <w:pStyle w:val="TTMuc1"/>
            </w:pPr>
            <w:r>
              <w:tab/>
              <w:t xml:space="preserve">Call </w:t>
            </w:r>
            <w:r w:rsidRPr="00BF1A6F">
              <w:rPr>
                <w:b/>
                <w:i/>
              </w:rPr>
              <w:t>InsertToCUPTree</w:t>
            </w:r>
            <w:r w:rsidRPr="0008116D">
              <w:t>(mappedTrans)</w:t>
            </w:r>
          </w:p>
          <w:p w:rsidR="00823A22" w:rsidRDefault="00823A22" w:rsidP="0030471B">
            <w:pPr>
              <w:pStyle w:val="TTMuc1"/>
            </w:pPr>
            <w:r>
              <w:t>}</w:t>
            </w:r>
          </w:p>
        </w:tc>
      </w:tr>
    </w:tbl>
    <w:p w:rsidR="00823A22" w:rsidRPr="00CF7E72" w:rsidRDefault="00823A22" w:rsidP="00823A22">
      <w:pPr>
        <w:pStyle w:val="ListParagraph"/>
        <w:numPr>
          <w:ilvl w:val="1"/>
          <w:numId w:val="9"/>
        </w:numPr>
        <w:rPr>
          <w:i/>
        </w:rPr>
      </w:pPr>
      <w:r w:rsidRPr="00CF7E72">
        <w:rPr>
          <w:i/>
        </w:rPr>
        <w:t>Khai phá từ cơ sở dữ liệu hình chiếu - RecMine</w:t>
      </w:r>
    </w:p>
    <w:p w:rsidR="00823A22" w:rsidRDefault="0083162A" w:rsidP="00823A22">
      <w:r>
        <w:t>Cấu trúc HUP-Tree: mỗi nút gồm</w:t>
      </w:r>
      <w:r w:rsidR="00823A22">
        <w:t xml:space="preserve"> chỉ số chiếu, phần tử gốc, giá trị lợi ích thực tế của tập phần tử. Nút gốc là nút chỉ số chiếu i của một phần tử trong GlobalItemTable và </w:t>
      </w:r>
      <w:r w:rsidR="004B20BB">
        <w:t>giá trị lợi ích</w:t>
      </w:r>
      <w:r w:rsidR="00823A22">
        <w:t xml:space="preserve"> của nó. </w:t>
      </w:r>
    </w:p>
    <w:p w:rsidR="00823A22" w:rsidRDefault="00823A22" w:rsidP="00823A22">
      <w:r w:rsidRPr="00C37EEE">
        <w:rPr>
          <w:i/>
        </w:rPr>
        <w:t>Ý tưởng:</w:t>
      </w:r>
      <w:r>
        <w:t xml:space="preserve"> sau khi xây dựng xong LocalItemTable cho một phần tử có chỉ số chiếu i sẽ gán các phần tử j </w:t>
      </w:r>
      <w:r>
        <w:sym w:font="Symbol" w:char="F0CE"/>
      </w:r>
      <w:r>
        <w:t xml:space="preserve"> LocalItemTable </w:t>
      </w:r>
      <w:r w:rsidR="009F77BE">
        <w:t>trong</w:t>
      </w:r>
      <w:r>
        <w:t xml:space="preserve"> HCWU là con của nút gốc chỉ số chiếu i, đồng thời tính luôn giá trị lợi ích thực tế của của tập hai phần tử (phần tử gốc và con của nó). Với các tập lớn hơn hai phần tử thì sẽ duyệt LocalCUP-Tree từ các nút con của chỉ số chiếu i lên đến gốc để tìm các tập mới </w:t>
      </w:r>
      <w:r>
        <w:lastRenderedPageBreak/>
        <w:t xml:space="preserve">và tính giá trị CWU cho các tập đó. Sau đó những phần tử nào có CWU lớn hơn </w:t>
      </w:r>
      <w:r w:rsidR="00FB260F">
        <w:t xml:space="preserve">minutil </w:t>
      </w:r>
      <w:r>
        <w:t xml:space="preserve">sẽ đính kèm với con của nút chỉ số chiếu i. </w:t>
      </w:r>
    </w:p>
    <w:tbl>
      <w:tblPr>
        <w:tblStyle w:val="TableGrid"/>
        <w:tblW w:w="0" w:type="auto"/>
        <w:tblLook w:val="04A0" w:firstRow="1" w:lastRow="0" w:firstColumn="1" w:lastColumn="0" w:noHBand="0" w:noVBand="1"/>
      </w:tblPr>
      <w:tblGrid>
        <w:gridCol w:w="8778"/>
      </w:tblGrid>
      <w:tr w:rsidR="00823A22" w:rsidTr="0030471B">
        <w:tc>
          <w:tcPr>
            <w:tcW w:w="8778" w:type="dxa"/>
            <w:shd w:val="clear" w:color="auto" w:fill="AEAAAA" w:themeFill="background2" w:themeFillShade="BF"/>
          </w:tcPr>
          <w:p w:rsidR="00823A22" w:rsidRDefault="00823A22" w:rsidP="007A653B">
            <w:pPr>
              <w:spacing w:before="60" w:after="60" w:line="288" w:lineRule="auto"/>
              <w:ind w:firstLine="0"/>
            </w:pPr>
            <w:r w:rsidRPr="00AE0650">
              <w:rPr>
                <w:b/>
              </w:rPr>
              <w:t>Procedure</w:t>
            </w:r>
            <w:r>
              <w:t xml:space="preserve"> RecMine(x)</w:t>
            </w:r>
          </w:p>
        </w:tc>
      </w:tr>
      <w:tr w:rsidR="00823A22" w:rsidTr="0030471B">
        <w:tc>
          <w:tcPr>
            <w:tcW w:w="8778" w:type="dxa"/>
            <w:shd w:val="clear" w:color="auto" w:fill="D0CECE" w:themeFill="background2" w:themeFillShade="E6"/>
          </w:tcPr>
          <w:p w:rsidR="00B947E2" w:rsidRDefault="00823A22" w:rsidP="007A653B">
            <w:pPr>
              <w:spacing w:before="60" w:after="60" w:line="288" w:lineRule="auto"/>
              <w:ind w:firstLine="0"/>
            </w:pPr>
            <w:r w:rsidRPr="00C56D17">
              <w:rPr>
                <w:b/>
              </w:rPr>
              <w:t>Input</w:t>
            </w:r>
            <w:r>
              <w:t xml:space="preserve">: </w:t>
            </w:r>
          </w:p>
          <w:p w:rsidR="00B947E2" w:rsidRDefault="00B947E2" w:rsidP="007A653B">
            <w:pPr>
              <w:spacing w:before="60" w:after="60" w:line="288" w:lineRule="auto"/>
              <w:ind w:firstLine="0"/>
            </w:pPr>
            <w:r>
              <w:tab/>
              <w:t xml:space="preserve">- </w:t>
            </w:r>
            <w:r w:rsidR="00823A22">
              <w:t>LocalItemTable</w:t>
            </w:r>
            <w:r>
              <w:t>;</w:t>
            </w:r>
            <w:r w:rsidR="00823A22">
              <w:t xml:space="preserve"> </w:t>
            </w:r>
          </w:p>
          <w:p w:rsidR="00823A22" w:rsidRDefault="00B947E2" w:rsidP="007A653B">
            <w:pPr>
              <w:spacing w:before="60" w:after="60" w:line="288" w:lineRule="auto"/>
              <w:ind w:firstLine="0"/>
            </w:pPr>
            <w:r>
              <w:tab/>
              <w:t xml:space="preserve">- </w:t>
            </w:r>
            <w:r w:rsidR="00823A22">
              <w:t xml:space="preserve">LocalCUP-Tree </w:t>
            </w:r>
          </w:p>
          <w:p w:rsidR="00B947E2" w:rsidRDefault="00823A22" w:rsidP="007A653B">
            <w:pPr>
              <w:spacing w:before="60" w:after="60" w:line="288" w:lineRule="auto"/>
              <w:ind w:firstLine="0"/>
            </w:pPr>
            <w:r w:rsidRPr="00C56D17">
              <w:rPr>
                <w:b/>
              </w:rPr>
              <w:t>Output</w:t>
            </w:r>
            <w:r>
              <w:t xml:space="preserve">: </w:t>
            </w:r>
          </w:p>
          <w:p w:rsidR="00823A22" w:rsidRDefault="00823A22" w:rsidP="007A653B">
            <w:pPr>
              <w:pStyle w:val="ListParagraph"/>
              <w:numPr>
                <w:ilvl w:val="1"/>
                <w:numId w:val="9"/>
              </w:numPr>
              <w:spacing w:before="60" w:after="60" w:line="288" w:lineRule="auto"/>
            </w:pPr>
            <w:r>
              <w:t>HUP-Tree</w:t>
            </w:r>
          </w:p>
        </w:tc>
      </w:tr>
      <w:tr w:rsidR="00823A22" w:rsidTr="0030471B">
        <w:tc>
          <w:tcPr>
            <w:tcW w:w="8778" w:type="dxa"/>
            <w:shd w:val="clear" w:color="auto" w:fill="E7E6E6" w:themeFill="background2"/>
          </w:tcPr>
          <w:p w:rsidR="00823A22" w:rsidRDefault="00823A22" w:rsidP="007A653B">
            <w:pPr>
              <w:pStyle w:val="TTMuc1"/>
              <w:spacing w:before="60" w:after="60" w:line="288" w:lineRule="auto"/>
            </w:pPr>
            <w:r>
              <w:t xml:space="preserve">For each child i </w:t>
            </w:r>
            <w:r>
              <w:sym w:font="Symbol" w:char="F0CE"/>
            </w:r>
            <w:r>
              <w:t xml:space="preserve"> x</w:t>
            </w:r>
          </w:p>
          <w:p w:rsidR="00823A22" w:rsidRDefault="00823A22" w:rsidP="007A653B">
            <w:pPr>
              <w:pStyle w:val="TTMuc1"/>
              <w:spacing w:before="60" w:after="60" w:line="288" w:lineRule="auto"/>
            </w:pPr>
            <w:r>
              <w:tab/>
              <w:t>CWU[i] = 0;</w:t>
            </w:r>
          </w:p>
          <w:p w:rsidR="00823A22" w:rsidRDefault="00823A22" w:rsidP="007A653B">
            <w:pPr>
              <w:pStyle w:val="TTMuc1"/>
              <w:spacing w:before="60" w:after="60" w:line="288" w:lineRule="auto"/>
            </w:pPr>
            <w:r>
              <w:tab/>
              <w:t xml:space="preserve">For each </w:t>
            </w:r>
            <w:r w:rsidRPr="002666A6">
              <w:t>occurrence</w:t>
            </w:r>
            <w:r>
              <w:t xml:space="preserve"> i </w:t>
            </w:r>
            <w:r>
              <w:sym w:font="Symbol" w:char="F0CE"/>
            </w:r>
            <w:r>
              <w:t xml:space="preserve"> LocalCUP-Tree</w:t>
            </w:r>
          </w:p>
          <w:p w:rsidR="00823A22" w:rsidRDefault="00823A22" w:rsidP="007A653B">
            <w:pPr>
              <w:pStyle w:val="TTMuc1"/>
              <w:spacing w:before="60" w:after="60" w:line="288" w:lineRule="auto"/>
            </w:pPr>
            <w:r>
              <w:tab/>
            </w:r>
            <w:r>
              <w:tab/>
              <w:t xml:space="preserve">For each j </w:t>
            </w:r>
            <w:r>
              <w:sym w:font="Symbol" w:char="F0CE"/>
            </w:r>
            <w:r>
              <w:t xml:space="preserve"> PathtoRoot</w:t>
            </w:r>
          </w:p>
          <w:p w:rsidR="00823A22" w:rsidRDefault="00823A22" w:rsidP="007A653B">
            <w:pPr>
              <w:pStyle w:val="TTMuc1"/>
              <w:spacing w:before="60" w:after="60" w:line="288" w:lineRule="auto"/>
            </w:pPr>
            <w:r>
              <w:tab/>
            </w:r>
            <w:r>
              <w:tab/>
            </w:r>
            <w:r>
              <w:tab/>
              <w:t>Tăng giá giá trị CWU của j trong LocalCUP-Tree;</w:t>
            </w:r>
          </w:p>
          <w:p w:rsidR="00823A22" w:rsidRDefault="00823A22" w:rsidP="007A653B">
            <w:pPr>
              <w:pStyle w:val="TTMuc1"/>
              <w:spacing w:before="60" w:after="60" w:line="288" w:lineRule="auto"/>
            </w:pPr>
            <w:r>
              <w:tab/>
              <w:t xml:space="preserve">For each k </w:t>
            </w:r>
            <w:r>
              <w:sym w:font="Symbol" w:char="F0CE"/>
            </w:r>
            <w:r>
              <w:t xml:space="preserve"> LocalItemTable</w:t>
            </w:r>
          </w:p>
          <w:p w:rsidR="00823A22" w:rsidRDefault="00823A22" w:rsidP="007A653B">
            <w:pPr>
              <w:pStyle w:val="TTMuc1"/>
              <w:spacing w:before="60" w:after="60" w:line="288" w:lineRule="auto"/>
            </w:pPr>
            <w:r>
              <w:tab/>
            </w:r>
            <w:r>
              <w:tab/>
              <w:t xml:space="preserve">If </w:t>
            </w:r>
            <w:r w:rsidR="0083162A">
              <w:t>(</w:t>
            </w:r>
            <w:r>
              <w:t xml:space="preserve">CWU(k) ≥ </w:t>
            </w:r>
            <w:r w:rsidR="00FB260F">
              <w:t>minutil</w:t>
            </w:r>
            <w:r w:rsidR="0083162A">
              <w:t>)</w:t>
            </w:r>
          </w:p>
          <w:p w:rsidR="00823A22" w:rsidRDefault="00823A22" w:rsidP="007A653B">
            <w:pPr>
              <w:pStyle w:val="TTMuc1"/>
              <w:spacing w:before="60" w:after="60" w:line="288" w:lineRule="auto"/>
            </w:pPr>
            <w:r>
              <w:tab/>
            </w:r>
            <w:r>
              <w:tab/>
            </w:r>
            <w:r>
              <w:tab/>
              <w:t>Tính AU của k và gán là con của i trong HUP-Tree</w:t>
            </w:r>
          </w:p>
          <w:p w:rsidR="00823A22" w:rsidRDefault="00823A22" w:rsidP="007A653B">
            <w:pPr>
              <w:pStyle w:val="TTMuc1"/>
              <w:spacing w:before="60" w:after="60" w:line="288" w:lineRule="auto"/>
            </w:pPr>
            <w:r>
              <w:tab/>
              <w:t>RecMine(i);</w:t>
            </w:r>
          </w:p>
          <w:p w:rsidR="00823A22" w:rsidRDefault="00823A22" w:rsidP="007A653B">
            <w:pPr>
              <w:pStyle w:val="TTMuc1"/>
              <w:spacing w:before="60" w:after="60" w:line="288" w:lineRule="auto"/>
            </w:pPr>
            <w:r>
              <w:t>}</w:t>
            </w:r>
          </w:p>
        </w:tc>
      </w:tr>
    </w:tbl>
    <w:p w:rsidR="00823A22" w:rsidRPr="00CF7E72" w:rsidRDefault="00823A22" w:rsidP="00823A22">
      <w:pPr>
        <w:pStyle w:val="ListParagraph"/>
        <w:numPr>
          <w:ilvl w:val="1"/>
          <w:numId w:val="9"/>
        </w:numPr>
        <w:rPr>
          <w:i/>
        </w:rPr>
      </w:pPr>
      <w:r w:rsidRPr="00CF7E72">
        <w:rPr>
          <w:i/>
        </w:rPr>
        <w:t>Cập nhật lại giá trị CWU</w:t>
      </w:r>
    </w:p>
    <w:p w:rsidR="0038245B" w:rsidRDefault="00804218" w:rsidP="00823A22">
      <w:r>
        <w:t xml:space="preserve">Sau khi khai phá các tập </w:t>
      </w:r>
      <w:r w:rsidR="00030368">
        <w:t xml:space="preserve">lợi ích cao </w:t>
      </w:r>
      <w:r>
        <w:t xml:space="preserve">với tiền tố </w:t>
      </w:r>
      <w:r w:rsidR="00030368">
        <w:t>i</w:t>
      </w:r>
      <w:r w:rsidR="00E22092">
        <w:t>,</w:t>
      </w:r>
      <w:r w:rsidR="00030368">
        <w:t xml:space="preserve"> </w:t>
      </w:r>
      <w:r w:rsidR="00E05A35">
        <w:t xml:space="preserve">sẽ </w:t>
      </w:r>
      <w:r>
        <w:t>cập nhật</w:t>
      </w:r>
      <w:r w:rsidR="00823A22">
        <w:t xml:space="preserve"> lại giá trị CWU</w:t>
      </w:r>
      <w:r w:rsidR="00030368">
        <w:t xml:space="preserve"> bằng cách trừ đi lợi ích của tiền tố i trên từng nhánh của cây có xuất hiện phần tử i</w:t>
      </w:r>
      <w:r w:rsidR="00823A22">
        <w:t xml:space="preserve">. </w:t>
      </w:r>
      <w:r w:rsidR="003741FA">
        <w:t xml:space="preserve">Ví dụ, tại nút </w:t>
      </w:r>
      <w:r w:rsidR="003741FA">
        <w:sym w:font="Wingdings" w:char="F08C"/>
      </w:r>
      <w:r w:rsidR="003741FA">
        <w:t xml:space="preserve"> trên GlobalCUP-Tree trong </w:t>
      </w:r>
      <w:r w:rsidR="003741FA">
        <w:rPr>
          <w:i/>
        </w:rPr>
        <w:t>Hình 2.1</w:t>
      </w:r>
      <w:r w:rsidR="005006D2">
        <w:rPr>
          <w:i/>
        </w:rPr>
        <w:t>6</w:t>
      </w:r>
      <w:r w:rsidR="003741FA">
        <w:rPr>
          <w:i/>
        </w:rPr>
        <w:t xml:space="preserve"> </w:t>
      </w:r>
      <w:r w:rsidR="003741FA">
        <w:t>sau khi</w:t>
      </w:r>
      <w:r w:rsidR="0038245B">
        <w:t xml:space="preserve"> khai phá tất cả các tập lợi ích cao với tiền tố là phần tử chỉ số 5 (phần tử gốc là 3) thì chuyển các giá trị còn lại lên nút cha (phần tử chỉ số 4) như sau: </w:t>
      </w:r>
    </w:p>
    <w:p w:rsidR="0038245B" w:rsidRDefault="0038245B" w:rsidP="00823A22">
      <w:r>
        <w:t>- Chuyển phần tử chỉ số 4 có CWU({4}) = 225 – 150 = 75 và số lượng = 15 lên nút cha.</w:t>
      </w:r>
    </w:p>
    <w:p w:rsidR="0038245B" w:rsidRDefault="0038245B" w:rsidP="00823A22">
      <w:r>
        <w:lastRenderedPageBreak/>
        <w:t xml:space="preserve">- </w:t>
      </w:r>
      <w:r w:rsidR="00504098">
        <w:t>Tập phần tử chỉ số {2</w:t>
      </w:r>
      <w:r>
        <w:t>34}</w:t>
      </w:r>
      <w:r w:rsidR="00504098">
        <w:t xml:space="preserve"> đã có trên nút cha nên chỉ gộp các giá trị CWU và số lượng với nút cha. Cụ thể, CWU({234}) = 200 + (205 – 150) = 255 và số lượng tương ứng là 3+1, 2+ 1, 20 +2. </w:t>
      </w:r>
    </w:p>
    <w:p w:rsidR="00571A4F" w:rsidRDefault="00796629" w:rsidP="00823A22">
      <w:r>
        <w:t xml:space="preserve">Nếu sử dụng mô hình TWU </w:t>
      </w:r>
      <w:r w:rsidR="00E22092">
        <w:t>ta có</w:t>
      </w:r>
      <w:r>
        <w:t xml:space="preserve"> </w:t>
      </w:r>
      <w:r w:rsidR="003A48E1">
        <w:t>T</w:t>
      </w:r>
      <w:r>
        <w:t xml:space="preserve">WU({4}) = 225 và </w:t>
      </w:r>
      <w:r w:rsidR="003A48E1">
        <w:t>T</w:t>
      </w:r>
      <w:r>
        <w:t xml:space="preserve">WU({234}) = 200 + 205 = 405. </w:t>
      </w:r>
      <w:r w:rsidR="00571A4F">
        <w:t>Đây là một ngưỡng cao hơn mức cần thiết để cắt tỉa ứng viên.</w:t>
      </w:r>
    </w:p>
    <w:p w:rsidR="00823A22" w:rsidRDefault="00504098" w:rsidP="00390852">
      <w:r>
        <w:t>Tương tự, cho các nút</w:t>
      </w:r>
      <w:r w:rsidR="003741FA">
        <w:t xml:space="preserve"> </w:t>
      </w:r>
      <w:r w:rsidR="003741FA">
        <w:sym w:font="Wingdings" w:char="F08D"/>
      </w:r>
      <w:r>
        <w:t xml:space="preserve"> và </w:t>
      </w:r>
      <w:r w:rsidR="003741FA">
        <w:sym w:font="Wingdings" w:char="F08E"/>
      </w:r>
      <w:r w:rsidR="00142ABA">
        <w:t>, ta có kết quả sau khi khai phá tập lợi ích cao với tiền tố là phần tử chỉ số 5</w:t>
      </w:r>
      <w:r w:rsidR="00390852">
        <w:t xml:space="preserve"> như </w:t>
      </w:r>
      <w:r w:rsidR="00823A22">
        <w:rPr>
          <w:i/>
        </w:rPr>
        <w:t>Hình 2.1</w:t>
      </w:r>
      <w:r w:rsidR="008E2B3D">
        <w:rPr>
          <w:i/>
        </w:rPr>
        <w:t>8</w:t>
      </w:r>
      <w:r w:rsidR="00823A22">
        <w:t xml:space="preserve">. </w:t>
      </w:r>
    </w:p>
    <w:p w:rsidR="00823A22" w:rsidRDefault="00823A22" w:rsidP="00823A22">
      <w:pPr>
        <w:keepNext/>
        <w:ind w:firstLine="0"/>
        <w:jc w:val="center"/>
      </w:pPr>
      <w:r>
        <w:rPr>
          <w:noProof/>
        </w:rPr>
        <w:drawing>
          <wp:inline distT="0" distB="0" distL="0" distR="0" wp14:anchorId="16BBDBD0" wp14:editId="3FEC76CE">
            <wp:extent cx="5281306" cy="284144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screen">
                      <a:extLst>
                        <a:ext uri="{28A0092B-C50C-407E-A947-70E740481C1C}">
                          <a14:useLocalDpi xmlns:a14="http://schemas.microsoft.com/office/drawing/2010/main"/>
                        </a:ext>
                      </a:extLst>
                    </a:blip>
                    <a:srcRect/>
                    <a:stretch/>
                  </pic:blipFill>
                  <pic:spPr bwMode="auto">
                    <a:xfrm>
                      <a:off x="0" y="0"/>
                      <a:ext cx="5338938" cy="2872448"/>
                    </a:xfrm>
                    <a:prstGeom prst="rect">
                      <a:avLst/>
                    </a:prstGeom>
                    <a:ln>
                      <a:noFill/>
                    </a:ln>
                    <a:extLst>
                      <a:ext uri="{53640926-AAD7-44D8-BBD7-CCE9431645EC}">
                        <a14:shadowObscured xmlns:a14="http://schemas.microsoft.com/office/drawing/2010/main"/>
                      </a:ext>
                    </a:extLst>
                  </pic:spPr>
                </pic:pic>
              </a:graphicData>
            </a:graphic>
          </wp:inline>
        </w:drawing>
      </w:r>
    </w:p>
    <w:p w:rsidR="00823A22" w:rsidRDefault="00823A22" w:rsidP="00823A22">
      <w:pPr>
        <w:pStyle w:val="Caption"/>
      </w:pPr>
      <w:bookmarkStart w:id="259" w:name="_Toc495563724"/>
      <w:bookmarkStart w:id="260" w:name="_Toc501780799"/>
      <w:bookmarkStart w:id="261" w:name="_Toc521345134"/>
      <w:r>
        <w:t xml:space="preserve">Hình </w:t>
      </w:r>
      <w:fldSimple w:instr=" STYLEREF 1 \s ">
        <w:r w:rsidR="005E60C2">
          <w:rPr>
            <w:noProof/>
          </w:rPr>
          <w:t>2</w:t>
        </w:r>
      </w:fldSimple>
      <w:r w:rsidR="00567540">
        <w:t>.</w:t>
      </w:r>
      <w:fldSimple w:instr=" SEQ Hình \* ARABIC \s 1 ">
        <w:r w:rsidR="005E60C2">
          <w:rPr>
            <w:noProof/>
          </w:rPr>
          <w:t>18</w:t>
        </w:r>
      </w:fldSimple>
      <w:r>
        <w:t>. GlobalCUP-Tree và GlobalItemTable sau khi khai phá các tập phần tử có chỉ số 5</w:t>
      </w:r>
      <w:bookmarkEnd w:id="259"/>
      <w:bookmarkEnd w:id="260"/>
      <w:bookmarkEnd w:id="261"/>
    </w:p>
    <w:p w:rsidR="00823A22" w:rsidRPr="00CF7E72" w:rsidRDefault="00823A22" w:rsidP="00823A22">
      <w:pPr>
        <w:pStyle w:val="ListParagraph"/>
        <w:numPr>
          <w:ilvl w:val="1"/>
          <w:numId w:val="9"/>
        </w:numPr>
        <w:rPr>
          <w:i/>
        </w:rPr>
      </w:pPr>
      <w:r w:rsidRPr="00CF7E72">
        <w:rPr>
          <w:i/>
        </w:rPr>
        <w:t>Hiển thị các tập HU</w:t>
      </w:r>
    </w:p>
    <w:p w:rsidR="00823A22" w:rsidRPr="00802B72" w:rsidRDefault="00823A22" w:rsidP="00823A22">
      <w:r>
        <w:t xml:space="preserve">Sau khi xây dựng cây HUP chứa các giá lợi ích thực tế của các tập. Khi đó sẽ tiến hành duyệt cây và kiểm tra tập nào có giá trị lợi ích lớn hơn giá trị lợi ích tối thiểu </w:t>
      </w:r>
      <w:r w:rsidR="00FB260F">
        <w:t xml:space="preserve">minutil </w:t>
      </w:r>
      <w:r>
        <w:t xml:space="preserve">thì hiển thị. </w:t>
      </w:r>
    </w:p>
    <w:p w:rsidR="00823A22" w:rsidRDefault="00823A22" w:rsidP="00B17FA9">
      <w:pPr>
        <w:pStyle w:val="Heading3"/>
      </w:pPr>
      <w:bookmarkStart w:id="262" w:name="_Toc494307386"/>
      <w:bookmarkStart w:id="263" w:name="_Toc517567298"/>
      <w:r>
        <w:lastRenderedPageBreak/>
        <w:t>Độ phức tạp tính toán thuật toán CTU-PRO</w:t>
      </w:r>
      <w:r w:rsidRPr="00985B00">
        <w:t>+</w:t>
      </w:r>
      <w:bookmarkEnd w:id="262"/>
      <w:bookmarkEnd w:id="263"/>
    </w:p>
    <w:p w:rsidR="00661F43" w:rsidRDefault="00661F43" w:rsidP="00661F43">
      <w:r w:rsidRPr="00E16E7E">
        <w:rPr>
          <w:b/>
          <w:i/>
        </w:rPr>
        <w:t>Mệnh đề</w:t>
      </w:r>
      <w:r w:rsidR="00EE35CE">
        <w:rPr>
          <w:b/>
          <w:i/>
        </w:rPr>
        <w:t xml:space="preserve"> 2.5.</w:t>
      </w:r>
      <w:r>
        <w:t xml:space="preserve"> Độ phức tạp của thuật toán CTU-PRO+ trong trường hợp xấu nhất là </w:t>
      </w:r>
      <w:r w:rsidRPr="00EF6016">
        <w:t>O(2</w:t>
      </w:r>
      <w:r w:rsidRPr="00EF6016">
        <w:rPr>
          <w:vertAlign w:val="superscript"/>
        </w:rPr>
        <w:t>2n</w:t>
      </w:r>
      <w:r w:rsidRPr="00EF6016">
        <w:t>)</w:t>
      </w:r>
      <w:r>
        <w:t>, trong đó n là tập tất cả các phần tử; m là tổng số giao dịch và v là tổng số các phần tử trong tất cả các giao dịch.</w:t>
      </w:r>
    </w:p>
    <w:p w:rsidR="00661F43" w:rsidRPr="00B06B45" w:rsidRDefault="00661F43" w:rsidP="00661F43">
      <w:pPr>
        <w:rPr>
          <w:i/>
        </w:rPr>
      </w:pPr>
      <w:r w:rsidRPr="00B06B45">
        <w:rPr>
          <w:i/>
        </w:rPr>
        <w:t>Chứng minh:</w:t>
      </w:r>
    </w:p>
    <w:p w:rsidR="00823A22" w:rsidRDefault="00823A22" w:rsidP="00823A22">
      <w:r>
        <w:t>Trường hợp xấu nhất cho thuật toán CTU-PRO</w:t>
      </w:r>
      <w:r w:rsidRPr="00361C79">
        <w:rPr>
          <w:vertAlign w:val="superscript"/>
        </w:rPr>
        <w:t>+</w:t>
      </w:r>
      <w:r>
        <w:t xml:space="preserve"> là tất cả các phần tử đều là các tập HCWU, tất cả sự kết hợp của nó xuất hiện trong m giao dịch và là tất cả các nhánh đều tồn tại. Thuật toán CTU-PRO</w:t>
      </w:r>
      <w:r w:rsidRPr="00361C79">
        <w:rPr>
          <w:vertAlign w:val="superscript"/>
        </w:rPr>
        <w:t>+</w:t>
      </w:r>
      <w:r>
        <w:t xml:space="preserve"> có 3 bước: tìm tập HCWU, xây dựng cây </w:t>
      </w:r>
      <w:r w:rsidR="000B3D58">
        <w:t>mẫu lợi ích nén</w:t>
      </w:r>
      <w:r>
        <w:t xml:space="preserve"> và khai phá. Cụ thể như sau:</w:t>
      </w:r>
    </w:p>
    <w:p w:rsidR="00823A22" w:rsidRDefault="00823A22" w:rsidP="00823A22">
      <w:r>
        <w:t xml:space="preserve">+ Chi phí để tìm tập lợi ích cao là v + n. </w:t>
      </w:r>
    </w:p>
    <w:p w:rsidR="00823A22" w:rsidRDefault="00823A22" w:rsidP="00823A22">
      <w:r>
        <w:t xml:space="preserve">+ Chi phí để xây dựng GlobalCUP-Tree cần: </w:t>
      </w:r>
    </w:p>
    <w:p w:rsidR="00823A22" w:rsidRDefault="00823A22" w:rsidP="00823A22">
      <w:pPr>
        <w:pStyle w:val="ListParagraph"/>
        <w:numPr>
          <w:ilvl w:val="1"/>
          <w:numId w:val="9"/>
        </w:numPr>
      </w:pPr>
      <w:r>
        <w:t>Sắp xếp n (lớn nhất là n phần tử trong 1 giao dịch) phần tử trong m giao dịch là m * n</w:t>
      </w:r>
      <w:r w:rsidRPr="00773140">
        <w:rPr>
          <w:vertAlign w:val="superscript"/>
        </w:rPr>
        <w:t xml:space="preserve">2 </w:t>
      </w:r>
      <w:r>
        <w:t xml:space="preserve">; </w:t>
      </w:r>
    </w:p>
    <w:p w:rsidR="00823A22" w:rsidRDefault="00823A22" w:rsidP="00823A22">
      <w:pPr>
        <w:pStyle w:val="ListParagraph"/>
        <w:numPr>
          <w:ilvl w:val="1"/>
          <w:numId w:val="9"/>
        </w:numPr>
      </w:pPr>
      <w:r>
        <w:t>Chèn 2</w:t>
      </w:r>
      <w:r w:rsidRPr="00773140">
        <w:rPr>
          <w:vertAlign w:val="superscript"/>
        </w:rPr>
        <w:t>n-1</w:t>
      </w:r>
      <w:r>
        <w:t xml:space="preserve"> nút vào cây. </w:t>
      </w:r>
    </w:p>
    <w:p w:rsidR="00823A22" w:rsidRDefault="00823A22" w:rsidP="00823A22">
      <w:r>
        <w:t>+ Để khai phá tập lợi ích cao, với mỗi tập ứng viên cao HCWU</w:t>
      </w:r>
      <w:r w:rsidRPr="005C5A07">
        <w:rPr>
          <w:vertAlign w:val="subscript"/>
        </w:rPr>
        <w:t>k</w:t>
      </w:r>
      <w:r>
        <w:t xml:space="preserve"> (2 ≤ k ≤ n) thực hiện: </w:t>
      </w:r>
    </w:p>
    <w:p w:rsidR="00823A22" w:rsidRDefault="00823A22" w:rsidP="00823A22">
      <w:pPr>
        <w:pStyle w:val="ListParagraph"/>
        <w:numPr>
          <w:ilvl w:val="1"/>
          <w:numId w:val="9"/>
        </w:numPr>
      </w:pPr>
      <w:r>
        <w:t>Xây dựng LocalCUP-Tree cần duyệt 2</w:t>
      </w:r>
      <w:r w:rsidRPr="00773140">
        <w:rPr>
          <w:vertAlign w:val="superscript"/>
        </w:rPr>
        <w:t>(k-2)</w:t>
      </w:r>
      <w:r>
        <w:t xml:space="preserve"> nút từ GlobalCUP-Tree;</w:t>
      </w:r>
    </w:p>
    <w:p w:rsidR="00823A22" w:rsidRDefault="00823A22" w:rsidP="00823A22">
      <w:pPr>
        <w:pStyle w:val="ListParagraph"/>
        <w:numPr>
          <w:ilvl w:val="1"/>
          <w:numId w:val="9"/>
        </w:numPr>
      </w:pPr>
      <w:r>
        <w:t>Cây LocalCUP-Tree có nhiều nhất (2</w:t>
      </w:r>
      <w:r w:rsidRPr="00773140">
        <w:rPr>
          <w:vertAlign w:val="superscript"/>
        </w:rPr>
        <w:t>(n-k)</w:t>
      </w:r>
      <w:r>
        <w:t>-1) nhánh và 2</w:t>
      </w:r>
      <w:r w:rsidRPr="00773140">
        <w:rPr>
          <w:vertAlign w:val="superscript"/>
        </w:rPr>
        <w:t>(n-k)</w:t>
      </w:r>
      <w:r>
        <w:t xml:space="preserve"> tập ứng viên;</w:t>
      </w:r>
    </w:p>
    <w:p w:rsidR="00823A22" w:rsidRDefault="00823A22" w:rsidP="00823A22">
      <w:pPr>
        <w:pStyle w:val="ListParagraph"/>
        <w:numPr>
          <w:ilvl w:val="1"/>
          <w:numId w:val="9"/>
        </w:numPr>
      </w:pPr>
      <w:r>
        <w:t>Mỗi nhánh cần sắp xếp k phần tử với chi phí là k</w:t>
      </w:r>
      <w:r w:rsidRPr="00773140">
        <w:rPr>
          <w:vertAlign w:val="superscript"/>
        </w:rPr>
        <w:t>2</w:t>
      </w:r>
      <w:r>
        <w:t xml:space="preserve"> và chi phí chèn k phần tử vào cây LocalCUP-Tree là k. </w:t>
      </w:r>
    </w:p>
    <w:p w:rsidR="00823A22" w:rsidRPr="00EF6016" w:rsidRDefault="00823A22" w:rsidP="00823A22">
      <w:pPr>
        <w:ind w:left="720" w:firstLine="0"/>
      </w:pPr>
      <w:r w:rsidRPr="00EF6016">
        <w:t xml:space="preserve">Nên chi phí khai phá trong trường hợp tồi nhất là </w:t>
      </w:r>
      <m:oMath>
        <m:nary>
          <m:naryPr>
            <m:chr m:val="∑"/>
            <m:limLoc m:val="undOvr"/>
            <m:ctrlPr>
              <w:rPr>
                <w:rFonts w:ascii="Cambria Math" w:hAnsi="Cambria Math"/>
                <w:i/>
              </w:rPr>
            </m:ctrlPr>
          </m:naryPr>
          <m:sub>
            <m:r>
              <w:rPr>
                <w:rFonts w:ascii="Cambria Math" w:hAnsi="Cambria Math"/>
              </w:rPr>
              <m:t>k=2</m:t>
            </m:r>
          </m:sub>
          <m:sup>
            <m:r>
              <w:rPr>
                <w:rFonts w:ascii="Cambria Math" w:hAnsi="Cambria Math"/>
              </w:rPr>
              <m:t>n</m:t>
            </m:r>
          </m:sup>
          <m:e>
            <m:d>
              <m:dPr>
                <m:ctrlPr>
                  <w:rPr>
                    <w:rFonts w:ascii="Cambria Math" w:hAnsi="Cambria Math"/>
                    <w:i/>
                  </w:rPr>
                </m:ctrlPr>
              </m:dPr>
              <m:e>
                <m:sSup>
                  <m:sSupPr>
                    <m:ctrlPr>
                      <w:rPr>
                        <w:rFonts w:ascii="Cambria Math" w:hAnsi="Cambria Math"/>
                        <w:i/>
                      </w:rPr>
                    </m:ctrlPr>
                  </m:sSupPr>
                  <m:e>
                    <m:r>
                      <w:rPr>
                        <w:rFonts w:ascii="Cambria Math" w:hAnsi="Cambria Math"/>
                      </w:rPr>
                      <m:t>(2</m:t>
                    </m:r>
                  </m:e>
                  <m:sup>
                    <m:d>
                      <m:dPr>
                        <m:ctrlPr>
                          <w:rPr>
                            <w:rFonts w:ascii="Cambria Math" w:hAnsi="Cambria Math"/>
                            <w:i/>
                          </w:rPr>
                        </m:ctrlPr>
                      </m:dPr>
                      <m:e>
                        <m:r>
                          <w:rPr>
                            <w:rFonts w:ascii="Cambria Math" w:hAnsi="Cambria Math"/>
                          </w:rPr>
                          <m:t>n-k</m:t>
                        </m:r>
                      </m:e>
                    </m:d>
                  </m:sup>
                </m:sSup>
                <m:r>
                  <w:rPr>
                    <w:rFonts w:ascii="Cambria Math" w:hAnsi="Cambria Math"/>
                  </w:rPr>
                  <m:t>-1</m:t>
                </m:r>
              </m:e>
            </m:d>
            <m:r>
              <w:rPr>
                <w:rFonts w:ascii="Cambria Math" w:hAnsi="Cambria Math"/>
              </w:rPr>
              <m:t>*</m:t>
            </m:r>
            <m:d>
              <m:dPr>
                <m:ctrlPr>
                  <w:rPr>
                    <w:rFonts w:ascii="Cambria Math" w:hAnsi="Cambria Math"/>
                    <w:i/>
                  </w:rPr>
                </m:ctrlPr>
              </m:dPr>
              <m:e>
                <m:sSup>
                  <m:sSupPr>
                    <m:ctrlPr>
                      <w:rPr>
                        <w:rFonts w:ascii="Cambria Math" w:hAnsi="Cambria Math"/>
                        <w:i/>
                      </w:rPr>
                    </m:ctrlPr>
                  </m:sSupPr>
                  <m:e>
                    <m:r>
                      <w:rPr>
                        <w:rFonts w:ascii="Cambria Math" w:hAnsi="Cambria Math"/>
                      </w:rPr>
                      <m:t>2</m:t>
                    </m:r>
                  </m:e>
                  <m:sup>
                    <m:d>
                      <m:dPr>
                        <m:ctrlPr>
                          <w:rPr>
                            <w:rFonts w:ascii="Cambria Math" w:hAnsi="Cambria Math"/>
                            <w:i/>
                          </w:rPr>
                        </m:ctrlPr>
                      </m:dPr>
                      <m:e>
                        <m:r>
                          <w:rPr>
                            <w:rFonts w:ascii="Cambria Math" w:hAnsi="Cambria Math"/>
                          </w:rPr>
                          <m:t>n-k</m:t>
                        </m:r>
                      </m:e>
                    </m:d>
                  </m:sup>
                </m:sSup>
                <m:r>
                  <w:rPr>
                    <w:rFonts w:ascii="Cambria Math" w:hAnsi="Cambria Math"/>
                  </w:rPr>
                  <m:t>+</m:t>
                </m:r>
                <m:sSup>
                  <m:sSupPr>
                    <m:ctrlPr>
                      <w:rPr>
                        <w:rFonts w:ascii="Cambria Math" w:hAnsi="Cambria Math"/>
                        <w:i/>
                      </w:rPr>
                    </m:ctrlPr>
                  </m:sSupPr>
                  <m:e>
                    <m:r>
                      <w:rPr>
                        <w:rFonts w:ascii="Cambria Math" w:hAnsi="Cambria Math"/>
                      </w:rPr>
                      <m:t>k</m:t>
                    </m:r>
                  </m:e>
                  <m:sup>
                    <m:r>
                      <w:rPr>
                        <w:rFonts w:ascii="Cambria Math" w:hAnsi="Cambria Math"/>
                      </w:rPr>
                      <m:t>2</m:t>
                    </m:r>
                  </m:sup>
                </m:sSup>
                <m:r>
                  <w:rPr>
                    <w:rFonts w:ascii="Cambria Math" w:hAnsi="Cambria Math"/>
                  </w:rPr>
                  <m:t>+k</m:t>
                </m:r>
              </m:e>
            </m:d>
            <m:r>
              <w:rPr>
                <w:rFonts w:ascii="Cambria Math" w:hAnsi="Cambria Math"/>
              </w:rPr>
              <m:t>+</m:t>
            </m:r>
            <m:sSup>
              <m:sSupPr>
                <m:ctrlPr>
                  <w:rPr>
                    <w:rFonts w:ascii="Cambria Math" w:hAnsi="Cambria Math"/>
                    <w:i/>
                  </w:rPr>
                </m:ctrlPr>
              </m:sSupPr>
              <m:e>
                <m:r>
                  <w:rPr>
                    <w:rFonts w:ascii="Cambria Math" w:hAnsi="Cambria Math"/>
                  </w:rPr>
                  <m:t>2</m:t>
                </m:r>
              </m:e>
              <m:sup>
                <m:d>
                  <m:dPr>
                    <m:ctrlPr>
                      <w:rPr>
                        <w:rFonts w:ascii="Cambria Math" w:hAnsi="Cambria Math"/>
                        <w:i/>
                      </w:rPr>
                    </m:ctrlPr>
                  </m:dPr>
                  <m:e>
                    <m:r>
                      <w:rPr>
                        <w:rFonts w:ascii="Cambria Math" w:hAnsi="Cambria Math"/>
                      </w:rPr>
                      <m:t>k-2</m:t>
                    </m:r>
                  </m:e>
                </m:d>
              </m:sup>
            </m:sSup>
            <m:r>
              <w:rPr>
                <w:rFonts w:ascii="Cambria Math" w:hAnsi="Cambria Math"/>
              </w:rPr>
              <m:t>)</m:t>
            </m:r>
          </m:e>
        </m:nary>
      </m:oMath>
      <w:r w:rsidRPr="00EF6016">
        <w:t>.</w:t>
      </w:r>
    </w:p>
    <w:p w:rsidR="00823A22" w:rsidRPr="003A0B4A" w:rsidRDefault="00823A22" w:rsidP="00823A22">
      <w:r w:rsidRPr="00EF6016">
        <w:t>Do vậy, độ phức tạp tính toán của thuật toán CTU-PRO</w:t>
      </w:r>
      <w:r w:rsidRPr="00EF6016">
        <w:rPr>
          <w:vertAlign w:val="superscript"/>
        </w:rPr>
        <w:t>+</w:t>
      </w:r>
      <w:r w:rsidRPr="00EF6016">
        <w:t xml:space="preserve"> là (v + n) + (v + m * n</w:t>
      </w:r>
      <w:r w:rsidRPr="00EF6016">
        <w:rPr>
          <w:vertAlign w:val="superscript"/>
        </w:rPr>
        <w:t>2</w:t>
      </w:r>
      <w:r w:rsidRPr="00EF6016">
        <w:t xml:space="preserve"> + 2</w:t>
      </w:r>
      <w:r w:rsidRPr="00EF6016">
        <w:rPr>
          <w:vertAlign w:val="superscript"/>
        </w:rPr>
        <w:t>n-1</w:t>
      </w:r>
      <w:r w:rsidRPr="00EF6016">
        <w:t xml:space="preserve">) </w:t>
      </w:r>
      <w:r>
        <w:t>+</w:t>
      </w:r>
      <w:r w:rsidRPr="00EF6016">
        <w:t xml:space="preserve"> </w:t>
      </w:r>
      <m:oMath>
        <m:nary>
          <m:naryPr>
            <m:chr m:val="∑"/>
            <m:limLoc m:val="undOvr"/>
            <m:ctrlPr>
              <w:rPr>
                <w:rFonts w:ascii="Cambria Math" w:hAnsi="Cambria Math"/>
                <w:i/>
              </w:rPr>
            </m:ctrlPr>
          </m:naryPr>
          <m:sub>
            <m:r>
              <w:rPr>
                <w:rFonts w:ascii="Cambria Math" w:hAnsi="Cambria Math"/>
              </w:rPr>
              <m:t>k=2</m:t>
            </m:r>
          </m:sub>
          <m:sup>
            <m:r>
              <w:rPr>
                <w:rFonts w:ascii="Cambria Math" w:hAnsi="Cambria Math"/>
              </w:rPr>
              <m:t>n</m:t>
            </m:r>
          </m:sup>
          <m:e>
            <m:d>
              <m:dPr>
                <m:ctrlPr>
                  <w:rPr>
                    <w:rFonts w:ascii="Cambria Math" w:hAnsi="Cambria Math"/>
                    <w:i/>
                  </w:rPr>
                </m:ctrlPr>
              </m:dPr>
              <m:e>
                <m:sSup>
                  <m:sSupPr>
                    <m:ctrlPr>
                      <w:rPr>
                        <w:rFonts w:ascii="Cambria Math" w:hAnsi="Cambria Math"/>
                        <w:i/>
                      </w:rPr>
                    </m:ctrlPr>
                  </m:sSupPr>
                  <m:e>
                    <m:r>
                      <w:rPr>
                        <w:rFonts w:ascii="Cambria Math" w:hAnsi="Cambria Math"/>
                      </w:rPr>
                      <m:t>(2</m:t>
                    </m:r>
                  </m:e>
                  <m:sup>
                    <m:d>
                      <m:dPr>
                        <m:ctrlPr>
                          <w:rPr>
                            <w:rFonts w:ascii="Cambria Math" w:hAnsi="Cambria Math"/>
                            <w:i/>
                          </w:rPr>
                        </m:ctrlPr>
                      </m:dPr>
                      <m:e>
                        <m:r>
                          <w:rPr>
                            <w:rFonts w:ascii="Cambria Math" w:hAnsi="Cambria Math"/>
                          </w:rPr>
                          <m:t>n-k</m:t>
                        </m:r>
                      </m:e>
                    </m:d>
                  </m:sup>
                </m:sSup>
                <m:r>
                  <w:rPr>
                    <w:rFonts w:ascii="Cambria Math" w:hAnsi="Cambria Math"/>
                  </w:rPr>
                  <m:t>-1</m:t>
                </m:r>
              </m:e>
            </m:d>
            <m:r>
              <w:rPr>
                <w:rFonts w:ascii="Cambria Math" w:hAnsi="Cambria Math"/>
              </w:rPr>
              <m:t>*</m:t>
            </m:r>
            <m:d>
              <m:dPr>
                <m:ctrlPr>
                  <w:rPr>
                    <w:rFonts w:ascii="Cambria Math" w:hAnsi="Cambria Math"/>
                    <w:i/>
                  </w:rPr>
                </m:ctrlPr>
              </m:dPr>
              <m:e>
                <m:sSup>
                  <m:sSupPr>
                    <m:ctrlPr>
                      <w:rPr>
                        <w:rFonts w:ascii="Cambria Math" w:hAnsi="Cambria Math"/>
                        <w:i/>
                      </w:rPr>
                    </m:ctrlPr>
                  </m:sSupPr>
                  <m:e>
                    <m:r>
                      <w:rPr>
                        <w:rFonts w:ascii="Cambria Math" w:hAnsi="Cambria Math"/>
                      </w:rPr>
                      <m:t>2</m:t>
                    </m:r>
                  </m:e>
                  <m:sup>
                    <m:d>
                      <m:dPr>
                        <m:ctrlPr>
                          <w:rPr>
                            <w:rFonts w:ascii="Cambria Math" w:hAnsi="Cambria Math"/>
                            <w:i/>
                          </w:rPr>
                        </m:ctrlPr>
                      </m:dPr>
                      <m:e>
                        <m:r>
                          <w:rPr>
                            <w:rFonts w:ascii="Cambria Math" w:hAnsi="Cambria Math"/>
                          </w:rPr>
                          <m:t>n-k</m:t>
                        </m:r>
                      </m:e>
                    </m:d>
                  </m:sup>
                </m:sSup>
                <m:r>
                  <w:rPr>
                    <w:rFonts w:ascii="Cambria Math" w:hAnsi="Cambria Math"/>
                  </w:rPr>
                  <m:t>+</m:t>
                </m:r>
                <m:sSup>
                  <m:sSupPr>
                    <m:ctrlPr>
                      <w:rPr>
                        <w:rFonts w:ascii="Cambria Math" w:hAnsi="Cambria Math"/>
                        <w:i/>
                      </w:rPr>
                    </m:ctrlPr>
                  </m:sSupPr>
                  <m:e>
                    <m:r>
                      <w:rPr>
                        <w:rFonts w:ascii="Cambria Math" w:hAnsi="Cambria Math"/>
                      </w:rPr>
                      <m:t>k</m:t>
                    </m:r>
                  </m:e>
                  <m:sup>
                    <m:r>
                      <w:rPr>
                        <w:rFonts w:ascii="Cambria Math" w:hAnsi="Cambria Math"/>
                      </w:rPr>
                      <m:t>2</m:t>
                    </m:r>
                  </m:sup>
                </m:sSup>
                <m:r>
                  <w:rPr>
                    <w:rFonts w:ascii="Cambria Math" w:hAnsi="Cambria Math"/>
                  </w:rPr>
                  <m:t>+k</m:t>
                </m:r>
              </m:e>
            </m:d>
            <m:r>
              <w:rPr>
                <w:rFonts w:ascii="Cambria Math" w:hAnsi="Cambria Math"/>
              </w:rPr>
              <m:t>+</m:t>
            </m:r>
            <m:sSup>
              <m:sSupPr>
                <m:ctrlPr>
                  <w:rPr>
                    <w:rFonts w:ascii="Cambria Math" w:hAnsi="Cambria Math"/>
                    <w:i/>
                  </w:rPr>
                </m:ctrlPr>
              </m:sSupPr>
              <m:e>
                <m:r>
                  <w:rPr>
                    <w:rFonts w:ascii="Cambria Math" w:hAnsi="Cambria Math"/>
                  </w:rPr>
                  <m:t>2</m:t>
                </m:r>
              </m:e>
              <m:sup>
                <m:d>
                  <m:dPr>
                    <m:ctrlPr>
                      <w:rPr>
                        <w:rFonts w:ascii="Cambria Math" w:hAnsi="Cambria Math"/>
                        <w:i/>
                      </w:rPr>
                    </m:ctrlPr>
                  </m:dPr>
                  <m:e>
                    <m:r>
                      <w:rPr>
                        <w:rFonts w:ascii="Cambria Math" w:hAnsi="Cambria Math"/>
                      </w:rPr>
                      <m:t>k-2</m:t>
                    </m:r>
                  </m:e>
                </m:d>
              </m:sup>
            </m:sSup>
            <m:r>
              <w:rPr>
                <w:rFonts w:ascii="Cambria Math" w:hAnsi="Cambria Math"/>
              </w:rPr>
              <m:t>)</m:t>
            </m:r>
          </m:e>
        </m:nary>
      </m:oMath>
      <w:r w:rsidRPr="00EF6016">
        <w:t xml:space="preserve"> = O(2</w:t>
      </w:r>
      <w:r w:rsidRPr="00EF6016">
        <w:rPr>
          <w:vertAlign w:val="superscript"/>
        </w:rPr>
        <w:t>2n</w:t>
      </w:r>
      <w:r w:rsidRPr="00EF6016">
        <w:t>).</w:t>
      </w:r>
    </w:p>
    <w:p w:rsidR="00823A22" w:rsidRPr="007A653B" w:rsidRDefault="00823A22" w:rsidP="00823A22">
      <w:pPr>
        <w:rPr>
          <w:spacing w:val="-2"/>
        </w:rPr>
      </w:pPr>
      <w:r w:rsidRPr="007A653B">
        <w:rPr>
          <w:spacing w:val="-2"/>
        </w:rPr>
        <w:lastRenderedPageBreak/>
        <w:t>Thuật toán CTU-PRO+ sử dụng cấu trúc cây CUP tương tự như thuật toán CTU-PRO</w:t>
      </w:r>
      <w:r w:rsidRPr="007A653B">
        <w:rPr>
          <w:spacing w:val="-2"/>
        </w:rPr>
        <w:fldChar w:fldCharType="begin"/>
      </w:r>
      <w:r w:rsidR="00C643E7" w:rsidRPr="007A653B">
        <w:rPr>
          <w:spacing w:val="-2"/>
        </w:rPr>
        <w:instrText xml:space="preserve"> ADDIN ZOTERO_ITEM CSL_CITATION {"citationID":"xWrM3mup","properties":{"formattedCitation":" [23]","plainCitation":" [23]","noteIndex":0},"citationItems":[{"id":48,"uris":["http://zotero.org/users/3572692/items/6PWNNFA5"],"uri":["http://zotero.org/users/3572692/items/6PWNNFA5"],"itemData":{"id":48,"type":"paper-conference","title":"A Bottom-up Projection Based Algorithm for Mining High Utility Itemsets","container-title":"Proceedings of the 2Nd International Workshop on Integrating Artificial Intelligence and Data Mining - Volume 84","collection-title":"AIDM '07","publisher":"Australian Computer Society, Inc.","publisher-place":"Darlinghurst, Australia, Australia","page":"3–11","source":"ACM Digital Library","event-place":"Darlinghurst, Australia, Australia","abstract":"Mining High Utility Itemsets from a transaction database is to find itemsests that have utility above a user-specified threshold. This problem is an extension of Frequent Itemset Mining, which discovers itemsets that occur frequently (i.e. with occurrence count larger than a user given value). The problem of finding High Utility Itemsets is challenging, because the anti-monotone property so useful for pruning the search space in conventional Frequent Itemset Mining does not apply to it. In this paper we propose a new algorithm called CTU-PRO that mines high utility itemsets by bottom up traversal of a compressed utility pattern (CUP) tree. We have tested our algorithm on several sparse and dense data sets, comparing it with the recent algorithms for High Utility Itemset Mining and the results show that our algorithm works more efficiently.","URL":"http://dl.acm.org/citation.cfm?id=1386993.1386994","ISBN":"978-1-920682-65-1","language":"en","author":[{"family":"Erwin","given":"Alva"},{"family":"Gopalan","given":"Raj P."},{"family":"Achuthan","given":"N. R."}],"issued":{"date-parts":[["2007"]]},"accessed":{"date-parts":[["2016",11,28]]}}}],"schema":"https://github.com/citation-style-language/schema/raw/master/csl-citation.json"} </w:instrText>
      </w:r>
      <w:r w:rsidRPr="007A653B">
        <w:rPr>
          <w:spacing w:val="-2"/>
        </w:rPr>
        <w:fldChar w:fldCharType="separate"/>
      </w:r>
      <w:r w:rsidR="00C643E7" w:rsidRPr="007A653B">
        <w:rPr>
          <w:spacing w:val="-2"/>
        </w:rPr>
        <w:t xml:space="preserve"> [23]</w:t>
      </w:r>
      <w:r w:rsidRPr="007A653B">
        <w:rPr>
          <w:spacing w:val="-2"/>
        </w:rPr>
        <w:fldChar w:fldCharType="end"/>
      </w:r>
      <w:r w:rsidRPr="007A653B">
        <w:rPr>
          <w:spacing w:val="-2"/>
        </w:rPr>
        <w:t xml:space="preserve"> và có cùng độ phức tạp là O(2</w:t>
      </w:r>
      <w:r w:rsidRPr="007A653B">
        <w:rPr>
          <w:spacing w:val="-2"/>
          <w:vertAlign w:val="superscript"/>
        </w:rPr>
        <w:t>2n</w:t>
      </w:r>
      <w:r w:rsidRPr="007A653B">
        <w:rPr>
          <w:spacing w:val="-2"/>
        </w:rPr>
        <w:t>). Nhưng thuật toán CTU-PRO+ sử dụng mô hình CWU đã được chứng minh tốt hơn trong cắt tỉa ứng viên, giảm không gian tìm kiếm so với mô hình TWU được sử dụng trong thuật toán CTU-PRO. Do vậy, trong mọi trường hợp thuật toán CTU-PRO+ đều tốt hơn thuật toán CTU-PRO</w:t>
      </w:r>
      <w:r w:rsidR="000B3D58" w:rsidRPr="007A653B">
        <w:rPr>
          <w:spacing w:val="-2"/>
        </w:rPr>
        <w:t xml:space="preserve"> </w:t>
      </w:r>
      <w:r w:rsidRPr="007A653B">
        <w:rPr>
          <w:spacing w:val="-2"/>
        </w:rPr>
        <w:t>về thời gian tính toán như kết quả trong phần thực nghiệm.</w:t>
      </w:r>
    </w:p>
    <w:p w:rsidR="00823A22" w:rsidRPr="00240FD8" w:rsidRDefault="00823A22" w:rsidP="00B17FA9">
      <w:pPr>
        <w:pStyle w:val="Heading3"/>
      </w:pPr>
      <w:bookmarkStart w:id="264" w:name="_Toc494307387"/>
      <w:bookmarkStart w:id="265" w:name="_Toc517567299"/>
      <w:r w:rsidRPr="00240FD8">
        <w:t xml:space="preserve">Kết quả </w:t>
      </w:r>
      <w:bookmarkEnd w:id="264"/>
      <w:r w:rsidR="00176367">
        <w:t>thực nghiệm</w:t>
      </w:r>
      <w:bookmarkEnd w:id="265"/>
    </w:p>
    <w:p w:rsidR="00823A22" w:rsidRPr="00240FD8" w:rsidRDefault="00823A22" w:rsidP="00823A22">
      <w:r w:rsidRPr="00240FD8">
        <w:t>Trong phần này, so sánh kết quả thực hiện thuật toán CTU-PRO</w:t>
      </w:r>
      <w:r w:rsidRPr="00F571E8">
        <w:t>+</w:t>
      </w:r>
      <w:r w:rsidRPr="00240FD8">
        <w:t xml:space="preserve"> sử dụng mô hình CWU với thuật toán Two Phase</w:t>
      </w:r>
      <w:r w:rsidR="00A93B4F">
        <w:fldChar w:fldCharType="begin"/>
      </w:r>
      <w:r w:rsidR="00146F4D">
        <w:instrText xml:space="preserve"> ADDIN ZOTERO_ITEM CSL_CITATION {"citationID":"TtlLardm","properties":{"formattedCitation":" [39]","plainCitation":" [39]","noteIndex":0},"citationItems":[{"id":44,"uris":["http://zotero.org/users/3572692/items/W2M4HHTK"],"uri":["http://zotero.org/users/3572692/items/W2M4HHTK"],"itemData":{"id":44,"type":"paper-conference","title":"A Two-phase Algorithm for Fast Discovery of High Utility Itemsets","container-title":"Proceedings of the 9th Pacific-Asia Conference on Advances in Knowledge Discovery and Data Mining","collection-title":"PAKDD'05","publisher":"Springer-Verlag","publisher-place":"Berlin, Heidelberg","page":"689–695","source":"ACM Digital Library","event-place":"Berlin, Heidelberg","abstract":"Traditional association rules mining cannot meet the demands arising from some real applications. By considering the different values of individual items as utilities, utility mining focuses on identifying the itemsets with high utilities. In this paper, we present a Two-Phase algorithm to efficiently prune down the number of candidates and precisely obtain the complete set of high utility itemsets. It performs very efficiently in terms of speed and memory cost both on synthetic and real databases, even on large databases that are difficult for existing algorithms to handle.","URL":"http://dx.doi.org/10.1007/11430919_79","DOI":"10.1007/11430919_79","ISBN":"978-3-540-26076-9","language":"en","author":[{"family":"Liu","given":"Ying"},{"family":"Liao","given":"Wei-keng"},{"family":"Choudhary","given":"Alok"}],"issued":{"date-parts":[["2005"]]},"accessed":{"date-parts":[["2016",11,28]]}}}],"schema":"https://github.com/citation-style-language/schema/raw/master/csl-citation.json"} </w:instrText>
      </w:r>
      <w:r w:rsidR="00A93B4F">
        <w:fldChar w:fldCharType="separate"/>
      </w:r>
      <w:r w:rsidR="00146F4D" w:rsidRPr="00146F4D">
        <w:t xml:space="preserve"> [39]</w:t>
      </w:r>
      <w:r w:rsidR="00A93B4F">
        <w:fldChar w:fldCharType="end"/>
      </w:r>
      <w:r w:rsidRPr="00240FD8">
        <w:t>, CTU-PRO</w:t>
      </w:r>
      <w:r w:rsidR="00A93B4F">
        <w:fldChar w:fldCharType="begin"/>
      </w:r>
      <w:r w:rsidR="00146F4D">
        <w:instrText xml:space="preserve"> ADDIN ZOTERO_ITEM CSL_CITATION {"citationID":"OVpPH6Dv","properties":{"formattedCitation":" [23]","plainCitation":" [23]","noteIndex":0},"citationItems":[{"id":48,"uris":["http://zotero.org/users/3572692/items/6PWNNFA5"],"uri":["http://zotero.org/users/3572692/items/6PWNNFA5"],"itemData":{"id":48,"type":"paper-conference","title":"A Bottom-up Projection Based Algorithm for Mining High Utility Itemsets","container-title":"Proceedings of the 2Nd International Workshop on Integrating Artificial Intelligence and Data Mining - Volume 84","collection-title":"AIDM '07","publisher":"Australian Computer Society, Inc.","publisher-place":"Darlinghurst, Australia, Australia","page":"3–11","source":"ACM Digital Library","event-place":"Darlinghurst, Australia, Australia","abstract":"Mining High Utility Itemsets from a transaction database is to find itemsests that have utility above a user-specified threshold. This problem is an extension of Frequent Itemset Mining, which discovers itemsets that occur frequently (i.e. with occurrence count larger than a user given value). The problem of finding High Utility Itemsets is challenging, because the anti-monotone property so useful for pruning the search space in conventional Frequent Itemset Mining does not apply to it. In this paper we propose a new algorithm called CTU-PRO that mines high utility itemsets by bottom up traversal of a compressed utility pattern (CUP) tree. We have tested our algorithm on several sparse and dense data sets, comparing it with the recent algorithms for High Utility Itemset Mining and the results show that our algorithm works more efficiently.","URL":"http://dl.acm.org/citation.cfm?id=1386993.1386994","ISBN":"978-1-920682-65-1","language":"en","author":[{"family":"Erwin","given":"Alva"},{"family":"Gopalan","given":"Raj P."},{"family":"Achuthan","given":"N. R."}],"issued":{"date-parts":[["2007"]]},"accessed":{"date-parts":[["2016",11,28]]}}}],"schema":"https://github.com/citation-style-language/schema/raw/master/csl-citation.json"} </w:instrText>
      </w:r>
      <w:r w:rsidR="00A93B4F">
        <w:fldChar w:fldCharType="separate"/>
      </w:r>
      <w:r w:rsidR="00146F4D" w:rsidRPr="00146F4D">
        <w:t xml:space="preserve"> [23]</w:t>
      </w:r>
      <w:r w:rsidR="00A93B4F">
        <w:fldChar w:fldCharType="end"/>
      </w:r>
      <w:r w:rsidRPr="00240FD8">
        <w:t>.</w:t>
      </w:r>
      <w:r w:rsidR="002810DA">
        <w:t xml:space="preserve"> </w:t>
      </w:r>
    </w:p>
    <w:p w:rsidR="00823A22" w:rsidRPr="005F243B" w:rsidRDefault="00823A22" w:rsidP="00823A22">
      <w:pPr>
        <w:pStyle w:val="ListParagraph"/>
        <w:numPr>
          <w:ilvl w:val="1"/>
          <w:numId w:val="9"/>
        </w:numPr>
        <w:rPr>
          <w:i/>
        </w:rPr>
      </w:pPr>
      <w:r w:rsidRPr="005F243B">
        <w:rPr>
          <w:i/>
        </w:rPr>
        <w:t>Môi trường và dữ liệu</w:t>
      </w:r>
    </w:p>
    <w:p w:rsidR="00823A22" w:rsidRDefault="00823A22" w:rsidP="00823A22">
      <w:r>
        <w:t xml:space="preserve">Thuật toán được thực hiện trên máy tính IBM core 2 due 2.4GHz với 2 GB bộ nhớ, chạy trên Windows 7. Chương trình được viết bằng Visual C++ 2010. Dữ liệu thử nghiệm gồm: T5N5D100K và T10N5D100K được sinh từ bộ sinh dữ liệu của IBM. Đặc điểm của bộ dữ liệu được mô tả phía dưới: </w:t>
      </w:r>
    </w:p>
    <w:tbl>
      <w:tblPr>
        <w:tblStyle w:val="TableGrid"/>
        <w:tblW w:w="0" w:type="auto"/>
        <w:tblInd w:w="2122" w:type="dxa"/>
        <w:tblLook w:val="04A0" w:firstRow="1" w:lastRow="0" w:firstColumn="1" w:lastColumn="0" w:noHBand="0" w:noVBand="1"/>
      </w:tblPr>
      <w:tblGrid>
        <w:gridCol w:w="1834"/>
        <w:gridCol w:w="1063"/>
        <w:gridCol w:w="1276"/>
        <w:gridCol w:w="1134"/>
      </w:tblGrid>
      <w:tr w:rsidR="00823A22" w:rsidRPr="00F30565" w:rsidTr="0030471B">
        <w:tc>
          <w:tcPr>
            <w:tcW w:w="1488" w:type="dxa"/>
            <w:shd w:val="clear" w:color="auto" w:fill="D9D9D9" w:themeFill="background1" w:themeFillShade="D9"/>
          </w:tcPr>
          <w:p w:rsidR="00823A22" w:rsidRPr="00F30565" w:rsidRDefault="00823A22" w:rsidP="0030471B">
            <w:pPr>
              <w:pStyle w:val="Bang"/>
            </w:pPr>
            <w:r w:rsidRPr="00F30565">
              <w:t>Database</w:t>
            </w:r>
          </w:p>
        </w:tc>
        <w:tc>
          <w:tcPr>
            <w:tcW w:w="1063" w:type="dxa"/>
            <w:shd w:val="clear" w:color="auto" w:fill="D9D9D9" w:themeFill="background1" w:themeFillShade="D9"/>
          </w:tcPr>
          <w:p w:rsidR="00823A22" w:rsidRPr="00F30565" w:rsidRDefault="00823A22" w:rsidP="0030471B">
            <w:pPr>
              <w:pStyle w:val="Bang"/>
            </w:pPr>
            <w:r w:rsidRPr="00F30565">
              <w:t>T</w:t>
            </w:r>
          </w:p>
        </w:tc>
        <w:tc>
          <w:tcPr>
            <w:tcW w:w="1276" w:type="dxa"/>
            <w:shd w:val="clear" w:color="auto" w:fill="D9D9D9" w:themeFill="background1" w:themeFillShade="D9"/>
          </w:tcPr>
          <w:p w:rsidR="00823A22" w:rsidRPr="00F30565" w:rsidRDefault="00823A22" w:rsidP="0030471B">
            <w:pPr>
              <w:pStyle w:val="Bang"/>
            </w:pPr>
            <w:r w:rsidRPr="00F30565">
              <w:t>D</w:t>
            </w:r>
          </w:p>
        </w:tc>
        <w:tc>
          <w:tcPr>
            <w:tcW w:w="1134" w:type="dxa"/>
            <w:shd w:val="clear" w:color="auto" w:fill="D9D9D9" w:themeFill="background1" w:themeFillShade="D9"/>
          </w:tcPr>
          <w:p w:rsidR="00823A22" w:rsidRPr="00F30565" w:rsidRDefault="00823A22" w:rsidP="0030471B">
            <w:pPr>
              <w:pStyle w:val="Bang"/>
            </w:pPr>
            <w:r w:rsidRPr="00F30565">
              <w:t>N</w:t>
            </w:r>
          </w:p>
        </w:tc>
      </w:tr>
      <w:tr w:rsidR="00823A22" w:rsidRPr="00F30565" w:rsidTr="0030471B">
        <w:tc>
          <w:tcPr>
            <w:tcW w:w="1488" w:type="dxa"/>
          </w:tcPr>
          <w:p w:rsidR="00823A22" w:rsidRPr="00F30565" w:rsidRDefault="00823A22" w:rsidP="0030471B">
            <w:pPr>
              <w:pStyle w:val="Bang"/>
              <w:jc w:val="left"/>
            </w:pPr>
            <w:r>
              <w:t>T5N5D100K</w:t>
            </w:r>
          </w:p>
        </w:tc>
        <w:tc>
          <w:tcPr>
            <w:tcW w:w="1063" w:type="dxa"/>
          </w:tcPr>
          <w:p w:rsidR="00823A22" w:rsidRPr="00F30565" w:rsidRDefault="00823A22" w:rsidP="0030471B">
            <w:pPr>
              <w:pStyle w:val="Bang"/>
            </w:pPr>
            <w:r>
              <w:t>5</w:t>
            </w:r>
          </w:p>
        </w:tc>
        <w:tc>
          <w:tcPr>
            <w:tcW w:w="1276" w:type="dxa"/>
          </w:tcPr>
          <w:p w:rsidR="00823A22" w:rsidRPr="00F30565" w:rsidRDefault="00823A22" w:rsidP="0030471B">
            <w:pPr>
              <w:pStyle w:val="Bang"/>
            </w:pPr>
            <w:r w:rsidRPr="00F30565">
              <w:t>100.000</w:t>
            </w:r>
          </w:p>
        </w:tc>
        <w:tc>
          <w:tcPr>
            <w:tcW w:w="1134" w:type="dxa"/>
          </w:tcPr>
          <w:p w:rsidR="00823A22" w:rsidRPr="00F30565" w:rsidRDefault="00605CE7" w:rsidP="0030471B">
            <w:pPr>
              <w:pStyle w:val="Bang"/>
            </w:pPr>
            <w:r>
              <w:t>1.0</w:t>
            </w:r>
            <w:r w:rsidR="00823A22">
              <w:t>00</w:t>
            </w:r>
          </w:p>
        </w:tc>
      </w:tr>
      <w:tr w:rsidR="00823A22" w:rsidRPr="00F30565" w:rsidTr="0030471B">
        <w:tc>
          <w:tcPr>
            <w:tcW w:w="1488" w:type="dxa"/>
          </w:tcPr>
          <w:p w:rsidR="00823A22" w:rsidRPr="00F30565" w:rsidRDefault="00823A22" w:rsidP="0030471B">
            <w:pPr>
              <w:pStyle w:val="Bang"/>
              <w:jc w:val="left"/>
            </w:pPr>
            <w:r>
              <w:t>T10N5D100K</w:t>
            </w:r>
          </w:p>
        </w:tc>
        <w:tc>
          <w:tcPr>
            <w:tcW w:w="1063" w:type="dxa"/>
          </w:tcPr>
          <w:p w:rsidR="00823A22" w:rsidRPr="00F30565" w:rsidRDefault="00823A22" w:rsidP="0030471B">
            <w:pPr>
              <w:pStyle w:val="Bang"/>
            </w:pPr>
            <w:r>
              <w:t>10</w:t>
            </w:r>
          </w:p>
        </w:tc>
        <w:tc>
          <w:tcPr>
            <w:tcW w:w="1276" w:type="dxa"/>
          </w:tcPr>
          <w:p w:rsidR="00823A22" w:rsidRPr="00F30565" w:rsidRDefault="00823A22" w:rsidP="0030471B">
            <w:pPr>
              <w:pStyle w:val="Bang"/>
            </w:pPr>
            <w:r>
              <w:t>100.000</w:t>
            </w:r>
          </w:p>
        </w:tc>
        <w:tc>
          <w:tcPr>
            <w:tcW w:w="1134" w:type="dxa"/>
          </w:tcPr>
          <w:p w:rsidR="00823A22" w:rsidRPr="00F30565" w:rsidRDefault="00605CE7" w:rsidP="0030471B">
            <w:pPr>
              <w:pStyle w:val="Bang"/>
            </w:pPr>
            <w:r>
              <w:t>1.0</w:t>
            </w:r>
            <w:r w:rsidR="00823A22">
              <w:t>00</w:t>
            </w:r>
          </w:p>
        </w:tc>
      </w:tr>
    </w:tbl>
    <w:p w:rsidR="00823A22" w:rsidRDefault="00BE2D37" w:rsidP="00823A22">
      <w:r>
        <w:rPr>
          <w:i/>
        </w:rPr>
        <w:t>t</w:t>
      </w:r>
      <w:r w:rsidR="00823A22" w:rsidRPr="00EE1CAB">
        <w:rPr>
          <w:i/>
        </w:rPr>
        <w:t>rong đó</w:t>
      </w:r>
      <w:r w:rsidR="00823A22">
        <w:t xml:space="preserve"> T – số phần tử trung bình trong một giao dịch; N – số phần tử khác nhau; D – số giao dịch.</w:t>
      </w:r>
    </w:p>
    <w:p w:rsidR="00823A22" w:rsidRPr="001A5FF3" w:rsidRDefault="00823A22" w:rsidP="00823A22">
      <w:pPr>
        <w:rPr>
          <w:spacing w:val="-2"/>
        </w:rPr>
      </w:pPr>
      <w:r w:rsidRPr="001A5FF3">
        <w:rPr>
          <w:spacing w:val="-2"/>
        </w:rPr>
        <w:t xml:space="preserve">Các bộ dữ liệu này đều chưa có giá trị lợi ích ngoài cho từng phần tử và trong các giao dịch chỉ cho biết phần tử xuất hiện. Do vậy, số lượng cho mỗi </w:t>
      </w:r>
      <w:r w:rsidR="00D033E5">
        <w:rPr>
          <w:spacing w:val="-2"/>
        </w:rPr>
        <w:t>phầ</w:t>
      </w:r>
      <w:r w:rsidRPr="001A5FF3">
        <w:rPr>
          <w:spacing w:val="-2"/>
        </w:rPr>
        <w:t xml:space="preserve">n tử trong mỗi giao dịch được sinh ngẫu nhiên với giá trị thuộc từ 1 đến 10 và lợi ích ngoài của mỗi phần tử từ 0.1 đến 10. </w:t>
      </w:r>
      <w:r w:rsidRPr="001A5FF3">
        <w:rPr>
          <w:i/>
          <w:spacing w:val="-2"/>
        </w:rPr>
        <w:t>Hình 2.1</w:t>
      </w:r>
      <w:r w:rsidR="008E2B3D">
        <w:rPr>
          <w:i/>
          <w:spacing w:val="-2"/>
        </w:rPr>
        <w:t>9</w:t>
      </w:r>
      <w:r w:rsidRPr="001A5FF3">
        <w:rPr>
          <w:spacing w:val="-2"/>
        </w:rPr>
        <w:t xml:space="preserve"> cho biết việc phân bổ lợi ích ngoài của các phần tử. </w:t>
      </w:r>
    </w:p>
    <w:p w:rsidR="00823A22" w:rsidRDefault="000F0EE4" w:rsidP="00B17FA9">
      <w:pPr>
        <w:keepNext/>
        <w:ind w:firstLine="0"/>
        <w:jc w:val="center"/>
      </w:pPr>
      <w:r>
        <w:rPr>
          <w:noProof/>
        </w:rPr>
        <w:lastRenderedPageBreak/>
        <w:drawing>
          <wp:inline distT="0" distB="0" distL="0" distR="0" wp14:anchorId="6D96982C" wp14:editId="4558B9EF">
            <wp:extent cx="3953775" cy="180000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a:ext>
                      </a:extLst>
                    </a:blip>
                    <a:srcRect/>
                    <a:stretch/>
                  </pic:blipFill>
                  <pic:spPr bwMode="auto">
                    <a:xfrm>
                      <a:off x="0" y="0"/>
                      <a:ext cx="3953775" cy="1800000"/>
                    </a:xfrm>
                    <a:prstGeom prst="rect">
                      <a:avLst/>
                    </a:prstGeom>
                    <a:ln>
                      <a:noFill/>
                    </a:ln>
                    <a:extLst>
                      <a:ext uri="{53640926-AAD7-44D8-BBD7-CCE9431645EC}">
                        <a14:shadowObscured xmlns:a14="http://schemas.microsoft.com/office/drawing/2010/main"/>
                      </a:ext>
                    </a:extLst>
                  </pic:spPr>
                </pic:pic>
              </a:graphicData>
            </a:graphic>
          </wp:inline>
        </w:drawing>
      </w:r>
    </w:p>
    <w:p w:rsidR="00823A22" w:rsidRDefault="00823A22" w:rsidP="00823A22">
      <w:pPr>
        <w:pStyle w:val="Caption"/>
      </w:pPr>
      <w:bookmarkStart w:id="266" w:name="_Toc521345135"/>
      <w:r>
        <w:t xml:space="preserve">Hình </w:t>
      </w:r>
      <w:fldSimple w:instr=" STYLEREF 1 \s ">
        <w:r w:rsidR="005E60C2">
          <w:rPr>
            <w:noProof/>
          </w:rPr>
          <w:t>2</w:t>
        </w:r>
      </w:fldSimple>
      <w:r w:rsidR="00567540">
        <w:t>.</w:t>
      </w:r>
      <w:fldSimple w:instr=" SEQ Hình \* ARABIC \s 1 ">
        <w:r w:rsidR="005E60C2">
          <w:rPr>
            <w:noProof/>
          </w:rPr>
          <w:t>19</w:t>
        </w:r>
      </w:fldSimple>
      <w:r>
        <w:t xml:space="preserve">. </w:t>
      </w:r>
      <w:r w:rsidR="000F0EE4" w:rsidRPr="007913A5">
        <w:rPr>
          <w:szCs w:val="22"/>
        </w:rPr>
        <w:t>Biểu</w:t>
      </w:r>
      <w:r w:rsidR="000F0EE4" w:rsidRPr="00BA4BA7">
        <w:rPr>
          <w:szCs w:val="22"/>
        </w:rPr>
        <w:t xml:space="preserve"> đồ phân bố lợi ích ngoài của các phần tử tr</w:t>
      </w:r>
      <w:r w:rsidR="001154B5">
        <w:rPr>
          <w:szCs w:val="22"/>
        </w:rPr>
        <w:t>ên</w:t>
      </w:r>
      <w:r w:rsidR="000F0EE4" w:rsidRPr="00BA4BA7">
        <w:rPr>
          <w:szCs w:val="22"/>
        </w:rPr>
        <w:t xml:space="preserve"> </w:t>
      </w:r>
      <w:r w:rsidR="000F0EE4">
        <w:rPr>
          <w:szCs w:val="22"/>
        </w:rPr>
        <w:t>T5N5D100K</w:t>
      </w:r>
      <w:bookmarkEnd w:id="266"/>
    </w:p>
    <w:p w:rsidR="00823A22" w:rsidRPr="00BE3031" w:rsidRDefault="00823A22" w:rsidP="00823A22">
      <w:pPr>
        <w:pStyle w:val="ListParagraph"/>
        <w:numPr>
          <w:ilvl w:val="1"/>
          <w:numId w:val="9"/>
        </w:numPr>
        <w:rPr>
          <w:i/>
        </w:rPr>
      </w:pPr>
      <w:r w:rsidRPr="00BE3031">
        <w:rPr>
          <w:i/>
        </w:rPr>
        <w:t xml:space="preserve">Thời gian thực hiện và số ứng viên </w:t>
      </w:r>
    </w:p>
    <w:p w:rsidR="00823A22" w:rsidRPr="00C37E53" w:rsidRDefault="00C96BCE" w:rsidP="00823A22">
      <w:pPr>
        <w:spacing w:after="60"/>
        <w:rPr>
          <w:szCs w:val="26"/>
        </w:rPr>
      </w:pPr>
      <w:r>
        <w:rPr>
          <w:szCs w:val="26"/>
        </w:rPr>
        <w:t>Kết quả thực nghiệm</w:t>
      </w:r>
      <w:r w:rsidR="00823A22" w:rsidRPr="00C37E53">
        <w:rPr>
          <w:szCs w:val="26"/>
        </w:rPr>
        <w:t>, so sánh giữa thuật toán CTU-PRO</w:t>
      </w:r>
      <w:r w:rsidR="00823A22" w:rsidRPr="00C37E53">
        <w:rPr>
          <w:szCs w:val="26"/>
          <w:vertAlign w:val="superscript"/>
        </w:rPr>
        <w:t>+</w:t>
      </w:r>
      <w:r w:rsidR="00823A22" w:rsidRPr="00C37E53">
        <w:rPr>
          <w:szCs w:val="26"/>
        </w:rPr>
        <w:t xml:space="preserve"> với các thuật toán TwoPhase, CTU-PRO trên bộ dữ liệu T5N5D100K </w:t>
      </w:r>
      <w:r w:rsidR="00BE2D37">
        <w:rPr>
          <w:szCs w:val="26"/>
        </w:rPr>
        <w:t xml:space="preserve">được </w:t>
      </w:r>
      <w:r w:rsidR="00823A22" w:rsidRPr="00C37E53">
        <w:rPr>
          <w:szCs w:val="26"/>
        </w:rPr>
        <w:t xml:space="preserve">thể hiện trong </w:t>
      </w:r>
      <w:r w:rsidR="00823A22" w:rsidRPr="00C37E53">
        <w:rPr>
          <w:i/>
          <w:szCs w:val="26"/>
        </w:rPr>
        <w:t>Hình 2.</w:t>
      </w:r>
      <w:r w:rsidR="008E2B3D">
        <w:rPr>
          <w:i/>
          <w:szCs w:val="26"/>
        </w:rPr>
        <w:t>20</w:t>
      </w:r>
      <w:r w:rsidR="00823A22" w:rsidRPr="00C37E53">
        <w:rPr>
          <w:szCs w:val="26"/>
        </w:rPr>
        <w:t xml:space="preserve"> về so sánh thời gian thực hiện khai phá khi thay đổi ngưỡng lợi ích tối thiểu. </w:t>
      </w:r>
      <w:r w:rsidR="00823A22" w:rsidRPr="00C37E53">
        <w:rPr>
          <w:i/>
          <w:szCs w:val="26"/>
        </w:rPr>
        <w:t>Hình 2.</w:t>
      </w:r>
      <w:r w:rsidR="008E2B3D">
        <w:rPr>
          <w:i/>
          <w:szCs w:val="26"/>
        </w:rPr>
        <w:t>2</w:t>
      </w:r>
      <w:r w:rsidR="00823A22" w:rsidRPr="00C37E53">
        <w:rPr>
          <w:i/>
          <w:szCs w:val="26"/>
        </w:rPr>
        <w:t>1</w:t>
      </w:r>
      <w:r w:rsidR="00823A22" w:rsidRPr="00C37E53">
        <w:rPr>
          <w:szCs w:val="26"/>
        </w:rPr>
        <w:t xml:space="preserve"> so sánh về thời gian thực hiện khai phá khi thay đổi ngưỡng lợi ích tối thiểu trên cơ sở dữ liệu T10N5D100K.</w:t>
      </w:r>
    </w:p>
    <w:p w:rsidR="00823A22" w:rsidRDefault="00B11993" w:rsidP="00B17FA9">
      <w:pPr>
        <w:keepNext/>
        <w:ind w:firstLine="0"/>
        <w:jc w:val="center"/>
      </w:pPr>
      <w:r>
        <w:rPr>
          <w:noProof/>
        </w:rPr>
        <w:drawing>
          <wp:inline distT="0" distB="0" distL="0" distR="0" wp14:anchorId="77E1D9AA" wp14:editId="2E6858C7">
            <wp:extent cx="3600000" cy="2160000"/>
            <wp:effectExtent l="0" t="0" r="635" b="0"/>
            <wp:docPr id="24" name="Picture 24"/>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34" cstate="print">
                      <a:extLst>
                        <a:ext uri="{28A0092B-C50C-407E-A947-70E740481C1C}">
                          <a14:useLocalDpi xmlns:a14="http://schemas.microsoft.com/office/drawing/2010/main"/>
                        </a:ext>
                      </a:extLst>
                    </a:blip>
                    <a:srcRect/>
                    <a:stretch/>
                  </pic:blipFill>
                  <pic:spPr bwMode="auto">
                    <a:xfrm>
                      <a:off x="0" y="0"/>
                      <a:ext cx="3600000" cy="2160000"/>
                    </a:xfrm>
                    <a:prstGeom prst="rect">
                      <a:avLst/>
                    </a:prstGeom>
                    <a:ln>
                      <a:noFill/>
                    </a:ln>
                    <a:extLst>
                      <a:ext uri="{53640926-AAD7-44D8-BBD7-CCE9431645EC}">
                        <a14:shadowObscured xmlns:a14="http://schemas.microsoft.com/office/drawing/2010/main"/>
                      </a:ext>
                    </a:extLst>
                  </pic:spPr>
                </pic:pic>
              </a:graphicData>
            </a:graphic>
          </wp:inline>
        </w:drawing>
      </w:r>
    </w:p>
    <w:p w:rsidR="00823A22" w:rsidRDefault="00823A22" w:rsidP="00823A22">
      <w:pPr>
        <w:pStyle w:val="Caption"/>
      </w:pPr>
      <w:bookmarkStart w:id="267" w:name="_Toc495563726"/>
      <w:bookmarkStart w:id="268" w:name="_Toc501780801"/>
      <w:bookmarkStart w:id="269" w:name="_Toc521345136"/>
      <w:r>
        <w:t xml:space="preserve">Hình </w:t>
      </w:r>
      <w:fldSimple w:instr=" STYLEREF 1 \s ">
        <w:r w:rsidR="005E60C2">
          <w:rPr>
            <w:noProof/>
          </w:rPr>
          <w:t>2</w:t>
        </w:r>
      </w:fldSimple>
      <w:r w:rsidR="00567540">
        <w:t>.</w:t>
      </w:r>
      <w:fldSimple w:instr=" SEQ Hình \* ARABIC \s 1 ">
        <w:r w:rsidR="005E60C2">
          <w:rPr>
            <w:noProof/>
          </w:rPr>
          <w:t>20</w:t>
        </w:r>
      </w:fldSimple>
      <w:r>
        <w:t xml:space="preserve">. Thời gian thực hiện </w:t>
      </w:r>
      <w:bookmarkEnd w:id="267"/>
      <w:bookmarkEnd w:id="268"/>
      <w:r>
        <w:t>trên</w:t>
      </w:r>
      <w:r w:rsidR="007D6BD6">
        <w:t xml:space="preserve"> dữ liệu </w:t>
      </w:r>
      <w:r>
        <w:t>T5N5D100K</w:t>
      </w:r>
      <w:bookmarkEnd w:id="269"/>
    </w:p>
    <w:p w:rsidR="00823A22" w:rsidRDefault="0087081B" w:rsidP="00B17FA9">
      <w:pPr>
        <w:keepNext/>
        <w:ind w:firstLine="0"/>
        <w:jc w:val="center"/>
      </w:pPr>
      <w:r>
        <w:rPr>
          <w:noProof/>
        </w:rPr>
        <w:lastRenderedPageBreak/>
        <w:drawing>
          <wp:inline distT="0" distB="0" distL="0" distR="0" wp14:anchorId="7422943F" wp14:editId="6D9E1970">
            <wp:extent cx="3600000" cy="2160000"/>
            <wp:effectExtent l="0" t="0" r="635" b="0"/>
            <wp:docPr id="298" name="Picture 29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35" cstate="print">
                      <a:extLst>
                        <a:ext uri="{28A0092B-C50C-407E-A947-70E740481C1C}">
                          <a14:useLocalDpi xmlns:a14="http://schemas.microsoft.com/office/drawing/2010/main"/>
                        </a:ext>
                      </a:extLst>
                    </a:blip>
                    <a:srcRect/>
                    <a:stretch/>
                  </pic:blipFill>
                  <pic:spPr bwMode="auto">
                    <a:xfrm>
                      <a:off x="0" y="0"/>
                      <a:ext cx="3600000" cy="2160000"/>
                    </a:xfrm>
                    <a:prstGeom prst="rect">
                      <a:avLst/>
                    </a:prstGeom>
                    <a:ln>
                      <a:noFill/>
                    </a:ln>
                    <a:extLst>
                      <a:ext uri="{53640926-AAD7-44D8-BBD7-CCE9431645EC}">
                        <a14:shadowObscured xmlns:a14="http://schemas.microsoft.com/office/drawing/2010/main"/>
                      </a:ext>
                    </a:extLst>
                  </pic:spPr>
                </pic:pic>
              </a:graphicData>
            </a:graphic>
          </wp:inline>
        </w:drawing>
      </w:r>
    </w:p>
    <w:p w:rsidR="001871B9" w:rsidRDefault="00823A22" w:rsidP="001154B5">
      <w:pPr>
        <w:pStyle w:val="Caption"/>
      </w:pPr>
      <w:bookmarkStart w:id="270" w:name="_Toc495563727"/>
      <w:bookmarkStart w:id="271" w:name="_Toc501780802"/>
      <w:bookmarkStart w:id="272" w:name="_Toc521345137"/>
      <w:r>
        <w:t xml:space="preserve">Hình </w:t>
      </w:r>
      <w:fldSimple w:instr=" STYLEREF 1 \s ">
        <w:r w:rsidR="005E60C2">
          <w:rPr>
            <w:noProof/>
          </w:rPr>
          <w:t>2</w:t>
        </w:r>
      </w:fldSimple>
      <w:r w:rsidR="00567540">
        <w:t>.</w:t>
      </w:r>
      <w:fldSimple w:instr=" SEQ Hình \* ARABIC \s 1 ">
        <w:r w:rsidR="005E60C2">
          <w:rPr>
            <w:noProof/>
          </w:rPr>
          <w:t>21</w:t>
        </w:r>
      </w:fldSimple>
      <w:r>
        <w:t xml:space="preserve">. </w:t>
      </w:r>
      <w:r w:rsidRPr="0004491C">
        <w:t>Thời gian thực hiện trên</w:t>
      </w:r>
      <w:r w:rsidR="007D6BD6">
        <w:t xml:space="preserve"> dữ liệu</w:t>
      </w:r>
      <w:r w:rsidRPr="0004491C">
        <w:t xml:space="preserve"> T10N5D100K</w:t>
      </w:r>
      <w:bookmarkEnd w:id="270"/>
      <w:bookmarkEnd w:id="271"/>
      <w:bookmarkEnd w:id="272"/>
    </w:p>
    <w:p w:rsidR="00FB27EE" w:rsidRDefault="00FB27EE" w:rsidP="00FB27EE">
      <w:pPr>
        <w:pStyle w:val="Heading2"/>
        <w:rPr>
          <w:lang w:val="fr-FR"/>
        </w:rPr>
      </w:pPr>
      <w:bookmarkStart w:id="273" w:name="_Toc494307395"/>
      <w:bookmarkStart w:id="274" w:name="_Toc517567300"/>
      <w:r>
        <w:rPr>
          <w:lang w:val="fr-FR"/>
        </w:rPr>
        <w:t>Kết luận chương</w:t>
      </w:r>
      <w:bookmarkEnd w:id="273"/>
      <w:bookmarkEnd w:id="274"/>
    </w:p>
    <w:p w:rsidR="00DA0E62" w:rsidRPr="00A35845" w:rsidRDefault="00FB27EE" w:rsidP="00A35845">
      <w:pPr>
        <w:rPr>
          <w:lang w:val="fr-FR"/>
        </w:rPr>
      </w:pPr>
      <w:r w:rsidRPr="00A35845">
        <w:rPr>
          <w:lang w:val="fr-FR"/>
        </w:rPr>
        <w:t xml:space="preserve">Chương </w:t>
      </w:r>
      <w:r w:rsidR="00D52561" w:rsidRPr="00A35845">
        <w:rPr>
          <w:lang w:val="fr-FR"/>
        </w:rPr>
        <w:t>2, luận án đã</w:t>
      </w:r>
      <w:r w:rsidRPr="00A35845">
        <w:rPr>
          <w:lang w:val="fr-FR"/>
        </w:rPr>
        <w:t xml:space="preserve"> trình bày các kết quả nghiên cứu </w:t>
      </w:r>
      <w:r w:rsidR="001B22D8" w:rsidRPr="00A35845">
        <w:rPr>
          <w:lang w:val="fr-FR"/>
        </w:rPr>
        <w:t xml:space="preserve">về </w:t>
      </w:r>
      <w:r w:rsidRPr="00A35845">
        <w:rPr>
          <w:lang w:val="fr-FR"/>
        </w:rPr>
        <w:t>khai phá tập lợi ích cao. Đầu tiên</w:t>
      </w:r>
      <w:r w:rsidR="005E6F75" w:rsidRPr="00A35845">
        <w:rPr>
          <w:lang w:val="fr-FR"/>
        </w:rPr>
        <w:t>,</w:t>
      </w:r>
      <w:r w:rsidRPr="00A35845">
        <w:rPr>
          <w:lang w:val="fr-FR"/>
        </w:rPr>
        <w:t xml:space="preserve"> đề xuất mô hình hiệu quả cho khai phá tập lợi ích cao - CWU [II] đồng thời đề xuất thuật toán HP </w:t>
      </w:r>
      <w:r w:rsidR="001B22D8" w:rsidRPr="00A35845">
        <w:rPr>
          <w:lang w:val="fr-FR"/>
        </w:rPr>
        <w:t xml:space="preserve">[II] </w:t>
      </w:r>
      <w:r w:rsidRPr="00A35845">
        <w:rPr>
          <w:lang w:val="fr-FR"/>
        </w:rPr>
        <w:t xml:space="preserve">dựa trên bảng chỉ số. </w:t>
      </w:r>
      <w:r w:rsidR="00661EDC" w:rsidRPr="00A35845">
        <w:rPr>
          <w:lang w:val="fr-FR"/>
        </w:rPr>
        <w:t xml:space="preserve">Tính đúng đắn của mô hình </w:t>
      </w:r>
      <w:r w:rsidR="00110683" w:rsidRPr="00A35845">
        <w:rPr>
          <w:lang w:val="fr-FR"/>
        </w:rPr>
        <w:t xml:space="preserve">CWU </w:t>
      </w:r>
      <w:r w:rsidR="00661EDC" w:rsidRPr="00A35845">
        <w:rPr>
          <w:lang w:val="fr-FR"/>
        </w:rPr>
        <w:t>được chứng minh qua</w:t>
      </w:r>
      <w:r w:rsidR="00EC4981" w:rsidRPr="00A35845">
        <w:rPr>
          <w:lang w:val="fr-FR"/>
        </w:rPr>
        <w:t xml:space="preserve"> </w:t>
      </w:r>
      <w:r w:rsidR="00661EDC" w:rsidRPr="00A35845">
        <w:rPr>
          <w:i/>
          <w:lang w:val="fr-FR"/>
        </w:rPr>
        <w:t>Định lý 2.1</w:t>
      </w:r>
      <w:r w:rsidR="00661EDC" w:rsidRPr="00A35845">
        <w:rPr>
          <w:lang w:val="fr-FR"/>
        </w:rPr>
        <w:t xml:space="preserve"> và </w:t>
      </w:r>
      <w:r w:rsidR="00661EDC" w:rsidRPr="00A35845">
        <w:rPr>
          <w:i/>
          <w:lang w:val="fr-FR"/>
        </w:rPr>
        <w:t>Định lý 2.2</w:t>
      </w:r>
      <w:r w:rsidR="00661EDC" w:rsidRPr="00A35845">
        <w:rPr>
          <w:lang w:val="fr-FR"/>
        </w:rPr>
        <w:t xml:space="preserve">. Số lượng ứng viên được sinh </w:t>
      </w:r>
      <w:r w:rsidR="00110683" w:rsidRPr="00A35845">
        <w:rPr>
          <w:lang w:val="fr-FR"/>
        </w:rPr>
        <w:t xml:space="preserve">từ mô hình CWU </w:t>
      </w:r>
      <w:r w:rsidR="00661EDC" w:rsidRPr="00A35845">
        <w:rPr>
          <w:lang w:val="fr-FR"/>
        </w:rPr>
        <w:t xml:space="preserve">luôn nhỏ hơn hoặc bằng </w:t>
      </w:r>
      <w:r w:rsidR="00110683" w:rsidRPr="00A35845">
        <w:rPr>
          <w:lang w:val="fr-FR"/>
        </w:rPr>
        <w:t xml:space="preserve">mô hình TWU thể hiện qua </w:t>
      </w:r>
      <w:r w:rsidR="00110683" w:rsidRPr="00A35845">
        <w:rPr>
          <w:i/>
          <w:lang w:val="fr-FR"/>
        </w:rPr>
        <w:t>Mệnh đề 2.1</w:t>
      </w:r>
      <w:r w:rsidR="00110683" w:rsidRPr="00A35845">
        <w:rPr>
          <w:lang w:val="fr-FR"/>
        </w:rPr>
        <w:t xml:space="preserve"> và </w:t>
      </w:r>
      <w:r w:rsidR="00110683" w:rsidRPr="00A35845">
        <w:rPr>
          <w:i/>
          <w:lang w:val="fr-FR"/>
        </w:rPr>
        <w:t>Mệnh đề 2.2</w:t>
      </w:r>
      <w:r w:rsidR="00110683" w:rsidRPr="00A35845">
        <w:rPr>
          <w:lang w:val="fr-FR"/>
        </w:rPr>
        <w:t xml:space="preserve">. </w:t>
      </w:r>
      <w:r w:rsidR="00DA0E62" w:rsidRPr="00A35845">
        <w:rPr>
          <w:lang w:val="fr-FR"/>
        </w:rPr>
        <w:t xml:space="preserve">Kết quả thực nghiệm từ </w:t>
      </w:r>
      <w:r w:rsidR="00DA0E62" w:rsidRPr="00A35845">
        <w:rPr>
          <w:i/>
          <w:lang w:val="fr-FR"/>
        </w:rPr>
        <w:t>Hình 2.3-2.7</w:t>
      </w:r>
      <w:r w:rsidR="00DA0E62" w:rsidRPr="00A35845">
        <w:rPr>
          <w:lang w:val="fr-FR"/>
        </w:rPr>
        <w:t xml:space="preserve"> cho thấy thuật toán HP áp dụng mô hình CWU cho số lượng tập ứng viên ít hơn và thời gian thực hiện </w:t>
      </w:r>
      <w:r w:rsidR="00EC4981" w:rsidRPr="00A35845">
        <w:rPr>
          <w:lang w:val="fr-FR"/>
        </w:rPr>
        <w:t>nhanh</w:t>
      </w:r>
      <w:r w:rsidR="00DA0E62" w:rsidRPr="00A35845">
        <w:rPr>
          <w:lang w:val="fr-FR"/>
        </w:rPr>
        <w:t xml:space="preserve"> hơn thuật toán Two Phase</w:t>
      </w:r>
      <w:r w:rsidR="00DA0E62" w:rsidRPr="00A35845">
        <w:rPr>
          <w:lang w:val="fr-FR"/>
        </w:rPr>
        <w:fldChar w:fldCharType="begin"/>
      </w:r>
      <w:r w:rsidR="00DA0E62" w:rsidRPr="00A35845">
        <w:rPr>
          <w:lang w:val="fr-FR"/>
        </w:rPr>
        <w:instrText xml:space="preserve"> ADDIN ZOTERO_ITEM CSL_CITATION {"citationID":"2alicp63t3","properties":{"formattedCitation":" [39]","plainCitation":" [39]","noteIndex":0},"citationItems":[{"id":44,"uris":["http://zotero.org/users/3572692/items/W2M4HHTK"],"uri":["http://zotero.org/users/3572692/items/W2M4HHTK"],"itemData":{"id":44,"type":"paper-conference","title":"A Two-phase Algorithm for Fast Discovery of High Utility Itemsets","container-title":"Proceedings of the 9th Pacific-Asia Conference on Advances in Knowledge Discovery and Data Mining","collection-title":"PAKDD'05","publisher":"Springer-Verlag","publisher-place":"Berlin, Heidelberg","page":"689–695","source":"ACM Digital Library","event-place":"Berlin, Heidelberg","abstract":"Traditional association rules mining cannot meet the demands arising from some real applications. By considering the different values of individual items as utilities, utility mining focuses on identifying the itemsets with high utilities. In this paper, we present a Two-Phase algorithm to efficiently prune down the number of candidates and precisely obtain the complete set of high utility itemsets. It performs very efficiently in terms of speed and memory cost both on synthetic and real databases, even on large databases that are difficult for existing algorithms to handle.","URL":"http://dx.doi.org/10.1007/11430919_79","DOI":"10.1007/11430919_79","ISBN":"978-3-540-26076-9","language":"en","author":[{"family":"Liu","given":"Ying"},{"family":"Liao","given":"Wei-keng"},{"family":"Choudhary","given":"Alok"}],"issued":{"date-parts":[["2005"]]},"accessed":{"date-parts":[["2016",11,28]]}}}],"schema":"https://github.com/citation-style-language/schema/raw/master/csl-citation.json"} </w:instrText>
      </w:r>
      <w:r w:rsidR="00DA0E62" w:rsidRPr="00A35845">
        <w:rPr>
          <w:lang w:val="fr-FR"/>
        </w:rPr>
        <w:fldChar w:fldCharType="separate"/>
      </w:r>
      <w:r w:rsidR="00DA0E62" w:rsidRPr="00A35845">
        <w:t xml:space="preserve"> [39]</w:t>
      </w:r>
      <w:r w:rsidR="00DA0E62" w:rsidRPr="00A35845">
        <w:rPr>
          <w:lang w:val="fr-FR"/>
        </w:rPr>
        <w:fldChar w:fldCharType="end"/>
      </w:r>
      <w:r w:rsidR="00DA0E62" w:rsidRPr="00A35845">
        <w:rPr>
          <w:lang w:val="fr-FR"/>
        </w:rPr>
        <w:t xml:space="preserve"> và PB</w:t>
      </w:r>
      <w:r w:rsidR="00DA0E62" w:rsidRPr="00A35845">
        <w:rPr>
          <w:lang w:val="fr-FR"/>
        </w:rPr>
        <w:fldChar w:fldCharType="begin"/>
      </w:r>
      <w:r w:rsidR="00DA0E62" w:rsidRPr="00A35845">
        <w:rPr>
          <w:lang w:val="fr-FR"/>
        </w:rPr>
        <w:instrText xml:space="preserve"> ADDIN ZOTERO_ITEM CSL_CITATION {"citationID":"25hgobggtt","properties":{"formattedCitation":" [15]","plainCitation":" [15]","noteIndex":0},"citationItems":[{"id":8,"uris":["http://zotero.org/users/3572692/items/C9XQK5CM"],"uri":["http://zotero.org/users/3572692/items/C9XQK5CM"],"itemData":{"id":8,"type":"article-journal","title":"An efﬁcient projection-based indexing approach for mining high utility itemsets","language":"en","author":[{"family":"Cheng Lan","given":"Guo"},{"family":"Pei Hong","given":"Tzung"},{"family":"Tseng","given":"Vincent S"}],"issued":{"date-parts":[["2013"]]}}}],"schema":"https://github.com/citation-style-language/schema/raw/master/csl-citation.json"} </w:instrText>
      </w:r>
      <w:r w:rsidR="00DA0E62" w:rsidRPr="00A35845">
        <w:rPr>
          <w:lang w:val="fr-FR"/>
        </w:rPr>
        <w:fldChar w:fldCharType="separate"/>
      </w:r>
      <w:r w:rsidR="00DA0E62" w:rsidRPr="00A35845">
        <w:t xml:space="preserve"> [15]</w:t>
      </w:r>
      <w:r w:rsidR="00DA0E62" w:rsidRPr="00A35845">
        <w:rPr>
          <w:lang w:val="fr-FR"/>
        </w:rPr>
        <w:fldChar w:fldCharType="end"/>
      </w:r>
      <w:r w:rsidR="00DA0E62" w:rsidRPr="00A35845">
        <w:rPr>
          <w:lang w:val="fr-FR"/>
        </w:rPr>
        <w:t xml:space="preserve"> trên cơ sở dữ liệu T30I4D100K và Mushroom. </w:t>
      </w:r>
    </w:p>
    <w:p w:rsidR="00A477CC" w:rsidRPr="00A35845" w:rsidRDefault="005E6F75" w:rsidP="00A35845">
      <w:pPr>
        <w:rPr>
          <w:lang w:val="fr-FR"/>
        </w:rPr>
      </w:pPr>
      <w:r w:rsidRPr="00A35845">
        <w:rPr>
          <w:lang w:val="fr-FR"/>
        </w:rPr>
        <w:t xml:space="preserve">Tiếp theo, đề xuất thuật toán song song PPB [V] trên mô hình chia sẻ bộ nhớ khai phá tập lợi ích cao </w:t>
      </w:r>
      <w:r w:rsidR="00A53FE8" w:rsidRPr="00A35845">
        <w:rPr>
          <w:rFonts w:eastAsiaTheme="minorEastAsia"/>
        </w:rPr>
        <w:t>sử dụng</w:t>
      </w:r>
      <w:r w:rsidR="00BD52CD" w:rsidRPr="00A35845">
        <w:rPr>
          <w:rFonts w:eastAsiaTheme="minorEastAsia"/>
        </w:rPr>
        <w:t xml:space="preserve"> chỉ số hình chiếu</w:t>
      </w:r>
      <w:r w:rsidR="00D21643" w:rsidRPr="00A35845">
        <w:rPr>
          <w:rFonts w:eastAsiaTheme="minorEastAsia"/>
        </w:rPr>
        <w:t>,</w:t>
      </w:r>
      <w:r w:rsidR="00BD52CD" w:rsidRPr="00A35845">
        <w:rPr>
          <w:rFonts w:eastAsiaTheme="minorEastAsia"/>
        </w:rPr>
        <w:t xml:space="preserve"> </w:t>
      </w:r>
      <w:r w:rsidR="00D21643" w:rsidRPr="00A35845">
        <w:rPr>
          <w:rFonts w:eastAsiaTheme="minorEastAsia"/>
        </w:rPr>
        <w:t xml:space="preserve">danh sách lợi ích </w:t>
      </w:r>
      <w:r w:rsidR="00BD52CD" w:rsidRPr="00A35845">
        <w:rPr>
          <w:rFonts w:eastAsiaTheme="minorEastAsia"/>
        </w:rPr>
        <w:t xml:space="preserve">và một phương pháp lưu trữ giá trị lợi ích của phần tử trên các giao dịch để tính nhanh giá trị </w:t>
      </w:r>
      <w:r w:rsidR="00BD52CD" w:rsidRPr="00A35845">
        <w:rPr>
          <w:rFonts w:eastAsiaTheme="minorEastAsia"/>
          <w:i/>
        </w:rPr>
        <w:t>iutil</w:t>
      </w:r>
      <w:r w:rsidR="00BD52CD" w:rsidRPr="00A35845">
        <w:rPr>
          <w:rFonts w:eastAsiaTheme="minorEastAsia"/>
        </w:rPr>
        <w:t xml:space="preserve"> và </w:t>
      </w:r>
      <w:r w:rsidR="00BD52CD" w:rsidRPr="00A35845">
        <w:rPr>
          <w:rFonts w:eastAsiaTheme="minorEastAsia"/>
          <w:i/>
        </w:rPr>
        <w:t>rutil</w:t>
      </w:r>
      <w:r w:rsidR="00EC4981" w:rsidRPr="00A35845">
        <w:rPr>
          <w:rFonts w:eastAsiaTheme="minorEastAsia"/>
        </w:rPr>
        <w:t xml:space="preserve"> trong danh sách lợi ích.</w:t>
      </w:r>
      <w:r w:rsidRPr="00A35845">
        <w:rPr>
          <w:lang w:val="fr-FR"/>
        </w:rPr>
        <w:t xml:space="preserve"> </w:t>
      </w:r>
      <w:r w:rsidR="00C96BCE" w:rsidRPr="00A35845">
        <w:rPr>
          <w:lang w:val="fr-FR"/>
        </w:rPr>
        <w:t>Kết quả thực nghiệm</w:t>
      </w:r>
      <w:r w:rsidRPr="00A35845">
        <w:rPr>
          <w:lang w:val="fr-FR"/>
        </w:rPr>
        <w:t xml:space="preserve"> </w:t>
      </w:r>
      <w:r w:rsidR="00292CC5" w:rsidRPr="00A35845">
        <w:rPr>
          <w:lang w:val="fr-FR"/>
        </w:rPr>
        <w:t xml:space="preserve">từ </w:t>
      </w:r>
      <w:r w:rsidR="00292CC5" w:rsidRPr="00A35845">
        <w:rPr>
          <w:i/>
          <w:lang w:val="fr-FR"/>
        </w:rPr>
        <w:t>Hình 2.12-2.15</w:t>
      </w:r>
      <w:r w:rsidR="00292CC5" w:rsidRPr="00A35845">
        <w:rPr>
          <w:lang w:val="fr-FR"/>
        </w:rPr>
        <w:t xml:space="preserve"> </w:t>
      </w:r>
      <w:r w:rsidRPr="00A35845">
        <w:rPr>
          <w:lang w:val="fr-FR"/>
        </w:rPr>
        <w:t xml:space="preserve">cho thấy thời gian thực hiện nhanh hơn và số lượng ứng viên sinh ra ít hơn </w:t>
      </w:r>
      <w:r w:rsidR="00292CC5" w:rsidRPr="00A35845">
        <w:rPr>
          <w:lang w:val="fr-FR"/>
        </w:rPr>
        <w:t xml:space="preserve">so với </w:t>
      </w:r>
      <w:r w:rsidR="00D36FF4" w:rsidRPr="00A35845">
        <w:rPr>
          <w:lang w:val="fr-FR"/>
        </w:rPr>
        <w:t>một số thuật toán khác trên cơ sở dữ liệu T30I4D100K và Mushroom.</w:t>
      </w:r>
    </w:p>
    <w:p w:rsidR="00FB27EE" w:rsidRPr="00A35845" w:rsidRDefault="00901C0A" w:rsidP="00A35845">
      <w:r w:rsidRPr="00A35845">
        <w:rPr>
          <w:rFonts w:eastAsia="SimSun"/>
        </w:rPr>
        <w:t xml:space="preserve">Phần cuối chương, </w:t>
      </w:r>
      <w:r w:rsidR="00FB27EE" w:rsidRPr="00A35845">
        <w:rPr>
          <w:lang w:val="fr-FR"/>
        </w:rPr>
        <w:t>luận án đề xuất thuật toán CTU-PRO+ [III] được cải tiến từ thuật toán CTU-PRO</w:t>
      </w:r>
      <w:r w:rsidR="00FB27EE" w:rsidRPr="00A35845">
        <w:rPr>
          <w:lang w:val="fr-FR"/>
        </w:rPr>
        <w:fldChar w:fldCharType="begin"/>
      </w:r>
      <w:r w:rsidR="00146F4D" w:rsidRPr="00A35845">
        <w:rPr>
          <w:lang w:val="fr-FR"/>
        </w:rPr>
        <w:instrText xml:space="preserve"> ADDIN ZOTERO_ITEM CSL_CITATION {"citationID":"2ip30jrp36","properties":{"formattedCitation":" [23]","plainCitation":" [23]","noteIndex":0},"citationItems":[{"id":48,"uris":["http://zotero.org/users/3572692/items/6PWNNFA5"],"uri":["http://zotero.org/users/3572692/items/6PWNNFA5"],"itemData":{"id":48,"type":"paper-conference","title":"A Bottom-up Projection Based Algorithm for Mining High Utility Itemsets","container-title":"Proceedings of the 2Nd International Workshop on Integrating Artificial Intelligence and Data Mining - Volume 84","collection-title":"AIDM '07","publisher":"Australian Computer Society, Inc.","publisher-place":"Darlinghurst, Australia, Australia","page":"3–11","source":"ACM Digital Library","event-place":"Darlinghurst, Australia, Australia","abstract":"Mining High Utility Itemsets from a transaction database is to find itemsests that have utility above a user-specified threshold. This problem is an extension of Frequent Itemset Mining, which discovers itemsets that occur frequently (i.e. with occurrence count larger than a user given value). The problem of finding High Utility Itemsets is challenging, because the anti-monotone property so useful for pruning the search space in conventional Frequent Itemset Mining does not apply to it. In this paper we propose a new algorithm called CTU-PRO that mines high utility itemsets by bottom up traversal of a compressed utility pattern (CUP) tree. We have tested our algorithm on several sparse and dense data sets, comparing it with the recent algorithms for High Utility Itemset Mining and the results show that our algorithm works more efficiently.","URL":"http://dl.acm.org/citation.cfm?id=1386993.1386994","ISBN":"978-1-920682-65-1","language":"en","author":[{"family":"Erwin","given":"Alva"},{"family":"Gopalan","given":"Raj P."},{"family":"Achuthan","given":"N. R."}],"issued":{"date-parts":[["2007"]]},"accessed":{"date-parts":[["2016",11,28]]}}}],"schema":"https://github.com/citation-style-language/schema/raw/master/csl-citation.json"} </w:instrText>
      </w:r>
      <w:r w:rsidR="00FB27EE" w:rsidRPr="00A35845">
        <w:rPr>
          <w:lang w:val="fr-FR"/>
        </w:rPr>
        <w:fldChar w:fldCharType="separate"/>
      </w:r>
      <w:r w:rsidR="00146F4D" w:rsidRPr="00A35845">
        <w:t xml:space="preserve"> [23]</w:t>
      </w:r>
      <w:r w:rsidR="00FB27EE" w:rsidRPr="00A35845">
        <w:rPr>
          <w:lang w:val="fr-FR"/>
        </w:rPr>
        <w:fldChar w:fldCharType="end"/>
      </w:r>
      <w:r w:rsidR="00FB27EE" w:rsidRPr="00A35845">
        <w:rPr>
          <w:lang w:val="fr-FR"/>
        </w:rPr>
        <w:t xml:space="preserve"> </w:t>
      </w:r>
      <w:r w:rsidR="00D73200" w:rsidRPr="00A35845">
        <w:rPr>
          <w:lang w:val="fr-FR"/>
        </w:rPr>
        <w:t>sử dụng</w:t>
      </w:r>
      <w:r w:rsidR="00FB27EE" w:rsidRPr="00A35845">
        <w:rPr>
          <w:lang w:val="fr-FR"/>
        </w:rPr>
        <w:t xml:space="preserve"> cây </w:t>
      </w:r>
      <w:r w:rsidR="000B3D58" w:rsidRPr="00A35845">
        <w:rPr>
          <w:lang w:val="fr-FR"/>
        </w:rPr>
        <w:t>mẫu lợi ích nén</w:t>
      </w:r>
      <w:r w:rsidR="00FB27EE" w:rsidRPr="00A35845">
        <w:rPr>
          <w:lang w:val="fr-FR"/>
        </w:rPr>
        <w:t xml:space="preserve"> ở một số điểm: </w:t>
      </w:r>
      <w:r w:rsidR="00FB27EE" w:rsidRPr="00A35845">
        <w:rPr>
          <w:lang w:val="fr-FR"/>
        </w:rPr>
        <w:lastRenderedPageBreak/>
        <w:t xml:space="preserve">thực hiện khai phá theo thứ tự giảm dần lợi ích của phần tử, thay đổi cấu trúc của bảng GlobalItemTable và LocalItemTable, sử dụng mô hình CWU để giảm số lượng tập ứng viên. </w:t>
      </w:r>
      <w:r w:rsidR="00292CC5" w:rsidRPr="00A35845">
        <w:rPr>
          <w:lang w:val="fr-FR"/>
        </w:rPr>
        <w:t>Kết quả t</w:t>
      </w:r>
      <w:r w:rsidR="00FB27EE" w:rsidRPr="00A35845">
        <w:t>hử nghiệm</w:t>
      </w:r>
      <w:r w:rsidR="00292CC5" w:rsidRPr="00A35845">
        <w:t xml:space="preserve"> từ </w:t>
      </w:r>
      <w:r w:rsidR="00292CC5" w:rsidRPr="00A35845">
        <w:rPr>
          <w:i/>
        </w:rPr>
        <w:t>Hình 2.20</w:t>
      </w:r>
      <w:r w:rsidR="00292CC5" w:rsidRPr="00A35845">
        <w:t xml:space="preserve"> và </w:t>
      </w:r>
      <w:r w:rsidR="00292CC5" w:rsidRPr="00A35845">
        <w:rPr>
          <w:i/>
        </w:rPr>
        <w:t>Hình 2.21</w:t>
      </w:r>
      <w:r w:rsidR="00292CC5" w:rsidRPr="00A35845">
        <w:t xml:space="preserve"> </w:t>
      </w:r>
      <w:r w:rsidR="00FB27EE" w:rsidRPr="00A35845">
        <w:t>so sánh thuật toán CTU-PRO+ với hai thuật toán Two Phase</w:t>
      </w:r>
      <w:r w:rsidR="00FB27EE" w:rsidRPr="00A35845">
        <w:rPr>
          <w:lang w:val="fr-FR"/>
        </w:rPr>
        <w:fldChar w:fldCharType="begin"/>
      </w:r>
      <w:r w:rsidR="00146F4D" w:rsidRPr="00A35845">
        <w:instrText xml:space="preserve"> ADDIN ZOTERO_ITEM CSL_CITATION {"citationID":"27av915l86","properties":{"formattedCitation":" [39]","plainCitation":" [39]","noteIndex":0},"citationItems":[{"id":44,"uris":["http://zotero.org/users/3572692/items/W2M4HHTK"],"uri":["http://zotero.org/users/3572692/items/W2M4HHTK"],"itemData":{"id":44,"type":"paper-conference","title":"A Two-phase Algorithm for Fast Discovery of High Utility Itemsets","container-title":"Proceedings of the 9th Pacific-Asia Conference on Advances in Knowledge Discovery and Data Mining","collection-title":"PAKDD'05","publisher":"Springer-Verlag","publisher-place":"Berlin, Heidelberg","page":"689–695","source":"ACM Digital Library","event-place":"Berlin, Heidelberg","abstract":"Traditional association rules mining cannot meet the demands arising from some real applications. By considering the different values of individual items as utilities, utility mining focuses on identifying the itemsets with high utilities. In this paper, we present a Two-Phase algorithm to efficiently prune down the number of candidates and precisely obtain the complete set of high utility itemsets. It performs very efficiently in terms of speed and memory cost both on synthetic and real databases, even on large databases that are difficult for existing algorithms to handle.","URL":"http://dx.doi.org/10.1007/11430919_79","DOI":"10.1007/11430919_79","ISBN":"978-3-540-26076-9","language":"en","author":[{"family":"Liu","given":"Ying"},{"family":"Liao","given":"Wei-keng"},{"family":"Choudhary","given":"Alok"}],"issued":{"date-parts":[["2005"]]},"accessed":{"date-parts":[["2016",11,28]]}}}],"schema":"https://github.com/citation-style-language/schema/raw/master/csl-citation.json"} </w:instrText>
      </w:r>
      <w:r w:rsidR="00FB27EE" w:rsidRPr="00A35845">
        <w:rPr>
          <w:lang w:val="fr-FR"/>
        </w:rPr>
        <w:fldChar w:fldCharType="separate"/>
      </w:r>
      <w:r w:rsidR="00146F4D" w:rsidRPr="00A35845">
        <w:t xml:space="preserve"> [39]</w:t>
      </w:r>
      <w:r w:rsidR="00FB27EE" w:rsidRPr="00A35845">
        <w:rPr>
          <w:lang w:val="fr-FR"/>
        </w:rPr>
        <w:fldChar w:fldCharType="end"/>
      </w:r>
      <w:r w:rsidR="00FB27EE" w:rsidRPr="00A35845">
        <w:t xml:space="preserve"> và CTU-PRO</w:t>
      </w:r>
      <w:r w:rsidR="00FB27EE" w:rsidRPr="00A35845">
        <w:rPr>
          <w:lang w:val="fr-FR"/>
        </w:rPr>
        <w:fldChar w:fldCharType="begin"/>
      </w:r>
      <w:r w:rsidR="00146F4D" w:rsidRPr="00A35845">
        <w:instrText xml:space="preserve"> ADDIN ZOTERO_ITEM CSL_CITATION {"citationID":"241o0jjdgh","properties":{"formattedCitation":" [23]","plainCitation":" [23]","noteIndex":0},"citationItems":[{"id":48,"uris":["http://zotero.org/users/3572692/items/6PWNNFA5"],"uri":["http://zotero.org/users/3572692/items/6PWNNFA5"],"itemData":{"id":48,"type":"paper-conference","title":"A Bottom-up Projection Based Algorithm for Mining High Utility Itemsets","container-title":"Proceedings of the 2Nd International Workshop on Integrating Artificial Intelligence and Data Mining - Volume 84","collection-title":"AIDM '07","publisher":"Australian Computer Society, Inc.","publisher-place":"Darlinghurst, Australia, Australia","page":"3–11","source":"ACM Digital Library","event-place":"Darlinghurst, Australia, Australia","abstract":"Mining High Utility Itemsets from a transaction database is to find itemsests that have utility above a user-specified threshold. This problem is an extension of Frequent Itemset Mining, which discovers itemsets that occur frequently (i.e. with occurrence count larger than a user given value). The problem of finding High Utility Itemsets is challenging, because the anti-monotone property so useful for pruning the search space in conventional Frequent Itemset Mining does not apply to it. In this paper we propose a new algorithm called CTU-PRO that mines high utility itemsets by bottom up traversal of a compressed utility pattern (CUP) tree. We have tested our algorithm on several sparse and dense data sets, comparing it with the recent algorithms for High Utility Itemset Mining and the results show that our algorithm works more efficiently.","URL":"http://dl.acm.org/citation.cfm?id=1386993.1386994","ISBN":"978-1-920682-65-1","language":"en","author":[{"family":"Erwin","given":"Alva"},{"family":"Gopalan","given":"Raj P."},{"family":"Achuthan","given":"N. R."}],"issued":{"date-parts":[["2007"]]},"accessed":{"date-parts":[["2016",11,28]]}}}],"schema":"https://github.com/citation-style-language/schema/raw/master/csl-citation.json"} </w:instrText>
      </w:r>
      <w:r w:rsidR="00FB27EE" w:rsidRPr="00A35845">
        <w:rPr>
          <w:lang w:val="fr-FR"/>
        </w:rPr>
        <w:fldChar w:fldCharType="separate"/>
      </w:r>
      <w:r w:rsidR="00146F4D" w:rsidRPr="00A35845">
        <w:t xml:space="preserve"> [23]</w:t>
      </w:r>
      <w:r w:rsidR="00FB27EE" w:rsidRPr="00A35845">
        <w:rPr>
          <w:lang w:val="fr-FR"/>
        </w:rPr>
        <w:fldChar w:fldCharType="end"/>
      </w:r>
      <w:r w:rsidR="00FB27EE" w:rsidRPr="00A35845">
        <w:t xml:space="preserve"> trên </w:t>
      </w:r>
      <w:r w:rsidR="00674E00" w:rsidRPr="00A35845">
        <w:t xml:space="preserve">cơ sở </w:t>
      </w:r>
      <w:r w:rsidR="00FB27EE" w:rsidRPr="00A35845">
        <w:t xml:space="preserve">dữ liệu </w:t>
      </w:r>
      <w:r w:rsidR="00674E00" w:rsidRPr="00A35845">
        <w:t xml:space="preserve">T5N5D100K cho </w:t>
      </w:r>
      <w:r w:rsidR="0039642D" w:rsidRPr="00A35845">
        <w:t>thời gian thực hiện nhanh hơn</w:t>
      </w:r>
      <w:r w:rsidR="00FB27EE" w:rsidRPr="00A35845">
        <w:t xml:space="preserve">. </w:t>
      </w:r>
    </w:p>
    <w:p w:rsidR="002408ED" w:rsidRPr="00F63B8B" w:rsidRDefault="002408ED" w:rsidP="002408ED">
      <w:pPr>
        <w:pStyle w:val="Heading1"/>
        <w:rPr>
          <w:rFonts w:ascii="Times New Roman Bold"/>
          <w:spacing w:val="-6"/>
        </w:rPr>
      </w:pPr>
      <w:bookmarkStart w:id="275" w:name="_Toc517567301"/>
      <w:r w:rsidRPr="00F63B8B">
        <w:rPr>
          <w:rFonts w:ascii="Times New Roman Bold"/>
          <w:spacing w:val="-6"/>
        </w:rPr>
        <w:lastRenderedPageBreak/>
        <w:t>THU</w:t>
      </w:r>
      <w:r w:rsidRPr="00F63B8B">
        <w:rPr>
          <w:rFonts w:ascii="Times New Roman Bold"/>
          <w:spacing w:val="-6"/>
        </w:rPr>
        <w:t>Ậ</w:t>
      </w:r>
      <w:r w:rsidRPr="00F63B8B">
        <w:rPr>
          <w:rFonts w:ascii="Times New Roman Bold"/>
          <w:spacing w:val="-6"/>
        </w:rPr>
        <w:t>T TO</w:t>
      </w:r>
      <w:r w:rsidRPr="00F63B8B">
        <w:rPr>
          <w:rFonts w:ascii="Times New Roman Bold"/>
          <w:spacing w:val="-6"/>
        </w:rPr>
        <w:t>Á</w:t>
      </w:r>
      <w:r w:rsidRPr="00F63B8B">
        <w:rPr>
          <w:rFonts w:ascii="Times New Roman Bold"/>
          <w:spacing w:val="-6"/>
        </w:rPr>
        <w:t>N KHAI PH</w:t>
      </w:r>
      <w:r w:rsidRPr="00F63B8B">
        <w:rPr>
          <w:rFonts w:ascii="Times New Roman Bold"/>
          <w:spacing w:val="-6"/>
        </w:rPr>
        <w:t>Á</w:t>
      </w:r>
      <w:r w:rsidRPr="00F63B8B">
        <w:rPr>
          <w:rFonts w:ascii="Times New Roman Bold"/>
          <w:spacing w:val="-6"/>
        </w:rPr>
        <w:t xml:space="preserve"> T</w:t>
      </w:r>
      <w:r w:rsidRPr="00F63B8B">
        <w:rPr>
          <w:rFonts w:ascii="Times New Roman Bold"/>
          <w:spacing w:val="-6"/>
        </w:rPr>
        <w:t>Ậ</w:t>
      </w:r>
      <w:r w:rsidRPr="00F63B8B">
        <w:rPr>
          <w:rFonts w:ascii="Times New Roman Bold"/>
          <w:spacing w:val="-6"/>
        </w:rPr>
        <w:t>P L</w:t>
      </w:r>
      <w:r w:rsidRPr="00F63B8B">
        <w:rPr>
          <w:rFonts w:ascii="Times New Roman Bold"/>
          <w:spacing w:val="-6"/>
        </w:rPr>
        <w:t>Ợ</w:t>
      </w:r>
      <w:r w:rsidRPr="00F63B8B">
        <w:rPr>
          <w:rFonts w:ascii="Times New Roman Bold"/>
          <w:spacing w:val="-6"/>
        </w:rPr>
        <w:t xml:space="preserve">I </w:t>
      </w:r>
      <w:r w:rsidRPr="00F63B8B">
        <w:rPr>
          <w:rFonts w:ascii="Times New Roman Bold"/>
          <w:spacing w:val="-6"/>
        </w:rPr>
        <w:t>Í</w:t>
      </w:r>
      <w:r w:rsidRPr="00F63B8B">
        <w:rPr>
          <w:rFonts w:ascii="Times New Roman Bold"/>
          <w:spacing w:val="-6"/>
        </w:rPr>
        <w:t>CH CAO</w:t>
      </w:r>
      <w:r w:rsidR="00F63B8B" w:rsidRPr="00F63B8B">
        <w:rPr>
          <w:rFonts w:ascii="Times New Roman Bold"/>
          <w:spacing w:val="-6"/>
        </w:rPr>
        <w:t xml:space="preserve"> </w:t>
      </w:r>
      <w:r w:rsidR="00F63B8B" w:rsidRPr="00F63B8B">
        <w:rPr>
          <w:rFonts w:ascii="Times New Roman Bold"/>
          <w:spacing w:val="-6"/>
        </w:rPr>
        <w:br/>
      </w:r>
      <w:r w:rsidRPr="00F63B8B">
        <w:rPr>
          <w:rFonts w:ascii="Times New Roman Bold"/>
          <w:spacing w:val="-6"/>
        </w:rPr>
        <w:t>tr</w:t>
      </w:r>
      <w:r w:rsidRPr="00F63B8B">
        <w:rPr>
          <w:rFonts w:ascii="Times New Roman Bold"/>
          <w:spacing w:val="-6"/>
        </w:rPr>
        <w:t>ê</w:t>
      </w:r>
      <w:r w:rsidRPr="00F63B8B">
        <w:rPr>
          <w:rFonts w:ascii="Times New Roman Bold"/>
          <w:spacing w:val="-6"/>
        </w:rPr>
        <w:t>n C</w:t>
      </w:r>
      <w:r w:rsidRPr="00F63B8B">
        <w:rPr>
          <w:rFonts w:ascii="Times New Roman Bold"/>
          <w:spacing w:val="-6"/>
        </w:rPr>
        <w:t>Â</w:t>
      </w:r>
      <w:r w:rsidRPr="00F63B8B">
        <w:rPr>
          <w:rFonts w:ascii="Times New Roman Bold"/>
          <w:spacing w:val="-6"/>
        </w:rPr>
        <w:t xml:space="preserve">Y </w:t>
      </w:r>
      <w:r w:rsidR="00F63B8B" w:rsidRPr="00F63B8B">
        <w:rPr>
          <w:rFonts w:ascii="Times New Roman Bold"/>
          <w:spacing w:val="-6"/>
        </w:rPr>
        <w:t>danh s</w:t>
      </w:r>
      <w:r w:rsidR="00F63B8B" w:rsidRPr="00F63B8B">
        <w:rPr>
          <w:rFonts w:ascii="Times New Roman Bold"/>
          <w:spacing w:val="-6"/>
        </w:rPr>
        <w:t>á</w:t>
      </w:r>
      <w:r w:rsidR="00F63B8B" w:rsidRPr="00F63B8B">
        <w:rPr>
          <w:rFonts w:ascii="Times New Roman Bold"/>
          <w:spacing w:val="-6"/>
        </w:rPr>
        <w:t>ch</w:t>
      </w:r>
      <w:r w:rsidRPr="00F63B8B">
        <w:rPr>
          <w:rFonts w:ascii="Times New Roman Bold"/>
          <w:spacing w:val="-6"/>
        </w:rPr>
        <w:t xml:space="preserve"> L</w:t>
      </w:r>
      <w:r w:rsidRPr="00F63B8B">
        <w:rPr>
          <w:rFonts w:ascii="Times New Roman Bold"/>
          <w:spacing w:val="-6"/>
        </w:rPr>
        <w:t>Ợ</w:t>
      </w:r>
      <w:r w:rsidRPr="00F63B8B">
        <w:rPr>
          <w:rFonts w:ascii="Times New Roman Bold"/>
          <w:spacing w:val="-6"/>
        </w:rPr>
        <w:t xml:space="preserve">I </w:t>
      </w:r>
      <w:r w:rsidRPr="00F63B8B">
        <w:rPr>
          <w:rFonts w:ascii="Times New Roman Bold"/>
          <w:spacing w:val="-6"/>
        </w:rPr>
        <w:t>Í</w:t>
      </w:r>
      <w:r w:rsidRPr="00F63B8B">
        <w:rPr>
          <w:rFonts w:ascii="Times New Roman Bold"/>
          <w:spacing w:val="-6"/>
        </w:rPr>
        <w:t>CH V</w:t>
      </w:r>
      <w:r w:rsidRPr="00F63B8B">
        <w:rPr>
          <w:rFonts w:ascii="Times New Roman Bold"/>
          <w:spacing w:val="-6"/>
        </w:rPr>
        <w:t>À</w:t>
      </w:r>
      <w:r w:rsidRPr="00F63B8B">
        <w:rPr>
          <w:rFonts w:ascii="Times New Roman Bold"/>
          <w:spacing w:val="-6"/>
        </w:rPr>
        <w:t xml:space="preserve"> </w:t>
      </w:r>
      <w:r w:rsidR="00D306C6">
        <w:rPr>
          <w:rFonts w:ascii="Times New Roman Bold"/>
          <w:spacing w:val="-6"/>
        </w:rPr>
        <w:t>C</w:t>
      </w:r>
      <w:r w:rsidR="00D306C6">
        <w:rPr>
          <w:rFonts w:ascii="Times New Roman Bold"/>
          <w:spacing w:val="-6"/>
        </w:rPr>
        <w:t>Ấ</w:t>
      </w:r>
      <w:r w:rsidR="00D306C6">
        <w:rPr>
          <w:rFonts w:ascii="Times New Roman Bold"/>
          <w:spacing w:val="-6"/>
        </w:rPr>
        <w:t>U TR</w:t>
      </w:r>
      <w:r w:rsidR="00D306C6">
        <w:rPr>
          <w:rFonts w:ascii="Times New Roman Bold"/>
          <w:spacing w:val="-6"/>
        </w:rPr>
        <w:t>Ú</w:t>
      </w:r>
      <w:r w:rsidR="00D306C6">
        <w:rPr>
          <w:rFonts w:ascii="Times New Roman Bold"/>
          <w:spacing w:val="-6"/>
        </w:rPr>
        <w:t>C</w:t>
      </w:r>
      <w:r w:rsidRPr="00F63B8B">
        <w:rPr>
          <w:rFonts w:ascii="Times New Roman Bold"/>
          <w:spacing w:val="-6"/>
        </w:rPr>
        <w:t xml:space="preserve"> RTWU</w:t>
      </w:r>
      <w:bookmarkEnd w:id="275"/>
    </w:p>
    <w:p w:rsidR="006148FF" w:rsidRPr="00377367" w:rsidRDefault="009632ED" w:rsidP="00AC72F0">
      <w:r>
        <w:rPr>
          <w:spacing w:val="2"/>
        </w:rPr>
        <w:t xml:space="preserve">Trong chương 2, luận án đã đề xuất một mô hình CWU hiệu quả cho khai phá tập lợi ích cao và áp dụng </w:t>
      </w:r>
      <w:r w:rsidR="000A0315">
        <w:rPr>
          <w:spacing w:val="2"/>
        </w:rPr>
        <w:t xml:space="preserve">mô hình này </w:t>
      </w:r>
      <w:r>
        <w:rPr>
          <w:spacing w:val="2"/>
        </w:rPr>
        <w:t xml:space="preserve">vào </w:t>
      </w:r>
      <w:r w:rsidR="001C3032">
        <w:rPr>
          <w:spacing w:val="2"/>
        </w:rPr>
        <w:t>các</w:t>
      </w:r>
      <w:r>
        <w:rPr>
          <w:spacing w:val="2"/>
        </w:rPr>
        <w:t xml:space="preserve"> thuật toán</w:t>
      </w:r>
      <w:r w:rsidR="001C3032">
        <w:rPr>
          <w:spacing w:val="2"/>
        </w:rPr>
        <w:t xml:space="preserve"> HP, CTU-PRO+</w:t>
      </w:r>
      <w:r>
        <w:rPr>
          <w:spacing w:val="2"/>
        </w:rPr>
        <w:t xml:space="preserve">. Trong chương này, luận án </w:t>
      </w:r>
      <w:r w:rsidR="000D2E7A">
        <w:rPr>
          <w:spacing w:val="2"/>
        </w:rPr>
        <w:t>đề xuất</w:t>
      </w:r>
      <w:r w:rsidR="00DF451C" w:rsidRPr="009A51EF">
        <w:rPr>
          <w:spacing w:val="2"/>
        </w:rPr>
        <w:t xml:space="preserve"> </w:t>
      </w:r>
      <w:r w:rsidR="00E65755" w:rsidRPr="009A51EF">
        <w:rPr>
          <w:spacing w:val="2"/>
        </w:rPr>
        <w:t>cấu trúc</w:t>
      </w:r>
      <w:r w:rsidR="00A80A57">
        <w:rPr>
          <w:spacing w:val="2"/>
        </w:rPr>
        <w:t xml:space="preserve"> </w:t>
      </w:r>
      <w:r w:rsidR="00D3442D" w:rsidRPr="009A51EF">
        <w:rPr>
          <w:spacing w:val="2"/>
        </w:rPr>
        <w:t xml:space="preserve">cắt tỉa hiệu quả tập ứng viên </w:t>
      </w:r>
      <w:r w:rsidR="00EC3BC8" w:rsidRPr="009A51EF">
        <w:rPr>
          <w:spacing w:val="2"/>
        </w:rPr>
        <w:t>và thuật toán khai phá tập lợi ích cao</w:t>
      </w:r>
      <w:r w:rsidR="00D3442D" w:rsidRPr="009A51EF">
        <w:rPr>
          <w:spacing w:val="2"/>
        </w:rPr>
        <w:t xml:space="preserve">. </w:t>
      </w:r>
      <w:r w:rsidR="001C3032">
        <w:rPr>
          <w:spacing w:val="2"/>
        </w:rPr>
        <w:t>Cụ thể</w:t>
      </w:r>
      <w:r w:rsidR="00AC72F0">
        <w:rPr>
          <w:spacing w:val="2"/>
        </w:rPr>
        <w:t xml:space="preserve"> p</w:t>
      </w:r>
      <w:r w:rsidR="00812AA1">
        <w:rPr>
          <w:spacing w:val="2"/>
        </w:rPr>
        <w:t>hần 3.1</w:t>
      </w:r>
      <w:r w:rsidR="00AC72F0">
        <w:rPr>
          <w:spacing w:val="2"/>
        </w:rPr>
        <w:t xml:space="preserve"> </w:t>
      </w:r>
      <w:r w:rsidR="00812AA1">
        <w:rPr>
          <w:spacing w:val="2"/>
        </w:rPr>
        <w:t>đ</w:t>
      </w:r>
      <w:r w:rsidR="006148FF" w:rsidRPr="00097BEE">
        <w:rPr>
          <w:spacing w:val="-4"/>
        </w:rPr>
        <w:t>ề xuất cấu trúc cây</w:t>
      </w:r>
      <w:r w:rsidR="00A657A5" w:rsidRPr="00097BEE">
        <w:rPr>
          <w:spacing w:val="-4"/>
        </w:rPr>
        <w:t xml:space="preserve"> </w:t>
      </w:r>
      <w:r w:rsidR="00005868">
        <w:rPr>
          <w:spacing w:val="-4"/>
        </w:rPr>
        <w:t xml:space="preserve">mẫu lợi ích </w:t>
      </w:r>
      <w:r w:rsidR="00A657A5" w:rsidRPr="00097BEE">
        <w:rPr>
          <w:spacing w:val="-4"/>
        </w:rPr>
        <w:t>nén</w:t>
      </w:r>
      <w:r w:rsidR="00005868">
        <w:rPr>
          <w:spacing w:val="-4"/>
        </w:rPr>
        <w:t xml:space="preserve"> </w:t>
      </w:r>
      <w:r w:rsidR="003E2703">
        <w:rPr>
          <w:spacing w:val="-4"/>
        </w:rPr>
        <w:t>(C</w:t>
      </w:r>
      <w:r w:rsidR="003E2703" w:rsidRPr="003E2703">
        <w:rPr>
          <w:spacing w:val="-4"/>
        </w:rPr>
        <w:t xml:space="preserve">ompressed </w:t>
      </w:r>
      <w:r w:rsidR="003E2703">
        <w:rPr>
          <w:spacing w:val="-4"/>
        </w:rPr>
        <w:t>U</w:t>
      </w:r>
      <w:r w:rsidR="003E2703" w:rsidRPr="003E2703">
        <w:rPr>
          <w:spacing w:val="-4"/>
        </w:rPr>
        <w:t>tility</w:t>
      </w:r>
      <w:r w:rsidR="003E2703">
        <w:rPr>
          <w:spacing w:val="-4"/>
        </w:rPr>
        <w:t xml:space="preserve"> </w:t>
      </w:r>
      <w:r w:rsidR="00005868">
        <w:rPr>
          <w:spacing w:val="-4"/>
        </w:rPr>
        <w:t>Pattern</w:t>
      </w:r>
      <w:r w:rsidR="003F7259">
        <w:rPr>
          <w:spacing w:val="-4"/>
        </w:rPr>
        <w:t xml:space="preserve"> </w:t>
      </w:r>
      <w:r w:rsidR="003E2703">
        <w:rPr>
          <w:spacing w:val="-4"/>
        </w:rPr>
        <w:t>–</w:t>
      </w:r>
      <w:r w:rsidR="003F7259">
        <w:rPr>
          <w:spacing w:val="-4"/>
        </w:rPr>
        <w:t xml:space="preserve"> </w:t>
      </w:r>
      <w:r w:rsidR="006148FF" w:rsidRPr="00097BEE">
        <w:rPr>
          <w:spacing w:val="-4"/>
        </w:rPr>
        <w:t>CU</w:t>
      </w:r>
      <w:r w:rsidR="00005868">
        <w:rPr>
          <w:spacing w:val="-4"/>
        </w:rPr>
        <w:t>P</w:t>
      </w:r>
      <w:r w:rsidR="003E2703">
        <w:rPr>
          <w:spacing w:val="-4"/>
        </w:rPr>
        <w:t>)</w:t>
      </w:r>
      <w:r w:rsidR="006148FF" w:rsidRPr="00097BEE">
        <w:rPr>
          <w:spacing w:val="-4"/>
        </w:rPr>
        <w:t xml:space="preserve"> </w:t>
      </w:r>
      <w:r w:rsidR="00DA67E2">
        <w:rPr>
          <w:spacing w:val="-4"/>
        </w:rPr>
        <w:t xml:space="preserve">kết hợp danh sách lợi ích </w:t>
      </w:r>
      <w:r w:rsidR="006148FF" w:rsidRPr="00097BEE">
        <w:rPr>
          <w:spacing w:val="-4"/>
        </w:rPr>
        <w:t xml:space="preserve">và thuật toán HUI-Growth [IV] khai phá tập lợi ích cao được trình bày trong </w:t>
      </w:r>
      <w:r w:rsidR="00812AA1">
        <w:rPr>
          <w:spacing w:val="-4"/>
        </w:rPr>
        <w:t>phần</w:t>
      </w:r>
      <w:r w:rsidR="00BA5B47" w:rsidRPr="00097BEE">
        <w:rPr>
          <w:spacing w:val="-4"/>
        </w:rPr>
        <w:t xml:space="preserve"> </w:t>
      </w:r>
      <w:r w:rsidR="006148FF" w:rsidRPr="00097BEE">
        <w:rPr>
          <w:spacing w:val="-4"/>
        </w:rPr>
        <w:t>3.</w:t>
      </w:r>
      <w:r w:rsidR="00BA5B47" w:rsidRPr="00097BEE">
        <w:rPr>
          <w:spacing w:val="-4"/>
        </w:rPr>
        <w:t>2</w:t>
      </w:r>
      <w:r w:rsidR="006148FF" w:rsidRPr="00097BEE">
        <w:rPr>
          <w:spacing w:val="-4"/>
        </w:rPr>
        <w:t xml:space="preserve">. </w:t>
      </w:r>
      <w:r w:rsidR="00AC72F0">
        <w:rPr>
          <w:spacing w:val="-4"/>
        </w:rPr>
        <w:t>Trong phần 3.3, đ</w:t>
      </w:r>
      <w:r w:rsidR="007C14F8" w:rsidRPr="00377367">
        <w:t xml:space="preserve">ề xuất </w:t>
      </w:r>
      <w:r w:rsidR="004B7E93">
        <w:t xml:space="preserve">cấu trúc </w:t>
      </w:r>
      <w:r w:rsidR="007C14F8" w:rsidRPr="00377367">
        <w:t>cắt tỉa hiệu quả tập ứng viên – RTWU</w:t>
      </w:r>
      <w:r w:rsidR="00BA5B47" w:rsidRPr="00377367">
        <w:t xml:space="preserve"> [VI]</w:t>
      </w:r>
      <w:r w:rsidR="007C14F8" w:rsidRPr="00377367">
        <w:t xml:space="preserve">, xây dựng thuật toán tuần tự </w:t>
      </w:r>
      <w:r w:rsidR="00DA67E2">
        <w:t xml:space="preserve">- EAHUI-Miner [VI] </w:t>
      </w:r>
      <w:r w:rsidR="007C14F8" w:rsidRPr="00377367">
        <w:t xml:space="preserve">và </w:t>
      </w:r>
      <w:r w:rsidR="00DA67E2">
        <w:t xml:space="preserve">thuật toán </w:t>
      </w:r>
      <w:r w:rsidR="007C14F8" w:rsidRPr="00377367">
        <w:t>song song</w:t>
      </w:r>
      <w:r w:rsidR="00DA67E2">
        <w:t xml:space="preserve"> – PEAHUI-Miner [VI]</w:t>
      </w:r>
      <w:r w:rsidR="007C14F8" w:rsidRPr="00377367">
        <w:t xml:space="preserve"> </w:t>
      </w:r>
      <w:r w:rsidR="00BA5B47" w:rsidRPr="00377367">
        <w:t xml:space="preserve">khai phá tập lợi ích cao </w:t>
      </w:r>
      <w:r w:rsidR="007C14F8" w:rsidRPr="00377367">
        <w:t xml:space="preserve">dựa trên </w:t>
      </w:r>
      <w:r w:rsidR="00DA67E2">
        <w:t xml:space="preserve">cấu trúc </w:t>
      </w:r>
      <w:r w:rsidR="00BA5B47" w:rsidRPr="00377367">
        <w:t xml:space="preserve">RTWU được trình bày trong 3.3 và 3.4. </w:t>
      </w:r>
    </w:p>
    <w:p w:rsidR="00DF451C" w:rsidRPr="00541F39" w:rsidRDefault="00DF451C" w:rsidP="00DF451C">
      <w:pPr>
        <w:pStyle w:val="Heading2"/>
      </w:pPr>
      <w:bookmarkStart w:id="276" w:name="_Toc494307388"/>
      <w:bookmarkStart w:id="277" w:name="_Toc517567302"/>
      <w:r w:rsidRPr="00541F39">
        <w:t>Cấu trúc dữ liệu hiệu quả cho khai phá tập lợi ích cao</w:t>
      </w:r>
      <w:bookmarkEnd w:id="276"/>
      <w:bookmarkEnd w:id="277"/>
    </w:p>
    <w:p w:rsidR="00D34F0B" w:rsidRPr="00397B9B" w:rsidRDefault="00FE6734" w:rsidP="00D34F0B">
      <w:pPr>
        <w:rPr>
          <w:rFonts w:eastAsia="SimSun"/>
        </w:rPr>
      </w:pPr>
      <w:r>
        <w:rPr>
          <w:rFonts w:eastAsia="SimSun"/>
        </w:rPr>
        <w:t xml:space="preserve">Trong </w:t>
      </w:r>
      <w:r w:rsidR="00D34F0B" w:rsidRPr="00397B9B">
        <w:rPr>
          <w:rFonts w:eastAsia="SimSun"/>
        </w:rPr>
        <w:t xml:space="preserve">thuật toán </w:t>
      </w:r>
      <w:r w:rsidR="00DD7A4D">
        <w:rPr>
          <w:rFonts w:eastAsia="SimSun"/>
        </w:rPr>
        <w:t xml:space="preserve">khai phá tập lợi ích cao </w:t>
      </w:r>
      <w:r w:rsidR="00D34F0B" w:rsidRPr="00397B9B">
        <w:rPr>
          <w:rFonts w:eastAsia="SimSun"/>
        </w:rPr>
        <w:t xml:space="preserve">sử dụng cấu trúc </w:t>
      </w:r>
      <w:r w:rsidR="00D34F0B">
        <w:rPr>
          <w:rFonts w:eastAsia="SimSun"/>
        </w:rPr>
        <w:t>câ</w:t>
      </w:r>
      <w:r w:rsidR="00DD7A4D">
        <w:rPr>
          <w:rFonts w:eastAsia="SimSun"/>
        </w:rPr>
        <w:t>y</w:t>
      </w:r>
      <w:r w:rsidR="00D34F0B" w:rsidRPr="00397B9B">
        <w:rPr>
          <w:rFonts w:eastAsia="SimSun"/>
        </w:rPr>
        <w:t xml:space="preserve"> có những hạn chế </w:t>
      </w:r>
      <w:r w:rsidR="00D34F0B">
        <w:rPr>
          <w:rFonts w:eastAsia="SimSun"/>
        </w:rPr>
        <w:t>như m</w:t>
      </w:r>
      <w:r w:rsidR="00D34F0B" w:rsidRPr="00397B9B">
        <w:rPr>
          <w:rFonts w:eastAsia="SimSun"/>
        </w:rPr>
        <w:t>ỗi nút trên cây chỉ lưu trữ được một phần tử, dẫn đến khả năng nén không cao.</w:t>
      </w:r>
      <w:r w:rsidR="00EC71D2">
        <w:rPr>
          <w:rFonts w:eastAsia="SimSun"/>
        </w:rPr>
        <w:t xml:space="preserve"> Hơn nữa, các phần tử trong cây được sắp xếp giảm dần theo TWU </w:t>
      </w:r>
      <w:r w:rsidR="00DD7A4D">
        <w:rPr>
          <w:rFonts w:eastAsia="SimSun"/>
        </w:rPr>
        <w:t>nên số nút trong cây sẽ nhiều hơn sắp xếp giảm dần theo tần suất</w:t>
      </w:r>
      <w:r w:rsidR="001C3032">
        <w:rPr>
          <w:rFonts w:eastAsia="SimSun"/>
        </w:rPr>
        <w:t>,</w:t>
      </w:r>
      <w:r w:rsidR="00DD7A4D">
        <w:rPr>
          <w:rFonts w:eastAsia="SimSun"/>
        </w:rPr>
        <w:t xml:space="preserve"> </w:t>
      </w:r>
      <w:r w:rsidR="00CD6C5D">
        <w:rPr>
          <w:rFonts w:eastAsia="SimSun"/>
        </w:rPr>
        <w:t xml:space="preserve">làm tốn không gian lưu trữ và tìm kiếm. </w:t>
      </w:r>
    </w:p>
    <w:p w:rsidR="00CD6C5D" w:rsidRPr="00EB1334" w:rsidRDefault="00CD6C5D" w:rsidP="00397B9B">
      <w:pPr>
        <w:rPr>
          <w:rFonts w:eastAsia="SimSun"/>
          <w:spacing w:val="-7"/>
        </w:rPr>
      </w:pPr>
      <w:r w:rsidRPr="00EB1334">
        <w:rPr>
          <w:spacing w:val="-7"/>
        </w:rPr>
        <w:t>Năm 2012, Liu và cộng sự</w:t>
      </w:r>
      <w:r w:rsidRPr="00EB1334">
        <w:rPr>
          <w:spacing w:val="-7"/>
        </w:rPr>
        <w:fldChar w:fldCharType="begin"/>
      </w:r>
      <w:r w:rsidR="00146F4D" w:rsidRPr="00EB1334">
        <w:rPr>
          <w:spacing w:val="-7"/>
        </w:rPr>
        <w:instrText xml:space="preserve"> ADDIN ZOTERO_ITEM CSL_CITATION {"citationID":"E6a1UHH8","properties":{"formattedCitation":" [38]","plainCitation":" [38]","noteIndex":0},"citationItems":[{"id":50,"uris":["http://zotero.org/users/3572692/items/DKF69GU8"],"uri":["http://zotero.org/users/3572692/items/DKF69GU8"],"itemData":{"id":50,"type":"paper-conference","title":"Mining High Utility Itemsets Without Candidate Generation","container-title":"Proceedings of the 21st ACM International Conference on Information and Knowledge Management","collection-title":"CIKM '12","publisher":"ACM","publisher-place":"New York, NY, USA","page":"55–64","source":"ACM Digital Library","event-place":"New York, NY, USA","abstract":"High utility itemsets refer to the sets of items with high utility like profit in a database, and efficient mining of high utility itemsets plays a crucial role in many real-life applications and is an important research issue in data mining area. To identify high utility itemsets, most existing algorithms first generate candidate itemsets by overestimating their utilities, and subsequently compute the exact utilities of these candidates. These algorithms incur the problem that a very large number of candidates are generated, but most of the candidates are found out to be not high utility after their exact utilities are computed. In this paper, we propose an algorithm, called HUI-Miner (High Utility Itemset Miner), for high utility itemset mining. HUI-Miner uses a novel structure, called utility-list, to store both the utility information about an itemset and the heuristic information for pruning the search space of HUI-Miner. By avoiding the costly generation and utility computation of numerous candidate itemsets, HUI-Miner can efficiently mine high utility itemsets from the utility-lists constructed from a mined database. We compared HUI-Miner with the state-of-the-art algorithms on various databases, and experimental results show that HUI-Miner outperforms these algorithms in terms of both running time and memory consumption.","URL":"http://doi.acm.org/10.1145/2396761.2396773","DOI":"10.1145/2396761.2396773","ISBN":"978-1-4503-1156-4","language":"en","author":[{"family":"Liu","given":"Mengchi"},{"family":"Qu","given":"Junfeng"}],"issued":{"date-parts":[["2012"]]},"accessed":{"date-parts":[["2016",11,28]]}}}],"schema":"https://github.com/citation-style-language/schema/raw/master/csl-citation.json"} </w:instrText>
      </w:r>
      <w:r w:rsidRPr="00EB1334">
        <w:rPr>
          <w:spacing w:val="-7"/>
        </w:rPr>
        <w:fldChar w:fldCharType="separate"/>
      </w:r>
      <w:r w:rsidR="00146F4D" w:rsidRPr="00EB1334">
        <w:rPr>
          <w:spacing w:val="-7"/>
        </w:rPr>
        <w:t xml:space="preserve"> [38]</w:t>
      </w:r>
      <w:r w:rsidRPr="00EB1334">
        <w:rPr>
          <w:spacing w:val="-7"/>
        </w:rPr>
        <w:fldChar w:fldCharType="end"/>
      </w:r>
      <w:r w:rsidRPr="00EB1334">
        <w:rPr>
          <w:spacing w:val="-7"/>
        </w:rPr>
        <w:t xml:space="preserve"> trình bày thuật toán khai phá tập lợi ích cao không sinh viên ứng viên. Trong thuật toán nhóm tác giả sử dụng cấu trúc da</w:t>
      </w:r>
      <w:r w:rsidR="00827C7B" w:rsidRPr="00EB1334">
        <w:rPr>
          <w:spacing w:val="-7"/>
        </w:rPr>
        <w:t>n</w:t>
      </w:r>
      <w:r w:rsidRPr="00EB1334">
        <w:rPr>
          <w:spacing w:val="-7"/>
        </w:rPr>
        <w:t>h sách lợi ích (</w:t>
      </w:r>
      <w:r w:rsidR="00BE2A10" w:rsidRPr="00EB1334">
        <w:rPr>
          <w:spacing w:val="-7"/>
        </w:rPr>
        <w:t>utility-list</w:t>
      </w:r>
      <w:r w:rsidRPr="00EB1334">
        <w:rPr>
          <w:spacing w:val="-7"/>
        </w:rPr>
        <w:t xml:space="preserve">) </w:t>
      </w:r>
      <w:r w:rsidR="00827C7B" w:rsidRPr="00EB1334">
        <w:rPr>
          <w:spacing w:val="-7"/>
        </w:rPr>
        <w:t xml:space="preserve">để lưu trữ thông tin của tập phần tử và thông tin </w:t>
      </w:r>
      <w:r w:rsidRPr="00EB1334">
        <w:rPr>
          <w:spacing w:val="-7"/>
        </w:rPr>
        <w:t xml:space="preserve">cắt tỉa </w:t>
      </w:r>
      <w:r w:rsidR="00827C7B" w:rsidRPr="00EB1334">
        <w:rPr>
          <w:spacing w:val="-7"/>
        </w:rPr>
        <w:t>không gian tìm kiếm.</w:t>
      </w:r>
      <w:r w:rsidRPr="00EB1334">
        <w:rPr>
          <w:spacing w:val="-7"/>
        </w:rPr>
        <w:t xml:space="preserve"> </w:t>
      </w:r>
      <w:r w:rsidR="00827C7B" w:rsidRPr="00EB1334">
        <w:rPr>
          <w:spacing w:val="-7"/>
        </w:rPr>
        <w:t>Đây là thuật toán</w:t>
      </w:r>
      <w:r w:rsidRPr="00EB1334">
        <w:rPr>
          <w:spacing w:val="-7"/>
        </w:rPr>
        <w:t xml:space="preserve"> được đánh giá tốt hơn cả về thời gian thực hiện nhanh và sử dụng bộ nhớ</w:t>
      </w:r>
      <w:r w:rsidR="00827C7B" w:rsidRPr="00EB1334">
        <w:rPr>
          <w:spacing w:val="-7"/>
        </w:rPr>
        <w:t xml:space="preserve"> so với thuật toán UP-Growth</w:t>
      </w:r>
      <w:r w:rsidR="00C543B8" w:rsidRPr="00EB1334">
        <w:rPr>
          <w:spacing w:val="-7"/>
        </w:rPr>
        <w:fldChar w:fldCharType="begin"/>
      </w:r>
      <w:r w:rsidR="00146F4D" w:rsidRPr="00EB1334">
        <w:rPr>
          <w:spacing w:val="-7"/>
        </w:rPr>
        <w:instrText xml:space="preserve"> ADDIN ZOTERO_ITEM CSL_CITATION {"citationID":"88Ez2MoH","properties":{"formattedCitation":" [62]","plainCitation":" [62]","noteIndex":0},"citationItems":[{"id":40,"uris":["http://zotero.org/users/3572692/items/PATHWZFC"],"uri":["http://zotero.org/users/3572692/items/PATHWZFC"],"itemData":{"id":40,"type":"paper-conference","title":"UP-Growth: An Efficient Algorithm for High Utility Itemset Mining","container-title":"Proceedings of the 16th ACM SIGKDD International Conference on Knowledge Discovery and Data Mining","collection-title":"KDD '10","publisher":"ACM","publisher-place":"New York, NY, USA","page":"253–262","source":"ACM Digital Library","event-place":"New York, NY, USA","abstract":"Mining high utility itemsets from a transactional database refers to the discovery of itemsets with high utility like profits. Although a number of relevant approaches have been proposed in recent years, they incur the problem of producing a large number of candidate itemsets for high utility itemsets. Such a large number of candidate itemsets degrades the mining performance in terms of execution time and space requirement. The situation may become worse when the database contains lots of long transactions or long high utility itemsets. In this paper, we propose an efficient algorithm, namely UP-Growth (Utility Pattern Growth), for mining high utility itemsets with a set of techniques for pruning candidate itemsets. The information of high utility itemsets is maintained in a special data structure named UP-Tree (Utility Pattern Tree) such that the candidate itemsets can be generated efficiently with only two scans of the database. The performance of UP-Growth was evaluated in comparison with the state-of-the-art algorithms on different types of datasets. The experimental results show that UP-Growth not only reduces the number of candidates effectively but also outperforms other algorithms substantially in terms of execution time, especially when the database contains lots of long transactions.","URL":"http://doi.acm.org/10.1145/1835804.1835839","DOI":"10.1145/1835804.1835839","ISBN":"978-1-4503-0055-1","shortTitle":"UP-Growth","language":"en","author":[{"family":"Tseng","given":"Vincent S."},{"family":"Wu","given":"Cheng-Wei"},{"family":"Shie","given":"Bai-En"},{"family":"Yu","given":"Philip S."}],"issued":{"date-parts":[["2010"]]},"accessed":{"date-parts":[["2016",11,28]]}}}],"schema":"https://github.com/citation-style-language/schema/raw/master/csl-citation.json"} </w:instrText>
      </w:r>
      <w:r w:rsidR="00C543B8" w:rsidRPr="00EB1334">
        <w:rPr>
          <w:spacing w:val="-7"/>
        </w:rPr>
        <w:fldChar w:fldCharType="separate"/>
      </w:r>
      <w:r w:rsidR="00146F4D" w:rsidRPr="00EB1334">
        <w:rPr>
          <w:spacing w:val="-7"/>
        </w:rPr>
        <w:t xml:space="preserve"> [62]</w:t>
      </w:r>
      <w:r w:rsidR="00C543B8" w:rsidRPr="00EB1334">
        <w:rPr>
          <w:spacing w:val="-7"/>
        </w:rPr>
        <w:fldChar w:fldCharType="end"/>
      </w:r>
      <w:r w:rsidR="00827C7B" w:rsidRPr="00EB1334">
        <w:rPr>
          <w:spacing w:val="-7"/>
        </w:rPr>
        <w:t xml:space="preserve"> và UP-Growth+</w:t>
      </w:r>
      <w:r w:rsidR="00C543B8" w:rsidRPr="00EB1334">
        <w:rPr>
          <w:spacing w:val="-7"/>
        </w:rPr>
        <w:fldChar w:fldCharType="begin"/>
      </w:r>
      <w:r w:rsidR="00146F4D" w:rsidRPr="00EB1334">
        <w:rPr>
          <w:spacing w:val="-7"/>
        </w:rPr>
        <w:instrText xml:space="preserve"> ADDIN ZOTERO_ITEM CSL_CITATION {"citationID":"LnUeVPfZ","properties":{"formattedCitation":" [60]","plainCitation":" [60]","noteIndex":0},"citationItems":[{"id":161,"uris":["http://zotero.org/users/3572692/items/UIPUVMIM"],"uri":["http://zotero.org/users/3572692/items/UIPUVMIM"],"itemData":{"id":161,"type":"article-journal","title":"Efficient Algorithms for Mining High Utility Itemsets from Transactional Databases","container-title":"IEEE Trans. on Knowl. and Data Eng.","page":"1772–1786","volume":"25","issue":"8","source":"ACM Digital Library","abstract":"Mining high utility itemsets from a transactional database refers to the discovery of itemsets with high utility like profits. Although a number of relevant algorithms have been proposed in recent years, they incur the problem of producing a large number of candidate itemsets for high utility itemsets. Such a large number of candidate itemsets degrades the mining performance in terms of execution time and space requirement. The situation may become worse when the database contains lots of long transactions or long high utility itemsets. In this paper, we propose two algorithms, namely utility pattern growth (UP-Growth) and UP-Growth+, for mining high utility itemsets with a set of effective strategies for pruning candidate itemsets. The information of high utility itemsets is maintained in a tree-based data structure named utility pattern tree (UP-Tree) such that candidate itemsets can be generated efficiently with only two scans of database. The performance of UP-Growth and UP-Growth+ is compared with the state-of-the-art algorithms on many types of both real and synthetic data sets. Experimental results show that the proposed algorithms, especially UP-Growth+, not only reduce the number of candidates effectively but also outperform other algorithms substantially in terms of runtime, especially when databases contain lots of long transactions.","DOI":"10.1109/TKDE.2012.59","ISSN":"1041-4347","language":"en","author":[{"family":"Tseng","given":"Vincent S."},{"family":"Shie","given":"Bai-En"},{"family":"Wu","given":"Cheng-Wei"},{"family":"Yu","given":"Philip S."}],"issued":{"date-parts":[["2013",8]]}}}],"schema":"https://github.com/citation-style-language/schema/raw/master/csl-citation.json"} </w:instrText>
      </w:r>
      <w:r w:rsidR="00C543B8" w:rsidRPr="00EB1334">
        <w:rPr>
          <w:spacing w:val="-7"/>
        </w:rPr>
        <w:fldChar w:fldCharType="separate"/>
      </w:r>
      <w:r w:rsidR="00146F4D" w:rsidRPr="00EB1334">
        <w:rPr>
          <w:spacing w:val="-7"/>
        </w:rPr>
        <w:t xml:space="preserve"> [60]</w:t>
      </w:r>
      <w:r w:rsidR="00C543B8" w:rsidRPr="00EB1334">
        <w:rPr>
          <w:spacing w:val="-7"/>
        </w:rPr>
        <w:fldChar w:fldCharType="end"/>
      </w:r>
      <w:r w:rsidR="00827C7B" w:rsidRPr="00EB1334">
        <w:rPr>
          <w:spacing w:val="-7"/>
        </w:rPr>
        <w:t>.</w:t>
      </w:r>
    </w:p>
    <w:p w:rsidR="00DF451C" w:rsidRPr="00EB1334" w:rsidRDefault="00BB6157" w:rsidP="00DF451C">
      <w:pPr>
        <w:rPr>
          <w:rFonts w:eastAsia="SimSun"/>
          <w:i/>
          <w:spacing w:val="-5"/>
        </w:rPr>
      </w:pPr>
      <w:r w:rsidRPr="00EB1334">
        <w:rPr>
          <w:rFonts w:eastAsia="SimSun"/>
          <w:spacing w:val="-5"/>
        </w:rPr>
        <w:t>Để khắc phục những hạn chế trong cấu trúc cây và tận dụng ưu điểm của danh sách lợi ích</w:t>
      </w:r>
      <w:r w:rsidR="001C3032" w:rsidRPr="00EB1334">
        <w:rPr>
          <w:rFonts w:eastAsia="SimSun"/>
          <w:spacing w:val="-5"/>
        </w:rPr>
        <w:t>,</w:t>
      </w:r>
      <w:r w:rsidRPr="00EB1334">
        <w:rPr>
          <w:rFonts w:eastAsia="SimSun"/>
          <w:spacing w:val="-5"/>
        </w:rPr>
        <w:t xml:space="preserve"> </w:t>
      </w:r>
      <w:r w:rsidR="001C3032" w:rsidRPr="00EB1334">
        <w:rPr>
          <w:rFonts w:eastAsia="SimSun"/>
          <w:spacing w:val="-5"/>
        </w:rPr>
        <w:t>t</w:t>
      </w:r>
      <w:r w:rsidR="00DF451C" w:rsidRPr="00EB1334">
        <w:rPr>
          <w:rFonts w:eastAsia="SimSun"/>
          <w:spacing w:val="-5"/>
        </w:rPr>
        <w:t xml:space="preserve">rong phần này luận án trình bày một cấu trúc cây </w:t>
      </w:r>
      <w:r w:rsidR="00005868" w:rsidRPr="00EB1334">
        <w:rPr>
          <w:rFonts w:eastAsia="SimSun"/>
          <w:spacing w:val="-5"/>
        </w:rPr>
        <w:t xml:space="preserve">mẫu lợi ích </w:t>
      </w:r>
      <w:r w:rsidRPr="00EB1334">
        <w:rPr>
          <w:rFonts w:eastAsia="SimSun"/>
          <w:spacing w:val="-5"/>
        </w:rPr>
        <w:t>nén</w:t>
      </w:r>
      <w:r w:rsidR="00005868" w:rsidRPr="00EB1334">
        <w:rPr>
          <w:rFonts w:eastAsia="SimSun"/>
          <w:spacing w:val="-5"/>
        </w:rPr>
        <w:t xml:space="preserve"> </w:t>
      </w:r>
      <w:r w:rsidR="00301B0F" w:rsidRPr="00EB1334">
        <w:rPr>
          <w:rFonts w:eastAsia="SimSun"/>
          <w:spacing w:val="-5"/>
        </w:rPr>
        <w:t xml:space="preserve">(CUP) </w:t>
      </w:r>
      <w:r w:rsidR="00005868" w:rsidRPr="00EB1334">
        <w:rPr>
          <w:rFonts w:eastAsia="SimSun"/>
          <w:spacing w:val="-5"/>
        </w:rPr>
        <w:t xml:space="preserve">kết hợp danh sách lợi ích </w:t>
      </w:r>
      <w:r w:rsidR="00DF451C" w:rsidRPr="00EB1334">
        <w:rPr>
          <w:rFonts w:eastAsia="SimSun"/>
          <w:spacing w:val="-5"/>
        </w:rPr>
        <w:t>[IV]</w:t>
      </w:r>
      <w:r w:rsidR="00C40C17" w:rsidRPr="00EB1334">
        <w:rPr>
          <w:rFonts w:eastAsia="SimSun"/>
          <w:spacing w:val="-5"/>
        </w:rPr>
        <w:t>, trong đó</w:t>
      </w:r>
      <w:r w:rsidR="00DF451C" w:rsidRPr="00EB1334">
        <w:rPr>
          <w:rFonts w:eastAsia="SimSun"/>
          <w:spacing w:val="-5"/>
        </w:rPr>
        <w:t xml:space="preserve"> mỗi nút chứa </w:t>
      </w:r>
      <w:r w:rsidR="00C73708" w:rsidRPr="00EB1334">
        <w:rPr>
          <w:rFonts w:eastAsia="SimSun"/>
          <w:spacing w:val="-5"/>
        </w:rPr>
        <w:t xml:space="preserve">tập </w:t>
      </w:r>
      <w:r w:rsidR="00DF451C" w:rsidRPr="00EB1334">
        <w:rPr>
          <w:rFonts w:eastAsia="SimSun"/>
          <w:spacing w:val="-5"/>
        </w:rPr>
        <w:t xml:space="preserve">phần tử và danh </w:t>
      </w:r>
      <w:r w:rsidR="00DF451C" w:rsidRPr="00EB1334">
        <w:rPr>
          <w:rFonts w:eastAsia="SimSun"/>
          <w:spacing w:val="-5"/>
        </w:rPr>
        <w:lastRenderedPageBreak/>
        <w:t>sách lợi ích</w:t>
      </w:r>
      <w:r w:rsidR="00C73708" w:rsidRPr="00EB1334">
        <w:rPr>
          <w:rFonts w:eastAsia="SimSun"/>
          <w:spacing w:val="-5"/>
        </w:rPr>
        <w:t xml:space="preserve"> </w:t>
      </w:r>
      <w:r w:rsidR="00C40C17" w:rsidRPr="00EB1334">
        <w:rPr>
          <w:rFonts w:eastAsia="SimSun"/>
          <w:spacing w:val="-5"/>
        </w:rPr>
        <w:t>của nó</w:t>
      </w:r>
      <w:r w:rsidR="00DF451C" w:rsidRPr="00EB1334">
        <w:rPr>
          <w:rFonts w:eastAsia="SimSun"/>
          <w:spacing w:val="-5"/>
        </w:rPr>
        <w:t xml:space="preserve">. Cấu trúc này có thể cắt tỉa hiệu quả tập ứng viên làm giảm không gian tìm kiếm và lưu trữ. Trong cây các phần tử được sắp xếp giảm dần theo tần suất xuất hiện, làm giảm số nút xuất hiện trong cây so với việc sắp xếp theo TWU. </w:t>
      </w:r>
      <w:r w:rsidR="00C96BCE" w:rsidRPr="00EB1334">
        <w:rPr>
          <w:rFonts w:eastAsia="SimSun"/>
          <w:spacing w:val="-5"/>
        </w:rPr>
        <w:t>Kết quả thực nghiệm</w:t>
      </w:r>
      <w:r w:rsidR="00DF451C" w:rsidRPr="00EB1334">
        <w:rPr>
          <w:rFonts w:eastAsia="SimSun"/>
          <w:spacing w:val="-5"/>
        </w:rPr>
        <w:t xml:space="preserve"> cho thấy thuật toán HUI-Growth [IV] thực hiện </w:t>
      </w:r>
      <w:r w:rsidR="009F2DEF" w:rsidRPr="00EB1334">
        <w:rPr>
          <w:rFonts w:eastAsia="SimSun"/>
          <w:spacing w:val="-5"/>
        </w:rPr>
        <w:t>nhanh hơn</w:t>
      </w:r>
      <w:r w:rsidR="00DF451C" w:rsidRPr="00EB1334">
        <w:rPr>
          <w:rFonts w:eastAsia="SimSun"/>
          <w:spacing w:val="-5"/>
        </w:rPr>
        <w:t xml:space="preserve"> các thuật toán UP-Growth</w:t>
      </w:r>
      <w:r w:rsidR="0017598B" w:rsidRPr="00EB1334">
        <w:rPr>
          <w:rFonts w:eastAsia="SimSun"/>
          <w:spacing w:val="-5"/>
        </w:rPr>
        <w:fldChar w:fldCharType="begin"/>
      </w:r>
      <w:r w:rsidR="00146F4D" w:rsidRPr="00EB1334">
        <w:rPr>
          <w:rFonts w:eastAsia="SimSun"/>
          <w:spacing w:val="-5"/>
        </w:rPr>
        <w:instrText xml:space="preserve"> ADDIN ZOTERO_ITEM CSL_CITATION {"citationID":"pIw8pmKl","properties":{"formattedCitation":" [62]","plainCitation":" [62]","noteIndex":0},"citationItems":[{"id":40,"uris":["http://zotero.org/users/3572692/items/PATHWZFC"],"uri":["http://zotero.org/users/3572692/items/PATHWZFC"],"itemData":{"id":40,"type":"paper-conference","title":"UP-Growth: An Efficient Algorithm for High Utility Itemset Mining","container-title":"Proceedings of the 16th ACM SIGKDD International Conference on Knowledge Discovery and Data Mining","collection-title":"KDD '10","publisher":"ACM","publisher-place":"New York, NY, USA","page":"253–262","source":"ACM Digital Library","event-place":"New York, NY, USA","abstract":"Mining high utility itemsets from a transactional database refers to the discovery of itemsets with high utility like profits. Although a number of relevant approaches have been proposed in recent years, they incur the problem of producing a large number of candidate itemsets for high utility itemsets. Such a large number of candidate itemsets degrades the mining performance in terms of execution time and space requirement. The situation may become worse when the database contains lots of long transactions or long high utility itemsets. In this paper, we propose an efficient algorithm, namely UP-Growth (Utility Pattern Growth), for mining high utility itemsets with a set of techniques for pruning candidate itemsets. The information of high utility itemsets is maintained in a special data structure named UP-Tree (Utility Pattern Tree) such that the candidate itemsets can be generated efficiently with only two scans of the database. The performance of UP-Growth was evaluated in comparison with the state-of-the-art algorithms on different types of datasets. The experimental results show that UP-Growth not only reduces the number of candidates effectively but also outperforms other algorithms substantially in terms of execution time, especially when the database contains lots of long transactions.","URL":"http://doi.acm.org/10.1145/1835804.1835839","DOI":"10.1145/1835804.1835839","ISBN":"978-1-4503-0055-1","shortTitle":"UP-Growth","language":"en","author":[{"family":"Tseng","given":"Vincent S."},{"family":"Wu","given":"Cheng-Wei"},{"family":"Shie","given":"Bai-En"},{"family":"Yu","given":"Philip S."}],"issued":{"date-parts":[["2010"]]},"accessed":{"date-parts":[["2016",11,28]]}}}],"schema":"https://github.com/citation-style-language/schema/raw/master/csl-citation.json"} </w:instrText>
      </w:r>
      <w:r w:rsidR="0017598B" w:rsidRPr="00EB1334">
        <w:rPr>
          <w:rFonts w:eastAsia="SimSun"/>
          <w:spacing w:val="-5"/>
        </w:rPr>
        <w:fldChar w:fldCharType="separate"/>
      </w:r>
      <w:r w:rsidR="00146F4D" w:rsidRPr="00EB1334">
        <w:rPr>
          <w:spacing w:val="-5"/>
        </w:rPr>
        <w:t xml:space="preserve"> [62]</w:t>
      </w:r>
      <w:r w:rsidR="0017598B" w:rsidRPr="00EB1334">
        <w:rPr>
          <w:rFonts w:eastAsia="SimSun"/>
          <w:spacing w:val="-5"/>
        </w:rPr>
        <w:fldChar w:fldCharType="end"/>
      </w:r>
      <w:r w:rsidR="00DF451C" w:rsidRPr="00EB1334">
        <w:rPr>
          <w:rFonts w:eastAsia="SimSun"/>
          <w:spacing w:val="-5"/>
        </w:rPr>
        <w:t>, d2HUP</w:t>
      </w:r>
      <w:r w:rsidR="0017598B" w:rsidRPr="00EB1334">
        <w:rPr>
          <w:rFonts w:eastAsia="SimSun"/>
          <w:spacing w:val="-5"/>
        </w:rPr>
        <w:fldChar w:fldCharType="begin"/>
      </w:r>
      <w:r w:rsidR="00146F4D" w:rsidRPr="00EB1334">
        <w:rPr>
          <w:rFonts w:eastAsia="SimSun"/>
          <w:spacing w:val="-5"/>
        </w:rPr>
        <w:instrText xml:space="preserve"> ADDIN ZOTERO_ITEM CSL_CITATION {"citationID":"TSQRgcOc","properties":{"formattedCitation":" [37]","plainCitation":" [37]","noteIndex":0},"citationItems":[{"id":190,"uris":["http://zotero.org/users/3572692/items/H3B8Q4NF"],"uri":["http://zotero.org/users/3572692/items/H3B8Q4NF"],"itemData":{"id":190,"type":"paper-conference","title":"Direct Discovery of High Utility Itemsets without Candidate Generation","container-title":"2012 IEEE 12th International Conference on Data Mining","page":"984-989","source":"IEEE Xplore","event":"2012 IEEE 12th International Conference on Data Mining","abstract":"Utility mining emerged recently to address the limitation of frequent itemset mining by introducing interestingness measures that reflect both the statistical significance and the user's expectation. Among utility mining problems, utility mining with the itemset share framework is a hard one as no anti-monotone property holds with the interestingness measure. The state-of-the-art works on this problem all employ a two-phase, candidate generation approach, which suffers from the scalability issue due to the huge number of candidates. This paper proposes a high utility itemset growth approach that works in a single phase without generating candidates. Our basic approach is to enumerate itemsets by prefix extensions, to prune search space by utility upper bounding, and to maintain original utility information in the mining process by a novel data structure. Such a data structure enables us to compute a tight bound for powerful pruning and to directly identify high utility itemsets in an efficient and scalable way. We further enhance the efficiency significantly by introducing recursive irrelevant item filtering with sparse data, and a lookahead strategy with dense data. Extensive experiments on sparse and dense, synthetic and real data suggest that our algorithm outperforms the state-of-the-art algorithms over one order of magnitude.","DOI":"10.1109/ICDM.2012.20","language":"en","author":[{"family":"Liu","given":"J."},{"family":"Wang","given":"K."},{"family":"Fung","given":"B. C. M."}],"issued":{"date-parts":[["2012",12]]}}}],"schema":"https://github.com/citation-style-language/schema/raw/master/csl-citation.json"} </w:instrText>
      </w:r>
      <w:r w:rsidR="0017598B" w:rsidRPr="00EB1334">
        <w:rPr>
          <w:rFonts w:eastAsia="SimSun"/>
          <w:spacing w:val="-5"/>
        </w:rPr>
        <w:fldChar w:fldCharType="separate"/>
      </w:r>
      <w:r w:rsidR="00146F4D" w:rsidRPr="00EB1334">
        <w:rPr>
          <w:spacing w:val="-5"/>
        </w:rPr>
        <w:t xml:space="preserve"> [37]</w:t>
      </w:r>
      <w:r w:rsidR="0017598B" w:rsidRPr="00EB1334">
        <w:rPr>
          <w:rFonts w:eastAsia="SimSun"/>
          <w:spacing w:val="-5"/>
        </w:rPr>
        <w:fldChar w:fldCharType="end"/>
      </w:r>
      <w:r w:rsidR="00DF451C" w:rsidRPr="00EB1334">
        <w:rPr>
          <w:rFonts w:eastAsia="SimSun"/>
          <w:spacing w:val="-5"/>
        </w:rPr>
        <w:t>, HUI-Miner</w:t>
      </w:r>
      <w:r w:rsidR="00DA1E56" w:rsidRPr="00EB1334">
        <w:rPr>
          <w:rFonts w:eastAsia="SimSun"/>
          <w:spacing w:val="-5"/>
        </w:rPr>
        <w:fldChar w:fldCharType="begin"/>
      </w:r>
      <w:r w:rsidR="00146F4D" w:rsidRPr="00EB1334">
        <w:rPr>
          <w:rFonts w:eastAsia="SimSun"/>
          <w:spacing w:val="-5"/>
        </w:rPr>
        <w:instrText xml:space="preserve"> ADDIN ZOTERO_ITEM CSL_CITATION {"citationID":"RUP0RF5C","properties":{"formattedCitation":" [38]","plainCitation":" [38]","noteIndex":0},"citationItems":[{"id":50,"uris":["http://zotero.org/users/3572692/items/DKF69GU8"],"uri":["http://zotero.org/users/3572692/items/DKF69GU8"],"itemData":{"id":50,"type":"paper-conference","title":"Mining High Utility Itemsets Without Candidate Generation","container-title":"Proceedings of the 21st ACM International Conference on Information and Knowledge Management","collection-title":"CIKM '12","publisher":"ACM","publisher-place":"New York, NY, USA","page":"55–64","source":"ACM Digital Library","event-place":"New York, NY, USA","abstract":"High utility itemsets refer to the sets of items with high utility like profit in a database, and efficient mining of high utility itemsets plays a crucial role in many real-life applications and is an important research issue in data mining area. To identify high utility itemsets, most existing algorithms first generate candidate itemsets by overestimating their utilities, and subsequently compute the exact utilities of these candidates. These algorithms incur the problem that a very large number of candidates are generated, but most of the candidates are found out to be not high utility after their exact utilities are computed. In this paper, we propose an algorithm, called HUI-Miner (High Utility Itemset Miner), for high utility itemset mining. HUI-Miner uses a novel structure, called utility-list, to store both the utility information about an itemset and the heuristic information for pruning the search space of HUI-Miner. By avoiding the costly generation and utility computation of numerous candidate itemsets, HUI-Miner can efficiently mine high utility itemsets from the utility-lists constructed from a mined database. We compared HUI-Miner with the state-of-the-art algorithms on various databases, and experimental results show that HUI-Miner outperforms these algorithms in terms of both running time and memory consumption.","URL":"http://doi.acm.org/10.1145/2396761.2396773","DOI":"10.1145/2396761.2396773","ISBN":"978-1-4503-1156-4","language":"en","author":[{"family":"Liu","given":"Mengchi"},{"family":"Qu","given":"Junfeng"}],"issued":{"date-parts":[["2012"]]},"accessed":{"date-parts":[["2016",11,28]]}}}],"schema":"https://github.com/citation-style-language/schema/raw/master/csl-citation.json"} </w:instrText>
      </w:r>
      <w:r w:rsidR="00DA1E56" w:rsidRPr="00EB1334">
        <w:rPr>
          <w:rFonts w:eastAsia="SimSun"/>
          <w:spacing w:val="-5"/>
        </w:rPr>
        <w:fldChar w:fldCharType="separate"/>
      </w:r>
      <w:r w:rsidR="00146F4D" w:rsidRPr="00EB1334">
        <w:rPr>
          <w:spacing w:val="-5"/>
        </w:rPr>
        <w:t xml:space="preserve"> [38]</w:t>
      </w:r>
      <w:r w:rsidR="00DA1E56" w:rsidRPr="00EB1334">
        <w:rPr>
          <w:rFonts w:eastAsia="SimSun"/>
          <w:spacing w:val="-5"/>
        </w:rPr>
        <w:fldChar w:fldCharType="end"/>
      </w:r>
      <w:r w:rsidR="00DF451C" w:rsidRPr="00EB1334">
        <w:rPr>
          <w:rFonts w:eastAsia="SimSun"/>
          <w:spacing w:val="-5"/>
        </w:rPr>
        <w:t>.</w:t>
      </w:r>
      <w:r w:rsidR="00DF451C" w:rsidRPr="00EB1334">
        <w:rPr>
          <w:rFonts w:eastAsia="SimSun"/>
          <w:i/>
          <w:spacing w:val="-5"/>
        </w:rPr>
        <w:t xml:space="preserve"> </w:t>
      </w:r>
    </w:p>
    <w:p w:rsidR="00DF451C" w:rsidRDefault="00DF451C" w:rsidP="00DF451C">
      <w:pPr>
        <w:rPr>
          <w:rFonts w:eastAsia="SimSun"/>
          <w:i/>
          <w:spacing w:val="-4"/>
        </w:rPr>
      </w:pPr>
      <w:r w:rsidRPr="00ED5F39">
        <w:rPr>
          <w:rFonts w:eastAsia="SimSun"/>
          <w:spacing w:val="-4"/>
        </w:rPr>
        <w:t xml:space="preserve">Để thuận tiện trong giải thích các khái niệm, </w:t>
      </w:r>
      <w:r>
        <w:rPr>
          <w:rFonts w:eastAsia="SimSun"/>
          <w:spacing w:val="-4"/>
        </w:rPr>
        <w:t>luận án</w:t>
      </w:r>
      <w:r w:rsidRPr="00ED5F39">
        <w:rPr>
          <w:rFonts w:eastAsia="SimSun"/>
          <w:spacing w:val="-4"/>
        </w:rPr>
        <w:t xml:space="preserve"> đưa ra một cơ sở dữ liệu giao dịch – </w:t>
      </w:r>
      <w:r w:rsidRPr="00ED5F39">
        <w:rPr>
          <w:rFonts w:eastAsia="SimSun"/>
          <w:i/>
          <w:spacing w:val="-4"/>
        </w:rPr>
        <w:t xml:space="preserve">Bảng </w:t>
      </w:r>
      <w:r w:rsidR="00A657A5">
        <w:rPr>
          <w:rFonts w:eastAsia="SimSun"/>
          <w:i/>
          <w:spacing w:val="-4"/>
        </w:rPr>
        <w:t>3</w:t>
      </w:r>
      <w:r w:rsidRPr="00ED5F39">
        <w:rPr>
          <w:rFonts w:eastAsia="SimSun"/>
          <w:i/>
          <w:spacing w:val="-4"/>
        </w:rPr>
        <w:t>.1</w:t>
      </w:r>
      <w:r w:rsidRPr="00ED5F39">
        <w:rPr>
          <w:rFonts w:eastAsia="SimSun"/>
          <w:spacing w:val="-4"/>
        </w:rPr>
        <w:t xml:space="preserve"> và Bảng lợi ích của các phần tử - </w:t>
      </w:r>
      <w:r w:rsidRPr="00ED5F39">
        <w:rPr>
          <w:rFonts w:eastAsia="SimSun"/>
          <w:i/>
          <w:spacing w:val="-4"/>
        </w:rPr>
        <w:t xml:space="preserve">Bảng </w:t>
      </w:r>
      <w:r w:rsidR="00A657A5">
        <w:rPr>
          <w:rFonts w:eastAsia="SimSun"/>
          <w:i/>
          <w:spacing w:val="-4"/>
        </w:rPr>
        <w:t>3.</w:t>
      </w:r>
      <w:r w:rsidRPr="00ED5F39">
        <w:rPr>
          <w:rFonts w:eastAsia="SimSun"/>
          <w:i/>
          <w:spacing w:val="-4"/>
        </w:rPr>
        <w:t>2.</w:t>
      </w:r>
    </w:p>
    <w:p w:rsidR="00DF451C" w:rsidRPr="00ED5F39" w:rsidRDefault="00DF451C" w:rsidP="00DF451C">
      <w:pPr>
        <w:pStyle w:val="Caption"/>
        <w:keepNext/>
      </w:pPr>
      <w:bookmarkStart w:id="278" w:name="_Toc495778691"/>
      <w:bookmarkStart w:id="279" w:name="_Toc501780778"/>
      <w:bookmarkStart w:id="280" w:name="_Toc521481406"/>
      <w:r w:rsidRPr="00ED5F39">
        <w:t xml:space="preserve">Bảng </w:t>
      </w:r>
      <w:fldSimple w:instr=" STYLEREF 1 \s ">
        <w:r w:rsidR="005E60C2">
          <w:rPr>
            <w:noProof/>
          </w:rPr>
          <w:t>3</w:t>
        </w:r>
      </w:fldSimple>
      <w:r w:rsidR="007126AD">
        <w:t>.</w:t>
      </w:r>
      <w:fldSimple w:instr=" SEQ Bảng \* ARABIC \s 1 ">
        <w:r w:rsidR="005E60C2">
          <w:rPr>
            <w:noProof/>
          </w:rPr>
          <w:t>1</w:t>
        </w:r>
      </w:fldSimple>
      <w:r w:rsidRPr="00ED5F39">
        <w:t>. Cơ sở dữ liệu giao dịch</w:t>
      </w:r>
      <w:bookmarkEnd w:id="278"/>
      <w:bookmarkEnd w:id="279"/>
      <w:bookmarkEnd w:id="280"/>
    </w:p>
    <w:tbl>
      <w:tblPr>
        <w:tblStyle w:val="TableGrid1"/>
        <w:tblW w:w="0" w:type="auto"/>
        <w:jc w:val="center"/>
        <w:tblLook w:val="04A0" w:firstRow="1" w:lastRow="0" w:firstColumn="1" w:lastColumn="0" w:noHBand="0" w:noVBand="1"/>
      </w:tblPr>
      <w:tblGrid>
        <w:gridCol w:w="947"/>
        <w:gridCol w:w="4177"/>
      </w:tblGrid>
      <w:tr w:rsidR="00DF451C" w:rsidRPr="00870DF2" w:rsidTr="0030471B">
        <w:trPr>
          <w:trHeight w:val="340"/>
          <w:jc w:val="center"/>
        </w:trPr>
        <w:tc>
          <w:tcPr>
            <w:tcW w:w="947" w:type="dxa"/>
            <w:shd w:val="clear" w:color="auto" w:fill="D0CECE" w:themeFill="background2" w:themeFillShade="E6"/>
            <w:vAlign w:val="center"/>
          </w:tcPr>
          <w:p w:rsidR="00DF451C" w:rsidRPr="00870DF2" w:rsidRDefault="00DF451C" w:rsidP="0030471B">
            <w:pPr>
              <w:spacing w:before="0" w:after="0" w:line="240" w:lineRule="auto"/>
              <w:ind w:firstLine="0"/>
              <w:jc w:val="left"/>
              <w:rPr>
                <w:rFonts w:ascii="Times New Roman" w:hAnsi="Times New Roman" w:cs="Times New Roman"/>
                <w:szCs w:val="26"/>
              </w:rPr>
            </w:pPr>
            <w:r w:rsidRPr="00870DF2">
              <w:rPr>
                <w:rFonts w:ascii="Times New Roman" w:hAnsi="Times New Roman" w:cs="Times New Roman"/>
                <w:szCs w:val="26"/>
              </w:rPr>
              <w:t>Tid</w:t>
            </w:r>
          </w:p>
        </w:tc>
        <w:tc>
          <w:tcPr>
            <w:tcW w:w="4177" w:type="dxa"/>
            <w:tcBorders>
              <w:right w:val="single" w:sz="4" w:space="0" w:color="auto"/>
            </w:tcBorders>
            <w:shd w:val="clear" w:color="auto" w:fill="D0CECE" w:themeFill="background2" w:themeFillShade="E6"/>
            <w:vAlign w:val="center"/>
          </w:tcPr>
          <w:p w:rsidR="00DF451C" w:rsidRPr="00870DF2" w:rsidRDefault="00DF451C" w:rsidP="0030471B">
            <w:pPr>
              <w:spacing w:before="0" w:after="0" w:line="240" w:lineRule="auto"/>
              <w:ind w:firstLine="34"/>
              <w:jc w:val="left"/>
              <w:rPr>
                <w:rFonts w:ascii="Times New Roman" w:hAnsi="Times New Roman" w:cs="Times New Roman"/>
                <w:szCs w:val="26"/>
              </w:rPr>
            </w:pPr>
            <w:r w:rsidRPr="00870DF2">
              <w:rPr>
                <w:rFonts w:ascii="Times New Roman" w:hAnsi="Times New Roman" w:cs="Times New Roman"/>
                <w:szCs w:val="26"/>
              </w:rPr>
              <w:t>Giao dịch</w:t>
            </w:r>
          </w:p>
        </w:tc>
      </w:tr>
      <w:tr w:rsidR="00DF451C" w:rsidRPr="00870DF2" w:rsidTr="0030471B">
        <w:trPr>
          <w:trHeight w:val="340"/>
          <w:jc w:val="center"/>
        </w:trPr>
        <w:tc>
          <w:tcPr>
            <w:tcW w:w="947" w:type="dxa"/>
            <w:vAlign w:val="center"/>
          </w:tcPr>
          <w:p w:rsidR="00DF451C" w:rsidRPr="00870DF2" w:rsidRDefault="00DF451C" w:rsidP="0030471B">
            <w:pPr>
              <w:spacing w:before="0" w:after="0" w:line="240" w:lineRule="auto"/>
              <w:ind w:firstLine="34"/>
              <w:jc w:val="left"/>
              <w:rPr>
                <w:rFonts w:ascii="Times New Roman" w:hAnsi="Times New Roman" w:cs="Times New Roman"/>
                <w:szCs w:val="26"/>
              </w:rPr>
            </w:pPr>
            <w:r w:rsidRPr="00870DF2">
              <w:rPr>
                <w:rFonts w:ascii="Times New Roman" w:hAnsi="Times New Roman" w:cs="Times New Roman"/>
                <w:szCs w:val="26"/>
              </w:rPr>
              <w:t>T</w:t>
            </w:r>
            <w:r w:rsidRPr="00870DF2">
              <w:rPr>
                <w:rFonts w:ascii="Times New Roman" w:hAnsi="Times New Roman" w:cs="Times New Roman"/>
                <w:szCs w:val="26"/>
                <w:vertAlign w:val="subscript"/>
              </w:rPr>
              <w:t>1</w:t>
            </w:r>
          </w:p>
        </w:tc>
        <w:tc>
          <w:tcPr>
            <w:tcW w:w="4177" w:type="dxa"/>
            <w:tcBorders>
              <w:right w:val="single" w:sz="4" w:space="0" w:color="auto"/>
            </w:tcBorders>
            <w:vAlign w:val="center"/>
          </w:tcPr>
          <w:p w:rsidR="00DF451C" w:rsidRPr="00870DF2" w:rsidRDefault="00DF451C" w:rsidP="0030471B">
            <w:pPr>
              <w:spacing w:before="0" w:after="0" w:line="240" w:lineRule="auto"/>
              <w:ind w:firstLine="34"/>
              <w:jc w:val="left"/>
              <w:rPr>
                <w:rFonts w:ascii="Times New Roman" w:hAnsi="Times New Roman" w:cs="Times New Roman"/>
                <w:szCs w:val="26"/>
              </w:rPr>
            </w:pPr>
            <w:r w:rsidRPr="00870DF2">
              <w:rPr>
                <w:rFonts w:ascii="Times New Roman" w:hAnsi="Times New Roman" w:cs="Times New Roman"/>
                <w:szCs w:val="26"/>
              </w:rPr>
              <w:t>b:1, c:2, d:1, g:1</w:t>
            </w:r>
          </w:p>
        </w:tc>
      </w:tr>
      <w:tr w:rsidR="00DF451C" w:rsidRPr="00870DF2" w:rsidTr="0030471B">
        <w:trPr>
          <w:trHeight w:val="340"/>
          <w:jc w:val="center"/>
        </w:trPr>
        <w:tc>
          <w:tcPr>
            <w:tcW w:w="947" w:type="dxa"/>
            <w:vAlign w:val="center"/>
          </w:tcPr>
          <w:p w:rsidR="00DF451C" w:rsidRPr="00870DF2" w:rsidRDefault="00DF451C" w:rsidP="0030471B">
            <w:pPr>
              <w:spacing w:before="0" w:after="0" w:line="240" w:lineRule="auto"/>
              <w:ind w:firstLine="34"/>
              <w:jc w:val="left"/>
              <w:rPr>
                <w:rFonts w:ascii="Times New Roman" w:hAnsi="Times New Roman" w:cs="Times New Roman"/>
                <w:szCs w:val="26"/>
              </w:rPr>
            </w:pPr>
            <w:r w:rsidRPr="00870DF2">
              <w:rPr>
                <w:rFonts w:ascii="Times New Roman" w:hAnsi="Times New Roman" w:cs="Times New Roman"/>
                <w:szCs w:val="26"/>
              </w:rPr>
              <w:t>T</w:t>
            </w:r>
            <w:r w:rsidRPr="00870DF2">
              <w:rPr>
                <w:rFonts w:ascii="Times New Roman" w:hAnsi="Times New Roman" w:cs="Times New Roman"/>
                <w:szCs w:val="26"/>
                <w:vertAlign w:val="subscript"/>
              </w:rPr>
              <w:t>2</w:t>
            </w:r>
          </w:p>
        </w:tc>
        <w:tc>
          <w:tcPr>
            <w:tcW w:w="4177" w:type="dxa"/>
            <w:tcBorders>
              <w:right w:val="single" w:sz="4" w:space="0" w:color="auto"/>
            </w:tcBorders>
            <w:vAlign w:val="center"/>
          </w:tcPr>
          <w:p w:rsidR="00DF451C" w:rsidRPr="00870DF2" w:rsidRDefault="00DF451C" w:rsidP="0030471B">
            <w:pPr>
              <w:spacing w:before="0" w:after="0" w:line="240" w:lineRule="auto"/>
              <w:ind w:firstLine="34"/>
              <w:jc w:val="left"/>
              <w:rPr>
                <w:rFonts w:ascii="Times New Roman" w:hAnsi="Times New Roman" w:cs="Times New Roman"/>
                <w:szCs w:val="26"/>
              </w:rPr>
            </w:pPr>
            <w:r w:rsidRPr="00870DF2">
              <w:rPr>
                <w:rFonts w:ascii="Times New Roman" w:hAnsi="Times New Roman" w:cs="Times New Roman"/>
                <w:szCs w:val="26"/>
              </w:rPr>
              <w:t>a:4,</w:t>
            </w:r>
            <w:r w:rsidR="0002431C">
              <w:rPr>
                <w:rFonts w:ascii="Times New Roman" w:hAnsi="Times New Roman" w:cs="Times New Roman"/>
                <w:szCs w:val="26"/>
              </w:rPr>
              <w:t xml:space="preserve"> </w:t>
            </w:r>
            <w:r w:rsidRPr="00870DF2">
              <w:rPr>
                <w:rFonts w:ascii="Times New Roman" w:hAnsi="Times New Roman" w:cs="Times New Roman"/>
                <w:szCs w:val="26"/>
              </w:rPr>
              <w:t>b:1,</w:t>
            </w:r>
            <w:r w:rsidR="0002431C">
              <w:rPr>
                <w:rFonts w:ascii="Times New Roman" w:hAnsi="Times New Roman" w:cs="Times New Roman"/>
                <w:szCs w:val="26"/>
              </w:rPr>
              <w:t xml:space="preserve"> </w:t>
            </w:r>
            <w:r w:rsidRPr="00870DF2">
              <w:rPr>
                <w:rFonts w:ascii="Times New Roman" w:hAnsi="Times New Roman" w:cs="Times New Roman"/>
                <w:szCs w:val="26"/>
              </w:rPr>
              <w:t>c:3,</w:t>
            </w:r>
            <w:r w:rsidR="0002431C">
              <w:rPr>
                <w:rFonts w:ascii="Times New Roman" w:hAnsi="Times New Roman" w:cs="Times New Roman"/>
                <w:szCs w:val="26"/>
              </w:rPr>
              <w:t xml:space="preserve"> </w:t>
            </w:r>
            <w:r w:rsidRPr="00870DF2">
              <w:rPr>
                <w:rFonts w:ascii="Times New Roman" w:hAnsi="Times New Roman" w:cs="Times New Roman"/>
                <w:szCs w:val="26"/>
              </w:rPr>
              <w:t>d:1,</w:t>
            </w:r>
            <w:r w:rsidR="0002431C">
              <w:rPr>
                <w:rFonts w:ascii="Times New Roman" w:hAnsi="Times New Roman" w:cs="Times New Roman"/>
                <w:szCs w:val="26"/>
              </w:rPr>
              <w:t xml:space="preserve"> </w:t>
            </w:r>
            <w:r w:rsidRPr="00870DF2">
              <w:rPr>
                <w:rFonts w:ascii="Times New Roman" w:hAnsi="Times New Roman" w:cs="Times New Roman"/>
                <w:szCs w:val="26"/>
              </w:rPr>
              <w:t>e:1</w:t>
            </w:r>
          </w:p>
        </w:tc>
      </w:tr>
      <w:tr w:rsidR="00DF451C" w:rsidRPr="00870DF2" w:rsidTr="0030471B">
        <w:trPr>
          <w:trHeight w:val="340"/>
          <w:jc w:val="center"/>
        </w:trPr>
        <w:tc>
          <w:tcPr>
            <w:tcW w:w="947" w:type="dxa"/>
            <w:vAlign w:val="center"/>
          </w:tcPr>
          <w:p w:rsidR="00DF451C" w:rsidRPr="00870DF2" w:rsidRDefault="00DF451C" w:rsidP="0030471B">
            <w:pPr>
              <w:spacing w:before="0" w:after="0" w:line="240" w:lineRule="auto"/>
              <w:ind w:firstLine="34"/>
              <w:jc w:val="left"/>
              <w:rPr>
                <w:rFonts w:ascii="Times New Roman" w:hAnsi="Times New Roman" w:cs="Times New Roman"/>
                <w:szCs w:val="26"/>
              </w:rPr>
            </w:pPr>
            <w:r w:rsidRPr="00870DF2">
              <w:rPr>
                <w:rFonts w:ascii="Times New Roman" w:hAnsi="Times New Roman" w:cs="Times New Roman"/>
                <w:szCs w:val="26"/>
              </w:rPr>
              <w:t>T</w:t>
            </w:r>
            <w:r w:rsidRPr="00870DF2">
              <w:rPr>
                <w:rFonts w:ascii="Times New Roman" w:hAnsi="Times New Roman" w:cs="Times New Roman"/>
                <w:szCs w:val="26"/>
                <w:vertAlign w:val="subscript"/>
              </w:rPr>
              <w:t>3</w:t>
            </w:r>
          </w:p>
        </w:tc>
        <w:tc>
          <w:tcPr>
            <w:tcW w:w="4177" w:type="dxa"/>
            <w:tcBorders>
              <w:right w:val="single" w:sz="4" w:space="0" w:color="auto"/>
            </w:tcBorders>
            <w:vAlign w:val="center"/>
          </w:tcPr>
          <w:p w:rsidR="00DF451C" w:rsidRPr="00870DF2" w:rsidRDefault="00DF451C" w:rsidP="0030471B">
            <w:pPr>
              <w:spacing w:before="0" w:after="0" w:line="240" w:lineRule="auto"/>
              <w:ind w:firstLine="34"/>
              <w:jc w:val="left"/>
              <w:rPr>
                <w:rFonts w:ascii="Times New Roman" w:hAnsi="Times New Roman" w:cs="Times New Roman"/>
                <w:szCs w:val="26"/>
              </w:rPr>
            </w:pPr>
            <w:r w:rsidRPr="00870DF2">
              <w:rPr>
                <w:rFonts w:ascii="Times New Roman" w:hAnsi="Times New Roman" w:cs="Times New Roman"/>
                <w:szCs w:val="26"/>
              </w:rPr>
              <w:t>a:4, c:2, d:1</w:t>
            </w:r>
          </w:p>
        </w:tc>
      </w:tr>
      <w:tr w:rsidR="00DF451C" w:rsidRPr="00870DF2" w:rsidTr="0030471B">
        <w:trPr>
          <w:trHeight w:val="340"/>
          <w:jc w:val="center"/>
        </w:trPr>
        <w:tc>
          <w:tcPr>
            <w:tcW w:w="947" w:type="dxa"/>
            <w:vAlign w:val="center"/>
          </w:tcPr>
          <w:p w:rsidR="00DF451C" w:rsidRPr="00870DF2" w:rsidRDefault="00DF451C" w:rsidP="0030471B">
            <w:pPr>
              <w:spacing w:before="0" w:after="0" w:line="240" w:lineRule="auto"/>
              <w:ind w:firstLine="34"/>
              <w:jc w:val="left"/>
              <w:rPr>
                <w:rFonts w:ascii="Times New Roman" w:hAnsi="Times New Roman" w:cs="Times New Roman"/>
                <w:szCs w:val="26"/>
              </w:rPr>
            </w:pPr>
            <w:r w:rsidRPr="00870DF2">
              <w:rPr>
                <w:rFonts w:ascii="Times New Roman" w:hAnsi="Times New Roman" w:cs="Times New Roman"/>
                <w:szCs w:val="26"/>
              </w:rPr>
              <w:t>T</w:t>
            </w:r>
            <w:r w:rsidRPr="00870DF2">
              <w:rPr>
                <w:rFonts w:ascii="Times New Roman" w:hAnsi="Times New Roman" w:cs="Times New Roman"/>
                <w:szCs w:val="26"/>
                <w:vertAlign w:val="subscript"/>
              </w:rPr>
              <w:t>4</w:t>
            </w:r>
          </w:p>
        </w:tc>
        <w:tc>
          <w:tcPr>
            <w:tcW w:w="4177" w:type="dxa"/>
            <w:tcBorders>
              <w:right w:val="single" w:sz="4" w:space="0" w:color="auto"/>
            </w:tcBorders>
            <w:vAlign w:val="center"/>
          </w:tcPr>
          <w:p w:rsidR="00DF451C" w:rsidRPr="00870DF2" w:rsidRDefault="00DF451C" w:rsidP="0030471B">
            <w:pPr>
              <w:spacing w:before="0" w:after="0" w:line="240" w:lineRule="auto"/>
              <w:ind w:firstLine="34"/>
              <w:jc w:val="left"/>
              <w:rPr>
                <w:rFonts w:ascii="Times New Roman" w:hAnsi="Times New Roman" w:cs="Times New Roman"/>
                <w:szCs w:val="26"/>
              </w:rPr>
            </w:pPr>
            <w:r w:rsidRPr="00870DF2">
              <w:rPr>
                <w:rFonts w:ascii="Times New Roman" w:hAnsi="Times New Roman" w:cs="Times New Roman"/>
                <w:szCs w:val="26"/>
              </w:rPr>
              <w:t>c:2, e:1, f:1</w:t>
            </w:r>
          </w:p>
        </w:tc>
      </w:tr>
      <w:tr w:rsidR="00DF451C" w:rsidRPr="00870DF2" w:rsidTr="0030471B">
        <w:trPr>
          <w:trHeight w:val="340"/>
          <w:jc w:val="center"/>
        </w:trPr>
        <w:tc>
          <w:tcPr>
            <w:tcW w:w="947" w:type="dxa"/>
            <w:vAlign w:val="center"/>
          </w:tcPr>
          <w:p w:rsidR="00DF451C" w:rsidRPr="00870DF2" w:rsidRDefault="00DF451C" w:rsidP="0030471B">
            <w:pPr>
              <w:spacing w:before="0" w:after="0" w:line="240" w:lineRule="auto"/>
              <w:ind w:firstLine="34"/>
              <w:jc w:val="left"/>
              <w:rPr>
                <w:rFonts w:ascii="Times New Roman" w:hAnsi="Times New Roman" w:cs="Times New Roman"/>
                <w:szCs w:val="26"/>
              </w:rPr>
            </w:pPr>
            <w:r w:rsidRPr="00870DF2">
              <w:rPr>
                <w:rFonts w:ascii="Times New Roman" w:hAnsi="Times New Roman" w:cs="Times New Roman"/>
                <w:szCs w:val="26"/>
              </w:rPr>
              <w:t>T</w:t>
            </w:r>
            <w:r w:rsidRPr="00870DF2">
              <w:rPr>
                <w:rFonts w:ascii="Times New Roman" w:hAnsi="Times New Roman" w:cs="Times New Roman"/>
                <w:szCs w:val="26"/>
                <w:vertAlign w:val="subscript"/>
              </w:rPr>
              <w:t>5</w:t>
            </w:r>
          </w:p>
        </w:tc>
        <w:tc>
          <w:tcPr>
            <w:tcW w:w="4177" w:type="dxa"/>
            <w:tcBorders>
              <w:right w:val="single" w:sz="4" w:space="0" w:color="auto"/>
            </w:tcBorders>
            <w:vAlign w:val="center"/>
          </w:tcPr>
          <w:p w:rsidR="00DF451C" w:rsidRPr="00870DF2" w:rsidRDefault="00DF451C" w:rsidP="0030471B">
            <w:pPr>
              <w:spacing w:before="0" w:after="0" w:line="240" w:lineRule="auto"/>
              <w:ind w:firstLine="34"/>
              <w:jc w:val="left"/>
              <w:rPr>
                <w:rFonts w:ascii="Times New Roman" w:hAnsi="Times New Roman" w:cs="Times New Roman"/>
                <w:szCs w:val="26"/>
              </w:rPr>
            </w:pPr>
            <w:r w:rsidRPr="00870DF2">
              <w:rPr>
                <w:rFonts w:ascii="Times New Roman" w:hAnsi="Times New Roman" w:cs="Times New Roman"/>
                <w:szCs w:val="26"/>
              </w:rPr>
              <w:t>a:5, b:2, d:1, e:2</w:t>
            </w:r>
          </w:p>
        </w:tc>
      </w:tr>
      <w:tr w:rsidR="00DF451C" w:rsidRPr="00870DF2" w:rsidTr="0030471B">
        <w:trPr>
          <w:trHeight w:val="340"/>
          <w:jc w:val="center"/>
        </w:trPr>
        <w:tc>
          <w:tcPr>
            <w:tcW w:w="947" w:type="dxa"/>
            <w:vAlign w:val="center"/>
          </w:tcPr>
          <w:p w:rsidR="00DF451C" w:rsidRPr="00870DF2" w:rsidRDefault="00DF451C" w:rsidP="0030471B">
            <w:pPr>
              <w:spacing w:before="0" w:after="0" w:line="240" w:lineRule="auto"/>
              <w:ind w:firstLine="34"/>
              <w:jc w:val="left"/>
              <w:rPr>
                <w:rFonts w:ascii="Times New Roman" w:hAnsi="Times New Roman" w:cs="Times New Roman"/>
                <w:szCs w:val="26"/>
              </w:rPr>
            </w:pPr>
            <w:r w:rsidRPr="00870DF2">
              <w:rPr>
                <w:rFonts w:ascii="Times New Roman" w:hAnsi="Times New Roman" w:cs="Times New Roman"/>
                <w:szCs w:val="26"/>
              </w:rPr>
              <w:t>T</w:t>
            </w:r>
            <w:r w:rsidRPr="00870DF2">
              <w:rPr>
                <w:rFonts w:ascii="Times New Roman" w:hAnsi="Times New Roman" w:cs="Times New Roman"/>
                <w:szCs w:val="26"/>
                <w:vertAlign w:val="subscript"/>
              </w:rPr>
              <w:t>6</w:t>
            </w:r>
          </w:p>
        </w:tc>
        <w:tc>
          <w:tcPr>
            <w:tcW w:w="4177" w:type="dxa"/>
            <w:tcBorders>
              <w:right w:val="single" w:sz="4" w:space="0" w:color="auto"/>
            </w:tcBorders>
            <w:vAlign w:val="center"/>
          </w:tcPr>
          <w:p w:rsidR="00DF451C" w:rsidRPr="00870DF2" w:rsidRDefault="00DF451C" w:rsidP="0030471B">
            <w:pPr>
              <w:spacing w:before="0" w:after="0" w:line="240" w:lineRule="auto"/>
              <w:ind w:firstLine="34"/>
              <w:jc w:val="left"/>
              <w:rPr>
                <w:rFonts w:ascii="Times New Roman" w:hAnsi="Times New Roman" w:cs="Times New Roman"/>
                <w:szCs w:val="26"/>
              </w:rPr>
            </w:pPr>
            <w:r w:rsidRPr="00870DF2">
              <w:rPr>
                <w:rFonts w:ascii="Times New Roman" w:hAnsi="Times New Roman" w:cs="Times New Roman"/>
                <w:szCs w:val="26"/>
              </w:rPr>
              <w:t>a:3, b:4, c:1, f:2</w:t>
            </w:r>
          </w:p>
        </w:tc>
      </w:tr>
      <w:tr w:rsidR="00DF451C" w:rsidRPr="00870DF2" w:rsidTr="0030471B">
        <w:trPr>
          <w:trHeight w:val="340"/>
          <w:jc w:val="center"/>
        </w:trPr>
        <w:tc>
          <w:tcPr>
            <w:tcW w:w="947" w:type="dxa"/>
            <w:vAlign w:val="center"/>
          </w:tcPr>
          <w:p w:rsidR="00DF451C" w:rsidRPr="00870DF2" w:rsidRDefault="00DF451C" w:rsidP="0030471B">
            <w:pPr>
              <w:spacing w:before="0" w:after="0" w:line="240" w:lineRule="auto"/>
              <w:ind w:firstLine="34"/>
              <w:jc w:val="left"/>
              <w:rPr>
                <w:rFonts w:ascii="Times New Roman" w:hAnsi="Times New Roman" w:cs="Times New Roman"/>
                <w:szCs w:val="26"/>
              </w:rPr>
            </w:pPr>
            <w:r w:rsidRPr="00870DF2">
              <w:rPr>
                <w:rFonts w:ascii="Times New Roman" w:hAnsi="Times New Roman" w:cs="Times New Roman"/>
                <w:szCs w:val="26"/>
              </w:rPr>
              <w:t>T</w:t>
            </w:r>
            <w:r w:rsidRPr="00870DF2">
              <w:rPr>
                <w:rFonts w:ascii="Times New Roman" w:hAnsi="Times New Roman" w:cs="Times New Roman"/>
                <w:szCs w:val="26"/>
                <w:vertAlign w:val="subscript"/>
              </w:rPr>
              <w:t>7</w:t>
            </w:r>
          </w:p>
        </w:tc>
        <w:tc>
          <w:tcPr>
            <w:tcW w:w="4177" w:type="dxa"/>
            <w:tcBorders>
              <w:right w:val="single" w:sz="4" w:space="0" w:color="auto"/>
            </w:tcBorders>
            <w:vAlign w:val="center"/>
          </w:tcPr>
          <w:p w:rsidR="00DF451C" w:rsidRPr="00870DF2" w:rsidRDefault="00DF451C" w:rsidP="0030471B">
            <w:pPr>
              <w:keepNext/>
              <w:spacing w:before="0" w:after="0" w:line="240" w:lineRule="auto"/>
              <w:ind w:firstLine="34"/>
              <w:jc w:val="left"/>
              <w:rPr>
                <w:rFonts w:ascii="Times New Roman" w:hAnsi="Times New Roman" w:cs="Times New Roman"/>
                <w:szCs w:val="26"/>
              </w:rPr>
            </w:pPr>
            <w:r w:rsidRPr="00870DF2">
              <w:rPr>
                <w:rFonts w:ascii="Times New Roman" w:hAnsi="Times New Roman" w:cs="Times New Roman"/>
                <w:szCs w:val="26"/>
              </w:rPr>
              <w:t>d:1, g:5</w:t>
            </w:r>
          </w:p>
        </w:tc>
      </w:tr>
    </w:tbl>
    <w:p w:rsidR="00DF451C" w:rsidRDefault="00DF451C" w:rsidP="00DF451C">
      <w:pPr>
        <w:pStyle w:val="Caption"/>
        <w:keepNext/>
      </w:pPr>
      <w:bookmarkStart w:id="281" w:name="_Toc495778692"/>
      <w:bookmarkStart w:id="282" w:name="_Toc501780779"/>
      <w:bookmarkStart w:id="283" w:name="_Toc521481407"/>
      <w:r>
        <w:t xml:space="preserve">Bảng </w:t>
      </w:r>
      <w:fldSimple w:instr=" STYLEREF 1 \s ">
        <w:r w:rsidR="005E60C2">
          <w:rPr>
            <w:noProof/>
          </w:rPr>
          <w:t>3</w:t>
        </w:r>
      </w:fldSimple>
      <w:r w:rsidR="007126AD">
        <w:t>.</w:t>
      </w:r>
      <w:fldSimple w:instr=" SEQ Bảng \* ARABIC \s 1 ">
        <w:r w:rsidR="005E60C2">
          <w:rPr>
            <w:noProof/>
          </w:rPr>
          <w:t>2</w:t>
        </w:r>
      </w:fldSimple>
      <w:r>
        <w:t xml:space="preserve">. </w:t>
      </w:r>
      <w:r w:rsidRPr="0004491C">
        <w:t>Bảng lợi ích của các phần tử</w:t>
      </w:r>
      <w:bookmarkEnd w:id="281"/>
      <w:bookmarkEnd w:id="282"/>
      <w:bookmarkEnd w:id="28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567"/>
        <w:gridCol w:w="567"/>
        <w:gridCol w:w="567"/>
        <w:gridCol w:w="567"/>
        <w:gridCol w:w="567"/>
        <w:gridCol w:w="567"/>
        <w:gridCol w:w="567"/>
      </w:tblGrid>
      <w:tr w:rsidR="00DF451C" w:rsidRPr="00960CE4" w:rsidTr="0030471B">
        <w:trPr>
          <w:jc w:val="center"/>
        </w:trPr>
        <w:tc>
          <w:tcPr>
            <w:tcW w:w="1129" w:type="dxa"/>
            <w:shd w:val="clear" w:color="auto" w:fill="EEECE1"/>
          </w:tcPr>
          <w:p w:rsidR="00DF451C" w:rsidRPr="00960CE4" w:rsidRDefault="00DF451C" w:rsidP="0030471B">
            <w:pPr>
              <w:spacing w:before="0" w:after="0" w:line="240" w:lineRule="auto"/>
              <w:ind w:firstLine="0"/>
              <w:jc w:val="center"/>
              <w:rPr>
                <w:szCs w:val="20"/>
              </w:rPr>
            </w:pPr>
            <w:r>
              <w:rPr>
                <w:szCs w:val="20"/>
              </w:rPr>
              <w:t>Phần tử</w:t>
            </w:r>
          </w:p>
        </w:tc>
        <w:tc>
          <w:tcPr>
            <w:tcW w:w="567" w:type="dxa"/>
            <w:shd w:val="clear" w:color="auto" w:fill="auto"/>
            <w:vAlign w:val="center"/>
          </w:tcPr>
          <w:p w:rsidR="00DF451C" w:rsidRPr="00960CE4" w:rsidRDefault="003E2703" w:rsidP="0030471B">
            <w:pPr>
              <w:spacing w:before="0" w:after="0" w:line="240" w:lineRule="auto"/>
              <w:ind w:firstLine="0"/>
              <w:jc w:val="center"/>
              <w:rPr>
                <w:szCs w:val="20"/>
              </w:rPr>
            </w:pPr>
            <w:r>
              <w:rPr>
                <w:szCs w:val="20"/>
              </w:rPr>
              <w:t>A</w:t>
            </w:r>
          </w:p>
        </w:tc>
        <w:tc>
          <w:tcPr>
            <w:tcW w:w="567" w:type="dxa"/>
            <w:shd w:val="clear" w:color="auto" w:fill="auto"/>
            <w:vAlign w:val="center"/>
          </w:tcPr>
          <w:p w:rsidR="00DF451C" w:rsidRPr="00960CE4" w:rsidRDefault="00DF451C" w:rsidP="0030471B">
            <w:pPr>
              <w:spacing w:before="0" w:after="0" w:line="240" w:lineRule="auto"/>
              <w:ind w:firstLine="0"/>
              <w:jc w:val="center"/>
              <w:rPr>
                <w:szCs w:val="20"/>
              </w:rPr>
            </w:pPr>
            <w:r>
              <w:rPr>
                <w:szCs w:val="20"/>
              </w:rPr>
              <w:t>b</w:t>
            </w:r>
          </w:p>
        </w:tc>
        <w:tc>
          <w:tcPr>
            <w:tcW w:w="567" w:type="dxa"/>
            <w:shd w:val="clear" w:color="auto" w:fill="auto"/>
            <w:vAlign w:val="center"/>
          </w:tcPr>
          <w:p w:rsidR="00DF451C" w:rsidRPr="00960CE4" w:rsidRDefault="00DF451C" w:rsidP="0030471B">
            <w:pPr>
              <w:spacing w:before="0" w:after="0" w:line="240" w:lineRule="auto"/>
              <w:ind w:firstLine="0"/>
              <w:jc w:val="center"/>
              <w:rPr>
                <w:szCs w:val="20"/>
              </w:rPr>
            </w:pPr>
            <w:r>
              <w:rPr>
                <w:szCs w:val="20"/>
              </w:rPr>
              <w:t>c</w:t>
            </w:r>
          </w:p>
        </w:tc>
        <w:tc>
          <w:tcPr>
            <w:tcW w:w="567" w:type="dxa"/>
            <w:shd w:val="clear" w:color="auto" w:fill="auto"/>
            <w:vAlign w:val="center"/>
          </w:tcPr>
          <w:p w:rsidR="00DF451C" w:rsidRPr="00960CE4" w:rsidRDefault="00DF451C" w:rsidP="0030471B">
            <w:pPr>
              <w:spacing w:before="0" w:after="0" w:line="240" w:lineRule="auto"/>
              <w:ind w:firstLine="0"/>
              <w:jc w:val="center"/>
              <w:rPr>
                <w:szCs w:val="20"/>
              </w:rPr>
            </w:pPr>
            <w:r>
              <w:rPr>
                <w:szCs w:val="20"/>
              </w:rPr>
              <w:t>d</w:t>
            </w:r>
          </w:p>
        </w:tc>
        <w:tc>
          <w:tcPr>
            <w:tcW w:w="567" w:type="dxa"/>
            <w:shd w:val="clear" w:color="auto" w:fill="auto"/>
            <w:vAlign w:val="center"/>
          </w:tcPr>
          <w:p w:rsidR="00DF451C" w:rsidRPr="00960CE4" w:rsidRDefault="00DF451C" w:rsidP="0030471B">
            <w:pPr>
              <w:spacing w:before="0" w:after="0" w:line="240" w:lineRule="auto"/>
              <w:ind w:firstLine="0"/>
              <w:jc w:val="center"/>
              <w:rPr>
                <w:szCs w:val="20"/>
              </w:rPr>
            </w:pPr>
            <w:r>
              <w:rPr>
                <w:szCs w:val="20"/>
              </w:rPr>
              <w:t>e</w:t>
            </w:r>
          </w:p>
        </w:tc>
        <w:tc>
          <w:tcPr>
            <w:tcW w:w="567" w:type="dxa"/>
            <w:shd w:val="clear" w:color="auto" w:fill="auto"/>
            <w:vAlign w:val="center"/>
          </w:tcPr>
          <w:p w:rsidR="00DF451C" w:rsidRPr="00960CE4" w:rsidRDefault="00DF451C" w:rsidP="0030471B">
            <w:pPr>
              <w:spacing w:before="0" w:after="0" w:line="240" w:lineRule="auto"/>
              <w:ind w:firstLine="0"/>
              <w:jc w:val="center"/>
              <w:rPr>
                <w:szCs w:val="20"/>
              </w:rPr>
            </w:pPr>
            <w:r>
              <w:rPr>
                <w:szCs w:val="20"/>
              </w:rPr>
              <w:t>f</w:t>
            </w:r>
          </w:p>
        </w:tc>
        <w:tc>
          <w:tcPr>
            <w:tcW w:w="567" w:type="dxa"/>
          </w:tcPr>
          <w:p w:rsidR="00DF451C" w:rsidRDefault="00F34F8E" w:rsidP="0030471B">
            <w:pPr>
              <w:spacing w:before="0" w:after="0" w:line="240" w:lineRule="auto"/>
              <w:ind w:firstLine="0"/>
              <w:jc w:val="center"/>
              <w:rPr>
                <w:szCs w:val="20"/>
              </w:rPr>
            </w:pPr>
            <w:r>
              <w:rPr>
                <w:szCs w:val="20"/>
              </w:rPr>
              <w:t>G</w:t>
            </w:r>
          </w:p>
        </w:tc>
      </w:tr>
      <w:tr w:rsidR="00DF451C" w:rsidRPr="00960CE4" w:rsidTr="0030471B">
        <w:trPr>
          <w:jc w:val="center"/>
        </w:trPr>
        <w:tc>
          <w:tcPr>
            <w:tcW w:w="1129" w:type="dxa"/>
            <w:shd w:val="clear" w:color="auto" w:fill="EEECE1"/>
          </w:tcPr>
          <w:p w:rsidR="00DF451C" w:rsidRPr="00960CE4" w:rsidRDefault="00DF451C" w:rsidP="0030471B">
            <w:pPr>
              <w:spacing w:before="0" w:after="0" w:line="240" w:lineRule="auto"/>
              <w:ind w:firstLine="0"/>
              <w:jc w:val="center"/>
              <w:rPr>
                <w:szCs w:val="20"/>
              </w:rPr>
            </w:pPr>
            <w:r w:rsidRPr="00960CE4">
              <w:rPr>
                <w:szCs w:val="20"/>
              </w:rPr>
              <w:t>Lợi ích</w:t>
            </w:r>
          </w:p>
        </w:tc>
        <w:tc>
          <w:tcPr>
            <w:tcW w:w="567" w:type="dxa"/>
            <w:shd w:val="clear" w:color="auto" w:fill="auto"/>
            <w:vAlign w:val="center"/>
          </w:tcPr>
          <w:p w:rsidR="00DF451C" w:rsidRPr="00960CE4" w:rsidRDefault="00DF451C" w:rsidP="0030471B">
            <w:pPr>
              <w:spacing w:before="0" w:after="0" w:line="240" w:lineRule="auto"/>
              <w:ind w:firstLine="0"/>
              <w:jc w:val="center"/>
              <w:rPr>
                <w:szCs w:val="20"/>
              </w:rPr>
            </w:pPr>
            <w:r>
              <w:rPr>
                <w:szCs w:val="20"/>
              </w:rPr>
              <w:t>1</w:t>
            </w:r>
          </w:p>
        </w:tc>
        <w:tc>
          <w:tcPr>
            <w:tcW w:w="567" w:type="dxa"/>
            <w:shd w:val="clear" w:color="auto" w:fill="auto"/>
            <w:vAlign w:val="center"/>
          </w:tcPr>
          <w:p w:rsidR="00DF451C" w:rsidRPr="00960CE4" w:rsidRDefault="00DF451C" w:rsidP="0030471B">
            <w:pPr>
              <w:spacing w:before="0" w:after="0" w:line="240" w:lineRule="auto"/>
              <w:ind w:firstLine="0"/>
              <w:jc w:val="center"/>
              <w:rPr>
                <w:szCs w:val="20"/>
              </w:rPr>
            </w:pPr>
            <w:r>
              <w:rPr>
                <w:szCs w:val="20"/>
              </w:rPr>
              <w:t>2</w:t>
            </w:r>
          </w:p>
        </w:tc>
        <w:tc>
          <w:tcPr>
            <w:tcW w:w="567" w:type="dxa"/>
            <w:shd w:val="clear" w:color="auto" w:fill="auto"/>
            <w:vAlign w:val="center"/>
          </w:tcPr>
          <w:p w:rsidR="00DF451C" w:rsidRPr="00960CE4" w:rsidRDefault="00DF451C" w:rsidP="0030471B">
            <w:pPr>
              <w:spacing w:before="0" w:after="0" w:line="240" w:lineRule="auto"/>
              <w:ind w:firstLine="0"/>
              <w:jc w:val="center"/>
              <w:rPr>
                <w:szCs w:val="20"/>
              </w:rPr>
            </w:pPr>
            <w:r>
              <w:rPr>
                <w:szCs w:val="20"/>
              </w:rPr>
              <w:t>1</w:t>
            </w:r>
          </w:p>
        </w:tc>
        <w:tc>
          <w:tcPr>
            <w:tcW w:w="567" w:type="dxa"/>
            <w:shd w:val="clear" w:color="auto" w:fill="auto"/>
            <w:vAlign w:val="center"/>
          </w:tcPr>
          <w:p w:rsidR="00DF451C" w:rsidRPr="00960CE4" w:rsidRDefault="00DF451C" w:rsidP="0030471B">
            <w:pPr>
              <w:spacing w:before="0" w:after="0" w:line="240" w:lineRule="auto"/>
              <w:ind w:firstLine="0"/>
              <w:jc w:val="center"/>
              <w:rPr>
                <w:szCs w:val="20"/>
              </w:rPr>
            </w:pPr>
            <w:r>
              <w:rPr>
                <w:szCs w:val="20"/>
              </w:rPr>
              <w:t>5</w:t>
            </w:r>
          </w:p>
        </w:tc>
        <w:tc>
          <w:tcPr>
            <w:tcW w:w="567" w:type="dxa"/>
            <w:shd w:val="clear" w:color="auto" w:fill="auto"/>
            <w:vAlign w:val="center"/>
          </w:tcPr>
          <w:p w:rsidR="00DF451C" w:rsidRPr="00960CE4" w:rsidRDefault="00DF451C" w:rsidP="0030471B">
            <w:pPr>
              <w:spacing w:before="0" w:after="0" w:line="240" w:lineRule="auto"/>
              <w:ind w:firstLine="0"/>
              <w:jc w:val="center"/>
              <w:rPr>
                <w:szCs w:val="20"/>
              </w:rPr>
            </w:pPr>
            <w:r>
              <w:rPr>
                <w:szCs w:val="20"/>
              </w:rPr>
              <w:t>4</w:t>
            </w:r>
          </w:p>
        </w:tc>
        <w:tc>
          <w:tcPr>
            <w:tcW w:w="567" w:type="dxa"/>
            <w:shd w:val="clear" w:color="auto" w:fill="auto"/>
            <w:vAlign w:val="center"/>
          </w:tcPr>
          <w:p w:rsidR="00DF451C" w:rsidRPr="00960CE4" w:rsidRDefault="00DF451C" w:rsidP="0030471B">
            <w:pPr>
              <w:keepNext/>
              <w:spacing w:before="0" w:after="0" w:line="240" w:lineRule="auto"/>
              <w:ind w:firstLine="0"/>
              <w:jc w:val="center"/>
              <w:rPr>
                <w:szCs w:val="20"/>
              </w:rPr>
            </w:pPr>
            <w:r>
              <w:rPr>
                <w:szCs w:val="20"/>
              </w:rPr>
              <w:t>3</w:t>
            </w:r>
          </w:p>
        </w:tc>
        <w:tc>
          <w:tcPr>
            <w:tcW w:w="567" w:type="dxa"/>
          </w:tcPr>
          <w:p w:rsidR="00DF451C" w:rsidRPr="00960CE4" w:rsidRDefault="00DF451C" w:rsidP="0030471B">
            <w:pPr>
              <w:keepNext/>
              <w:spacing w:before="0" w:after="0" w:line="240" w:lineRule="auto"/>
              <w:ind w:firstLine="0"/>
              <w:jc w:val="center"/>
              <w:rPr>
                <w:szCs w:val="20"/>
              </w:rPr>
            </w:pPr>
            <w:r>
              <w:rPr>
                <w:szCs w:val="20"/>
              </w:rPr>
              <w:t>1</w:t>
            </w:r>
          </w:p>
        </w:tc>
      </w:tr>
    </w:tbl>
    <w:p w:rsidR="00DF451C" w:rsidRDefault="00DF451C" w:rsidP="00DF451C">
      <w:pPr>
        <w:spacing w:after="0"/>
        <w:rPr>
          <w:rFonts w:eastAsia="SimSun"/>
        </w:rPr>
      </w:pPr>
      <w:r w:rsidRPr="000E0096">
        <w:rPr>
          <w:rFonts w:eastAsia="SimSun"/>
        </w:rPr>
        <w:t xml:space="preserve">Sau khi đã loại các phần tử có TWU nhỏ hơn lợi ích tối thiểu (minutil=30) và sắp xếp các phần tử theo tần suất xuất hiện giảm dần ta được kết quả cơ sở dữ liệu như </w:t>
      </w:r>
      <w:r>
        <w:rPr>
          <w:rFonts w:eastAsia="SimSun"/>
          <w:i/>
        </w:rPr>
        <w:t xml:space="preserve">Bảng </w:t>
      </w:r>
      <w:r w:rsidR="00A657A5">
        <w:rPr>
          <w:rFonts w:eastAsia="SimSun"/>
          <w:i/>
        </w:rPr>
        <w:t>3.3</w:t>
      </w:r>
      <w:r w:rsidRPr="000E0096">
        <w:rPr>
          <w:rFonts w:eastAsia="SimSun"/>
        </w:rPr>
        <w:t>.</w:t>
      </w:r>
    </w:p>
    <w:p w:rsidR="00DF451C" w:rsidRDefault="00DF451C" w:rsidP="00DF451C">
      <w:pPr>
        <w:pStyle w:val="Caption"/>
        <w:keepNext/>
      </w:pPr>
      <w:bookmarkStart w:id="284" w:name="_Toc495778693"/>
      <w:bookmarkStart w:id="285" w:name="_Toc501780780"/>
      <w:bookmarkStart w:id="286" w:name="_Toc521481408"/>
      <w:r>
        <w:t xml:space="preserve">Bảng </w:t>
      </w:r>
      <w:fldSimple w:instr=" STYLEREF 1 \s ">
        <w:r w:rsidR="005E60C2">
          <w:rPr>
            <w:noProof/>
          </w:rPr>
          <w:t>3</w:t>
        </w:r>
      </w:fldSimple>
      <w:r w:rsidR="007126AD">
        <w:t>.</w:t>
      </w:r>
      <w:fldSimple w:instr=" SEQ Bảng \* ARABIC \s 1 ">
        <w:r w:rsidR="005E60C2">
          <w:rPr>
            <w:noProof/>
          </w:rPr>
          <w:t>3</w:t>
        </w:r>
      </w:fldSimple>
      <w:r>
        <w:t>. CSDL giao dịch đã được sắp.</w:t>
      </w:r>
      <w:bookmarkEnd w:id="284"/>
      <w:bookmarkEnd w:id="285"/>
      <w:bookmarkEnd w:id="286"/>
    </w:p>
    <w:tbl>
      <w:tblPr>
        <w:tblStyle w:val="TableGrid1"/>
        <w:tblW w:w="0" w:type="auto"/>
        <w:jc w:val="center"/>
        <w:tblLook w:val="04A0" w:firstRow="1" w:lastRow="0" w:firstColumn="1" w:lastColumn="0" w:noHBand="0" w:noVBand="1"/>
      </w:tblPr>
      <w:tblGrid>
        <w:gridCol w:w="819"/>
        <w:gridCol w:w="2793"/>
        <w:gridCol w:w="710"/>
      </w:tblGrid>
      <w:tr w:rsidR="00DF451C" w:rsidRPr="00B609F9" w:rsidTr="004E0BCC">
        <w:trPr>
          <w:jc w:val="center"/>
        </w:trPr>
        <w:tc>
          <w:tcPr>
            <w:tcW w:w="819" w:type="dxa"/>
            <w:shd w:val="clear" w:color="auto" w:fill="BFBFBF" w:themeFill="background1" w:themeFillShade="BF"/>
          </w:tcPr>
          <w:p w:rsidR="00DF451C" w:rsidRPr="00B609F9" w:rsidRDefault="00DF451C" w:rsidP="0030471B">
            <w:pPr>
              <w:spacing w:before="0" w:after="0" w:line="240" w:lineRule="auto"/>
              <w:ind w:firstLine="5"/>
              <w:rPr>
                <w:rFonts w:ascii="Times New Roman" w:hAnsi="Times New Roman" w:cs="Times New Roman"/>
                <w:szCs w:val="26"/>
              </w:rPr>
            </w:pPr>
            <w:r w:rsidRPr="00B609F9">
              <w:rPr>
                <w:rFonts w:ascii="Times New Roman" w:hAnsi="Times New Roman" w:cs="Times New Roman"/>
                <w:szCs w:val="26"/>
              </w:rPr>
              <w:t>Tid</w:t>
            </w:r>
          </w:p>
        </w:tc>
        <w:tc>
          <w:tcPr>
            <w:tcW w:w="2793" w:type="dxa"/>
            <w:shd w:val="clear" w:color="auto" w:fill="BFBFBF" w:themeFill="background1" w:themeFillShade="BF"/>
          </w:tcPr>
          <w:p w:rsidR="00DF451C" w:rsidRPr="00B609F9" w:rsidRDefault="00DF451C" w:rsidP="0030471B">
            <w:pPr>
              <w:spacing w:before="0" w:after="0" w:line="240" w:lineRule="auto"/>
              <w:ind w:firstLine="5"/>
              <w:rPr>
                <w:rFonts w:ascii="Times New Roman" w:hAnsi="Times New Roman" w:cs="Times New Roman"/>
                <w:szCs w:val="26"/>
              </w:rPr>
            </w:pPr>
            <w:r w:rsidRPr="00B609F9">
              <w:rPr>
                <w:rFonts w:ascii="Times New Roman" w:hAnsi="Times New Roman" w:cs="Times New Roman"/>
                <w:szCs w:val="26"/>
              </w:rPr>
              <w:t>Giao dịch</w:t>
            </w:r>
          </w:p>
        </w:tc>
        <w:tc>
          <w:tcPr>
            <w:tcW w:w="710" w:type="dxa"/>
            <w:shd w:val="clear" w:color="auto" w:fill="BFBFBF" w:themeFill="background1" w:themeFillShade="BF"/>
          </w:tcPr>
          <w:p w:rsidR="00DF451C" w:rsidRPr="00B609F9" w:rsidRDefault="00DF451C" w:rsidP="0030471B">
            <w:pPr>
              <w:spacing w:before="0" w:after="0" w:line="240" w:lineRule="auto"/>
              <w:ind w:firstLine="5"/>
              <w:rPr>
                <w:rFonts w:ascii="Times New Roman" w:hAnsi="Times New Roman" w:cs="Times New Roman"/>
                <w:szCs w:val="26"/>
              </w:rPr>
            </w:pPr>
            <w:r w:rsidRPr="00B609F9">
              <w:rPr>
                <w:rFonts w:ascii="Times New Roman" w:hAnsi="Times New Roman" w:cs="Times New Roman"/>
                <w:szCs w:val="26"/>
              </w:rPr>
              <w:t>TU</w:t>
            </w:r>
          </w:p>
        </w:tc>
      </w:tr>
      <w:tr w:rsidR="00DF451C" w:rsidRPr="00B609F9" w:rsidTr="00CC7CE0">
        <w:trPr>
          <w:jc w:val="center"/>
        </w:trPr>
        <w:tc>
          <w:tcPr>
            <w:tcW w:w="819" w:type="dxa"/>
          </w:tcPr>
          <w:p w:rsidR="00DF451C" w:rsidRPr="00B609F9" w:rsidRDefault="00DF451C" w:rsidP="0030471B">
            <w:pPr>
              <w:spacing w:before="0" w:after="0" w:line="240" w:lineRule="auto"/>
              <w:ind w:firstLine="5"/>
              <w:rPr>
                <w:rFonts w:ascii="Times New Roman" w:hAnsi="Times New Roman" w:cs="Times New Roman"/>
                <w:szCs w:val="26"/>
              </w:rPr>
            </w:pPr>
            <w:r w:rsidRPr="00B609F9">
              <w:rPr>
                <w:rFonts w:ascii="Times New Roman" w:hAnsi="Times New Roman" w:cs="Times New Roman"/>
                <w:szCs w:val="26"/>
              </w:rPr>
              <w:t>1</w:t>
            </w:r>
          </w:p>
        </w:tc>
        <w:tc>
          <w:tcPr>
            <w:tcW w:w="2793" w:type="dxa"/>
          </w:tcPr>
          <w:p w:rsidR="00DF451C" w:rsidRPr="00B609F9" w:rsidRDefault="00DF451C" w:rsidP="0030471B">
            <w:pPr>
              <w:spacing w:before="0" w:after="0" w:line="240" w:lineRule="auto"/>
              <w:ind w:firstLine="5"/>
              <w:rPr>
                <w:rFonts w:ascii="Times New Roman" w:hAnsi="Times New Roman" w:cs="Times New Roman"/>
                <w:szCs w:val="26"/>
              </w:rPr>
            </w:pPr>
            <w:r w:rsidRPr="00B609F9">
              <w:rPr>
                <w:rFonts w:ascii="Times New Roman" w:hAnsi="Times New Roman" w:cs="Times New Roman"/>
                <w:szCs w:val="26"/>
              </w:rPr>
              <w:t>c:2, d:5, b:2</w:t>
            </w:r>
          </w:p>
        </w:tc>
        <w:tc>
          <w:tcPr>
            <w:tcW w:w="710" w:type="dxa"/>
          </w:tcPr>
          <w:p w:rsidR="00DF451C" w:rsidRPr="00B609F9" w:rsidRDefault="00DF451C" w:rsidP="004E0BCC">
            <w:pPr>
              <w:spacing w:before="0" w:after="0" w:line="240" w:lineRule="auto"/>
              <w:ind w:firstLine="5"/>
              <w:jc w:val="right"/>
              <w:rPr>
                <w:rFonts w:ascii="Times New Roman" w:hAnsi="Times New Roman" w:cs="Times New Roman"/>
                <w:szCs w:val="26"/>
              </w:rPr>
            </w:pPr>
            <w:r w:rsidRPr="00B609F9">
              <w:rPr>
                <w:rFonts w:ascii="Times New Roman" w:hAnsi="Times New Roman" w:cs="Times New Roman"/>
                <w:szCs w:val="26"/>
              </w:rPr>
              <w:t>9</w:t>
            </w:r>
          </w:p>
        </w:tc>
      </w:tr>
      <w:tr w:rsidR="00DF451C" w:rsidRPr="00B609F9" w:rsidTr="00CC7CE0">
        <w:trPr>
          <w:jc w:val="center"/>
        </w:trPr>
        <w:tc>
          <w:tcPr>
            <w:tcW w:w="819" w:type="dxa"/>
          </w:tcPr>
          <w:p w:rsidR="00DF451C" w:rsidRPr="00B609F9" w:rsidRDefault="00DF451C" w:rsidP="0030471B">
            <w:pPr>
              <w:spacing w:before="0" w:after="0" w:line="240" w:lineRule="auto"/>
              <w:ind w:firstLine="5"/>
              <w:rPr>
                <w:rFonts w:ascii="Times New Roman" w:hAnsi="Times New Roman" w:cs="Times New Roman"/>
                <w:szCs w:val="26"/>
              </w:rPr>
            </w:pPr>
            <w:r w:rsidRPr="00B609F9">
              <w:rPr>
                <w:rFonts w:ascii="Times New Roman" w:hAnsi="Times New Roman" w:cs="Times New Roman"/>
                <w:szCs w:val="26"/>
              </w:rPr>
              <w:t>2</w:t>
            </w:r>
          </w:p>
        </w:tc>
        <w:tc>
          <w:tcPr>
            <w:tcW w:w="2793" w:type="dxa"/>
          </w:tcPr>
          <w:p w:rsidR="00DF451C" w:rsidRPr="00B609F9" w:rsidRDefault="00DF451C" w:rsidP="0030471B">
            <w:pPr>
              <w:spacing w:before="0" w:after="0" w:line="240" w:lineRule="auto"/>
              <w:ind w:firstLine="5"/>
              <w:rPr>
                <w:rFonts w:ascii="Times New Roman" w:hAnsi="Times New Roman" w:cs="Times New Roman"/>
                <w:szCs w:val="26"/>
              </w:rPr>
            </w:pPr>
            <w:r w:rsidRPr="00B609F9">
              <w:rPr>
                <w:rFonts w:ascii="Times New Roman" w:hAnsi="Times New Roman" w:cs="Times New Roman"/>
                <w:szCs w:val="26"/>
              </w:rPr>
              <w:t>c:3, d:5, a:4, b:2, e:4</w:t>
            </w:r>
          </w:p>
        </w:tc>
        <w:tc>
          <w:tcPr>
            <w:tcW w:w="710" w:type="dxa"/>
          </w:tcPr>
          <w:p w:rsidR="00DF451C" w:rsidRPr="00B609F9" w:rsidRDefault="00DF451C" w:rsidP="004E0BCC">
            <w:pPr>
              <w:spacing w:before="0" w:after="0" w:line="240" w:lineRule="auto"/>
              <w:ind w:firstLine="5"/>
              <w:jc w:val="right"/>
              <w:rPr>
                <w:rFonts w:ascii="Times New Roman" w:hAnsi="Times New Roman" w:cs="Times New Roman"/>
                <w:szCs w:val="26"/>
              </w:rPr>
            </w:pPr>
            <w:r w:rsidRPr="00B609F9">
              <w:rPr>
                <w:rFonts w:ascii="Times New Roman" w:hAnsi="Times New Roman" w:cs="Times New Roman"/>
                <w:szCs w:val="26"/>
              </w:rPr>
              <w:t>18</w:t>
            </w:r>
          </w:p>
        </w:tc>
      </w:tr>
      <w:tr w:rsidR="00DF451C" w:rsidRPr="00B609F9" w:rsidTr="00CC7CE0">
        <w:trPr>
          <w:jc w:val="center"/>
        </w:trPr>
        <w:tc>
          <w:tcPr>
            <w:tcW w:w="819" w:type="dxa"/>
          </w:tcPr>
          <w:p w:rsidR="00DF451C" w:rsidRPr="00B609F9" w:rsidRDefault="00DF451C" w:rsidP="0030471B">
            <w:pPr>
              <w:spacing w:before="0" w:after="0" w:line="240" w:lineRule="auto"/>
              <w:ind w:firstLine="5"/>
              <w:rPr>
                <w:rFonts w:ascii="Times New Roman" w:hAnsi="Times New Roman" w:cs="Times New Roman"/>
                <w:szCs w:val="26"/>
              </w:rPr>
            </w:pPr>
            <w:r w:rsidRPr="00B609F9">
              <w:rPr>
                <w:rFonts w:ascii="Times New Roman" w:hAnsi="Times New Roman" w:cs="Times New Roman"/>
                <w:szCs w:val="26"/>
              </w:rPr>
              <w:t>3</w:t>
            </w:r>
          </w:p>
        </w:tc>
        <w:tc>
          <w:tcPr>
            <w:tcW w:w="2793" w:type="dxa"/>
          </w:tcPr>
          <w:p w:rsidR="00DF451C" w:rsidRPr="00B609F9" w:rsidRDefault="00DF451C" w:rsidP="0030471B">
            <w:pPr>
              <w:spacing w:before="0" w:after="0" w:line="240" w:lineRule="auto"/>
              <w:ind w:firstLine="5"/>
              <w:rPr>
                <w:rFonts w:ascii="Times New Roman" w:hAnsi="Times New Roman" w:cs="Times New Roman"/>
                <w:szCs w:val="26"/>
              </w:rPr>
            </w:pPr>
            <w:r w:rsidRPr="00B609F9">
              <w:rPr>
                <w:rFonts w:ascii="Times New Roman" w:hAnsi="Times New Roman" w:cs="Times New Roman"/>
                <w:szCs w:val="26"/>
              </w:rPr>
              <w:t>c:2, d:5, a:4</w:t>
            </w:r>
          </w:p>
        </w:tc>
        <w:tc>
          <w:tcPr>
            <w:tcW w:w="710" w:type="dxa"/>
          </w:tcPr>
          <w:p w:rsidR="00DF451C" w:rsidRPr="00B609F9" w:rsidRDefault="00DF451C" w:rsidP="004E0BCC">
            <w:pPr>
              <w:spacing w:before="0" w:after="0" w:line="240" w:lineRule="auto"/>
              <w:ind w:firstLine="5"/>
              <w:jc w:val="right"/>
              <w:rPr>
                <w:rFonts w:ascii="Times New Roman" w:hAnsi="Times New Roman" w:cs="Times New Roman"/>
                <w:szCs w:val="26"/>
              </w:rPr>
            </w:pPr>
            <w:r w:rsidRPr="00B609F9">
              <w:rPr>
                <w:rFonts w:ascii="Times New Roman" w:hAnsi="Times New Roman" w:cs="Times New Roman"/>
                <w:szCs w:val="26"/>
              </w:rPr>
              <w:t>11</w:t>
            </w:r>
          </w:p>
        </w:tc>
      </w:tr>
      <w:tr w:rsidR="00DF451C" w:rsidRPr="00B609F9" w:rsidTr="00CC7CE0">
        <w:trPr>
          <w:jc w:val="center"/>
        </w:trPr>
        <w:tc>
          <w:tcPr>
            <w:tcW w:w="819" w:type="dxa"/>
          </w:tcPr>
          <w:p w:rsidR="00DF451C" w:rsidRPr="00B609F9" w:rsidRDefault="00DF451C" w:rsidP="0030471B">
            <w:pPr>
              <w:spacing w:before="0" w:after="0" w:line="240" w:lineRule="auto"/>
              <w:ind w:firstLine="5"/>
              <w:rPr>
                <w:rFonts w:ascii="Times New Roman" w:hAnsi="Times New Roman" w:cs="Times New Roman"/>
                <w:szCs w:val="26"/>
              </w:rPr>
            </w:pPr>
            <w:r w:rsidRPr="00B609F9">
              <w:rPr>
                <w:rFonts w:ascii="Times New Roman" w:hAnsi="Times New Roman" w:cs="Times New Roman"/>
                <w:szCs w:val="26"/>
              </w:rPr>
              <w:t>4</w:t>
            </w:r>
          </w:p>
        </w:tc>
        <w:tc>
          <w:tcPr>
            <w:tcW w:w="2793" w:type="dxa"/>
          </w:tcPr>
          <w:p w:rsidR="00DF451C" w:rsidRPr="00B609F9" w:rsidRDefault="00DF451C" w:rsidP="0030471B">
            <w:pPr>
              <w:spacing w:before="0" w:after="0" w:line="240" w:lineRule="auto"/>
              <w:ind w:firstLine="30"/>
              <w:rPr>
                <w:rFonts w:ascii="Times New Roman" w:hAnsi="Times New Roman" w:cs="Times New Roman"/>
                <w:szCs w:val="26"/>
              </w:rPr>
            </w:pPr>
            <w:r w:rsidRPr="00B609F9">
              <w:rPr>
                <w:rFonts w:ascii="Times New Roman" w:hAnsi="Times New Roman" w:cs="Times New Roman"/>
                <w:szCs w:val="26"/>
              </w:rPr>
              <w:t>c:2, e:4</w:t>
            </w:r>
          </w:p>
        </w:tc>
        <w:tc>
          <w:tcPr>
            <w:tcW w:w="710" w:type="dxa"/>
          </w:tcPr>
          <w:p w:rsidR="00DF451C" w:rsidRPr="00B609F9" w:rsidRDefault="00DF451C" w:rsidP="004E0BCC">
            <w:pPr>
              <w:spacing w:before="0" w:after="0" w:line="240" w:lineRule="auto"/>
              <w:ind w:firstLine="30"/>
              <w:jc w:val="right"/>
              <w:rPr>
                <w:rFonts w:ascii="Times New Roman" w:hAnsi="Times New Roman" w:cs="Times New Roman"/>
                <w:szCs w:val="26"/>
              </w:rPr>
            </w:pPr>
            <w:r w:rsidRPr="00B609F9">
              <w:rPr>
                <w:rFonts w:ascii="Times New Roman" w:hAnsi="Times New Roman" w:cs="Times New Roman"/>
                <w:szCs w:val="26"/>
              </w:rPr>
              <w:t>6</w:t>
            </w:r>
          </w:p>
        </w:tc>
      </w:tr>
      <w:tr w:rsidR="00DF451C" w:rsidRPr="00B609F9" w:rsidTr="00CC7CE0">
        <w:trPr>
          <w:jc w:val="center"/>
        </w:trPr>
        <w:tc>
          <w:tcPr>
            <w:tcW w:w="819" w:type="dxa"/>
          </w:tcPr>
          <w:p w:rsidR="00DF451C" w:rsidRPr="00B609F9" w:rsidRDefault="00DF451C" w:rsidP="0030471B">
            <w:pPr>
              <w:spacing w:before="0" w:after="0" w:line="240" w:lineRule="auto"/>
              <w:ind w:firstLine="5"/>
              <w:rPr>
                <w:rFonts w:ascii="Times New Roman" w:hAnsi="Times New Roman" w:cs="Times New Roman"/>
                <w:szCs w:val="26"/>
              </w:rPr>
            </w:pPr>
            <w:r w:rsidRPr="00B609F9">
              <w:rPr>
                <w:rFonts w:ascii="Times New Roman" w:hAnsi="Times New Roman" w:cs="Times New Roman"/>
                <w:szCs w:val="26"/>
              </w:rPr>
              <w:t>5</w:t>
            </w:r>
          </w:p>
        </w:tc>
        <w:tc>
          <w:tcPr>
            <w:tcW w:w="2793" w:type="dxa"/>
          </w:tcPr>
          <w:p w:rsidR="00DF451C" w:rsidRPr="00B609F9" w:rsidRDefault="00DF451C" w:rsidP="0030471B">
            <w:pPr>
              <w:spacing w:before="0" w:after="0" w:line="240" w:lineRule="auto"/>
              <w:ind w:firstLine="30"/>
              <w:rPr>
                <w:rFonts w:ascii="Times New Roman" w:hAnsi="Times New Roman" w:cs="Times New Roman"/>
                <w:szCs w:val="26"/>
              </w:rPr>
            </w:pPr>
            <w:r w:rsidRPr="00B609F9">
              <w:rPr>
                <w:rFonts w:ascii="Times New Roman" w:hAnsi="Times New Roman" w:cs="Times New Roman"/>
                <w:szCs w:val="26"/>
              </w:rPr>
              <w:t>d:5, a:5, b:4, e:8</w:t>
            </w:r>
          </w:p>
        </w:tc>
        <w:tc>
          <w:tcPr>
            <w:tcW w:w="710" w:type="dxa"/>
          </w:tcPr>
          <w:p w:rsidR="00DF451C" w:rsidRPr="00B609F9" w:rsidRDefault="00DF451C" w:rsidP="004E0BCC">
            <w:pPr>
              <w:spacing w:before="0" w:after="0" w:line="240" w:lineRule="auto"/>
              <w:ind w:firstLine="30"/>
              <w:jc w:val="right"/>
              <w:rPr>
                <w:rFonts w:ascii="Times New Roman" w:hAnsi="Times New Roman" w:cs="Times New Roman"/>
                <w:szCs w:val="26"/>
              </w:rPr>
            </w:pPr>
            <w:r w:rsidRPr="00B609F9">
              <w:rPr>
                <w:rFonts w:ascii="Times New Roman" w:hAnsi="Times New Roman" w:cs="Times New Roman"/>
                <w:szCs w:val="26"/>
              </w:rPr>
              <w:t>22</w:t>
            </w:r>
          </w:p>
        </w:tc>
      </w:tr>
      <w:tr w:rsidR="00DF451C" w:rsidRPr="00B609F9" w:rsidTr="00CC7CE0">
        <w:trPr>
          <w:jc w:val="center"/>
        </w:trPr>
        <w:tc>
          <w:tcPr>
            <w:tcW w:w="819" w:type="dxa"/>
          </w:tcPr>
          <w:p w:rsidR="00DF451C" w:rsidRPr="00B609F9" w:rsidRDefault="00DF451C" w:rsidP="0030471B">
            <w:pPr>
              <w:spacing w:before="0" w:after="0" w:line="240" w:lineRule="auto"/>
              <w:ind w:firstLine="0"/>
              <w:rPr>
                <w:rFonts w:ascii="Times New Roman" w:hAnsi="Times New Roman" w:cs="Times New Roman"/>
                <w:szCs w:val="26"/>
              </w:rPr>
            </w:pPr>
            <w:r w:rsidRPr="00B609F9">
              <w:rPr>
                <w:rFonts w:ascii="Times New Roman" w:hAnsi="Times New Roman" w:cs="Times New Roman"/>
                <w:szCs w:val="26"/>
              </w:rPr>
              <w:t>6</w:t>
            </w:r>
          </w:p>
        </w:tc>
        <w:tc>
          <w:tcPr>
            <w:tcW w:w="2793" w:type="dxa"/>
          </w:tcPr>
          <w:p w:rsidR="00DF451C" w:rsidRPr="00B609F9" w:rsidRDefault="00DF451C" w:rsidP="0030471B">
            <w:pPr>
              <w:spacing w:before="0" w:after="0" w:line="240" w:lineRule="auto"/>
              <w:ind w:firstLine="0"/>
              <w:rPr>
                <w:rFonts w:ascii="Times New Roman" w:hAnsi="Times New Roman" w:cs="Times New Roman"/>
                <w:szCs w:val="26"/>
              </w:rPr>
            </w:pPr>
            <w:r w:rsidRPr="00B609F9">
              <w:rPr>
                <w:rFonts w:ascii="Times New Roman" w:hAnsi="Times New Roman" w:cs="Times New Roman"/>
                <w:szCs w:val="26"/>
              </w:rPr>
              <w:t>c:1, a:3, b:8</w:t>
            </w:r>
          </w:p>
        </w:tc>
        <w:tc>
          <w:tcPr>
            <w:tcW w:w="710" w:type="dxa"/>
          </w:tcPr>
          <w:p w:rsidR="00DF451C" w:rsidRPr="00B609F9" w:rsidRDefault="00DF451C" w:rsidP="004E0BCC">
            <w:pPr>
              <w:spacing w:before="0" w:after="0" w:line="240" w:lineRule="auto"/>
              <w:ind w:firstLine="0"/>
              <w:jc w:val="right"/>
              <w:rPr>
                <w:rFonts w:ascii="Times New Roman" w:hAnsi="Times New Roman" w:cs="Times New Roman"/>
                <w:szCs w:val="26"/>
              </w:rPr>
            </w:pPr>
            <w:r w:rsidRPr="00B609F9">
              <w:rPr>
                <w:rFonts w:ascii="Times New Roman" w:hAnsi="Times New Roman" w:cs="Times New Roman"/>
                <w:szCs w:val="26"/>
              </w:rPr>
              <w:t>12</w:t>
            </w:r>
          </w:p>
        </w:tc>
      </w:tr>
      <w:tr w:rsidR="00DF451C" w:rsidRPr="00B609F9" w:rsidTr="00CC7CE0">
        <w:trPr>
          <w:jc w:val="center"/>
        </w:trPr>
        <w:tc>
          <w:tcPr>
            <w:tcW w:w="819" w:type="dxa"/>
          </w:tcPr>
          <w:p w:rsidR="00DF451C" w:rsidRPr="00B609F9" w:rsidRDefault="00DF451C" w:rsidP="0030471B">
            <w:pPr>
              <w:spacing w:before="0" w:after="0" w:line="240" w:lineRule="auto"/>
              <w:ind w:firstLine="0"/>
              <w:rPr>
                <w:rFonts w:ascii="Times New Roman" w:hAnsi="Times New Roman" w:cs="Times New Roman"/>
                <w:spacing w:val="-6"/>
                <w:szCs w:val="26"/>
              </w:rPr>
            </w:pPr>
            <w:r w:rsidRPr="00B609F9">
              <w:rPr>
                <w:rFonts w:ascii="Times New Roman" w:hAnsi="Times New Roman" w:cs="Times New Roman"/>
                <w:spacing w:val="-6"/>
                <w:szCs w:val="26"/>
              </w:rPr>
              <w:t>7</w:t>
            </w:r>
          </w:p>
        </w:tc>
        <w:tc>
          <w:tcPr>
            <w:tcW w:w="2793" w:type="dxa"/>
          </w:tcPr>
          <w:p w:rsidR="00DF451C" w:rsidRPr="00B609F9" w:rsidRDefault="00DF451C" w:rsidP="0030471B">
            <w:pPr>
              <w:keepNext/>
              <w:spacing w:before="0" w:after="0" w:line="240" w:lineRule="auto"/>
              <w:ind w:firstLine="0"/>
              <w:rPr>
                <w:rFonts w:ascii="Times New Roman" w:hAnsi="Times New Roman" w:cs="Times New Roman"/>
                <w:spacing w:val="-6"/>
                <w:szCs w:val="26"/>
              </w:rPr>
            </w:pPr>
            <w:r w:rsidRPr="00B609F9">
              <w:rPr>
                <w:rFonts w:ascii="Times New Roman" w:hAnsi="Times New Roman" w:cs="Times New Roman"/>
                <w:spacing w:val="-6"/>
                <w:szCs w:val="26"/>
              </w:rPr>
              <w:t>d:5</w:t>
            </w:r>
          </w:p>
        </w:tc>
        <w:tc>
          <w:tcPr>
            <w:tcW w:w="710" w:type="dxa"/>
          </w:tcPr>
          <w:p w:rsidR="00DF451C" w:rsidRPr="00B609F9" w:rsidRDefault="00DF451C" w:rsidP="004E0BCC">
            <w:pPr>
              <w:keepNext/>
              <w:spacing w:before="0" w:after="0" w:line="240" w:lineRule="auto"/>
              <w:ind w:firstLine="0"/>
              <w:jc w:val="right"/>
              <w:rPr>
                <w:rFonts w:ascii="Times New Roman" w:hAnsi="Times New Roman" w:cs="Times New Roman"/>
                <w:spacing w:val="-6"/>
                <w:szCs w:val="26"/>
              </w:rPr>
            </w:pPr>
            <w:r w:rsidRPr="00B609F9">
              <w:rPr>
                <w:rFonts w:ascii="Times New Roman" w:hAnsi="Times New Roman" w:cs="Times New Roman"/>
                <w:spacing w:val="-6"/>
                <w:szCs w:val="26"/>
              </w:rPr>
              <w:t>5</w:t>
            </w:r>
          </w:p>
        </w:tc>
      </w:tr>
    </w:tbl>
    <w:p w:rsidR="00DF451C" w:rsidRPr="00AE3B8F" w:rsidRDefault="00D75A27" w:rsidP="00B17FA9">
      <w:pPr>
        <w:pStyle w:val="Heading3"/>
        <w:rPr>
          <w:rFonts w:eastAsia="SimSun"/>
        </w:rPr>
      </w:pPr>
      <w:bookmarkStart w:id="287" w:name="_Toc494307389"/>
      <w:bookmarkStart w:id="288" w:name="_Toc517567303"/>
      <w:r>
        <w:rPr>
          <w:rFonts w:eastAsia="SimSun"/>
        </w:rPr>
        <w:lastRenderedPageBreak/>
        <w:t>Mô tả c</w:t>
      </w:r>
      <w:r w:rsidR="00DF451C" w:rsidRPr="00AE3B8F">
        <w:rPr>
          <w:rFonts w:eastAsia="SimSun"/>
        </w:rPr>
        <w:t>ấu trúc cây CUP</w:t>
      </w:r>
      <w:bookmarkEnd w:id="287"/>
      <w:bookmarkEnd w:id="288"/>
    </w:p>
    <w:p w:rsidR="00DF451C" w:rsidRPr="00C6722F" w:rsidRDefault="00DF451C" w:rsidP="00DF451C">
      <w:pPr>
        <w:rPr>
          <w:rFonts w:eastAsia="SimSun"/>
          <w:lang w:val="fr-FR"/>
        </w:rPr>
      </w:pPr>
      <w:r w:rsidRPr="00C6722F">
        <w:rPr>
          <w:rFonts w:eastAsia="SimSun"/>
          <w:lang w:val="fr-FR"/>
        </w:rPr>
        <w:t xml:space="preserve">Trong phần này, </w:t>
      </w:r>
      <w:r>
        <w:rPr>
          <w:rFonts w:eastAsia="SimSun"/>
          <w:lang w:val="fr-FR"/>
        </w:rPr>
        <w:t>luận án</w:t>
      </w:r>
      <w:r w:rsidRPr="00C6722F">
        <w:rPr>
          <w:rFonts w:eastAsia="SimSun"/>
          <w:lang w:val="fr-FR"/>
        </w:rPr>
        <w:t xml:space="preserve"> sẽ trình bày khái niệm, cấu trúc cây </w:t>
      </w:r>
      <w:r w:rsidR="00053EB1">
        <w:rPr>
          <w:rFonts w:eastAsia="SimSun"/>
          <w:lang w:val="fr-FR"/>
        </w:rPr>
        <w:t>CUP</w:t>
      </w:r>
      <w:r w:rsidRPr="00C6722F">
        <w:rPr>
          <w:rFonts w:eastAsia="SimSun"/>
          <w:lang w:val="fr-FR"/>
        </w:rPr>
        <w:t xml:space="preserve">. Quá trình xây dựng cây </w:t>
      </w:r>
      <w:r w:rsidR="00053EB1">
        <w:rPr>
          <w:rFonts w:eastAsia="SimSun"/>
          <w:lang w:val="fr-FR"/>
        </w:rPr>
        <w:t>CUP</w:t>
      </w:r>
      <w:r w:rsidRPr="00C6722F">
        <w:rPr>
          <w:rFonts w:eastAsia="SimSun"/>
          <w:lang w:val="fr-FR"/>
        </w:rPr>
        <w:t xml:space="preserve"> được mô tả chi tiết bằng thuật toán ở phần cuối. </w:t>
      </w:r>
    </w:p>
    <w:p w:rsidR="00DF451C" w:rsidRPr="000E0096" w:rsidRDefault="00DF451C" w:rsidP="00DF451C">
      <w:pPr>
        <w:rPr>
          <w:rFonts w:eastAsia="SimSun"/>
        </w:rPr>
      </w:pPr>
      <w:r w:rsidRPr="00C6722F">
        <w:rPr>
          <w:rFonts w:eastAsia="SimSun"/>
          <w:b/>
          <w:lang w:val="fr-FR"/>
        </w:rPr>
        <w:t xml:space="preserve">Định nghĩa </w:t>
      </w:r>
      <w:r w:rsidR="00DD3AA0">
        <w:rPr>
          <w:rFonts w:eastAsia="SimSun"/>
          <w:b/>
          <w:lang w:val="fr-FR"/>
        </w:rPr>
        <w:t>3</w:t>
      </w:r>
      <w:r w:rsidRPr="00C6722F">
        <w:rPr>
          <w:rFonts w:eastAsia="SimSun"/>
          <w:b/>
          <w:lang w:val="fr-FR"/>
        </w:rPr>
        <w:t>.</w:t>
      </w:r>
      <w:r w:rsidR="00DD3AA0">
        <w:rPr>
          <w:rFonts w:eastAsia="SimSun"/>
          <w:b/>
          <w:lang w:val="fr-FR"/>
        </w:rPr>
        <w:t>1</w:t>
      </w:r>
      <w:r w:rsidRPr="00C6722F">
        <w:rPr>
          <w:rFonts w:eastAsia="SimSun"/>
          <w:b/>
          <w:lang w:val="fr-FR"/>
        </w:rPr>
        <w:t xml:space="preserve">. </w:t>
      </w:r>
      <w:r w:rsidR="00600E9C" w:rsidRPr="00600E9C">
        <w:rPr>
          <w:rFonts w:eastAsia="SimSun"/>
          <w:lang w:val="fr-FR"/>
        </w:rPr>
        <w:t>[</w:t>
      </w:r>
      <w:r w:rsidR="00600E9C">
        <w:rPr>
          <w:rFonts w:eastAsia="SimSun"/>
          <w:lang w:val="fr-FR"/>
        </w:rPr>
        <w:t>IV</w:t>
      </w:r>
      <w:r w:rsidR="00600E9C" w:rsidRPr="00600E9C">
        <w:rPr>
          <w:rFonts w:eastAsia="SimSun"/>
          <w:lang w:val="fr-FR"/>
        </w:rPr>
        <w:t>]</w:t>
      </w:r>
      <w:r w:rsidR="00600E9C">
        <w:rPr>
          <w:rFonts w:eastAsia="SimSun"/>
          <w:lang w:val="fr-FR"/>
        </w:rPr>
        <w:t xml:space="preserve"> </w:t>
      </w:r>
      <w:r w:rsidRPr="00C6722F">
        <w:rPr>
          <w:rFonts w:eastAsia="SimSun"/>
          <w:lang w:val="fr-FR"/>
        </w:rPr>
        <w:t>Cho tập phần tử A (</w:t>
      </w:r>
      <w:r w:rsidRPr="000E0096">
        <w:rPr>
          <w:rFonts w:eastAsia="SimSun"/>
        </w:rPr>
        <w:sym w:font="Symbol" w:char="F0CD"/>
      </w:r>
      <w:r w:rsidRPr="00C6722F">
        <w:rPr>
          <w:rFonts w:eastAsia="SimSun"/>
          <w:lang w:val="fr-FR"/>
        </w:rPr>
        <w:t xml:space="preserve"> giao dịch T), tập hợp các phần tử phía trước tới phần tử đầu tiên của A trong T ký hiệu pri(A,</w:t>
      </w:r>
      <w:r>
        <w:rPr>
          <w:rFonts w:eastAsia="SimSun"/>
          <w:lang w:val="fr-FR"/>
        </w:rPr>
        <w:t xml:space="preserve"> </w:t>
      </w:r>
      <w:r w:rsidRPr="00C6722F">
        <w:rPr>
          <w:rFonts w:eastAsia="SimSun"/>
          <w:lang w:val="fr-FR"/>
        </w:rPr>
        <w:t>T),</w:t>
      </w:r>
      <w:r>
        <w:rPr>
          <w:rFonts w:eastAsia="SimSun"/>
          <w:lang w:val="fr-FR"/>
        </w:rPr>
        <w:t xml:space="preserve"> được định nghĩa là</w:t>
      </w:r>
      <w:r w:rsidRPr="00C6722F">
        <w:rPr>
          <w:rFonts w:eastAsia="SimSun"/>
          <w:lang w:val="fr-FR"/>
        </w:rPr>
        <w:t xml:space="preserve"> </w:t>
      </w:r>
      <w:r w:rsidRPr="000E0096">
        <w:rPr>
          <w:rFonts w:eastAsia="SimSun"/>
        </w:rPr>
        <w:t>pri(A,</w:t>
      </w:r>
      <w:r w:rsidR="00B727B2">
        <w:rPr>
          <w:rFonts w:eastAsia="SimSun"/>
        </w:rPr>
        <w:t xml:space="preserve"> </w:t>
      </w:r>
      <w:r w:rsidRPr="000E0096">
        <w:rPr>
          <w:rFonts w:eastAsia="SimSun"/>
        </w:rPr>
        <w:t xml:space="preserve">T) = {i | i </w:t>
      </w:r>
      <w:r w:rsidRPr="000E0096">
        <w:rPr>
          <w:rFonts w:eastAsia="SimSun"/>
        </w:rPr>
        <w:sym w:font="Symbol" w:char="F0CE"/>
      </w:r>
      <w:r w:rsidRPr="000E0096">
        <w:rPr>
          <w:rFonts w:eastAsia="SimSun"/>
        </w:rPr>
        <w:t xml:space="preserve"> T </w:t>
      </w:r>
      <w:r w:rsidRPr="000E0096">
        <w:rPr>
          <w:rFonts w:eastAsia="SimSun"/>
        </w:rPr>
        <w:sym w:font="Symbol" w:char="F0D9"/>
      </w:r>
      <w:r w:rsidRPr="000E0096">
        <w:rPr>
          <w:rFonts w:eastAsia="SimSun"/>
        </w:rPr>
        <w:t xml:space="preserve"> i </w:t>
      </w:r>
      <w:r w:rsidRPr="000E0096">
        <w:rPr>
          <w:rFonts w:ascii="Cambria Math" w:eastAsia="SimSun" w:hAnsi="Cambria Math" w:cs="Cambria Math"/>
        </w:rPr>
        <w:t>≻</w:t>
      </w:r>
      <w:r w:rsidRPr="000E0096">
        <w:rPr>
          <w:rFonts w:eastAsia="SimSun"/>
        </w:rPr>
        <w:t xml:space="preserve"> A.first_item}</w:t>
      </w:r>
      <w:r w:rsidR="00063C51">
        <w:rPr>
          <w:rFonts w:eastAsia="SimSun"/>
        </w:rPr>
        <w:t>.</w:t>
      </w:r>
    </w:p>
    <w:p w:rsidR="00DF451C" w:rsidRPr="000E0096" w:rsidRDefault="00DF451C" w:rsidP="00DF451C">
      <w:pPr>
        <w:rPr>
          <w:rFonts w:eastAsia="SimSun"/>
        </w:rPr>
      </w:pPr>
      <w:r w:rsidRPr="00242C4A">
        <w:rPr>
          <w:rFonts w:eastAsia="SimSun"/>
          <w:b/>
        </w:rPr>
        <w:t xml:space="preserve">Định nghĩa </w:t>
      </w:r>
      <w:r w:rsidR="00DD3AA0">
        <w:rPr>
          <w:rFonts w:eastAsia="SimSun"/>
          <w:b/>
        </w:rPr>
        <w:t>3</w:t>
      </w:r>
      <w:r>
        <w:rPr>
          <w:rFonts w:eastAsia="SimSun"/>
          <w:b/>
        </w:rPr>
        <w:t>.</w:t>
      </w:r>
      <w:r w:rsidR="00DD3AA0">
        <w:rPr>
          <w:rFonts w:eastAsia="SimSun"/>
          <w:b/>
        </w:rPr>
        <w:t>2</w:t>
      </w:r>
      <w:r>
        <w:rPr>
          <w:rFonts w:eastAsia="SimSun"/>
          <w:b/>
        </w:rPr>
        <w:t xml:space="preserve">. </w:t>
      </w:r>
      <w:r w:rsidR="00600E9C" w:rsidRPr="00600E9C">
        <w:rPr>
          <w:rFonts w:eastAsia="SimSun"/>
          <w:lang w:val="fr-FR"/>
        </w:rPr>
        <w:t>[</w:t>
      </w:r>
      <w:r w:rsidR="00600E9C">
        <w:rPr>
          <w:rFonts w:eastAsia="SimSun"/>
          <w:lang w:val="fr-FR"/>
        </w:rPr>
        <w:t>IV</w:t>
      </w:r>
      <w:r w:rsidR="00600E9C" w:rsidRPr="00600E9C">
        <w:rPr>
          <w:rFonts w:eastAsia="SimSun"/>
          <w:lang w:val="fr-FR"/>
        </w:rPr>
        <w:t>]</w:t>
      </w:r>
      <w:r w:rsidR="00600E9C">
        <w:rPr>
          <w:rFonts w:eastAsia="SimSun"/>
          <w:lang w:val="fr-FR"/>
        </w:rPr>
        <w:t xml:space="preserve"> </w:t>
      </w:r>
      <w:r w:rsidRPr="000E0096">
        <w:rPr>
          <w:rFonts w:eastAsia="SimSun"/>
        </w:rPr>
        <w:t>Cho tập A (</w:t>
      </w:r>
      <w:r w:rsidRPr="000E0096">
        <w:rPr>
          <w:rFonts w:eastAsia="SimSun"/>
        </w:rPr>
        <w:sym w:font="Symbol" w:char="F0CD"/>
      </w:r>
      <w:r w:rsidRPr="000E0096">
        <w:rPr>
          <w:rFonts w:eastAsia="SimSun"/>
        </w:rPr>
        <w:t xml:space="preserve"> giao dịch T), lợi ích trước của tập A trong giao dịch T</w:t>
      </w:r>
      <w:r>
        <w:rPr>
          <w:rFonts w:eastAsia="SimSun"/>
        </w:rPr>
        <w:t>,</w:t>
      </w:r>
      <w:r w:rsidRPr="000E0096">
        <w:rPr>
          <w:rFonts w:eastAsia="SimSun"/>
        </w:rPr>
        <w:t xml:space="preserve"> ký hiệu au(A,</w:t>
      </w:r>
      <w:r w:rsidR="0002431C">
        <w:rPr>
          <w:rFonts w:eastAsia="SimSun"/>
        </w:rPr>
        <w:t xml:space="preserve"> </w:t>
      </w:r>
      <w:r w:rsidRPr="000E0096">
        <w:rPr>
          <w:rFonts w:eastAsia="SimSun"/>
        </w:rPr>
        <w:t>T), là tổng lợi ích của tất cả các phần tử</w:t>
      </w:r>
      <w:r w:rsidR="009174A1">
        <w:rPr>
          <w:rFonts w:eastAsia="SimSun"/>
        </w:rPr>
        <w:t xml:space="preserve"> trong pri(A,T)</w:t>
      </w:r>
      <w:r w:rsidRPr="000E0096">
        <w:rPr>
          <w:rFonts w:eastAsia="SimSun"/>
        </w:rPr>
        <w:t xml:space="preserve"> </w:t>
      </w:r>
      <w:r w:rsidR="009174A1">
        <w:rPr>
          <w:rFonts w:eastAsia="SimSun"/>
        </w:rPr>
        <w:t>và</w:t>
      </w:r>
    </w:p>
    <w:p w:rsidR="00DF451C" w:rsidRPr="000E0096" w:rsidRDefault="00DF451C" w:rsidP="00DF451C">
      <w:pPr>
        <w:rPr>
          <w:rFonts w:eastAsia="SimSun"/>
        </w:rPr>
      </w:pPr>
      <m:oMathPara>
        <m:oMath>
          <m:r>
            <m:rPr>
              <m:sty m:val="p"/>
            </m:rPr>
            <w:rPr>
              <w:rFonts w:ascii="Cambria Math" w:eastAsia="SimSun" w:hAnsi="Cambria Math"/>
            </w:rPr>
            <m:t>au</m:t>
          </m:r>
          <m:d>
            <m:dPr>
              <m:ctrlPr>
                <w:rPr>
                  <w:rFonts w:ascii="Cambria Math" w:eastAsia="SimSun" w:hAnsi="Cambria Math"/>
                </w:rPr>
              </m:ctrlPr>
            </m:dPr>
            <m:e>
              <m:r>
                <m:rPr>
                  <m:sty m:val="p"/>
                </m:rPr>
                <w:rPr>
                  <w:rFonts w:ascii="Cambria Math" w:eastAsia="SimSun" w:hAnsi="Cambria Math"/>
                </w:rPr>
                <m:t>A,T</m:t>
              </m:r>
            </m:e>
          </m:d>
          <m:r>
            <m:rPr>
              <m:sty m:val="p"/>
            </m:rPr>
            <w:rPr>
              <w:rFonts w:ascii="Cambria Math" w:eastAsia="SimSun" w:hAnsi="Cambria Math"/>
            </w:rPr>
            <m:t xml:space="preserve">= </m:t>
          </m:r>
          <m:nary>
            <m:naryPr>
              <m:chr m:val="∑"/>
              <m:limLoc m:val="subSup"/>
              <m:supHide m:val="1"/>
              <m:ctrlPr>
                <w:rPr>
                  <w:rFonts w:ascii="Cambria Math" w:eastAsia="SimSun" w:hAnsi="Cambria Math"/>
                </w:rPr>
              </m:ctrlPr>
            </m:naryPr>
            <m:sub>
              <m:r>
                <m:rPr>
                  <m:sty m:val="p"/>
                </m:rPr>
                <w:rPr>
                  <w:rFonts w:ascii="Cambria Math" w:eastAsia="SimSun" w:hAnsi="Cambria Math"/>
                </w:rPr>
                <m:t xml:space="preserve">i </m:t>
              </m:r>
              <m:r>
                <m:rPr>
                  <m:sty m:val="p"/>
                </m:rPr>
                <w:rPr>
                  <w:rFonts w:ascii="Cambria Math" w:eastAsia="SimSun" w:hAnsi="Cambria Math"/>
                </w:rPr>
                <w:sym w:font="Symbol" w:char="F0CE"/>
              </m:r>
              <m:r>
                <m:rPr>
                  <m:sty m:val="p"/>
                </m:rPr>
                <w:rPr>
                  <w:rFonts w:ascii="Cambria Math" w:eastAsia="SimSun" w:hAnsi="Cambria Math"/>
                </w:rPr>
                <m:t xml:space="preserve"> pri(A,T)</m:t>
              </m:r>
            </m:sub>
            <m:sup/>
            <m:e>
              <m:r>
                <m:rPr>
                  <m:sty m:val="p"/>
                </m:rPr>
                <w:rPr>
                  <w:rFonts w:ascii="Cambria Math" w:eastAsia="SimSun" w:hAnsi="Cambria Math"/>
                </w:rPr>
                <m:t>u</m:t>
              </m:r>
              <m:d>
                <m:dPr>
                  <m:ctrlPr>
                    <w:rPr>
                      <w:rFonts w:ascii="Cambria Math" w:eastAsia="SimSun" w:hAnsi="Cambria Math"/>
                    </w:rPr>
                  </m:ctrlPr>
                </m:dPr>
                <m:e>
                  <m:r>
                    <m:rPr>
                      <m:sty m:val="p"/>
                    </m:rPr>
                    <w:rPr>
                      <w:rFonts w:ascii="Cambria Math" w:eastAsia="SimSun" w:hAnsi="Cambria Math"/>
                    </w:rPr>
                    <m:t>i,T</m:t>
                  </m:r>
                </m:e>
              </m:d>
              <m:r>
                <w:rPr>
                  <w:rFonts w:ascii="Cambria Math" w:eastAsia="SimSun" w:hAnsi="Cambria Math"/>
                </w:rPr>
                <m:t xml:space="preserve">                                           (3.1)</m:t>
              </m:r>
            </m:e>
          </m:nary>
        </m:oMath>
      </m:oMathPara>
    </w:p>
    <w:p w:rsidR="00DF451C" w:rsidRPr="000E0096" w:rsidRDefault="00DF451C" w:rsidP="00DF451C">
      <w:pPr>
        <w:rPr>
          <w:rFonts w:eastAsia="SimSun"/>
        </w:rPr>
      </w:pPr>
      <w:r w:rsidRPr="00242C4A">
        <w:rPr>
          <w:rFonts w:eastAsia="SimSun"/>
          <w:b/>
        </w:rPr>
        <w:t xml:space="preserve">Định nghĩa </w:t>
      </w:r>
      <w:r w:rsidR="00DD3AA0">
        <w:rPr>
          <w:rFonts w:eastAsia="SimSun"/>
          <w:b/>
        </w:rPr>
        <w:t>3</w:t>
      </w:r>
      <w:r>
        <w:rPr>
          <w:rFonts w:eastAsia="SimSun"/>
          <w:b/>
        </w:rPr>
        <w:t>.</w:t>
      </w:r>
      <w:r w:rsidR="00DD3AA0">
        <w:rPr>
          <w:rFonts w:eastAsia="SimSun"/>
          <w:b/>
        </w:rPr>
        <w:t>3</w:t>
      </w:r>
      <w:r>
        <w:rPr>
          <w:rFonts w:eastAsia="SimSun"/>
          <w:b/>
        </w:rPr>
        <w:t xml:space="preserve">. </w:t>
      </w:r>
      <w:r w:rsidR="00600E9C" w:rsidRPr="00600E9C">
        <w:rPr>
          <w:rFonts w:eastAsia="SimSun"/>
          <w:lang w:val="fr-FR"/>
        </w:rPr>
        <w:t>[</w:t>
      </w:r>
      <w:r w:rsidR="00600E9C">
        <w:rPr>
          <w:rFonts w:eastAsia="SimSun"/>
          <w:lang w:val="fr-FR"/>
        </w:rPr>
        <w:t>IV</w:t>
      </w:r>
      <w:r w:rsidR="00600E9C" w:rsidRPr="00600E9C">
        <w:rPr>
          <w:rFonts w:eastAsia="SimSun"/>
          <w:lang w:val="fr-FR"/>
        </w:rPr>
        <w:t>]</w:t>
      </w:r>
      <w:r w:rsidR="00600E9C">
        <w:rPr>
          <w:rFonts w:eastAsia="SimSun"/>
          <w:lang w:val="fr-FR"/>
        </w:rPr>
        <w:t xml:space="preserve"> </w:t>
      </w:r>
      <w:r w:rsidRPr="000E0096">
        <w:rPr>
          <w:rFonts w:eastAsia="SimSun"/>
        </w:rPr>
        <w:t xml:space="preserve">Cho tập phần tử A, lợi ích trước của A ký hiệu au(A), là tổng lợi ích trước của A trong tất cả các giao dịch có chứa A, </w:t>
      </w:r>
    </w:p>
    <w:p w:rsidR="00DF451C" w:rsidRPr="000E0096" w:rsidRDefault="00DF451C" w:rsidP="00DF451C">
      <w:pPr>
        <w:rPr>
          <w:rFonts w:eastAsia="SimSun"/>
        </w:rPr>
      </w:pPr>
      <m:oMathPara>
        <m:oMathParaPr>
          <m:jc m:val="center"/>
        </m:oMathParaPr>
        <m:oMath>
          <m:r>
            <m:rPr>
              <m:sty m:val="p"/>
            </m:rPr>
            <w:rPr>
              <w:rFonts w:ascii="Cambria Math" w:eastAsia="SimSun" w:hAnsi="Cambria Math"/>
            </w:rPr>
            <m:t>au</m:t>
          </m:r>
          <m:d>
            <m:dPr>
              <m:ctrlPr>
                <w:rPr>
                  <w:rFonts w:ascii="Cambria Math" w:eastAsia="SimSun" w:hAnsi="Cambria Math"/>
                </w:rPr>
              </m:ctrlPr>
            </m:dPr>
            <m:e>
              <m:r>
                <m:rPr>
                  <m:sty m:val="p"/>
                </m:rPr>
                <w:rPr>
                  <w:rFonts w:ascii="Cambria Math" w:eastAsia="SimSun" w:hAnsi="Cambria Math"/>
                </w:rPr>
                <m:t>A</m:t>
              </m:r>
            </m:e>
          </m:d>
          <m:r>
            <m:rPr>
              <m:sty m:val="p"/>
            </m:rPr>
            <w:rPr>
              <w:rFonts w:ascii="Cambria Math" w:eastAsia="SimSun" w:hAnsi="Cambria Math"/>
            </w:rPr>
            <m:t xml:space="preserve">= </m:t>
          </m:r>
          <m:nary>
            <m:naryPr>
              <m:chr m:val="∑"/>
              <m:limLoc m:val="subSup"/>
              <m:supHide m:val="1"/>
              <m:ctrlPr>
                <w:rPr>
                  <w:rFonts w:ascii="Cambria Math" w:eastAsia="SimSun" w:hAnsi="Cambria Math"/>
                </w:rPr>
              </m:ctrlPr>
            </m:naryPr>
            <m:sub>
              <m:r>
                <m:rPr>
                  <m:sty m:val="p"/>
                </m:rPr>
                <w:rPr>
                  <w:rFonts w:ascii="Cambria Math" w:eastAsia="SimSun" w:hAnsi="Cambria Math"/>
                </w:rPr>
                <m:t xml:space="preserve">A </m:t>
              </m:r>
              <m:r>
                <m:rPr>
                  <m:sty m:val="p"/>
                </m:rPr>
                <w:rPr>
                  <w:rFonts w:ascii="Cambria Math" w:eastAsia="SimSun" w:hAnsi="Cambria Math"/>
                </w:rPr>
                <w:sym w:font="Symbol" w:char="F0CD"/>
              </m:r>
              <m:r>
                <m:rPr>
                  <m:sty m:val="p"/>
                </m:rPr>
                <w:rPr>
                  <w:rFonts w:ascii="Cambria Math" w:eastAsia="SimSun" w:hAnsi="Cambria Math"/>
                </w:rPr>
                <m:t xml:space="preserve"> T</m:t>
              </m:r>
            </m:sub>
            <m:sup/>
            <m:e>
              <m:r>
                <m:rPr>
                  <m:sty m:val="p"/>
                </m:rPr>
                <w:rPr>
                  <w:rFonts w:ascii="Cambria Math" w:eastAsia="SimSun" w:hAnsi="Cambria Math"/>
                </w:rPr>
                <m:t>au</m:t>
              </m:r>
              <m:d>
                <m:dPr>
                  <m:ctrlPr>
                    <w:rPr>
                      <w:rFonts w:ascii="Cambria Math" w:eastAsia="SimSun" w:hAnsi="Cambria Math"/>
                    </w:rPr>
                  </m:ctrlPr>
                </m:dPr>
                <m:e>
                  <m:r>
                    <m:rPr>
                      <m:sty m:val="p"/>
                    </m:rPr>
                    <w:rPr>
                      <w:rFonts w:ascii="Cambria Math" w:eastAsia="SimSun" w:hAnsi="Cambria Math"/>
                    </w:rPr>
                    <m:t>A,T</m:t>
                  </m:r>
                </m:e>
              </m:d>
              <m:r>
                <w:rPr>
                  <w:rFonts w:ascii="Cambria Math" w:eastAsia="SimSun" w:hAnsi="Cambria Math"/>
                </w:rPr>
                <m:t xml:space="preserve">                                                    (3.2)</m:t>
              </m:r>
            </m:e>
          </m:nary>
        </m:oMath>
      </m:oMathPara>
    </w:p>
    <w:p w:rsidR="00DF451C" w:rsidRPr="000E0096" w:rsidRDefault="00DF451C" w:rsidP="00DF451C">
      <w:pPr>
        <w:rPr>
          <w:rFonts w:eastAsia="SimSun"/>
        </w:rPr>
      </w:pPr>
      <w:r w:rsidRPr="00242C4A">
        <w:rPr>
          <w:rFonts w:eastAsia="SimSun"/>
          <w:b/>
        </w:rPr>
        <w:t xml:space="preserve">Định nghĩa </w:t>
      </w:r>
      <w:r w:rsidR="00DD3AA0">
        <w:rPr>
          <w:rFonts w:eastAsia="SimSun"/>
          <w:b/>
        </w:rPr>
        <w:t>3</w:t>
      </w:r>
      <w:r>
        <w:rPr>
          <w:rFonts w:eastAsia="SimSun"/>
          <w:b/>
        </w:rPr>
        <w:t>.</w:t>
      </w:r>
      <w:r w:rsidR="00DD3AA0">
        <w:rPr>
          <w:rFonts w:eastAsia="SimSun"/>
          <w:b/>
        </w:rPr>
        <w:t>4</w:t>
      </w:r>
      <w:r>
        <w:rPr>
          <w:rFonts w:eastAsia="SimSun"/>
          <w:b/>
        </w:rPr>
        <w:t xml:space="preserve">. </w:t>
      </w:r>
      <w:r w:rsidR="00600E9C" w:rsidRPr="00600E9C">
        <w:rPr>
          <w:rFonts w:eastAsia="SimSun"/>
          <w:lang w:val="fr-FR"/>
        </w:rPr>
        <w:t>[</w:t>
      </w:r>
      <w:r w:rsidR="00600E9C">
        <w:rPr>
          <w:rFonts w:eastAsia="SimSun"/>
          <w:lang w:val="fr-FR"/>
        </w:rPr>
        <w:t>IV</w:t>
      </w:r>
      <w:r w:rsidR="00600E9C" w:rsidRPr="00600E9C">
        <w:rPr>
          <w:rFonts w:eastAsia="SimSun"/>
          <w:lang w:val="fr-FR"/>
        </w:rPr>
        <w:t>]</w:t>
      </w:r>
      <w:r w:rsidR="00600E9C">
        <w:rPr>
          <w:rFonts w:eastAsia="SimSun"/>
          <w:lang w:val="fr-FR"/>
        </w:rPr>
        <w:t xml:space="preserve"> </w:t>
      </w:r>
      <w:r w:rsidRPr="000E0096">
        <w:rPr>
          <w:rFonts w:eastAsia="SimSun"/>
        </w:rPr>
        <w:t xml:space="preserve">TList(X) của tập X là một danh sách các giao dịch Tid có chứa tập X. </w:t>
      </w:r>
    </w:p>
    <w:p w:rsidR="00DF451C" w:rsidRDefault="00DF451C" w:rsidP="00DF451C">
      <w:pPr>
        <w:rPr>
          <w:rFonts w:eastAsia="SimSun"/>
        </w:rPr>
      </w:pPr>
      <w:r w:rsidRPr="00242C4A">
        <w:rPr>
          <w:rFonts w:eastAsia="SimSun"/>
          <w:b/>
        </w:rPr>
        <w:t xml:space="preserve">Định nghĩa </w:t>
      </w:r>
      <w:r w:rsidR="00DD3AA0">
        <w:rPr>
          <w:rFonts w:eastAsia="SimSun"/>
          <w:b/>
        </w:rPr>
        <w:t>3</w:t>
      </w:r>
      <w:r>
        <w:rPr>
          <w:rFonts w:eastAsia="SimSun"/>
          <w:b/>
        </w:rPr>
        <w:t>.</w:t>
      </w:r>
      <w:r w:rsidR="004A0FE9">
        <w:rPr>
          <w:rFonts w:eastAsia="SimSun"/>
          <w:b/>
        </w:rPr>
        <w:t>5</w:t>
      </w:r>
      <w:r>
        <w:rPr>
          <w:rFonts w:eastAsia="SimSun"/>
          <w:b/>
        </w:rPr>
        <w:t xml:space="preserve">. </w:t>
      </w:r>
      <w:r w:rsidR="00600E9C" w:rsidRPr="00600E9C">
        <w:rPr>
          <w:rFonts w:eastAsia="SimSun"/>
          <w:lang w:val="fr-FR"/>
        </w:rPr>
        <w:t>[</w:t>
      </w:r>
      <w:r w:rsidR="00600E9C">
        <w:rPr>
          <w:rFonts w:eastAsia="SimSun"/>
          <w:lang w:val="fr-FR"/>
        </w:rPr>
        <w:t>IV</w:t>
      </w:r>
      <w:r w:rsidR="00600E9C" w:rsidRPr="00600E9C">
        <w:rPr>
          <w:rFonts w:eastAsia="SimSun"/>
          <w:lang w:val="fr-FR"/>
        </w:rPr>
        <w:t>]</w:t>
      </w:r>
      <w:r w:rsidR="00600E9C">
        <w:rPr>
          <w:rFonts w:eastAsia="SimSun"/>
          <w:lang w:val="fr-FR"/>
        </w:rPr>
        <w:t xml:space="preserve"> </w:t>
      </w:r>
      <w:r w:rsidRPr="000E0096">
        <w:rPr>
          <w:rFonts w:eastAsia="SimSun"/>
        </w:rPr>
        <w:t xml:space="preserve">Nút N trên cây </w:t>
      </w:r>
      <w:r w:rsidR="00053EB1">
        <w:rPr>
          <w:rFonts w:eastAsia="SimSun"/>
        </w:rPr>
        <w:t>CUP</w:t>
      </w:r>
      <w:r w:rsidRPr="000E0096">
        <w:rPr>
          <w:rFonts w:eastAsia="SimSun"/>
        </w:rPr>
        <w:t xml:space="preserve"> bao gồ</w:t>
      </w:r>
      <w:r w:rsidR="00FE1ACC">
        <w:rPr>
          <w:rFonts w:eastAsia="SimSun"/>
        </w:rPr>
        <w:t>m N.Itemset</w:t>
      </w:r>
      <w:r w:rsidRPr="000E0096">
        <w:rPr>
          <w:rFonts w:eastAsia="SimSun"/>
        </w:rPr>
        <w:t>, N.IUtil, N.RUtil, N.TList, N.UList, N.Parent, N.Links và N.Childs</w:t>
      </w:r>
      <w:r w:rsidR="00600E9C">
        <w:rPr>
          <w:rFonts w:eastAsia="SimSun"/>
        </w:rPr>
        <w:t>,</w:t>
      </w:r>
      <w:r w:rsidRPr="000E0096">
        <w:rPr>
          <w:rFonts w:eastAsia="SimSun"/>
        </w:rPr>
        <w:t xml:space="preserve"> </w:t>
      </w:r>
      <w:r w:rsidR="00600E9C">
        <w:rPr>
          <w:rFonts w:eastAsia="SimSun"/>
        </w:rPr>
        <w:t>t</w:t>
      </w:r>
      <w:r w:rsidRPr="000E0096">
        <w:rPr>
          <w:rFonts w:eastAsia="SimSun"/>
        </w:rPr>
        <w:t>rong đó N.Itemsets là tập phần tử của nút, N.IUtil là giá trị lợi ích của N.Itemsets, N.RUTil là lợi ích còn lại của N.Itemsets</w:t>
      </w:r>
      <w:r w:rsidRPr="00EF6A74">
        <w:rPr>
          <w:rFonts w:eastAsia="SimSun"/>
        </w:rPr>
        <w:t xml:space="preserve">, N.TList là danh sách các giao dịch chứa N.Itemsets, N.UList là </w:t>
      </w:r>
      <w:r w:rsidRPr="000E0096">
        <w:rPr>
          <w:rFonts w:eastAsia="SimSun"/>
        </w:rPr>
        <w:t>một danh sách lợi ích của từng phần tử trong N.Itemsets tương ứng với N.TList, N.Parent là con trỏ trỏ đến cha của nút N, N.Links là danh sách con trỏ trỏ đến các nút có cùng các phần tử trong cây, N.Childs là danh sách con trỏ trỏ đến các nút con của nó.</w:t>
      </w:r>
      <w:r>
        <w:rPr>
          <w:rFonts w:eastAsia="SimSun"/>
        </w:rPr>
        <w:t xml:space="preserve"> </w:t>
      </w:r>
    </w:p>
    <w:p w:rsidR="004A0FE9" w:rsidRPr="000E0096" w:rsidRDefault="004A0FE9" w:rsidP="004A0FE9">
      <w:pPr>
        <w:rPr>
          <w:rFonts w:eastAsia="SimSun"/>
        </w:rPr>
      </w:pPr>
      <w:r w:rsidRPr="000E0096">
        <w:rPr>
          <w:rFonts w:eastAsia="SimSun"/>
        </w:rPr>
        <w:lastRenderedPageBreak/>
        <w:t xml:space="preserve">Tần suất xuất hiện của các phần tử trong N.Itemsets có thể được xác định thông qua số lượng tid trong TList của nút. </w:t>
      </w:r>
    </w:p>
    <w:p w:rsidR="00DF451C" w:rsidRPr="000E0096" w:rsidRDefault="00DF451C" w:rsidP="00DF451C">
      <w:pPr>
        <w:rPr>
          <w:rFonts w:eastAsia="SimSun"/>
        </w:rPr>
      </w:pPr>
      <w:r w:rsidRPr="00242C4A">
        <w:rPr>
          <w:rFonts w:eastAsia="SimSun"/>
          <w:b/>
        </w:rPr>
        <w:t xml:space="preserve">Định nghĩa </w:t>
      </w:r>
      <w:r w:rsidR="00DD3AA0">
        <w:rPr>
          <w:rFonts w:eastAsia="SimSun"/>
          <w:b/>
        </w:rPr>
        <w:t>3</w:t>
      </w:r>
      <w:r>
        <w:rPr>
          <w:rFonts w:eastAsia="SimSun"/>
          <w:b/>
        </w:rPr>
        <w:t>.</w:t>
      </w:r>
      <w:r w:rsidR="004A0FE9">
        <w:rPr>
          <w:rFonts w:eastAsia="SimSun"/>
          <w:b/>
        </w:rPr>
        <w:t>6</w:t>
      </w:r>
      <w:r>
        <w:rPr>
          <w:rFonts w:eastAsia="SimSun"/>
          <w:b/>
        </w:rPr>
        <w:t xml:space="preserve">. </w:t>
      </w:r>
      <w:r w:rsidR="00600E9C" w:rsidRPr="00600E9C">
        <w:rPr>
          <w:rFonts w:eastAsia="SimSun"/>
          <w:lang w:val="fr-FR"/>
        </w:rPr>
        <w:t>[</w:t>
      </w:r>
      <w:r w:rsidR="00600E9C">
        <w:rPr>
          <w:rFonts w:eastAsia="SimSun"/>
          <w:lang w:val="fr-FR"/>
        </w:rPr>
        <w:t>IV</w:t>
      </w:r>
      <w:r w:rsidR="00600E9C" w:rsidRPr="00600E9C">
        <w:rPr>
          <w:rFonts w:eastAsia="SimSun"/>
          <w:lang w:val="fr-FR"/>
        </w:rPr>
        <w:t>]</w:t>
      </w:r>
      <w:r w:rsidR="00600E9C">
        <w:rPr>
          <w:rFonts w:eastAsia="SimSun"/>
          <w:lang w:val="fr-FR"/>
        </w:rPr>
        <w:t xml:space="preserve"> </w:t>
      </w:r>
      <w:r w:rsidR="00DD28F7">
        <w:rPr>
          <w:rFonts w:eastAsia="SimSun"/>
        </w:rPr>
        <w:t>C</w:t>
      </w:r>
      <w:r w:rsidRPr="000E0096">
        <w:rPr>
          <w:rFonts w:eastAsia="SimSun"/>
        </w:rPr>
        <w:t xml:space="preserve">ây </w:t>
      </w:r>
      <w:r w:rsidR="00053EB1">
        <w:rPr>
          <w:rFonts w:eastAsia="SimSun"/>
        </w:rPr>
        <w:t>CUP</w:t>
      </w:r>
      <w:r w:rsidRPr="000E0096">
        <w:rPr>
          <w:rFonts w:eastAsia="SimSun"/>
        </w:rPr>
        <w:t xml:space="preserve"> </w:t>
      </w:r>
      <w:r w:rsidR="009C3003">
        <w:rPr>
          <w:rFonts w:eastAsia="SimSun"/>
        </w:rPr>
        <w:t>có</w:t>
      </w:r>
      <w:r w:rsidRPr="000E0096">
        <w:rPr>
          <w:rFonts w:eastAsia="SimSun"/>
        </w:rPr>
        <w:t xml:space="preserve"> nút gốc </w:t>
      </w:r>
      <w:r w:rsidR="009C3003">
        <w:rPr>
          <w:rFonts w:eastAsia="SimSun"/>
        </w:rPr>
        <w:t>gồm các con</w:t>
      </w:r>
      <w:r w:rsidR="00DD28F7">
        <w:rPr>
          <w:rFonts w:eastAsia="SimSun"/>
        </w:rPr>
        <w:t xml:space="preserve"> trỏ</w:t>
      </w:r>
      <w:r w:rsidR="009C3003">
        <w:rPr>
          <w:rFonts w:eastAsia="SimSun"/>
        </w:rPr>
        <w:t xml:space="preserve"> trỏ</w:t>
      </w:r>
      <w:r w:rsidRPr="000E0096">
        <w:rPr>
          <w:rFonts w:eastAsia="SimSun"/>
        </w:rPr>
        <w:t xml:space="preserve"> đến các con của nó. Từ nút gốc đến nút N được sắp xếp theo thứ tự tần suất xuất hiện giảm dần</w:t>
      </w:r>
      <w:r w:rsidR="00DD28F7">
        <w:rPr>
          <w:rFonts w:eastAsia="SimSun"/>
        </w:rPr>
        <w:t>.</w:t>
      </w:r>
      <w:r w:rsidRPr="000E0096">
        <w:rPr>
          <w:rFonts w:eastAsia="SimSun"/>
        </w:rPr>
        <w:t xml:space="preserve"> </w:t>
      </w:r>
      <w:r w:rsidR="00DD28F7">
        <w:rPr>
          <w:rFonts w:eastAsia="SimSun"/>
        </w:rPr>
        <w:t>N</w:t>
      </w:r>
      <w:r w:rsidRPr="000E0096">
        <w:rPr>
          <w:rFonts w:eastAsia="SimSun"/>
        </w:rPr>
        <w:t>ếu tần suất xuất hiện bằng nhau</w:t>
      </w:r>
      <w:r w:rsidR="00DD28F7">
        <w:rPr>
          <w:rFonts w:eastAsia="SimSun"/>
        </w:rPr>
        <w:t>,</w:t>
      </w:r>
      <w:r w:rsidRPr="000E0096">
        <w:rPr>
          <w:rFonts w:eastAsia="SimSun"/>
        </w:rPr>
        <w:t xml:space="preserve"> sắp xếp theo thứ tự từ điển. Các phần tử trong N.itemsets cũng được sắp xếp giảm dần theo tần suất xuất hiện. </w:t>
      </w:r>
    </w:p>
    <w:p w:rsidR="00DF451C" w:rsidRPr="00527593" w:rsidRDefault="00DF451C" w:rsidP="00DF451C">
      <w:pPr>
        <w:rPr>
          <w:rFonts w:eastAsia="SimSun"/>
          <w:spacing w:val="-4"/>
        </w:rPr>
      </w:pPr>
      <w:r w:rsidRPr="00527593">
        <w:rPr>
          <w:rFonts w:eastAsia="SimSun"/>
          <w:spacing w:val="-4"/>
        </w:rPr>
        <w:t xml:space="preserve">Để duyệt cây </w:t>
      </w:r>
      <w:r w:rsidR="00053EB1">
        <w:rPr>
          <w:rFonts w:eastAsia="SimSun"/>
          <w:spacing w:val="-4"/>
        </w:rPr>
        <w:t>CUP</w:t>
      </w:r>
      <w:r w:rsidRPr="00527593">
        <w:rPr>
          <w:rFonts w:eastAsia="SimSun"/>
          <w:spacing w:val="-4"/>
        </w:rPr>
        <w:t xml:space="preserve"> từ dưới lên</w:t>
      </w:r>
      <w:r w:rsidR="00DD28F7">
        <w:rPr>
          <w:rFonts w:eastAsia="SimSun"/>
          <w:spacing w:val="-4"/>
        </w:rPr>
        <w:t>,</w:t>
      </w:r>
      <w:r w:rsidRPr="00527593">
        <w:rPr>
          <w:rFonts w:eastAsia="SimSun"/>
          <w:spacing w:val="-4"/>
        </w:rPr>
        <w:t xml:space="preserve"> một bảng (HeaderTable) chứa các con trỏ trỏ đến nút ngoài cùng bên trái của cây </w:t>
      </w:r>
      <w:r w:rsidR="00053EB1">
        <w:rPr>
          <w:rFonts w:eastAsia="SimSun"/>
          <w:spacing w:val="-4"/>
        </w:rPr>
        <w:t>CUP</w:t>
      </w:r>
      <w:r w:rsidRPr="00527593">
        <w:rPr>
          <w:rFonts w:eastAsia="SimSun"/>
          <w:spacing w:val="-4"/>
        </w:rPr>
        <w:t xml:space="preserve"> gồm: Item, TWU, SupCnt, Link.</w:t>
      </w:r>
    </w:p>
    <w:p w:rsidR="00DF451C" w:rsidRPr="000E0096" w:rsidRDefault="00DF451C" w:rsidP="00DF451C">
      <w:pPr>
        <w:rPr>
          <w:rFonts w:eastAsia="SimSun"/>
        </w:rPr>
      </w:pPr>
      <w:r w:rsidRPr="000E0096">
        <w:rPr>
          <w:rFonts w:eastAsia="SimSun"/>
        </w:rPr>
        <w:t xml:space="preserve">Ví dụ, như trong </w:t>
      </w:r>
      <w:r w:rsidRPr="0030775D">
        <w:rPr>
          <w:rFonts w:eastAsia="SimSun"/>
          <w:i/>
        </w:rPr>
        <w:t xml:space="preserve">Hình </w:t>
      </w:r>
      <w:r w:rsidR="00DD3AA0">
        <w:rPr>
          <w:rFonts w:eastAsia="SimSun"/>
          <w:i/>
        </w:rPr>
        <w:t>3.1</w:t>
      </w:r>
      <w:r w:rsidRPr="000E0096">
        <w:rPr>
          <w:rFonts w:eastAsia="SimSun"/>
        </w:rPr>
        <w:t xml:space="preserve"> gồm có tập phần tử {cd} có RUtil({cd}) = 0; TList({cd}) = {1,</w:t>
      </w:r>
      <w:r>
        <w:rPr>
          <w:rFonts w:eastAsia="SimSun"/>
        </w:rPr>
        <w:t xml:space="preserve"> </w:t>
      </w:r>
      <w:r w:rsidRPr="000E0096">
        <w:rPr>
          <w:rFonts w:eastAsia="SimSun"/>
        </w:rPr>
        <w:t>2,</w:t>
      </w:r>
      <w:r>
        <w:rPr>
          <w:rFonts w:eastAsia="SimSun"/>
        </w:rPr>
        <w:t xml:space="preserve"> </w:t>
      </w:r>
      <w:r w:rsidRPr="000E0096">
        <w:rPr>
          <w:rFonts w:eastAsia="SimSun"/>
        </w:rPr>
        <w:t>3}; UList({cd}) = ([2,</w:t>
      </w:r>
      <w:r>
        <w:rPr>
          <w:rFonts w:eastAsia="SimSun"/>
        </w:rPr>
        <w:t xml:space="preserve"> </w:t>
      </w:r>
      <w:r w:rsidRPr="000E0096">
        <w:rPr>
          <w:rFonts w:eastAsia="SimSun"/>
        </w:rPr>
        <w:t>3,</w:t>
      </w:r>
      <w:r>
        <w:rPr>
          <w:rFonts w:eastAsia="SimSun"/>
        </w:rPr>
        <w:t xml:space="preserve"> </w:t>
      </w:r>
      <w:r w:rsidRPr="000E0096">
        <w:rPr>
          <w:rFonts w:eastAsia="SimSun"/>
        </w:rPr>
        <w:t>2], [5,</w:t>
      </w:r>
      <w:r>
        <w:rPr>
          <w:rFonts w:eastAsia="SimSun"/>
        </w:rPr>
        <w:t xml:space="preserve"> </w:t>
      </w:r>
      <w:r w:rsidRPr="000E0096">
        <w:rPr>
          <w:rFonts w:eastAsia="SimSun"/>
        </w:rPr>
        <w:t>5,</w:t>
      </w:r>
      <w:r>
        <w:rPr>
          <w:rFonts w:eastAsia="SimSun"/>
        </w:rPr>
        <w:t xml:space="preserve"> </w:t>
      </w:r>
      <w:r w:rsidRPr="000E0096">
        <w:rPr>
          <w:rFonts w:eastAsia="SimSun"/>
        </w:rPr>
        <w:t>5]) tương ứng là UList của c và d tương ứng với các giao dịch 1,</w:t>
      </w:r>
      <w:r>
        <w:rPr>
          <w:rFonts w:eastAsia="SimSun"/>
        </w:rPr>
        <w:t xml:space="preserve"> </w:t>
      </w:r>
      <w:r w:rsidRPr="000E0096">
        <w:rPr>
          <w:rFonts w:eastAsia="SimSun"/>
        </w:rPr>
        <w:t>2,</w:t>
      </w:r>
      <w:r>
        <w:rPr>
          <w:rFonts w:eastAsia="SimSun"/>
        </w:rPr>
        <w:t xml:space="preserve"> </w:t>
      </w:r>
      <w:r w:rsidRPr="000E0096">
        <w:rPr>
          <w:rFonts w:eastAsia="SimSun"/>
        </w:rPr>
        <w:t xml:space="preserve">3. </w:t>
      </w:r>
    </w:p>
    <w:p w:rsidR="00DF451C" w:rsidRDefault="00DF451C" w:rsidP="00DF451C">
      <w:pPr>
        <w:keepNext/>
        <w:jc w:val="center"/>
      </w:pPr>
      <w:r w:rsidRPr="000E0096">
        <w:rPr>
          <w:rFonts w:eastAsia="SimSun"/>
          <w:noProof/>
        </w:rPr>
        <w:drawing>
          <wp:inline distT="0" distB="0" distL="0" distR="0" wp14:anchorId="6542D4E5" wp14:editId="4FEE5518">
            <wp:extent cx="3600000" cy="1982840"/>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a:ext>
                      </a:extLst>
                    </a:blip>
                    <a:srcRect/>
                    <a:stretch/>
                  </pic:blipFill>
                  <pic:spPr bwMode="auto">
                    <a:xfrm>
                      <a:off x="0" y="0"/>
                      <a:ext cx="3600000" cy="1982840"/>
                    </a:xfrm>
                    <a:prstGeom prst="rect">
                      <a:avLst/>
                    </a:prstGeom>
                    <a:ln>
                      <a:noFill/>
                    </a:ln>
                    <a:extLst>
                      <a:ext uri="{53640926-AAD7-44D8-BBD7-CCE9431645EC}">
                        <a14:shadowObscured xmlns:a14="http://schemas.microsoft.com/office/drawing/2010/main"/>
                      </a:ext>
                    </a:extLst>
                  </pic:spPr>
                </pic:pic>
              </a:graphicData>
            </a:graphic>
          </wp:inline>
        </w:drawing>
      </w:r>
    </w:p>
    <w:p w:rsidR="00DF451C" w:rsidRDefault="00DF451C" w:rsidP="00DF451C">
      <w:pPr>
        <w:pStyle w:val="Caption"/>
      </w:pPr>
      <w:bookmarkStart w:id="289" w:name="_Toc495563728"/>
      <w:bookmarkStart w:id="290" w:name="_Toc501780808"/>
      <w:bookmarkStart w:id="291" w:name="_Toc521345138"/>
      <w:r>
        <w:t xml:space="preserve">Hình </w:t>
      </w:r>
      <w:fldSimple w:instr=" STYLEREF 1 \s ">
        <w:r w:rsidR="005E60C2">
          <w:rPr>
            <w:noProof/>
          </w:rPr>
          <w:t>3</w:t>
        </w:r>
      </w:fldSimple>
      <w:r w:rsidR="00567540">
        <w:t>.</w:t>
      </w:r>
      <w:fldSimple w:instr=" SEQ Hình \* ARABIC \s 1 ">
        <w:r w:rsidR="005E60C2">
          <w:rPr>
            <w:noProof/>
          </w:rPr>
          <w:t>1</w:t>
        </w:r>
      </w:fldSimple>
      <w:r>
        <w:t xml:space="preserve">. </w:t>
      </w:r>
      <w:r w:rsidRPr="0004491C">
        <w:t xml:space="preserve">Ví dụ </w:t>
      </w:r>
      <w:r w:rsidR="00356C42">
        <w:t xml:space="preserve">về </w:t>
      </w:r>
      <w:r w:rsidRPr="0004491C">
        <w:t xml:space="preserve">nút trong cây </w:t>
      </w:r>
      <w:bookmarkEnd w:id="289"/>
      <w:bookmarkEnd w:id="290"/>
      <w:r w:rsidR="00053EB1">
        <w:t>CUP</w:t>
      </w:r>
      <w:bookmarkEnd w:id="291"/>
    </w:p>
    <w:p w:rsidR="00DF451C" w:rsidRPr="000E0096" w:rsidRDefault="00DF451C" w:rsidP="00DF451C">
      <w:pPr>
        <w:rPr>
          <w:rFonts w:eastAsia="SimSun"/>
        </w:rPr>
      </w:pPr>
      <w:r w:rsidRPr="000E0096">
        <w:rPr>
          <w:rFonts w:eastAsia="SimSun"/>
        </w:rPr>
        <w:t xml:space="preserve">Quá trình xây dựng cây </w:t>
      </w:r>
      <w:r w:rsidR="00053EB1">
        <w:rPr>
          <w:rFonts w:eastAsia="SimSun"/>
        </w:rPr>
        <w:t>CUP</w:t>
      </w:r>
      <w:r w:rsidRPr="000E0096">
        <w:rPr>
          <w:rFonts w:eastAsia="SimSun"/>
        </w:rPr>
        <w:t xml:space="preserve"> gồm các bước được mô tả ở dưới. Để đơn giản</w:t>
      </w:r>
      <w:r w:rsidR="009F38B9">
        <w:rPr>
          <w:rFonts w:eastAsia="SimSun"/>
        </w:rPr>
        <w:t xml:space="preserve"> trong</w:t>
      </w:r>
      <w:r w:rsidRPr="000E0096">
        <w:rPr>
          <w:rFonts w:eastAsia="SimSun"/>
        </w:rPr>
        <w:t xml:space="preserve"> </w:t>
      </w:r>
      <w:r>
        <w:rPr>
          <w:rFonts w:eastAsia="SimSun"/>
        </w:rPr>
        <w:t>luận án</w:t>
      </w:r>
      <w:r w:rsidRPr="000E0096">
        <w:rPr>
          <w:rFonts w:eastAsia="SimSun"/>
        </w:rPr>
        <w:t xml:space="preserve"> chỉ mô tả quá trình chèn các phần tử vào cây, còn các phần tính toán các giá trị RUtil, TList, UList sẽ được mô tả trong phầ</w:t>
      </w:r>
      <w:r w:rsidR="00973E6F">
        <w:rPr>
          <w:rFonts w:eastAsia="SimSun"/>
        </w:rPr>
        <w:t>n mô tả thuật toán</w:t>
      </w:r>
      <w:r w:rsidRPr="000E0096">
        <w:rPr>
          <w:rFonts w:eastAsia="SimSun"/>
        </w:rPr>
        <w:t>.</w:t>
      </w:r>
    </w:p>
    <w:p w:rsidR="00DF451C" w:rsidRPr="000E0096" w:rsidRDefault="00DF451C" w:rsidP="00DF451C">
      <w:pPr>
        <w:rPr>
          <w:rFonts w:eastAsia="SimSun"/>
        </w:rPr>
      </w:pPr>
      <w:r w:rsidRPr="00973E6F">
        <w:rPr>
          <w:rFonts w:eastAsia="SimSun"/>
          <w:i/>
        </w:rPr>
        <w:t>Bước 1,</w:t>
      </w:r>
      <w:r w:rsidRPr="000E0096">
        <w:rPr>
          <w:rFonts w:eastAsia="SimSun"/>
        </w:rPr>
        <w:t xml:space="preserve"> duyệt dữ liệu lần 1 để đếm độ hỗ trợ (support) và tính TWU cho từng phần tử. </w:t>
      </w:r>
    </w:p>
    <w:p w:rsidR="00DF451C" w:rsidRPr="00527593" w:rsidRDefault="00DF451C" w:rsidP="00DF451C">
      <w:pPr>
        <w:rPr>
          <w:rFonts w:eastAsia="SimSun"/>
          <w:spacing w:val="-4"/>
        </w:rPr>
      </w:pPr>
      <w:r w:rsidRPr="00527593">
        <w:rPr>
          <w:rFonts w:eastAsia="SimSun"/>
          <w:i/>
          <w:spacing w:val="-4"/>
        </w:rPr>
        <w:lastRenderedPageBreak/>
        <w:t>Bước 2,</w:t>
      </w:r>
      <w:r w:rsidRPr="00527593">
        <w:rPr>
          <w:rFonts w:eastAsia="SimSun"/>
          <w:spacing w:val="-4"/>
        </w:rPr>
        <w:t xml:space="preserve"> duyệt từng giao dịch, đưa các phần tử có TWU lớn hơn ngưỡng lợi ích tối thiểu vào danh sách. Sau đó sắp xếp các phần tử giảm dần theo tần suất. </w:t>
      </w:r>
    </w:p>
    <w:p w:rsidR="00DF451C" w:rsidRPr="000E0096" w:rsidRDefault="00DF451C" w:rsidP="00DF451C">
      <w:pPr>
        <w:rPr>
          <w:rFonts w:eastAsia="SimSun"/>
        </w:rPr>
      </w:pPr>
      <w:r w:rsidRPr="00973E6F">
        <w:rPr>
          <w:rFonts w:eastAsia="SimSun"/>
          <w:i/>
        </w:rPr>
        <w:t>Bước 3,</w:t>
      </w:r>
      <w:r w:rsidRPr="000E0096">
        <w:rPr>
          <w:rFonts w:eastAsia="SimSun"/>
        </w:rPr>
        <w:t xml:space="preserve"> xây dựng cây </w:t>
      </w:r>
      <w:r w:rsidR="00053EB1">
        <w:rPr>
          <w:rFonts w:eastAsia="SimSun"/>
        </w:rPr>
        <w:t>CUP</w:t>
      </w:r>
      <w:r w:rsidRPr="000E0096">
        <w:rPr>
          <w:rFonts w:eastAsia="SimSun"/>
        </w:rPr>
        <w:t>.</w:t>
      </w:r>
    </w:p>
    <w:p w:rsidR="00DF451C" w:rsidRPr="000E0096" w:rsidRDefault="00DF451C" w:rsidP="00DF451C">
      <w:pPr>
        <w:rPr>
          <w:rFonts w:eastAsia="SimSun"/>
        </w:rPr>
      </w:pPr>
      <w:r w:rsidRPr="000E0096">
        <w:rPr>
          <w:rFonts w:eastAsia="SimSun"/>
        </w:rPr>
        <w:t xml:space="preserve">Thực hiện chèn bằng cách lưu từng giao dịch vào danh sách phần tử và chèn danh sách phần tử này vào cây bắt đầu từ nút gốc như sau: </w:t>
      </w:r>
    </w:p>
    <w:p w:rsidR="00DF451C" w:rsidRPr="000E0096" w:rsidRDefault="00DF451C" w:rsidP="00DF451C">
      <w:pPr>
        <w:rPr>
          <w:rFonts w:eastAsia="SimSun"/>
          <w:spacing w:val="-8"/>
        </w:rPr>
      </w:pPr>
      <w:r w:rsidRPr="00973E6F">
        <w:rPr>
          <w:rFonts w:eastAsia="SimSun"/>
          <w:i/>
          <w:spacing w:val="-8"/>
        </w:rPr>
        <w:t>Bước 3.1</w:t>
      </w:r>
      <w:r w:rsidR="00973E6F" w:rsidRPr="00973E6F">
        <w:rPr>
          <w:rFonts w:eastAsia="SimSun"/>
          <w:i/>
          <w:spacing w:val="-8"/>
        </w:rPr>
        <w:t>,</w:t>
      </w:r>
      <w:r w:rsidR="00973E6F">
        <w:rPr>
          <w:rFonts w:eastAsia="SimSun"/>
          <w:spacing w:val="-8"/>
        </w:rPr>
        <w:t xml:space="preserve"> k</w:t>
      </w:r>
      <w:r w:rsidRPr="000E0096">
        <w:rPr>
          <w:rFonts w:eastAsia="SimSun"/>
          <w:spacing w:val="-8"/>
        </w:rPr>
        <w:t>iểm tra các nút con N của nút hiện tại và so sánh các phần tử trong N.Itemset với các phần tử trong danh sách chèn còn lại với các khả năng xảy như sau:</w:t>
      </w:r>
    </w:p>
    <w:p w:rsidR="00DF451C" w:rsidRPr="000E0096" w:rsidRDefault="00DF451C" w:rsidP="00DF451C">
      <w:pPr>
        <w:rPr>
          <w:rFonts w:eastAsia="SimSun"/>
        </w:rPr>
      </w:pPr>
      <w:r w:rsidRPr="000E0096">
        <w:rPr>
          <w:rFonts w:eastAsia="SimSun"/>
        </w:rPr>
        <w:t>- Nếu tất cả các phần tử giống nhau thì chỉ thêm tid vào TList.</w:t>
      </w:r>
    </w:p>
    <w:p w:rsidR="00DF451C" w:rsidRPr="000E0096" w:rsidRDefault="00DF451C" w:rsidP="00DF451C">
      <w:pPr>
        <w:rPr>
          <w:rFonts w:eastAsia="SimSun"/>
        </w:rPr>
      </w:pPr>
      <w:r w:rsidRPr="000E0096">
        <w:rPr>
          <w:rFonts w:eastAsia="SimSun"/>
        </w:rPr>
        <w:t xml:space="preserve">- Nếu không có 1 hoặc nhiều phần tử đầu tiên giống nhau thì tạo nút mới là con của nút hiện tại gồm: itemsets là các phần tử còn lại trong danh sách. </w:t>
      </w:r>
    </w:p>
    <w:p w:rsidR="00DF451C" w:rsidRPr="000E0096" w:rsidRDefault="00DF451C" w:rsidP="00DF451C">
      <w:pPr>
        <w:rPr>
          <w:rFonts w:eastAsia="SimSun"/>
        </w:rPr>
      </w:pPr>
      <w:r w:rsidRPr="000E0096">
        <w:rPr>
          <w:rFonts w:eastAsia="SimSun"/>
        </w:rPr>
        <w:t xml:space="preserve">- Nếu có một hoặc nhiều phần tử đầu tiên giống nhau thì nút N chỉ gồm phần giống nhau, các phần tử khác nhau còn lại của nút N thành một nút con của nút N, các phần tử khác nhau của danh sách phần tử còn lại thành một nút con của nút N. </w:t>
      </w:r>
    </w:p>
    <w:p w:rsidR="00DF451C" w:rsidRPr="00C6722F" w:rsidRDefault="00DF451C" w:rsidP="00B17FA9">
      <w:pPr>
        <w:pStyle w:val="Heading3"/>
        <w:rPr>
          <w:rFonts w:eastAsia="SimSun"/>
        </w:rPr>
      </w:pPr>
      <w:bookmarkStart w:id="292" w:name="_Toc494307390"/>
      <w:bookmarkStart w:id="293" w:name="_Toc517567304"/>
      <w:r w:rsidRPr="00C6722F">
        <w:rPr>
          <w:rFonts w:eastAsia="SimSun"/>
        </w:rPr>
        <w:t xml:space="preserve">Ví dụ minh họa cây </w:t>
      </w:r>
      <w:bookmarkEnd w:id="292"/>
      <w:r w:rsidR="00053EB1">
        <w:rPr>
          <w:rFonts w:eastAsia="SimSun"/>
        </w:rPr>
        <w:t>CUP</w:t>
      </w:r>
      <w:bookmarkEnd w:id="293"/>
    </w:p>
    <w:p w:rsidR="00DF451C" w:rsidRPr="00DD7D49" w:rsidRDefault="00DF451C" w:rsidP="00DF451C">
      <w:pPr>
        <w:rPr>
          <w:rFonts w:eastAsia="SimSun"/>
          <w:spacing w:val="-2"/>
        </w:rPr>
      </w:pPr>
      <w:r>
        <w:rPr>
          <w:rFonts w:eastAsia="SimSun"/>
          <w:spacing w:val="-2"/>
        </w:rPr>
        <w:t>Trong phần này</w:t>
      </w:r>
      <w:r w:rsidRPr="00DD7D49">
        <w:rPr>
          <w:rFonts w:eastAsia="SimSun"/>
          <w:spacing w:val="-2"/>
        </w:rPr>
        <w:t xml:space="preserve"> minh họa quá trình xây dựng cây với cơ sở dữ liệu giao dịch trong </w:t>
      </w:r>
      <w:r w:rsidRPr="0030775D">
        <w:rPr>
          <w:rFonts w:eastAsia="SimSun"/>
          <w:i/>
          <w:spacing w:val="-2"/>
        </w:rPr>
        <w:t xml:space="preserve">Bảng </w:t>
      </w:r>
      <w:r w:rsidR="003753F4">
        <w:rPr>
          <w:rFonts w:eastAsia="SimSun"/>
          <w:i/>
          <w:spacing w:val="-2"/>
        </w:rPr>
        <w:t>3.1</w:t>
      </w:r>
      <w:r w:rsidRPr="00DD7D49">
        <w:rPr>
          <w:rFonts w:eastAsia="SimSun"/>
          <w:spacing w:val="-2"/>
        </w:rPr>
        <w:t xml:space="preserve"> với minutil = 30. Sau khi duyệt để loại bỏ các phần tử có TWU nhỏ hơn minutil và sắp xếp giảm dần theo tần suất xuất hiện được kết quả như</w:t>
      </w:r>
      <w:r>
        <w:rPr>
          <w:rFonts w:eastAsia="SimSun"/>
          <w:spacing w:val="-2"/>
        </w:rPr>
        <w:t xml:space="preserve"> </w:t>
      </w:r>
      <w:r>
        <w:rPr>
          <w:rFonts w:eastAsia="SimSun"/>
          <w:i/>
          <w:spacing w:val="-2"/>
        </w:rPr>
        <w:t>Bảng</w:t>
      </w:r>
      <w:r w:rsidRPr="0031142C">
        <w:rPr>
          <w:rFonts w:eastAsia="SimSun"/>
          <w:i/>
          <w:spacing w:val="-2"/>
        </w:rPr>
        <w:t xml:space="preserve"> </w:t>
      </w:r>
      <w:r w:rsidR="00DD3AA0">
        <w:rPr>
          <w:rFonts w:eastAsia="SimSun"/>
          <w:i/>
          <w:spacing w:val="-2"/>
        </w:rPr>
        <w:t>3.</w:t>
      </w:r>
      <w:r w:rsidR="007C05A6">
        <w:rPr>
          <w:rFonts w:eastAsia="SimSun"/>
          <w:i/>
          <w:spacing w:val="-2"/>
        </w:rPr>
        <w:t>3.</w:t>
      </w:r>
    </w:p>
    <w:p w:rsidR="00DF451C" w:rsidRPr="00063C51" w:rsidRDefault="00DF451C" w:rsidP="00DF451C">
      <w:pPr>
        <w:rPr>
          <w:rFonts w:eastAsia="SimSun"/>
          <w:spacing w:val="-6"/>
        </w:rPr>
      </w:pPr>
      <w:r w:rsidRPr="00063C51">
        <w:rPr>
          <w:rFonts w:eastAsia="SimSun"/>
          <w:spacing w:val="-6"/>
        </w:rPr>
        <w:t xml:space="preserve">Dưới đây là các hình ảnh minh họa chèn giao dịch vào cây CUP như </w:t>
      </w:r>
      <w:r w:rsidRPr="00063C51">
        <w:rPr>
          <w:rFonts w:eastAsia="SimSun"/>
          <w:i/>
          <w:spacing w:val="-6"/>
        </w:rPr>
        <w:t xml:space="preserve">Hình </w:t>
      </w:r>
      <w:r w:rsidR="007C05A6" w:rsidRPr="00063C51">
        <w:rPr>
          <w:rFonts w:eastAsia="SimSun"/>
          <w:i/>
          <w:spacing w:val="-6"/>
        </w:rPr>
        <w:t>3.</w:t>
      </w:r>
      <w:r w:rsidRPr="00063C51">
        <w:rPr>
          <w:rFonts w:eastAsia="SimSun"/>
          <w:i/>
          <w:spacing w:val="-6"/>
        </w:rPr>
        <w:t>2</w:t>
      </w:r>
      <w:r w:rsidRPr="00063C51">
        <w:rPr>
          <w:rFonts w:eastAsia="SimSun"/>
          <w:spacing w:val="-6"/>
        </w:rPr>
        <w:t xml:space="preserve">. </w:t>
      </w:r>
    </w:p>
    <w:p w:rsidR="00DF451C" w:rsidRDefault="00DF451C" w:rsidP="00B17FA9">
      <w:pPr>
        <w:keepNext/>
        <w:ind w:firstLine="0"/>
        <w:jc w:val="center"/>
      </w:pPr>
      <w:r w:rsidRPr="000E0096">
        <w:rPr>
          <w:rFonts w:eastAsia="SimSun"/>
          <w:noProof/>
        </w:rPr>
        <w:lastRenderedPageBreak/>
        <w:drawing>
          <wp:inline distT="0" distB="0" distL="0" distR="0" wp14:anchorId="054355E2" wp14:editId="0342829E">
            <wp:extent cx="3878480" cy="2880000"/>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screen">
                      <a:extLst>
                        <a:ext uri="{28A0092B-C50C-407E-A947-70E740481C1C}">
                          <a14:useLocalDpi xmlns:a14="http://schemas.microsoft.com/office/drawing/2010/main"/>
                        </a:ext>
                      </a:extLst>
                    </a:blip>
                    <a:srcRect b="5118"/>
                    <a:stretch/>
                  </pic:blipFill>
                  <pic:spPr bwMode="auto">
                    <a:xfrm>
                      <a:off x="0" y="0"/>
                      <a:ext cx="3878480" cy="2880000"/>
                    </a:xfrm>
                    <a:prstGeom prst="rect">
                      <a:avLst/>
                    </a:prstGeom>
                    <a:ln>
                      <a:noFill/>
                    </a:ln>
                    <a:extLst>
                      <a:ext uri="{53640926-AAD7-44D8-BBD7-CCE9431645EC}">
                        <a14:shadowObscured xmlns:a14="http://schemas.microsoft.com/office/drawing/2010/main"/>
                      </a:ext>
                    </a:extLst>
                  </pic:spPr>
                </pic:pic>
              </a:graphicData>
            </a:graphic>
          </wp:inline>
        </w:drawing>
      </w:r>
    </w:p>
    <w:p w:rsidR="00DF451C" w:rsidRDefault="00DF451C" w:rsidP="00DF451C">
      <w:pPr>
        <w:pStyle w:val="Caption"/>
      </w:pPr>
      <w:bookmarkStart w:id="294" w:name="_Toc495563729"/>
      <w:bookmarkStart w:id="295" w:name="_Toc501780809"/>
      <w:bookmarkStart w:id="296" w:name="_Toc521345139"/>
      <w:r>
        <w:t xml:space="preserve">Hình </w:t>
      </w:r>
      <w:fldSimple w:instr=" STYLEREF 1 \s ">
        <w:r w:rsidR="005E60C2">
          <w:rPr>
            <w:noProof/>
          </w:rPr>
          <w:t>3</w:t>
        </w:r>
      </w:fldSimple>
      <w:r w:rsidR="00567540">
        <w:t>.</w:t>
      </w:r>
      <w:fldSimple w:instr=" SEQ Hình \* ARABIC \s 1 ">
        <w:r w:rsidR="005E60C2">
          <w:rPr>
            <w:noProof/>
          </w:rPr>
          <w:t>2</w:t>
        </w:r>
      </w:fldSimple>
      <w:r>
        <w:t xml:space="preserve">. </w:t>
      </w:r>
      <w:r w:rsidRPr="0030775D">
        <w:t xml:space="preserve">Cây </w:t>
      </w:r>
      <w:r w:rsidR="00053EB1">
        <w:t>CUP</w:t>
      </w:r>
      <w:r w:rsidRPr="0030775D">
        <w:t xml:space="preserve"> sau khi chèn giao dịch T</w:t>
      </w:r>
      <w:r w:rsidRPr="001A137D">
        <w:rPr>
          <w:vertAlign w:val="subscript"/>
        </w:rPr>
        <w:t>1</w:t>
      </w:r>
      <w:r w:rsidRPr="0030775D">
        <w:t>, T</w:t>
      </w:r>
      <w:r w:rsidRPr="001A137D">
        <w:rPr>
          <w:vertAlign w:val="subscript"/>
        </w:rPr>
        <w:t>2</w:t>
      </w:r>
      <w:bookmarkEnd w:id="294"/>
      <w:bookmarkEnd w:id="295"/>
      <w:bookmarkEnd w:id="296"/>
    </w:p>
    <w:p w:rsidR="00DF451C" w:rsidRPr="000E0096" w:rsidRDefault="00DF451C" w:rsidP="00DF451C">
      <w:pPr>
        <w:rPr>
          <w:rFonts w:eastAsia="SimSun"/>
          <w:spacing w:val="-1"/>
        </w:rPr>
      </w:pPr>
      <w:r w:rsidRPr="000E0096">
        <w:rPr>
          <w:rFonts w:eastAsia="SimSun"/>
          <w:spacing w:val="-1"/>
        </w:rPr>
        <w:t xml:space="preserve">Thực hiện tương tự với các giao dịch còn lại, kết quả sau khi xây dựng cây ta được cây </w:t>
      </w:r>
      <w:r w:rsidR="00053EB1">
        <w:rPr>
          <w:rFonts w:eastAsia="SimSun"/>
          <w:spacing w:val="-1"/>
        </w:rPr>
        <w:t>CUP</w:t>
      </w:r>
      <w:r w:rsidRPr="000E0096">
        <w:rPr>
          <w:rFonts w:eastAsia="SimSun"/>
          <w:spacing w:val="-1"/>
        </w:rPr>
        <w:t xml:space="preserve"> toàn cục như </w:t>
      </w:r>
      <w:r w:rsidRPr="00973E08">
        <w:rPr>
          <w:rFonts w:eastAsia="SimSun"/>
          <w:i/>
          <w:spacing w:val="-1"/>
        </w:rPr>
        <w:t xml:space="preserve">Hình </w:t>
      </w:r>
      <w:r w:rsidR="007C05A6">
        <w:rPr>
          <w:rFonts w:eastAsia="SimSun"/>
          <w:i/>
          <w:spacing w:val="-1"/>
        </w:rPr>
        <w:t>3.3</w:t>
      </w:r>
      <w:r w:rsidRPr="00973E08">
        <w:rPr>
          <w:rFonts w:eastAsia="SimSun"/>
          <w:i/>
          <w:spacing w:val="-1"/>
        </w:rPr>
        <w:t>.</w:t>
      </w:r>
      <w:r w:rsidRPr="000E0096">
        <w:rPr>
          <w:rFonts w:eastAsia="SimSun"/>
          <w:spacing w:val="-1"/>
        </w:rPr>
        <w:t xml:space="preserve"> </w:t>
      </w:r>
    </w:p>
    <w:p w:rsidR="00DF451C" w:rsidRDefault="00DF451C" w:rsidP="00063C51">
      <w:pPr>
        <w:keepNext/>
        <w:ind w:firstLine="0"/>
        <w:jc w:val="center"/>
      </w:pPr>
      <w:r>
        <w:rPr>
          <w:rFonts w:eastAsia="SimSun"/>
          <w:noProof/>
        </w:rPr>
        <mc:AlternateContent>
          <mc:Choice Requires="wps">
            <w:drawing>
              <wp:anchor distT="0" distB="0" distL="114300" distR="114300" simplePos="0" relativeHeight="251655680" behindDoc="0" locked="0" layoutInCell="1" allowOverlap="1" wp14:anchorId="29998DC3" wp14:editId="02E04BAF">
                <wp:simplePos x="0" y="0"/>
                <wp:positionH relativeFrom="column">
                  <wp:posOffset>2515787</wp:posOffset>
                </wp:positionH>
                <wp:positionV relativeFrom="paragraph">
                  <wp:posOffset>2582666</wp:posOffset>
                </wp:positionV>
                <wp:extent cx="123829" cy="180345"/>
                <wp:effectExtent l="19050" t="19050" r="66675" b="48260"/>
                <wp:wrapNone/>
                <wp:docPr id="1389" name="Straight Arrow Connector 1389"/>
                <wp:cNvGraphicFramePr/>
                <a:graphic xmlns:a="http://schemas.openxmlformats.org/drawingml/2006/main">
                  <a:graphicData uri="http://schemas.microsoft.com/office/word/2010/wordprocessingShape">
                    <wps:wsp>
                      <wps:cNvCnPr/>
                      <wps:spPr>
                        <a:xfrm>
                          <a:off x="0" y="0"/>
                          <a:ext cx="123829" cy="180345"/>
                        </a:xfrm>
                        <a:prstGeom prst="straightConnector1">
                          <a:avLst/>
                        </a:prstGeom>
                        <a:ln w="317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0CA7FDF5" id="Straight Arrow Connector 1389" o:spid="_x0000_s1026" type="#_x0000_t32" style="position:absolute;margin-left:198.1pt;margin-top:203.35pt;width:9.75pt;height:14.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8+9gEAAEcEAAAOAAAAZHJzL2Uyb0RvYy54bWysU9uO0zAQfUfiHyy/0yQtCyVqukJdlhcE&#10;1S58gOvYiSXfNDZN+/eMnTTlJiRW++LEnjlzzhyPN7cno8lRQFDONrRalJQIy12rbNfQb1/vX60p&#10;CZHZlmlnRUPPItDb7csXm8HXYul6p1sBBIvYUA++oX2Mvi6KwHthWFg4LywGpQPDIm6hK1pgA1Y3&#10;uliW5ZticNB6cFyEgKd3Y5Buc30pBY9fpAwiEt1Q1BbzCnk9pLXYbljdAfO94pMM9gQVhimLpHOp&#10;OxYZ+Q7qj1JGcXDBybjgzhROSsVF7gG7qcrfunnsmRe5FzQn+Nmm8Hxl+efjHohq8e5W63eUWGbw&#10;lh4jMNX1kbwHcAPZOWvRSQckJ6Fngw81Qnd2D9Mu+D0kA04STPpia+SUfT7PPotTJBwPq+VqvUQy&#10;jqFqXa5e36R7KK5gDyF+FM6Q9NPQMMmZdVTZa3b8FOIIvAASs7ZkaOiqentT5rTgtGrvldYpmAdL&#10;7DSQI8OROHTVRP1LVmRKf7AtiWePbkRQzHZaTJnaotZkwNhy/otnLUbuByHRztTkSJ4G+crHOBc2&#10;Xji1xewEk6huBk6q/wWc8hNU5CH/H/CMyMzOxhlslHXwN9nxdJEsx/yLA2PfyYKDa895GLI1OK35&#10;QqeXlZ7Dz/sMv77/7Q8AAAD//wMAUEsDBBQABgAIAAAAIQAfdb0F3wAAAAsBAAAPAAAAZHJzL2Rv&#10;d25yZXYueG1sTI9NT8MwDIbvSPyHyEjcWJpu61hpOiG+bhwYXHZLG9NWNE5psrX795gT3F7Lj14/&#10;Lnaz68UJx9B50qAWCQik2tuOGg0f7883tyBCNGRN7wk1nDHArry8KExu/URveNrHRnAJhdxoaGMc&#10;cilD3aIzYeEHJN59+tGZyOPYSDuaictdL9MkyaQzHfGF1gz40GL9tT86Den5EV88Hno1bQ5UYXx9&#10;Ut9bra+v5vs7EBHn+AfDrz6rQ8lOlT+SDaLXsNxmKaMaVkm2AcHESq05VByWawWyLOT/H8ofAAAA&#10;//8DAFBLAQItABQABgAIAAAAIQC2gziS/gAAAOEBAAATAAAAAAAAAAAAAAAAAAAAAABbQ29udGVu&#10;dF9UeXBlc10ueG1sUEsBAi0AFAAGAAgAAAAhADj9If/WAAAAlAEAAAsAAAAAAAAAAAAAAAAALwEA&#10;AF9yZWxzLy5yZWxzUEsBAi0AFAAGAAgAAAAhAAj4fz72AQAARwQAAA4AAAAAAAAAAAAAAAAALgIA&#10;AGRycy9lMm9Eb2MueG1sUEsBAi0AFAAGAAgAAAAhAB91vQXfAAAACwEAAA8AAAAAAAAAAAAAAAAA&#10;UAQAAGRycy9kb3ducmV2LnhtbFBLBQYAAAAABAAEAPMAAABcBQAAAAA=&#10;" strokecolor="white [3212]" strokeweight="2.5pt">
                <v:stroke endarrow="block" joinstyle="miter"/>
              </v:shape>
            </w:pict>
          </mc:Fallback>
        </mc:AlternateContent>
      </w:r>
      <w:r>
        <w:rPr>
          <w:noProof/>
        </w:rPr>
        <w:drawing>
          <wp:inline distT="0" distB="0" distL="0" distR="0" wp14:anchorId="71C43AE2" wp14:editId="1013E6CB">
            <wp:extent cx="5580000" cy="3815281"/>
            <wp:effectExtent l="0" t="0" r="1905" b="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a:ext>
                      </a:extLst>
                    </a:blip>
                    <a:srcRect/>
                    <a:stretch/>
                  </pic:blipFill>
                  <pic:spPr bwMode="auto">
                    <a:xfrm>
                      <a:off x="0" y="0"/>
                      <a:ext cx="5580000" cy="3815281"/>
                    </a:xfrm>
                    <a:prstGeom prst="rect">
                      <a:avLst/>
                    </a:prstGeom>
                    <a:ln>
                      <a:noFill/>
                    </a:ln>
                    <a:extLst>
                      <a:ext uri="{53640926-AAD7-44D8-BBD7-CCE9431645EC}">
                        <a14:shadowObscured xmlns:a14="http://schemas.microsoft.com/office/drawing/2010/main"/>
                      </a:ext>
                    </a:extLst>
                  </pic:spPr>
                </pic:pic>
              </a:graphicData>
            </a:graphic>
          </wp:inline>
        </w:drawing>
      </w:r>
    </w:p>
    <w:p w:rsidR="00DF451C" w:rsidRDefault="00DF451C" w:rsidP="00DF451C">
      <w:pPr>
        <w:pStyle w:val="Caption"/>
      </w:pPr>
      <w:bookmarkStart w:id="297" w:name="_Toc495563730"/>
      <w:bookmarkStart w:id="298" w:name="_Toc501780810"/>
      <w:bookmarkStart w:id="299" w:name="_Toc521345140"/>
      <w:r>
        <w:t xml:space="preserve">Hình </w:t>
      </w:r>
      <w:fldSimple w:instr=" STYLEREF 1 \s ">
        <w:r w:rsidR="005E60C2">
          <w:rPr>
            <w:noProof/>
          </w:rPr>
          <w:t>3</w:t>
        </w:r>
      </w:fldSimple>
      <w:r w:rsidR="00567540">
        <w:t>.</w:t>
      </w:r>
      <w:fldSimple w:instr=" SEQ Hình \* ARABIC \s 1 ">
        <w:r w:rsidR="005E60C2">
          <w:rPr>
            <w:noProof/>
          </w:rPr>
          <w:t>3</w:t>
        </w:r>
      </w:fldSimple>
      <w:r>
        <w:t xml:space="preserve">. </w:t>
      </w:r>
      <w:r w:rsidRPr="0030775D">
        <w:t xml:space="preserve">Cây </w:t>
      </w:r>
      <w:r w:rsidR="00053EB1">
        <w:t>CUP</w:t>
      </w:r>
      <w:r w:rsidRPr="0030775D">
        <w:t xml:space="preserve"> toàn cục</w:t>
      </w:r>
      <w:bookmarkEnd w:id="297"/>
      <w:bookmarkEnd w:id="298"/>
      <w:bookmarkEnd w:id="299"/>
    </w:p>
    <w:p w:rsidR="00DF451C" w:rsidRDefault="00DF451C" w:rsidP="00EB1334">
      <w:pPr>
        <w:spacing w:before="60" w:after="60"/>
        <w:rPr>
          <w:rFonts w:eastAsia="SimSun"/>
        </w:rPr>
      </w:pPr>
      <w:r w:rsidRPr="000E0096">
        <w:rPr>
          <w:rFonts w:eastAsia="SimSun"/>
        </w:rPr>
        <w:lastRenderedPageBreak/>
        <w:t xml:space="preserve">Quá trình xây dựng cây </w:t>
      </w:r>
      <w:r w:rsidR="00053EB1">
        <w:rPr>
          <w:rFonts w:eastAsia="SimSun"/>
        </w:rPr>
        <w:t>CUP</w:t>
      </w:r>
      <w:r w:rsidRPr="000E0096">
        <w:rPr>
          <w:rFonts w:eastAsia="SimSun"/>
        </w:rPr>
        <w:t xml:space="preserve"> được mô tả chi tiết như sau:</w:t>
      </w:r>
    </w:p>
    <w:tbl>
      <w:tblPr>
        <w:tblStyle w:val="TableGrid"/>
        <w:tblW w:w="0" w:type="auto"/>
        <w:tblLook w:val="04A0" w:firstRow="1" w:lastRow="0" w:firstColumn="1" w:lastColumn="0" w:noHBand="0" w:noVBand="1"/>
      </w:tblPr>
      <w:tblGrid>
        <w:gridCol w:w="8778"/>
      </w:tblGrid>
      <w:tr w:rsidR="00DF451C" w:rsidTr="0030471B">
        <w:tc>
          <w:tcPr>
            <w:tcW w:w="8778" w:type="dxa"/>
            <w:shd w:val="clear" w:color="auto" w:fill="AEAAAA" w:themeFill="background2" w:themeFillShade="BF"/>
          </w:tcPr>
          <w:p w:rsidR="00DF451C" w:rsidRPr="008E1E20" w:rsidRDefault="00DF451C" w:rsidP="0001306C">
            <w:pPr>
              <w:spacing w:before="60" w:after="60" w:line="264" w:lineRule="auto"/>
              <w:ind w:firstLine="0"/>
              <w:rPr>
                <w:szCs w:val="26"/>
              </w:rPr>
            </w:pPr>
            <w:r w:rsidRPr="008E1E20">
              <w:rPr>
                <w:rFonts w:eastAsia="SimSun"/>
                <w:b/>
                <w:szCs w:val="26"/>
              </w:rPr>
              <w:t>Procedure ConstructGlobal</w:t>
            </w:r>
            <w:r w:rsidR="00053EB1">
              <w:rPr>
                <w:rFonts w:eastAsia="SimSun"/>
                <w:b/>
                <w:szCs w:val="26"/>
              </w:rPr>
              <w:t>CUP</w:t>
            </w:r>
            <w:r w:rsidRPr="008E1E20">
              <w:rPr>
                <w:rFonts w:eastAsia="SimSun"/>
                <w:b/>
                <w:szCs w:val="26"/>
              </w:rPr>
              <w:t>tree()</w:t>
            </w:r>
          </w:p>
        </w:tc>
      </w:tr>
      <w:tr w:rsidR="00DF451C" w:rsidTr="0030471B">
        <w:tc>
          <w:tcPr>
            <w:tcW w:w="8778" w:type="dxa"/>
            <w:shd w:val="clear" w:color="auto" w:fill="D0CECE" w:themeFill="background2" w:themeFillShade="E6"/>
          </w:tcPr>
          <w:p w:rsidR="0001306C" w:rsidRDefault="00DF451C" w:rsidP="00EB1334">
            <w:pPr>
              <w:spacing w:before="20" w:after="20" w:line="264" w:lineRule="auto"/>
              <w:ind w:firstLine="0"/>
              <w:rPr>
                <w:rFonts w:eastAsia="SimSun"/>
                <w:spacing w:val="-4"/>
                <w:szCs w:val="26"/>
              </w:rPr>
            </w:pPr>
            <w:r w:rsidRPr="00527593">
              <w:rPr>
                <w:rFonts w:eastAsia="SimSun"/>
                <w:b/>
                <w:spacing w:val="-4"/>
                <w:szCs w:val="26"/>
              </w:rPr>
              <w:t>Input</w:t>
            </w:r>
            <w:r w:rsidRPr="00527593">
              <w:rPr>
                <w:rFonts w:eastAsia="SimSun"/>
                <w:spacing w:val="-4"/>
                <w:szCs w:val="26"/>
              </w:rPr>
              <w:t xml:space="preserve">: </w:t>
            </w:r>
          </w:p>
          <w:p w:rsidR="0001306C" w:rsidRDefault="0001306C" w:rsidP="00EB1334">
            <w:pPr>
              <w:pStyle w:val="ListParagraph"/>
              <w:numPr>
                <w:ilvl w:val="1"/>
                <w:numId w:val="9"/>
              </w:numPr>
              <w:spacing w:before="20" w:after="20" w:line="264" w:lineRule="auto"/>
              <w:rPr>
                <w:rFonts w:eastAsia="SimSun"/>
                <w:spacing w:val="-4"/>
                <w:szCs w:val="26"/>
              </w:rPr>
            </w:pPr>
            <w:r>
              <w:rPr>
                <w:rFonts w:eastAsia="SimSun"/>
                <w:spacing w:val="-4"/>
                <w:szCs w:val="26"/>
              </w:rPr>
              <w:t xml:space="preserve">D - </w:t>
            </w:r>
            <w:r w:rsidR="00DF451C" w:rsidRPr="0001306C">
              <w:rPr>
                <w:rFonts w:eastAsia="SimSun"/>
                <w:spacing w:val="-4"/>
                <w:szCs w:val="26"/>
              </w:rPr>
              <w:t xml:space="preserve">CSDL giao dịch, </w:t>
            </w:r>
          </w:p>
          <w:p w:rsidR="0001306C" w:rsidRDefault="0001306C" w:rsidP="00EB1334">
            <w:pPr>
              <w:pStyle w:val="ListParagraph"/>
              <w:numPr>
                <w:ilvl w:val="1"/>
                <w:numId w:val="9"/>
              </w:numPr>
              <w:spacing w:before="20" w:after="20" w:line="264" w:lineRule="auto"/>
              <w:rPr>
                <w:rFonts w:eastAsia="SimSun"/>
                <w:spacing w:val="-4"/>
                <w:szCs w:val="26"/>
              </w:rPr>
            </w:pPr>
            <w:r>
              <w:rPr>
                <w:rFonts w:eastAsia="SimSun"/>
                <w:spacing w:val="-4"/>
                <w:szCs w:val="26"/>
              </w:rPr>
              <w:t>Bảng l</w:t>
            </w:r>
            <w:r w:rsidR="00DF451C" w:rsidRPr="0001306C">
              <w:rPr>
                <w:rFonts w:eastAsia="SimSun"/>
                <w:spacing w:val="-4"/>
                <w:szCs w:val="26"/>
              </w:rPr>
              <w:t xml:space="preserve">ợi ích mỗi phần tử, </w:t>
            </w:r>
          </w:p>
          <w:p w:rsidR="00DF451C" w:rsidRPr="0001306C" w:rsidRDefault="00DF451C" w:rsidP="00EB1334">
            <w:pPr>
              <w:pStyle w:val="ListParagraph"/>
              <w:numPr>
                <w:ilvl w:val="1"/>
                <w:numId w:val="9"/>
              </w:numPr>
              <w:spacing w:before="20" w:after="20" w:line="264" w:lineRule="auto"/>
              <w:rPr>
                <w:rFonts w:eastAsia="SimSun"/>
                <w:spacing w:val="-4"/>
                <w:szCs w:val="26"/>
              </w:rPr>
            </w:pPr>
            <w:r w:rsidRPr="0001306C">
              <w:rPr>
                <w:rFonts w:eastAsia="SimSun"/>
                <w:spacing w:val="-4"/>
                <w:szCs w:val="26"/>
              </w:rPr>
              <w:t>minutil - ngưỡng lợi ích tối thiểu</w:t>
            </w:r>
          </w:p>
          <w:p w:rsidR="0001306C" w:rsidRDefault="00DF451C" w:rsidP="00EB1334">
            <w:pPr>
              <w:spacing w:before="20" w:after="20" w:line="264" w:lineRule="auto"/>
              <w:ind w:firstLine="0"/>
              <w:rPr>
                <w:rFonts w:eastAsia="SimSun"/>
                <w:szCs w:val="26"/>
              </w:rPr>
            </w:pPr>
            <w:r w:rsidRPr="00C56D17">
              <w:rPr>
                <w:rFonts w:eastAsia="SimSun"/>
                <w:b/>
                <w:szCs w:val="26"/>
              </w:rPr>
              <w:t>Output</w:t>
            </w:r>
            <w:r w:rsidRPr="00164836">
              <w:rPr>
                <w:rFonts w:eastAsia="SimSun"/>
                <w:szCs w:val="26"/>
              </w:rPr>
              <w:t xml:space="preserve">: </w:t>
            </w:r>
          </w:p>
          <w:p w:rsidR="00DF451C" w:rsidRPr="0001306C" w:rsidRDefault="00DF451C" w:rsidP="00EB1334">
            <w:pPr>
              <w:pStyle w:val="ListParagraph"/>
              <w:numPr>
                <w:ilvl w:val="1"/>
                <w:numId w:val="9"/>
              </w:numPr>
              <w:spacing w:before="20" w:after="20" w:line="264" w:lineRule="auto"/>
              <w:rPr>
                <w:rFonts w:eastAsia="SimSun"/>
                <w:i/>
                <w:szCs w:val="26"/>
              </w:rPr>
            </w:pPr>
            <w:r w:rsidRPr="0001306C">
              <w:rPr>
                <w:rFonts w:eastAsia="SimSun"/>
                <w:szCs w:val="26"/>
              </w:rPr>
              <w:t xml:space="preserve">Cây </w:t>
            </w:r>
            <w:r w:rsidR="00053EB1">
              <w:rPr>
                <w:rFonts w:eastAsia="SimSun"/>
                <w:szCs w:val="26"/>
              </w:rPr>
              <w:t>CUP</w:t>
            </w:r>
            <w:r w:rsidRPr="0001306C">
              <w:rPr>
                <w:rFonts w:eastAsia="SimSun"/>
                <w:szCs w:val="26"/>
              </w:rPr>
              <w:t xml:space="preserve"> toàn cục</w:t>
            </w:r>
          </w:p>
        </w:tc>
      </w:tr>
      <w:tr w:rsidR="00DF451C" w:rsidTr="0030471B">
        <w:tc>
          <w:tcPr>
            <w:tcW w:w="8778" w:type="dxa"/>
            <w:shd w:val="clear" w:color="auto" w:fill="E7E6E6" w:themeFill="background2"/>
          </w:tcPr>
          <w:p w:rsidR="00DF451C" w:rsidRPr="008E1E20" w:rsidRDefault="00DF451C" w:rsidP="00EB1334">
            <w:pPr>
              <w:spacing w:before="40" w:after="40" w:line="264" w:lineRule="auto"/>
              <w:ind w:firstLine="0"/>
              <w:rPr>
                <w:rFonts w:eastAsia="SimSun"/>
                <w:i/>
                <w:szCs w:val="26"/>
              </w:rPr>
            </w:pPr>
            <w:r w:rsidRPr="008E1E20">
              <w:rPr>
                <w:rFonts w:eastAsia="SimSun"/>
                <w:i/>
                <w:szCs w:val="26"/>
              </w:rPr>
              <w:t>//Tính TWU và tạo bảng HeaderTable (Htable)</w:t>
            </w:r>
          </w:p>
          <w:p w:rsidR="00DF451C" w:rsidRPr="00E35EA3" w:rsidRDefault="00DF451C" w:rsidP="00EB1334">
            <w:pPr>
              <w:pStyle w:val="TTMuc1"/>
              <w:spacing w:before="40" w:after="40"/>
              <w:rPr>
                <w:rFonts w:eastAsia="SimSun"/>
              </w:rPr>
            </w:pPr>
            <w:r w:rsidRPr="00E35EA3">
              <w:rPr>
                <w:rFonts w:eastAsia="SimSun"/>
              </w:rPr>
              <w:t xml:space="preserve">For each t </w:t>
            </w:r>
            <w:r w:rsidRPr="008E1E20">
              <w:rPr>
                <w:rFonts w:eastAsia="SimSun"/>
              </w:rPr>
              <w:sym w:font="Symbol" w:char="F0CE"/>
            </w:r>
            <w:r w:rsidRPr="00E35EA3">
              <w:rPr>
                <w:rFonts w:eastAsia="SimSun"/>
              </w:rPr>
              <w:t xml:space="preserve"> D {</w:t>
            </w:r>
          </w:p>
          <w:p w:rsidR="00DF451C" w:rsidRPr="008E1E20" w:rsidRDefault="00DF451C" w:rsidP="00EB1334">
            <w:pPr>
              <w:pStyle w:val="TTMuc1"/>
              <w:spacing w:before="40" w:after="40"/>
              <w:rPr>
                <w:rFonts w:eastAsia="SimSun"/>
              </w:rPr>
            </w:pPr>
            <w:r>
              <w:tab/>
            </w:r>
            <w:r w:rsidRPr="008E1E20">
              <w:rPr>
                <w:rFonts w:eastAsia="SimSun"/>
              </w:rPr>
              <w:t xml:space="preserve">For each i </w:t>
            </w:r>
            <w:r w:rsidRPr="008E1E20">
              <w:rPr>
                <w:rFonts w:eastAsia="SimSun"/>
              </w:rPr>
              <w:sym w:font="Symbol" w:char="F0CE"/>
            </w:r>
            <w:r w:rsidRPr="008E1E20">
              <w:rPr>
                <w:rFonts w:eastAsia="SimSun"/>
              </w:rPr>
              <w:t xml:space="preserve"> t {</w:t>
            </w:r>
          </w:p>
          <w:p w:rsidR="00DF451C" w:rsidRPr="008E1E20" w:rsidRDefault="00DF451C" w:rsidP="00EB1334">
            <w:pPr>
              <w:pStyle w:val="TTMuc1"/>
              <w:spacing w:before="40" w:after="40"/>
              <w:rPr>
                <w:rFonts w:eastAsia="SimSun"/>
              </w:rPr>
            </w:pPr>
            <w:r>
              <w:tab/>
            </w:r>
            <w:r>
              <w:tab/>
            </w:r>
            <w:r w:rsidRPr="008E1E20">
              <w:rPr>
                <w:rFonts w:eastAsia="SimSun"/>
              </w:rPr>
              <w:t xml:space="preserve">If (i </w:t>
            </w:r>
            <w:r w:rsidRPr="008E1E20">
              <w:rPr>
                <w:rFonts w:eastAsia="SimSun"/>
              </w:rPr>
              <w:sym w:font="Symbol" w:char="F0CE"/>
            </w:r>
            <w:r w:rsidRPr="008E1E20">
              <w:rPr>
                <w:rFonts w:eastAsia="SimSun"/>
              </w:rPr>
              <w:t xml:space="preserve"> </w:t>
            </w:r>
            <w:r w:rsidRPr="008E1E20">
              <w:rPr>
                <w:rFonts w:eastAsia="SimSun"/>
                <w:i/>
              </w:rPr>
              <w:t>Htable</w:t>
            </w:r>
            <w:r w:rsidRPr="008E1E20">
              <w:rPr>
                <w:rFonts w:eastAsia="SimSun"/>
              </w:rPr>
              <w:t xml:space="preserve">) { </w:t>
            </w:r>
          </w:p>
          <w:p w:rsidR="00DF451C" w:rsidRPr="00825FDC" w:rsidRDefault="00DF451C" w:rsidP="00EB1334">
            <w:pPr>
              <w:pStyle w:val="TTMuc1"/>
              <w:spacing w:before="40" w:after="40"/>
              <w:rPr>
                <w:rFonts w:eastAsiaTheme="minorHAnsi"/>
              </w:rPr>
            </w:pPr>
            <w:r w:rsidRPr="00825FDC">
              <w:tab/>
            </w:r>
            <w:r w:rsidRPr="00825FDC">
              <w:tab/>
            </w:r>
            <w:r w:rsidRPr="00825FDC">
              <w:tab/>
            </w:r>
            <w:r w:rsidRPr="00825FDC">
              <w:rPr>
                <w:rFonts w:eastAsiaTheme="minorHAnsi"/>
                <w:i/>
              </w:rPr>
              <w:t>Htable</w:t>
            </w:r>
            <w:r w:rsidRPr="00825FDC">
              <w:rPr>
                <w:rFonts w:eastAsiaTheme="minorHAnsi"/>
              </w:rPr>
              <w:t>.TWU(i)</w:t>
            </w:r>
            <w:r w:rsidR="009F38B9">
              <w:rPr>
                <w:rFonts w:eastAsiaTheme="minorHAnsi"/>
              </w:rPr>
              <w:t xml:space="preserve"> = </w:t>
            </w:r>
            <w:r w:rsidR="009F38B9" w:rsidRPr="00825FDC">
              <w:rPr>
                <w:rFonts w:eastAsiaTheme="minorHAnsi"/>
                <w:i/>
              </w:rPr>
              <w:t>Htable</w:t>
            </w:r>
            <w:r w:rsidR="009F38B9" w:rsidRPr="00825FDC">
              <w:rPr>
                <w:rFonts w:eastAsiaTheme="minorHAnsi"/>
              </w:rPr>
              <w:t>.TWU(i)</w:t>
            </w:r>
            <w:r w:rsidRPr="00825FDC">
              <w:rPr>
                <w:rFonts w:eastAsiaTheme="minorHAnsi"/>
              </w:rPr>
              <w:t xml:space="preserve"> + TU(t);</w:t>
            </w:r>
          </w:p>
          <w:p w:rsidR="00DF451C" w:rsidRDefault="00DF451C" w:rsidP="00EB1334">
            <w:pPr>
              <w:pStyle w:val="TTMuc1"/>
              <w:spacing w:before="40" w:after="40"/>
              <w:rPr>
                <w:rFonts w:eastAsiaTheme="minorHAnsi"/>
              </w:rPr>
            </w:pPr>
            <w:r w:rsidRPr="00825FDC">
              <w:tab/>
            </w:r>
            <w:r w:rsidRPr="00825FDC">
              <w:tab/>
            </w:r>
            <w:r w:rsidRPr="00825FDC">
              <w:tab/>
            </w:r>
            <w:r w:rsidRPr="008E1E20">
              <w:rPr>
                <w:rFonts w:eastAsiaTheme="minorHAnsi"/>
              </w:rPr>
              <w:t>SupCnt(i) = SupCnt(i) + 1;</w:t>
            </w:r>
          </w:p>
          <w:p w:rsidR="00DF451C" w:rsidRPr="008E1E20" w:rsidRDefault="00DF451C" w:rsidP="00EB1334">
            <w:pPr>
              <w:pStyle w:val="TTMuc1"/>
              <w:spacing w:before="40" w:after="40"/>
              <w:rPr>
                <w:rFonts w:eastAsiaTheme="minorHAnsi"/>
              </w:rPr>
            </w:pPr>
            <w:r>
              <w:tab/>
            </w:r>
            <w:r>
              <w:tab/>
            </w:r>
            <w:r w:rsidRPr="008E1E20">
              <w:rPr>
                <w:rFonts w:eastAsiaTheme="minorHAnsi"/>
              </w:rPr>
              <w:t>}</w:t>
            </w:r>
          </w:p>
          <w:p w:rsidR="00DF451C" w:rsidRPr="008E1E20" w:rsidRDefault="00DF451C" w:rsidP="00EB1334">
            <w:pPr>
              <w:pStyle w:val="TTMuc1"/>
              <w:spacing w:before="40" w:after="40"/>
              <w:rPr>
                <w:rFonts w:eastAsia="SimSun"/>
              </w:rPr>
            </w:pPr>
            <w:r>
              <w:tab/>
            </w:r>
            <w:r>
              <w:tab/>
            </w:r>
            <w:r w:rsidRPr="008E1E20">
              <w:rPr>
                <w:rFonts w:eastAsia="SimSun"/>
              </w:rPr>
              <w:t xml:space="preserve">If (i </w:t>
            </w:r>
            <w:r w:rsidRPr="008E1E20">
              <w:rPr>
                <w:rFonts w:eastAsia="SimSun"/>
              </w:rPr>
              <w:sym w:font="Symbol" w:char="F0CF"/>
            </w:r>
            <w:r w:rsidRPr="008E1E20">
              <w:rPr>
                <w:rFonts w:eastAsia="SimSun"/>
              </w:rPr>
              <w:t xml:space="preserve"> HTable)</w:t>
            </w:r>
          </w:p>
          <w:p w:rsidR="00DF451C" w:rsidRDefault="00DF451C" w:rsidP="00EB1334">
            <w:pPr>
              <w:pStyle w:val="TTMuc1"/>
              <w:spacing w:before="40" w:after="40"/>
              <w:rPr>
                <w:rFonts w:eastAsiaTheme="minorHAnsi"/>
              </w:rPr>
            </w:pPr>
            <w:r>
              <w:tab/>
            </w:r>
            <w:r>
              <w:tab/>
            </w:r>
            <w:r>
              <w:tab/>
            </w:r>
            <w:r w:rsidRPr="008E1E20">
              <w:rPr>
                <w:rFonts w:eastAsiaTheme="minorHAnsi"/>
              </w:rPr>
              <w:t xml:space="preserve">Chèn </w:t>
            </w:r>
            <w:r>
              <w:rPr>
                <w:rFonts w:eastAsiaTheme="minorHAnsi"/>
              </w:rPr>
              <w:t>(</w:t>
            </w:r>
            <w:r w:rsidRPr="008E1E20">
              <w:rPr>
                <w:rFonts w:eastAsiaTheme="minorHAnsi"/>
              </w:rPr>
              <w:t>i, 1, TU(t)</w:t>
            </w:r>
            <w:r>
              <w:rPr>
                <w:rFonts w:eastAsiaTheme="minorHAnsi"/>
              </w:rPr>
              <w:t>)</w:t>
            </w:r>
            <w:r w:rsidRPr="008E1E20">
              <w:rPr>
                <w:rFonts w:eastAsiaTheme="minorHAnsi"/>
              </w:rPr>
              <w:t xml:space="preserve"> vào Htable</w:t>
            </w:r>
          </w:p>
          <w:p w:rsidR="00DF451C" w:rsidRDefault="00DF451C" w:rsidP="00EB1334">
            <w:pPr>
              <w:pStyle w:val="TTMuc1"/>
              <w:spacing w:before="40" w:after="40"/>
              <w:rPr>
                <w:rFonts w:eastAsiaTheme="minorHAnsi"/>
              </w:rPr>
            </w:pPr>
            <w:r>
              <w:tab/>
            </w:r>
            <w:r w:rsidRPr="008E1E20">
              <w:rPr>
                <w:rFonts w:eastAsiaTheme="minorHAnsi"/>
              </w:rPr>
              <w:t>}</w:t>
            </w:r>
          </w:p>
          <w:p w:rsidR="00DF451C" w:rsidRPr="008E1E20" w:rsidRDefault="00DF451C" w:rsidP="00EB1334">
            <w:pPr>
              <w:pStyle w:val="TTMuc1"/>
              <w:spacing w:before="40" w:after="40"/>
              <w:rPr>
                <w:rFonts w:eastAsiaTheme="minorHAnsi"/>
              </w:rPr>
            </w:pPr>
            <w:r w:rsidRPr="008E1E20">
              <w:rPr>
                <w:rFonts w:eastAsiaTheme="minorHAnsi"/>
              </w:rPr>
              <w:t>}</w:t>
            </w:r>
          </w:p>
          <w:p w:rsidR="00DF451C" w:rsidRPr="008E1E20" w:rsidRDefault="00DF451C" w:rsidP="00EB1334">
            <w:pPr>
              <w:pStyle w:val="TTMuc1"/>
              <w:spacing w:before="40" w:after="40"/>
              <w:rPr>
                <w:rFonts w:eastAsia="SimSun"/>
              </w:rPr>
            </w:pPr>
            <w:r w:rsidRPr="008E1E20">
              <w:rPr>
                <w:rFonts w:eastAsia="SimSun"/>
              </w:rPr>
              <w:t>ListEraseItems</w:t>
            </w:r>
            <w:r>
              <w:rPr>
                <w:rFonts w:eastAsia="SimSun"/>
              </w:rPr>
              <w:t xml:space="preserve"> </w:t>
            </w:r>
            <w:r w:rsidRPr="008E1E20">
              <w:rPr>
                <w:rFonts w:eastAsia="SimSun"/>
              </w:rPr>
              <w:t>=</w:t>
            </w:r>
            <w:r>
              <w:rPr>
                <w:rFonts w:eastAsia="SimSun"/>
              </w:rPr>
              <w:t xml:space="preserve"> </w:t>
            </w:r>
            <m:oMath>
              <m:r>
                <w:rPr>
                  <w:rFonts w:ascii="Cambria Math" w:eastAsia="SimSun" w:hAnsi="Cambria Math"/>
                </w:rPr>
                <m:t>∅</m:t>
              </m:r>
            </m:oMath>
          </w:p>
          <w:p w:rsidR="00DF451C" w:rsidRPr="008E1E20" w:rsidRDefault="00DF451C" w:rsidP="00EB1334">
            <w:pPr>
              <w:pStyle w:val="TTMuc1"/>
              <w:spacing w:before="40" w:after="40"/>
              <w:rPr>
                <w:rFonts w:eastAsia="SimSun"/>
              </w:rPr>
            </w:pPr>
            <w:r w:rsidRPr="008E1E20">
              <w:rPr>
                <w:rFonts w:eastAsia="SimSun"/>
              </w:rPr>
              <w:t xml:space="preserve">For each item </w:t>
            </w:r>
            <w:r w:rsidRPr="008E1E20">
              <w:rPr>
                <w:rFonts w:eastAsia="SimSun"/>
              </w:rPr>
              <w:sym w:font="Symbol" w:char="F0CE"/>
            </w:r>
            <w:r w:rsidRPr="008E1E20">
              <w:rPr>
                <w:rFonts w:eastAsia="SimSun"/>
              </w:rPr>
              <w:t xml:space="preserve"> </w:t>
            </w:r>
            <w:r w:rsidRPr="008E1E20">
              <w:rPr>
                <w:rFonts w:eastAsia="SimSun"/>
                <w:i/>
              </w:rPr>
              <w:t>Htable</w:t>
            </w:r>
          </w:p>
          <w:p w:rsidR="00DF451C" w:rsidRPr="008E1E20" w:rsidRDefault="00DF451C" w:rsidP="00EB1334">
            <w:pPr>
              <w:pStyle w:val="TTMuc1"/>
              <w:spacing w:before="40" w:after="40"/>
              <w:rPr>
                <w:rFonts w:eastAsia="SimSun"/>
              </w:rPr>
            </w:pPr>
            <w:r>
              <w:tab/>
            </w:r>
            <w:r w:rsidRPr="008E1E20">
              <w:rPr>
                <w:rFonts w:eastAsia="SimSun"/>
              </w:rPr>
              <w:t xml:space="preserve">If (TWU(i) &lt; minutil) </w:t>
            </w:r>
          </w:p>
          <w:p w:rsidR="00DF451C" w:rsidRPr="008E1E20" w:rsidRDefault="00DF451C" w:rsidP="00EB1334">
            <w:pPr>
              <w:pStyle w:val="TTMuc1"/>
              <w:spacing w:before="40" w:after="40"/>
              <w:rPr>
                <w:rFonts w:eastAsia="SimSun"/>
              </w:rPr>
            </w:pPr>
            <w:r>
              <w:tab/>
            </w:r>
            <w:r>
              <w:tab/>
            </w:r>
            <w:r w:rsidRPr="008E1E20">
              <w:rPr>
                <w:rFonts w:eastAsia="SimSun"/>
              </w:rPr>
              <w:t>ListEraseItems</w:t>
            </w:r>
            <w:r w:rsidR="009F38B9">
              <w:rPr>
                <w:rFonts w:eastAsia="SimSun"/>
              </w:rPr>
              <w:t xml:space="preserve"> = </w:t>
            </w:r>
            <w:r w:rsidR="009F38B9" w:rsidRPr="008E1E20">
              <w:rPr>
                <w:rFonts w:eastAsia="SimSun"/>
              </w:rPr>
              <w:t>ListEraseItems</w:t>
            </w:r>
            <w:r w:rsidRPr="008E1E20">
              <w:rPr>
                <w:rFonts w:eastAsia="SimSun"/>
              </w:rPr>
              <w:t xml:space="preserve"> </w:t>
            </w:r>
            <w:r w:rsidR="008F1CF4">
              <w:rPr>
                <w:rFonts w:eastAsia="SimSun"/>
              </w:rPr>
              <w:sym w:font="Symbol" w:char="F0C8"/>
            </w:r>
            <w:r w:rsidR="009F38B9">
              <w:rPr>
                <w:rFonts w:eastAsia="SimSun"/>
              </w:rPr>
              <w:t xml:space="preserve"> </w:t>
            </w:r>
            <w:r w:rsidRPr="008E1E20">
              <w:rPr>
                <w:rFonts w:eastAsia="SimSun"/>
              </w:rPr>
              <w:t>item;</w:t>
            </w:r>
          </w:p>
          <w:p w:rsidR="00DF451C" w:rsidRDefault="00DF451C" w:rsidP="00EB1334">
            <w:pPr>
              <w:pStyle w:val="TTMuc1"/>
              <w:spacing w:before="40" w:after="40"/>
              <w:rPr>
                <w:rFonts w:eastAsia="SimSun"/>
                <w:i/>
              </w:rPr>
            </w:pPr>
            <w:r>
              <w:rPr>
                <w:rFonts w:eastAsia="SimSun"/>
                <w:i/>
              </w:rPr>
              <w:t>//Nếu Htable rỗng thì dừng</w:t>
            </w:r>
          </w:p>
          <w:p w:rsidR="00DF451C" w:rsidRDefault="00DF451C" w:rsidP="00EB1334">
            <w:pPr>
              <w:pStyle w:val="TTMuc1"/>
              <w:spacing w:before="40" w:after="40"/>
              <w:rPr>
                <w:rFonts w:eastAsia="SimSun"/>
              </w:rPr>
            </w:pPr>
            <w:r>
              <w:rPr>
                <w:rFonts w:eastAsia="SimSun"/>
              </w:rPr>
              <w:t>If Empty(Htable), Exit(1);</w:t>
            </w:r>
          </w:p>
          <w:p w:rsidR="00DF451C" w:rsidRPr="00C37E53" w:rsidRDefault="00DF451C" w:rsidP="00EB1334">
            <w:pPr>
              <w:pStyle w:val="TTMuc1"/>
              <w:spacing w:before="40" w:after="40"/>
              <w:rPr>
                <w:rFonts w:eastAsia="SimSun"/>
                <w:i/>
              </w:rPr>
            </w:pPr>
            <w:r w:rsidRPr="00C37E53">
              <w:rPr>
                <w:rFonts w:eastAsia="SimSun"/>
                <w:i/>
              </w:rPr>
              <w:t>// Xây dự</w:t>
            </w:r>
            <w:r w:rsidR="0001306C">
              <w:rPr>
                <w:rFonts w:eastAsia="SimSun"/>
                <w:i/>
              </w:rPr>
              <w:t>ng cây</w:t>
            </w:r>
          </w:p>
          <w:p w:rsidR="00DF451C" w:rsidRPr="00240FD8" w:rsidRDefault="00DF451C" w:rsidP="00EB1334">
            <w:pPr>
              <w:pStyle w:val="TTMuc1"/>
              <w:spacing w:before="40" w:after="40"/>
              <w:rPr>
                <w:rFonts w:eastAsia="SimSun"/>
              </w:rPr>
            </w:pPr>
            <w:r w:rsidRPr="00240FD8">
              <w:rPr>
                <w:rFonts w:eastAsia="SimSun"/>
              </w:rPr>
              <w:t>Tạo nút gốc T với T.Itemsets = NULL;</w:t>
            </w:r>
          </w:p>
          <w:p w:rsidR="00DF451C" w:rsidRPr="008E1E20" w:rsidRDefault="00DF451C" w:rsidP="00EB1334">
            <w:pPr>
              <w:pStyle w:val="TTMuc1"/>
              <w:spacing w:before="40" w:after="40"/>
              <w:rPr>
                <w:rFonts w:eastAsia="SimSun"/>
              </w:rPr>
            </w:pPr>
            <w:r w:rsidRPr="008E1E20">
              <w:rPr>
                <w:rFonts w:eastAsia="SimSun"/>
              </w:rPr>
              <w:t xml:space="preserve">Sắp xếp HeaderTable giảm dần theo </w:t>
            </w:r>
            <w:r w:rsidR="009F38B9">
              <w:rPr>
                <w:rFonts w:eastAsia="SimSun"/>
              </w:rPr>
              <w:t>độ hỗ trợ (</w:t>
            </w:r>
            <w:r w:rsidRPr="008E1E20">
              <w:rPr>
                <w:rFonts w:eastAsia="SimSun"/>
              </w:rPr>
              <w:t>Sup</w:t>
            </w:r>
            <w:r w:rsidR="009F38B9">
              <w:rPr>
                <w:rFonts w:eastAsia="SimSun"/>
              </w:rPr>
              <w:t>Cnt)</w:t>
            </w:r>
          </w:p>
          <w:p w:rsidR="00DF451C" w:rsidRPr="008E1E20" w:rsidRDefault="00DF451C" w:rsidP="00EB1334">
            <w:pPr>
              <w:pStyle w:val="TTMuc1"/>
              <w:spacing w:before="40" w:after="40"/>
              <w:rPr>
                <w:rFonts w:eastAsia="SimSun"/>
              </w:rPr>
            </w:pPr>
            <w:r w:rsidRPr="008E1E20">
              <w:rPr>
                <w:rFonts w:eastAsia="SimSun"/>
              </w:rPr>
              <w:t xml:space="preserve">For each t </w:t>
            </w:r>
            <w:r w:rsidRPr="008E1E20">
              <w:rPr>
                <w:rFonts w:eastAsia="SimSun"/>
              </w:rPr>
              <w:sym w:font="Symbol" w:char="F0CE"/>
            </w:r>
            <w:r w:rsidRPr="008E1E20">
              <w:rPr>
                <w:rFonts w:eastAsia="SimSun"/>
              </w:rPr>
              <w:t xml:space="preserve"> D {</w:t>
            </w:r>
          </w:p>
          <w:p w:rsidR="00DF451C" w:rsidRPr="008E1E20" w:rsidRDefault="00DF451C" w:rsidP="00EB1334">
            <w:pPr>
              <w:pStyle w:val="TTMuc1"/>
              <w:spacing w:before="40" w:after="40"/>
              <w:rPr>
                <w:rFonts w:eastAsia="SimSun"/>
              </w:rPr>
            </w:pPr>
            <w:r>
              <w:tab/>
            </w:r>
            <w:r w:rsidRPr="008E1E20">
              <w:rPr>
                <w:rFonts w:eastAsia="SimSun"/>
              </w:rPr>
              <w:t xml:space="preserve">For each i </w:t>
            </w:r>
            <w:r w:rsidRPr="008E1E20">
              <w:rPr>
                <w:rFonts w:eastAsia="SimSun"/>
              </w:rPr>
              <w:sym w:font="Symbol" w:char="F0CE"/>
            </w:r>
            <w:r w:rsidRPr="008E1E20">
              <w:rPr>
                <w:rFonts w:eastAsia="SimSun"/>
              </w:rPr>
              <w:t xml:space="preserve"> t </w:t>
            </w:r>
          </w:p>
          <w:p w:rsidR="00DF451C" w:rsidRPr="008E1E20" w:rsidRDefault="00DF451C" w:rsidP="00EB1334">
            <w:pPr>
              <w:pStyle w:val="TTMuc1"/>
              <w:spacing w:before="40" w:after="40"/>
              <w:rPr>
                <w:rFonts w:eastAsia="SimSun"/>
              </w:rPr>
            </w:pPr>
            <w:r>
              <w:tab/>
            </w:r>
            <w:r>
              <w:tab/>
            </w:r>
            <w:r w:rsidRPr="008E1E20">
              <w:rPr>
                <w:rFonts w:eastAsia="SimSun"/>
              </w:rPr>
              <w:t xml:space="preserve">If (i </w:t>
            </w:r>
            <w:r w:rsidRPr="008E1E20">
              <w:rPr>
                <w:rFonts w:eastAsia="SimSun"/>
              </w:rPr>
              <w:sym w:font="Symbol" w:char="F0CE"/>
            </w:r>
            <w:r w:rsidRPr="008E1E20">
              <w:rPr>
                <w:rFonts w:eastAsia="SimSun"/>
              </w:rPr>
              <w:t xml:space="preserve"> ListEraseItems) </w:t>
            </w:r>
          </w:p>
          <w:p w:rsidR="00DF451C" w:rsidRPr="008E1E20" w:rsidRDefault="00DF451C" w:rsidP="00EB1334">
            <w:pPr>
              <w:pStyle w:val="TTMuc1"/>
              <w:spacing w:before="40" w:after="40"/>
              <w:rPr>
                <w:rFonts w:eastAsia="SimSun"/>
              </w:rPr>
            </w:pPr>
            <w:r>
              <w:tab/>
            </w:r>
            <w:r>
              <w:tab/>
            </w:r>
            <w:r>
              <w:tab/>
            </w:r>
            <w:r w:rsidRPr="008E1E20">
              <w:rPr>
                <w:rFonts w:eastAsia="SimSun"/>
              </w:rPr>
              <w:t>Loại bỏ phần tử i</w:t>
            </w:r>
            <w:r>
              <w:rPr>
                <w:rFonts w:eastAsia="SimSun"/>
              </w:rPr>
              <w:t xml:space="preserve"> khỏi </w:t>
            </w:r>
            <w:r w:rsidRPr="008E1E20">
              <w:rPr>
                <w:rFonts w:eastAsia="SimSun"/>
              </w:rPr>
              <w:t>ListEraseItems;</w:t>
            </w:r>
          </w:p>
          <w:p w:rsidR="00DF451C" w:rsidRPr="008E1E20" w:rsidRDefault="00DF451C" w:rsidP="00EB1334">
            <w:pPr>
              <w:pStyle w:val="TTMuc1"/>
              <w:spacing w:before="40" w:after="40"/>
              <w:rPr>
                <w:rFonts w:eastAsia="SimSun"/>
              </w:rPr>
            </w:pPr>
            <w:r>
              <w:tab/>
              <w:t xml:space="preserve">- </w:t>
            </w:r>
            <w:r w:rsidRPr="008E1E20">
              <w:rPr>
                <w:rFonts w:eastAsia="SimSun"/>
              </w:rPr>
              <w:t xml:space="preserve">Sắp xếp các phần tử còn lại trong giao dịch t giảm dần theo SupCnt; </w:t>
            </w:r>
          </w:p>
          <w:p w:rsidR="00DF451C" w:rsidRDefault="00DF451C" w:rsidP="00EB1334">
            <w:pPr>
              <w:pStyle w:val="TTMuc1"/>
              <w:spacing w:before="40" w:after="40"/>
              <w:rPr>
                <w:rFonts w:eastAsia="SimSun"/>
              </w:rPr>
            </w:pPr>
            <w:r>
              <w:tab/>
              <w:t xml:space="preserve">- </w:t>
            </w:r>
            <w:r w:rsidRPr="008E1E20">
              <w:rPr>
                <w:rFonts w:eastAsia="SimSun"/>
              </w:rPr>
              <w:t>Insert</w:t>
            </w:r>
            <w:r w:rsidR="00053EB1">
              <w:rPr>
                <w:rFonts w:eastAsia="SimSun"/>
              </w:rPr>
              <w:t>CUP</w:t>
            </w:r>
            <w:r w:rsidRPr="008E1E20">
              <w:rPr>
                <w:rFonts w:eastAsia="SimSun"/>
              </w:rPr>
              <w:t xml:space="preserve">tree(t.itemset, T, tid, 0); </w:t>
            </w:r>
          </w:p>
          <w:p w:rsidR="00DF451C" w:rsidRPr="00E35EA3" w:rsidRDefault="00DF451C" w:rsidP="00EB1334">
            <w:pPr>
              <w:pStyle w:val="TTMuc1"/>
              <w:spacing w:before="40" w:after="40"/>
              <w:rPr>
                <w:rFonts w:eastAsia="SimSun"/>
              </w:rPr>
            </w:pPr>
            <w:r w:rsidRPr="008E1E20">
              <w:rPr>
                <w:rFonts w:eastAsia="SimSun"/>
              </w:rPr>
              <w:t>}</w:t>
            </w:r>
            <w:r w:rsidRPr="00E35EA3">
              <w:rPr>
                <w:rFonts w:eastAsia="SimSun"/>
                <w:b/>
              </w:rPr>
              <w:t xml:space="preserve"> </w:t>
            </w:r>
            <w:r w:rsidRPr="00E35EA3">
              <w:rPr>
                <w:rFonts w:eastAsia="SimSun"/>
                <w:i/>
              </w:rPr>
              <w:t>// Kết thúc hàm ConstructGlobal</w:t>
            </w:r>
            <w:r w:rsidR="00053EB1">
              <w:rPr>
                <w:rFonts w:eastAsia="SimSun"/>
                <w:i/>
              </w:rPr>
              <w:t>CUP</w:t>
            </w:r>
            <w:r w:rsidRPr="00E35EA3">
              <w:rPr>
                <w:rFonts w:eastAsia="SimSun"/>
                <w:i/>
              </w:rPr>
              <w:t>tree()</w:t>
            </w:r>
          </w:p>
        </w:tc>
      </w:tr>
    </w:tbl>
    <w:p w:rsidR="00DF451C" w:rsidRDefault="00DF451C" w:rsidP="00DF451C">
      <w:pPr>
        <w:rPr>
          <w:rFonts w:eastAsia="SimSun"/>
        </w:rPr>
      </w:pPr>
      <w:r>
        <w:rPr>
          <w:rFonts w:eastAsia="SimSun"/>
        </w:rPr>
        <w:lastRenderedPageBreak/>
        <w:t>Thủ tục c</w:t>
      </w:r>
      <w:r w:rsidRPr="000E0096">
        <w:rPr>
          <w:rFonts w:eastAsia="SimSun"/>
        </w:rPr>
        <w:t>hèn một giao dịch đã được sắp xếp các phần tử giảm dần theo SupCnt</w:t>
      </w:r>
      <w:r>
        <w:rPr>
          <w:rFonts w:eastAsia="SimSun"/>
        </w:rPr>
        <w:t xml:space="preserve"> được trình bày dưới đây</w:t>
      </w:r>
      <w:r w:rsidRPr="000E0096">
        <w:rPr>
          <w:rFonts w:eastAsia="SimSun"/>
        </w:rPr>
        <w:t>.</w:t>
      </w:r>
      <w:r>
        <w:rPr>
          <w:rFonts w:eastAsia="SimSun"/>
        </w:rPr>
        <w:t xml:space="preserve"> </w:t>
      </w:r>
    </w:p>
    <w:tbl>
      <w:tblPr>
        <w:tblStyle w:val="TableGrid"/>
        <w:tblW w:w="0" w:type="auto"/>
        <w:tblLook w:val="04A0" w:firstRow="1" w:lastRow="0" w:firstColumn="1" w:lastColumn="0" w:noHBand="0" w:noVBand="1"/>
      </w:tblPr>
      <w:tblGrid>
        <w:gridCol w:w="8778"/>
      </w:tblGrid>
      <w:tr w:rsidR="00DF451C" w:rsidTr="0030471B">
        <w:tc>
          <w:tcPr>
            <w:tcW w:w="8778" w:type="dxa"/>
            <w:shd w:val="clear" w:color="auto" w:fill="AEAAAA" w:themeFill="background2" w:themeFillShade="BF"/>
          </w:tcPr>
          <w:p w:rsidR="00DF451C" w:rsidRPr="00B773E0" w:rsidRDefault="00DF451C" w:rsidP="0001306C">
            <w:pPr>
              <w:spacing w:before="50" w:after="50" w:line="264" w:lineRule="auto"/>
              <w:ind w:firstLine="0"/>
              <w:jc w:val="left"/>
              <w:rPr>
                <w:szCs w:val="26"/>
              </w:rPr>
            </w:pPr>
            <w:r w:rsidRPr="00B773E0">
              <w:rPr>
                <w:rFonts w:eastAsia="SimSun"/>
                <w:b/>
                <w:szCs w:val="26"/>
              </w:rPr>
              <w:t>Procedure Insert</w:t>
            </w:r>
            <w:r w:rsidR="00053EB1">
              <w:rPr>
                <w:rFonts w:eastAsia="SimSun"/>
                <w:b/>
                <w:szCs w:val="26"/>
              </w:rPr>
              <w:t>CUP</w:t>
            </w:r>
            <w:r w:rsidRPr="00B773E0">
              <w:rPr>
                <w:rFonts w:eastAsia="SimSun"/>
                <w:b/>
                <w:szCs w:val="26"/>
              </w:rPr>
              <w:t>tree(P, T, tid, RU)</w:t>
            </w:r>
          </w:p>
        </w:tc>
      </w:tr>
      <w:tr w:rsidR="00DF451C" w:rsidTr="0030471B">
        <w:tc>
          <w:tcPr>
            <w:tcW w:w="8778" w:type="dxa"/>
            <w:shd w:val="clear" w:color="auto" w:fill="D0CECE" w:themeFill="background2" w:themeFillShade="E6"/>
          </w:tcPr>
          <w:p w:rsidR="00756E67" w:rsidRDefault="00DF451C" w:rsidP="0030471B">
            <w:pPr>
              <w:spacing w:before="50" w:after="50" w:line="264" w:lineRule="auto"/>
              <w:ind w:left="993" w:hanging="993"/>
              <w:jc w:val="left"/>
              <w:rPr>
                <w:rFonts w:eastAsia="SimSun"/>
                <w:spacing w:val="-2"/>
                <w:szCs w:val="26"/>
              </w:rPr>
            </w:pPr>
            <w:r w:rsidRPr="00BC0639">
              <w:rPr>
                <w:rFonts w:eastAsia="SimSun"/>
                <w:b/>
                <w:spacing w:val="-2"/>
                <w:szCs w:val="26"/>
              </w:rPr>
              <w:t>Input</w:t>
            </w:r>
            <w:r w:rsidRPr="00BC0639">
              <w:rPr>
                <w:rFonts w:eastAsia="SimSun"/>
                <w:spacing w:val="-2"/>
                <w:szCs w:val="26"/>
              </w:rPr>
              <w:t xml:space="preserve">: </w:t>
            </w:r>
          </w:p>
          <w:p w:rsidR="00756E67" w:rsidRPr="00756E67" w:rsidRDefault="00DF451C" w:rsidP="00756E67">
            <w:pPr>
              <w:pStyle w:val="ListParagraph"/>
              <w:numPr>
                <w:ilvl w:val="1"/>
                <w:numId w:val="9"/>
              </w:numPr>
              <w:spacing w:before="50" w:after="50" w:line="264" w:lineRule="auto"/>
              <w:jc w:val="left"/>
              <w:rPr>
                <w:rFonts w:eastAsia="SimSun"/>
                <w:szCs w:val="26"/>
              </w:rPr>
            </w:pPr>
            <w:r w:rsidRPr="00756E67">
              <w:rPr>
                <w:rFonts w:eastAsia="SimSun"/>
                <w:spacing w:val="-2"/>
                <w:szCs w:val="26"/>
              </w:rPr>
              <w:t xml:space="preserve">P – danh sách phần tử đã được sắp xếp theo tần suất; </w:t>
            </w:r>
          </w:p>
          <w:p w:rsidR="00756E67" w:rsidRDefault="00DF451C" w:rsidP="00756E67">
            <w:pPr>
              <w:pStyle w:val="ListParagraph"/>
              <w:numPr>
                <w:ilvl w:val="1"/>
                <w:numId w:val="9"/>
              </w:numPr>
              <w:spacing w:before="50" w:after="50" w:line="264" w:lineRule="auto"/>
              <w:jc w:val="left"/>
              <w:rPr>
                <w:rFonts w:eastAsia="SimSun"/>
                <w:szCs w:val="26"/>
              </w:rPr>
            </w:pPr>
            <w:r w:rsidRPr="00756E67">
              <w:rPr>
                <w:rFonts w:eastAsia="SimSun"/>
                <w:spacing w:val="-2"/>
                <w:szCs w:val="26"/>
              </w:rPr>
              <w:t>T – nút hiện tại,</w:t>
            </w:r>
            <w:r w:rsidRPr="00756E67">
              <w:rPr>
                <w:rFonts w:eastAsia="SimSun"/>
                <w:szCs w:val="26"/>
              </w:rPr>
              <w:t xml:space="preserve"> </w:t>
            </w:r>
          </w:p>
          <w:p w:rsidR="00756E67" w:rsidRDefault="00DF451C" w:rsidP="00756E67">
            <w:pPr>
              <w:pStyle w:val="ListParagraph"/>
              <w:numPr>
                <w:ilvl w:val="1"/>
                <w:numId w:val="9"/>
              </w:numPr>
              <w:spacing w:before="50" w:after="50" w:line="264" w:lineRule="auto"/>
              <w:jc w:val="left"/>
              <w:rPr>
                <w:rFonts w:eastAsia="SimSun"/>
                <w:szCs w:val="26"/>
              </w:rPr>
            </w:pPr>
            <w:r w:rsidRPr="00756E67">
              <w:rPr>
                <w:rFonts w:eastAsia="SimSun"/>
                <w:szCs w:val="26"/>
              </w:rPr>
              <w:t xml:space="preserve">tid – id giao dịch, </w:t>
            </w:r>
          </w:p>
          <w:p w:rsidR="00DF451C" w:rsidRPr="00756E67" w:rsidRDefault="00DF451C" w:rsidP="00756E67">
            <w:pPr>
              <w:pStyle w:val="ListParagraph"/>
              <w:numPr>
                <w:ilvl w:val="1"/>
                <w:numId w:val="9"/>
              </w:numPr>
              <w:spacing w:before="50" w:after="50" w:line="264" w:lineRule="auto"/>
              <w:jc w:val="left"/>
              <w:rPr>
                <w:rFonts w:eastAsia="SimSun"/>
                <w:szCs w:val="26"/>
              </w:rPr>
            </w:pPr>
            <w:r w:rsidRPr="00756E67">
              <w:rPr>
                <w:rFonts w:eastAsia="SimSun"/>
                <w:szCs w:val="26"/>
              </w:rPr>
              <w:t>RU – giá trị lợi ích còn lại trong giao dịch t</w:t>
            </w:r>
            <w:r w:rsidR="00756E67">
              <w:rPr>
                <w:rFonts w:eastAsia="SimSun"/>
                <w:szCs w:val="26"/>
              </w:rPr>
              <w:t>id</w:t>
            </w:r>
            <w:r w:rsidRPr="00756E67">
              <w:rPr>
                <w:rFonts w:eastAsia="SimSun"/>
                <w:szCs w:val="26"/>
              </w:rPr>
              <w:t xml:space="preserve">. </w:t>
            </w:r>
          </w:p>
          <w:p w:rsidR="00756E67" w:rsidRDefault="00DF451C" w:rsidP="00756E67">
            <w:pPr>
              <w:spacing w:before="50" w:after="50" w:line="264" w:lineRule="auto"/>
              <w:ind w:firstLine="0"/>
              <w:jc w:val="left"/>
              <w:rPr>
                <w:rFonts w:eastAsia="SimSun"/>
                <w:szCs w:val="26"/>
              </w:rPr>
            </w:pPr>
            <w:r w:rsidRPr="00C56D17">
              <w:rPr>
                <w:rFonts w:eastAsia="SimSun"/>
                <w:b/>
                <w:szCs w:val="26"/>
              </w:rPr>
              <w:t>Output</w:t>
            </w:r>
            <w:r w:rsidRPr="00E35EA3">
              <w:rPr>
                <w:rFonts w:eastAsia="SimSun"/>
                <w:szCs w:val="26"/>
              </w:rPr>
              <w:t xml:space="preserve">: </w:t>
            </w:r>
          </w:p>
          <w:p w:rsidR="00DF451C" w:rsidRPr="00756E67" w:rsidRDefault="00DF451C" w:rsidP="00756E67">
            <w:pPr>
              <w:pStyle w:val="ListParagraph"/>
              <w:numPr>
                <w:ilvl w:val="1"/>
                <w:numId w:val="9"/>
              </w:numPr>
              <w:spacing w:before="50" w:after="50" w:line="264" w:lineRule="auto"/>
              <w:jc w:val="left"/>
              <w:rPr>
                <w:rFonts w:eastAsia="SimSun"/>
                <w:i/>
                <w:szCs w:val="26"/>
              </w:rPr>
            </w:pPr>
            <w:r w:rsidRPr="00756E67">
              <w:rPr>
                <w:rFonts w:eastAsia="SimSun"/>
                <w:szCs w:val="26"/>
              </w:rPr>
              <w:t xml:space="preserve">Cây </w:t>
            </w:r>
            <w:r w:rsidR="00053EB1">
              <w:rPr>
                <w:rFonts w:eastAsia="SimSun"/>
                <w:szCs w:val="26"/>
              </w:rPr>
              <w:t>CUP</w:t>
            </w:r>
            <w:r w:rsidRPr="00756E67">
              <w:rPr>
                <w:rFonts w:eastAsia="SimSun"/>
                <w:szCs w:val="26"/>
              </w:rPr>
              <w:t xml:space="preserve"> đã chèn danh sách P</w:t>
            </w:r>
          </w:p>
        </w:tc>
      </w:tr>
      <w:tr w:rsidR="00DF451C" w:rsidTr="0030471B">
        <w:tc>
          <w:tcPr>
            <w:tcW w:w="8778" w:type="dxa"/>
            <w:shd w:val="clear" w:color="auto" w:fill="E7E6E6" w:themeFill="background2"/>
          </w:tcPr>
          <w:p w:rsidR="00DF451C" w:rsidRPr="00E41260" w:rsidRDefault="00DF451C" w:rsidP="0030471B">
            <w:pPr>
              <w:pStyle w:val="TTMuc1"/>
              <w:rPr>
                <w:rFonts w:eastAsia="SimSun"/>
              </w:rPr>
            </w:pPr>
            <w:r w:rsidRPr="00E41260">
              <w:rPr>
                <w:rFonts w:eastAsia="SimSun"/>
              </w:rPr>
              <w:t xml:space="preserve">If P = </w:t>
            </w:r>
            <w:r w:rsidRPr="00B773E0">
              <w:rPr>
                <w:rFonts w:eastAsia="SimSun"/>
              </w:rPr>
              <w:sym w:font="Symbol" w:char="F0C6"/>
            </w:r>
            <w:r w:rsidRPr="00E41260">
              <w:rPr>
                <w:rFonts w:eastAsia="SimSun"/>
              </w:rPr>
              <w:t>, return;</w:t>
            </w:r>
          </w:p>
          <w:p w:rsidR="00DF451C" w:rsidRPr="00C37E53" w:rsidRDefault="00DF451C" w:rsidP="0030471B">
            <w:pPr>
              <w:pStyle w:val="TTMuc1"/>
              <w:rPr>
                <w:rFonts w:eastAsia="SimSun"/>
                <w:i/>
              </w:rPr>
            </w:pPr>
            <w:r w:rsidRPr="00C37E53">
              <w:rPr>
                <w:rFonts w:eastAsia="SimSun"/>
                <w:i/>
              </w:rPr>
              <w:t>//Nếu T có 1 nút con N có tất cả các phần tử trong itemsets giống các phần tử trong P</w:t>
            </w:r>
          </w:p>
          <w:p w:rsidR="00DF451C" w:rsidRPr="00B773E0" w:rsidRDefault="00DF451C" w:rsidP="0030471B">
            <w:pPr>
              <w:pStyle w:val="TTMuc1"/>
              <w:rPr>
                <w:rFonts w:eastAsia="SimSun"/>
              </w:rPr>
            </w:pPr>
            <w:r w:rsidRPr="00B773E0">
              <w:rPr>
                <w:rFonts w:eastAsia="SimSun"/>
              </w:rPr>
              <w:t xml:space="preserve">For each ch </w:t>
            </w:r>
            <w:r w:rsidRPr="00B773E0">
              <w:rPr>
                <w:rFonts w:eastAsia="SimSun"/>
              </w:rPr>
              <w:sym w:font="Symbol" w:char="F0CE"/>
            </w:r>
            <w:r w:rsidRPr="00B773E0">
              <w:rPr>
                <w:rFonts w:eastAsia="SimSun"/>
              </w:rPr>
              <w:t xml:space="preserve"> T.childs</w:t>
            </w:r>
            <w:r>
              <w:rPr>
                <w:rFonts w:eastAsia="SimSun"/>
              </w:rPr>
              <w:t xml:space="preserve"> </w:t>
            </w:r>
            <w:r w:rsidRPr="00B773E0">
              <w:rPr>
                <w:rFonts w:eastAsia="SimSun"/>
              </w:rPr>
              <w:t>{</w:t>
            </w:r>
          </w:p>
          <w:p w:rsidR="00DF451C" w:rsidRPr="00B773E0" w:rsidRDefault="00DF451C" w:rsidP="0030471B">
            <w:pPr>
              <w:pStyle w:val="TTMuc1"/>
              <w:rPr>
                <w:rFonts w:eastAsia="SimSun"/>
              </w:rPr>
            </w:pPr>
            <w:r>
              <w:tab/>
            </w:r>
            <w:r w:rsidRPr="00B773E0">
              <w:rPr>
                <w:rFonts w:eastAsia="SimSun"/>
              </w:rPr>
              <w:t>N = T.childs[ch];</w:t>
            </w:r>
          </w:p>
          <w:p w:rsidR="00DF451C" w:rsidRPr="00B773E0" w:rsidRDefault="00DF451C" w:rsidP="0030471B">
            <w:pPr>
              <w:pStyle w:val="TTMuc1"/>
              <w:rPr>
                <w:rFonts w:eastAsia="SimSun"/>
              </w:rPr>
            </w:pPr>
            <w:r>
              <w:tab/>
            </w:r>
            <w:r w:rsidRPr="00B773E0">
              <w:rPr>
                <w:rFonts w:eastAsia="SimSun"/>
              </w:rPr>
              <w:t>If (N.Itemsets ≡ P) {</w:t>
            </w:r>
          </w:p>
          <w:p w:rsidR="00DF451C" w:rsidRPr="00B773E0" w:rsidRDefault="00DF451C" w:rsidP="0030471B">
            <w:pPr>
              <w:pStyle w:val="TTMuc1"/>
              <w:rPr>
                <w:rFonts w:eastAsiaTheme="minorHAnsi"/>
              </w:rPr>
            </w:pPr>
            <w:r>
              <w:tab/>
            </w:r>
            <w:r>
              <w:tab/>
            </w:r>
            <w:r>
              <w:rPr>
                <w:rFonts w:eastAsiaTheme="minorHAnsi"/>
              </w:rPr>
              <w:t xml:space="preserve">- </w:t>
            </w:r>
            <w:r w:rsidRPr="00B773E0">
              <w:rPr>
                <w:rFonts w:eastAsiaTheme="minorHAnsi"/>
              </w:rPr>
              <w:t>Thêm tid vào N.TList;</w:t>
            </w:r>
          </w:p>
          <w:p w:rsidR="00DF451C" w:rsidRPr="00B773E0" w:rsidRDefault="00DF451C" w:rsidP="0030471B">
            <w:pPr>
              <w:pStyle w:val="TTMuc1"/>
              <w:rPr>
                <w:rFonts w:eastAsiaTheme="minorHAnsi"/>
              </w:rPr>
            </w:pPr>
            <w:r>
              <w:tab/>
            </w:r>
            <w:r>
              <w:tab/>
            </w:r>
            <w:r>
              <w:rPr>
                <w:rFonts w:eastAsiaTheme="minorHAnsi"/>
              </w:rPr>
              <w:t xml:space="preserve">- </w:t>
            </w:r>
            <w:r w:rsidRPr="00B773E0">
              <w:rPr>
                <w:rFonts w:eastAsiaTheme="minorHAnsi"/>
              </w:rPr>
              <w:t>Thêm U(i,tid) vào N.UList(i), với i</w:t>
            </w:r>
            <w:r w:rsidRPr="00B773E0">
              <w:rPr>
                <w:rFonts w:eastAsiaTheme="minorHAnsi"/>
              </w:rPr>
              <w:sym w:font="Symbol" w:char="F0CE"/>
            </w:r>
            <w:r w:rsidRPr="00B773E0">
              <w:rPr>
                <w:rFonts w:eastAsiaTheme="minorHAnsi"/>
              </w:rPr>
              <w:t xml:space="preserve"> P;</w:t>
            </w:r>
          </w:p>
          <w:p w:rsidR="00DF451C" w:rsidRPr="00B773E0" w:rsidRDefault="00DF451C" w:rsidP="0030471B">
            <w:pPr>
              <w:pStyle w:val="TTMuc1"/>
              <w:rPr>
                <w:rFonts w:eastAsiaTheme="minorHAnsi"/>
              </w:rPr>
            </w:pPr>
            <w:r>
              <w:tab/>
            </w:r>
            <w:r>
              <w:tab/>
            </w:r>
            <w:r>
              <w:rPr>
                <w:rFonts w:eastAsiaTheme="minorHAnsi"/>
              </w:rPr>
              <w:t xml:space="preserve">- </w:t>
            </w:r>
            <w:r w:rsidRPr="00B773E0">
              <w:rPr>
                <w:rFonts w:eastAsiaTheme="minorHAnsi"/>
              </w:rPr>
              <w:t xml:space="preserve">N.IUtil = N.IUtil + </w:t>
            </w:r>
            <m:oMath>
              <m:nary>
                <m:naryPr>
                  <m:chr m:val="∑"/>
                  <m:limLoc m:val="undOvr"/>
                  <m:supHide m:val="1"/>
                  <m:ctrlPr>
                    <w:rPr>
                      <w:rFonts w:ascii="Cambria Math" w:eastAsiaTheme="minorHAnsi" w:hAnsi="Cambria Math"/>
                      <w:i/>
                    </w:rPr>
                  </m:ctrlPr>
                </m:naryPr>
                <m:sub>
                  <m:r>
                    <w:rPr>
                      <w:rFonts w:ascii="Cambria Math" w:eastAsiaTheme="minorHAnsi" w:hAnsi="Cambria Math"/>
                    </w:rPr>
                    <m:t>i</m:t>
                  </m:r>
                  <m:r>
                    <w:rPr>
                      <w:rFonts w:ascii="Cambria Math" w:eastAsiaTheme="minorHAnsi" w:hAnsi="Cambria Math"/>
                      <w:i/>
                    </w:rPr>
                    <w:sym w:font="Symbol" w:char="F0CE"/>
                  </m:r>
                  <m:r>
                    <w:rPr>
                      <w:rFonts w:ascii="Cambria Math" w:eastAsiaTheme="minorHAnsi" w:hAnsi="Cambria Math"/>
                    </w:rPr>
                    <m:t>P</m:t>
                  </m:r>
                </m:sub>
                <m:sup/>
                <m:e>
                  <m:r>
                    <w:rPr>
                      <w:rFonts w:ascii="Cambria Math" w:eastAsiaTheme="minorHAnsi" w:hAnsi="Cambria Math"/>
                    </w:rPr>
                    <m:t>U(i,tid)</m:t>
                  </m:r>
                </m:e>
              </m:nary>
            </m:oMath>
            <w:r w:rsidRPr="00B773E0">
              <w:rPr>
                <w:rFonts w:eastAsiaTheme="minorEastAsia"/>
              </w:rPr>
              <w:t xml:space="preserve">; </w:t>
            </w:r>
          </w:p>
          <w:p w:rsidR="00DF451C" w:rsidRPr="00240FD8" w:rsidRDefault="00DF451C" w:rsidP="0030471B">
            <w:pPr>
              <w:pStyle w:val="TTMuc1"/>
              <w:rPr>
                <w:rFonts w:eastAsiaTheme="minorHAnsi"/>
                <w:lang w:val="fr-FR"/>
              </w:rPr>
            </w:pPr>
            <w:r>
              <w:tab/>
            </w:r>
            <w:r>
              <w:tab/>
            </w:r>
            <w:r w:rsidRPr="00240FD8">
              <w:rPr>
                <w:rFonts w:eastAsiaTheme="minorHAnsi"/>
                <w:lang w:val="fr-FR"/>
              </w:rPr>
              <w:t>- N.RUtil = N.RUtil + RU;</w:t>
            </w:r>
          </w:p>
          <w:p w:rsidR="00DF451C" w:rsidRPr="005B741B" w:rsidRDefault="00DF451C" w:rsidP="0030471B">
            <w:pPr>
              <w:pStyle w:val="TTMuc1"/>
              <w:rPr>
                <w:rFonts w:eastAsiaTheme="minorHAnsi"/>
              </w:rPr>
            </w:pPr>
            <w:r w:rsidRPr="00240FD8">
              <w:rPr>
                <w:lang w:val="fr-FR"/>
              </w:rPr>
              <w:tab/>
            </w:r>
            <w:r w:rsidRPr="005B741B">
              <w:rPr>
                <w:rFonts w:eastAsiaTheme="minorHAnsi"/>
              </w:rPr>
              <w:t>}</w:t>
            </w:r>
          </w:p>
          <w:p w:rsidR="00DF451C" w:rsidRPr="00E41260" w:rsidRDefault="00DF451C" w:rsidP="0030471B">
            <w:pPr>
              <w:pStyle w:val="TTMuc1"/>
              <w:rPr>
                <w:rFonts w:eastAsia="SimSun"/>
              </w:rPr>
            </w:pPr>
            <w:r>
              <w:tab/>
            </w:r>
            <w:r w:rsidRPr="00E41260">
              <w:rPr>
                <w:rFonts w:eastAsia="SimSun"/>
              </w:rPr>
              <w:t xml:space="preserve">Else If (N.Itemsets.first_item </w:t>
            </w:r>
            <w:r w:rsidRPr="00B773E0">
              <w:rPr>
                <w:rFonts w:eastAsia="SimSun"/>
              </w:rPr>
              <w:sym w:font="Symbol" w:char="F0B9"/>
            </w:r>
            <w:r w:rsidRPr="00E41260">
              <w:rPr>
                <w:rFonts w:eastAsia="SimSun"/>
              </w:rPr>
              <w:t xml:space="preserve"> P.first_item)</w:t>
            </w:r>
            <w:r>
              <w:rPr>
                <w:rFonts w:eastAsia="SimSun"/>
              </w:rPr>
              <w:t xml:space="preserve"> </w:t>
            </w:r>
            <w:r w:rsidRPr="00E41260">
              <w:rPr>
                <w:rFonts w:eastAsia="SimSun"/>
              </w:rPr>
              <w:t>{</w:t>
            </w:r>
          </w:p>
          <w:p w:rsidR="00DF451C" w:rsidRPr="00C37E53" w:rsidRDefault="00DF451C" w:rsidP="0030471B">
            <w:pPr>
              <w:pStyle w:val="TTMuc1"/>
              <w:rPr>
                <w:rFonts w:eastAsia="SimSun"/>
                <w:i/>
              </w:rPr>
            </w:pPr>
            <w:r>
              <w:rPr>
                <w:rFonts w:eastAsia="SimSun"/>
              </w:rPr>
              <w:t xml:space="preserve"> </w:t>
            </w:r>
            <w:r w:rsidRPr="00C37E53">
              <w:rPr>
                <w:rFonts w:eastAsia="SimSun"/>
                <w:i/>
              </w:rPr>
              <w:t>//Không có phần tử đầu nào của N.itemsets và P giống nhau. Tạo nút mới làm con của nút N</w:t>
            </w:r>
          </w:p>
          <w:p w:rsidR="00DF451C" w:rsidRPr="00B773E0" w:rsidRDefault="00DF451C" w:rsidP="0030471B">
            <w:pPr>
              <w:pStyle w:val="TTMuc1"/>
              <w:rPr>
                <w:rFonts w:eastAsiaTheme="minorHAnsi"/>
              </w:rPr>
            </w:pPr>
            <w:r>
              <w:tab/>
            </w:r>
            <w:r>
              <w:tab/>
            </w:r>
            <w:r>
              <w:rPr>
                <w:rFonts w:eastAsiaTheme="minorHAnsi"/>
              </w:rPr>
              <w:t xml:space="preserve">- </w:t>
            </w:r>
            <w:r w:rsidRPr="00B773E0">
              <w:rPr>
                <w:rFonts w:eastAsiaTheme="minorHAnsi"/>
              </w:rPr>
              <w:t>Tạo nút mới N</w:t>
            </w:r>
            <w:r w:rsidRPr="00B773E0">
              <w:rPr>
                <w:rFonts w:eastAsiaTheme="minorHAnsi"/>
                <w:vertAlign w:val="subscript"/>
              </w:rPr>
              <w:t>1</w:t>
            </w:r>
            <w:r w:rsidRPr="00B773E0">
              <w:rPr>
                <w:rFonts w:eastAsiaTheme="minorHAnsi"/>
              </w:rPr>
              <w:t>;</w:t>
            </w:r>
          </w:p>
          <w:p w:rsidR="00DF451C" w:rsidRPr="00B773E0" w:rsidRDefault="00DF451C" w:rsidP="0030471B">
            <w:pPr>
              <w:pStyle w:val="TTMuc1"/>
              <w:rPr>
                <w:rFonts w:eastAsiaTheme="minorHAnsi"/>
              </w:rPr>
            </w:pPr>
            <w:r>
              <w:tab/>
            </w:r>
            <w:r>
              <w:tab/>
            </w:r>
            <w:r>
              <w:rPr>
                <w:rFonts w:eastAsiaTheme="minorHAnsi"/>
              </w:rPr>
              <w:t xml:space="preserve">- </w:t>
            </w:r>
            <w:r w:rsidRPr="00B773E0">
              <w:rPr>
                <w:rFonts w:eastAsiaTheme="minorHAnsi"/>
              </w:rPr>
              <w:t>N</w:t>
            </w:r>
            <w:r w:rsidRPr="00B773E0">
              <w:rPr>
                <w:rFonts w:eastAsiaTheme="minorHAnsi"/>
                <w:vertAlign w:val="subscript"/>
              </w:rPr>
              <w:t>1</w:t>
            </w:r>
            <w:r w:rsidRPr="00B773E0">
              <w:rPr>
                <w:rFonts w:eastAsiaTheme="minorHAnsi"/>
              </w:rPr>
              <w:t xml:space="preserve">.Itemsets = P; </w:t>
            </w:r>
          </w:p>
          <w:p w:rsidR="00DF451C" w:rsidRPr="00B773E0" w:rsidRDefault="00DF451C" w:rsidP="0030471B">
            <w:pPr>
              <w:pStyle w:val="TTMuc1"/>
              <w:rPr>
                <w:rFonts w:eastAsiaTheme="minorHAnsi"/>
              </w:rPr>
            </w:pPr>
            <w:r>
              <w:tab/>
            </w:r>
            <w:r>
              <w:tab/>
            </w:r>
            <w:r>
              <w:rPr>
                <w:rFonts w:eastAsiaTheme="minorHAnsi"/>
              </w:rPr>
              <w:t xml:space="preserve">- </w:t>
            </w:r>
            <w:r w:rsidRPr="00B773E0">
              <w:rPr>
                <w:rFonts w:eastAsiaTheme="minorHAnsi"/>
              </w:rPr>
              <w:t>Thêm Tid vào N</w:t>
            </w:r>
            <w:r w:rsidRPr="00B773E0">
              <w:rPr>
                <w:rFonts w:eastAsiaTheme="minorHAnsi"/>
                <w:vertAlign w:val="subscript"/>
              </w:rPr>
              <w:t>1</w:t>
            </w:r>
            <w:r w:rsidRPr="00B773E0">
              <w:rPr>
                <w:rFonts w:eastAsiaTheme="minorHAnsi"/>
              </w:rPr>
              <w:t>.TList;</w:t>
            </w:r>
          </w:p>
          <w:p w:rsidR="00DF451C" w:rsidRPr="00B773E0" w:rsidRDefault="00DF451C" w:rsidP="0030471B">
            <w:pPr>
              <w:pStyle w:val="TTMuc1"/>
              <w:rPr>
                <w:rFonts w:eastAsiaTheme="minorHAnsi"/>
              </w:rPr>
            </w:pPr>
            <w:r>
              <w:tab/>
            </w:r>
            <w:r>
              <w:tab/>
            </w:r>
            <w:r>
              <w:rPr>
                <w:rFonts w:eastAsiaTheme="minorHAnsi"/>
              </w:rPr>
              <w:t xml:space="preserve">- </w:t>
            </w:r>
            <w:r w:rsidRPr="00B773E0">
              <w:rPr>
                <w:rFonts w:eastAsiaTheme="minorHAnsi"/>
              </w:rPr>
              <w:t>Thêm U(i,tid) vào N1.UList(i), với i</w:t>
            </w:r>
            <w:r w:rsidRPr="00B773E0">
              <w:rPr>
                <w:rFonts w:eastAsiaTheme="minorHAnsi"/>
              </w:rPr>
              <w:sym w:font="Symbol" w:char="F0CE"/>
            </w:r>
            <w:r w:rsidRPr="00B773E0">
              <w:rPr>
                <w:rFonts w:eastAsiaTheme="minorHAnsi"/>
              </w:rPr>
              <w:t xml:space="preserve"> P; </w:t>
            </w:r>
          </w:p>
          <w:p w:rsidR="00DF451C" w:rsidRPr="00B773E0" w:rsidRDefault="00DF451C" w:rsidP="0030471B">
            <w:pPr>
              <w:pStyle w:val="TTMuc1"/>
              <w:rPr>
                <w:rFonts w:eastAsiaTheme="minorHAnsi"/>
              </w:rPr>
            </w:pPr>
            <w:r>
              <w:tab/>
            </w:r>
            <w:r>
              <w:tab/>
            </w:r>
            <w:r>
              <w:rPr>
                <w:rFonts w:eastAsiaTheme="minorHAnsi"/>
              </w:rPr>
              <w:t xml:space="preserve">- </w:t>
            </w:r>
            <w:r w:rsidRPr="00B773E0">
              <w:rPr>
                <w:rFonts w:eastAsiaTheme="minorHAnsi"/>
              </w:rPr>
              <w:t>N</w:t>
            </w:r>
            <w:r w:rsidRPr="00B773E0">
              <w:rPr>
                <w:rFonts w:eastAsiaTheme="minorHAnsi"/>
                <w:vertAlign w:val="subscript"/>
              </w:rPr>
              <w:t>1</w:t>
            </w:r>
            <w:r w:rsidRPr="00B773E0">
              <w:rPr>
                <w:rFonts w:eastAsiaTheme="minorHAnsi"/>
              </w:rPr>
              <w:t xml:space="preserve">.IUtil = </w:t>
            </w:r>
            <m:oMath>
              <m:nary>
                <m:naryPr>
                  <m:chr m:val="∑"/>
                  <m:limLoc m:val="undOvr"/>
                  <m:supHide m:val="1"/>
                  <m:ctrlPr>
                    <w:rPr>
                      <w:rFonts w:ascii="Cambria Math" w:eastAsiaTheme="minorHAnsi" w:hAnsi="Cambria Math"/>
                      <w:i/>
                    </w:rPr>
                  </m:ctrlPr>
                </m:naryPr>
                <m:sub>
                  <m:r>
                    <w:rPr>
                      <w:rFonts w:ascii="Cambria Math" w:eastAsiaTheme="minorHAnsi" w:hAnsi="Cambria Math"/>
                    </w:rPr>
                    <m:t>i</m:t>
                  </m:r>
                  <m:r>
                    <w:rPr>
                      <w:rFonts w:ascii="Cambria Math" w:eastAsiaTheme="minorHAnsi" w:hAnsi="Cambria Math"/>
                      <w:i/>
                    </w:rPr>
                    <w:sym w:font="Symbol" w:char="F0CE"/>
                  </m:r>
                  <m:r>
                    <w:rPr>
                      <w:rFonts w:ascii="Cambria Math" w:eastAsiaTheme="minorHAnsi" w:hAnsi="Cambria Math"/>
                    </w:rPr>
                    <m:t>P</m:t>
                  </m:r>
                </m:sub>
                <m:sup/>
                <m:e>
                  <m:r>
                    <m:rPr>
                      <m:sty m:val="p"/>
                    </m:rPr>
                    <w:rPr>
                      <w:rFonts w:ascii="Cambria Math" w:eastAsiaTheme="minorHAnsi" w:hAnsi="Cambria Math"/>
                    </w:rPr>
                    <m:t>U(i,tid)</m:t>
                  </m:r>
                </m:e>
              </m:nary>
            </m:oMath>
            <w:r w:rsidRPr="00B773E0">
              <w:rPr>
                <w:rFonts w:eastAsiaTheme="minorHAnsi"/>
              </w:rPr>
              <w:t>;</w:t>
            </w:r>
          </w:p>
          <w:p w:rsidR="00DF451C" w:rsidRPr="00240FD8" w:rsidRDefault="00DF451C" w:rsidP="0030471B">
            <w:pPr>
              <w:pStyle w:val="TTMuc1"/>
              <w:rPr>
                <w:rFonts w:eastAsiaTheme="minorHAnsi"/>
                <w:lang w:val="fr-FR"/>
              </w:rPr>
            </w:pPr>
            <w:r>
              <w:tab/>
            </w:r>
            <w:r>
              <w:tab/>
            </w:r>
            <w:r w:rsidRPr="00240FD8">
              <w:rPr>
                <w:rFonts w:eastAsiaTheme="minorHAnsi"/>
                <w:lang w:val="fr-FR"/>
              </w:rPr>
              <w:t>- N</w:t>
            </w:r>
            <w:r w:rsidRPr="00240FD8">
              <w:rPr>
                <w:rFonts w:eastAsiaTheme="minorHAnsi"/>
                <w:vertAlign w:val="subscript"/>
                <w:lang w:val="fr-FR"/>
              </w:rPr>
              <w:t>1</w:t>
            </w:r>
            <w:r w:rsidRPr="00240FD8">
              <w:rPr>
                <w:rFonts w:eastAsiaTheme="minorHAnsi"/>
                <w:lang w:val="fr-FR"/>
              </w:rPr>
              <w:t>.RUtil = RU;</w:t>
            </w:r>
          </w:p>
          <w:p w:rsidR="00DF451C" w:rsidRPr="00240FD8" w:rsidRDefault="00DF451C" w:rsidP="0030471B">
            <w:pPr>
              <w:pStyle w:val="TTMuc1"/>
              <w:rPr>
                <w:rFonts w:eastAsiaTheme="minorHAnsi"/>
                <w:lang w:val="fr-FR"/>
              </w:rPr>
            </w:pPr>
            <w:r w:rsidRPr="00240FD8">
              <w:rPr>
                <w:lang w:val="fr-FR"/>
              </w:rPr>
              <w:tab/>
            </w:r>
            <w:r w:rsidRPr="00240FD8">
              <w:rPr>
                <w:lang w:val="fr-FR"/>
              </w:rPr>
              <w:tab/>
            </w:r>
            <w:r w:rsidRPr="00240FD8">
              <w:rPr>
                <w:rFonts w:eastAsiaTheme="minorHAnsi"/>
                <w:lang w:val="fr-FR"/>
              </w:rPr>
              <w:t>- N</w:t>
            </w:r>
            <w:r w:rsidRPr="00240FD8">
              <w:rPr>
                <w:rFonts w:eastAsiaTheme="minorHAnsi"/>
                <w:vertAlign w:val="subscript"/>
                <w:lang w:val="fr-FR"/>
              </w:rPr>
              <w:t>1</w:t>
            </w:r>
            <w:r w:rsidRPr="00240FD8">
              <w:rPr>
                <w:rFonts w:eastAsiaTheme="minorHAnsi"/>
                <w:lang w:val="fr-FR"/>
              </w:rPr>
              <w:t>.parent = N;</w:t>
            </w:r>
          </w:p>
          <w:p w:rsidR="00DF451C" w:rsidRPr="00E41260" w:rsidRDefault="00DF451C" w:rsidP="0030471B">
            <w:pPr>
              <w:pStyle w:val="TTMuc1"/>
              <w:rPr>
                <w:rFonts w:eastAsiaTheme="minorHAnsi"/>
              </w:rPr>
            </w:pPr>
            <w:r w:rsidRPr="00240FD8">
              <w:rPr>
                <w:lang w:val="fr-FR"/>
              </w:rPr>
              <w:tab/>
            </w:r>
            <w:r w:rsidRPr="00240FD8">
              <w:rPr>
                <w:lang w:val="fr-FR"/>
              </w:rPr>
              <w:tab/>
            </w:r>
            <w:r>
              <w:rPr>
                <w:rFonts w:eastAsiaTheme="minorHAnsi"/>
                <w:spacing w:val="-6"/>
              </w:rPr>
              <w:t xml:space="preserve">- </w:t>
            </w:r>
            <w:r w:rsidRPr="00B773E0">
              <w:rPr>
                <w:rFonts w:eastAsiaTheme="minorHAnsi"/>
                <w:spacing w:val="-6"/>
              </w:rPr>
              <w:t>N</w:t>
            </w:r>
            <w:r w:rsidRPr="00B773E0">
              <w:rPr>
                <w:rFonts w:eastAsiaTheme="minorHAnsi"/>
                <w:spacing w:val="-6"/>
                <w:vertAlign w:val="subscript"/>
              </w:rPr>
              <w:t>1</w:t>
            </w:r>
            <w:r w:rsidRPr="00B773E0">
              <w:rPr>
                <w:rFonts w:eastAsiaTheme="minorHAnsi"/>
                <w:spacing w:val="-6"/>
              </w:rPr>
              <w:t>.hlinks[] = nút M sao cho N.item = M.item;</w:t>
            </w:r>
          </w:p>
          <w:p w:rsidR="00DF451C" w:rsidRPr="00B773E0" w:rsidRDefault="00DF451C" w:rsidP="0030471B">
            <w:pPr>
              <w:pStyle w:val="TTMuc1"/>
              <w:rPr>
                <w:rFonts w:eastAsiaTheme="minorHAnsi"/>
              </w:rPr>
            </w:pPr>
            <w:r>
              <w:tab/>
            </w:r>
            <w:r w:rsidRPr="00B773E0">
              <w:rPr>
                <w:rFonts w:eastAsiaTheme="minorHAnsi"/>
              </w:rPr>
              <w:t>}</w:t>
            </w:r>
          </w:p>
          <w:p w:rsidR="00DF451C" w:rsidRDefault="00DF451C" w:rsidP="0030471B">
            <w:pPr>
              <w:pStyle w:val="TTMuc1"/>
              <w:rPr>
                <w:rFonts w:eastAsia="SimSun"/>
              </w:rPr>
            </w:pPr>
            <w:r>
              <w:tab/>
            </w:r>
            <w:r w:rsidRPr="00B773E0">
              <w:rPr>
                <w:rFonts w:eastAsia="SimSun"/>
              </w:rPr>
              <w:t xml:space="preserve">Else { </w:t>
            </w:r>
          </w:p>
          <w:p w:rsidR="00DF451C" w:rsidRPr="00C37E53" w:rsidRDefault="00DF451C" w:rsidP="0030471B">
            <w:pPr>
              <w:pStyle w:val="TTMuc1"/>
              <w:rPr>
                <w:rFonts w:eastAsia="SimSun"/>
                <w:i/>
              </w:rPr>
            </w:pPr>
            <w:r>
              <w:tab/>
            </w:r>
            <w:r w:rsidRPr="00C37E53">
              <w:rPr>
                <w:rFonts w:eastAsia="SimSun"/>
                <w:i/>
              </w:rPr>
              <w:t>//Có các phần tử phần đầu giống nhau</w:t>
            </w:r>
          </w:p>
          <w:p w:rsidR="00DF451C" w:rsidRPr="00B773E0" w:rsidRDefault="00DF451C" w:rsidP="0030471B">
            <w:pPr>
              <w:pStyle w:val="TTMuc1"/>
              <w:rPr>
                <w:rFonts w:eastAsiaTheme="minorHAnsi"/>
              </w:rPr>
            </w:pPr>
            <w:r>
              <w:lastRenderedPageBreak/>
              <w:tab/>
            </w:r>
            <w:r>
              <w:tab/>
            </w:r>
            <w:r>
              <w:rPr>
                <w:rFonts w:eastAsiaTheme="minorHAnsi"/>
              </w:rPr>
              <w:t xml:space="preserve">- </w:t>
            </w:r>
            <w:r w:rsidRPr="00B773E0">
              <w:rPr>
                <w:rFonts w:eastAsiaTheme="minorHAnsi"/>
              </w:rPr>
              <w:t>X</w:t>
            </w:r>
            <w:r w:rsidRPr="00B773E0">
              <w:rPr>
                <w:rFonts w:eastAsiaTheme="minorHAnsi"/>
                <w:vertAlign w:val="subscript"/>
              </w:rPr>
              <w:t>k</w:t>
            </w:r>
            <w:r w:rsidRPr="00B773E0">
              <w:rPr>
                <w:rFonts w:eastAsiaTheme="minorHAnsi"/>
              </w:rPr>
              <w:t xml:space="preserve"> = {i | i</w:t>
            </w:r>
            <w:r w:rsidRPr="00B773E0">
              <w:rPr>
                <w:rFonts w:eastAsiaTheme="minorHAnsi"/>
              </w:rPr>
              <w:sym w:font="Symbol" w:char="F0CE"/>
            </w:r>
            <w:r w:rsidRPr="00B773E0">
              <w:rPr>
                <w:rFonts w:eastAsiaTheme="minorHAnsi"/>
              </w:rPr>
              <w:t xml:space="preserve">N.Itemsets_header </w:t>
            </w:r>
            <w:r w:rsidRPr="00B773E0">
              <w:rPr>
                <w:rFonts w:eastAsiaTheme="minorHAnsi"/>
              </w:rPr>
              <w:sym w:font="Symbol" w:char="F0D9"/>
            </w:r>
            <w:r w:rsidRPr="00B773E0">
              <w:rPr>
                <w:rFonts w:eastAsiaTheme="minorHAnsi"/>
              </w:rPr>
              <w:t xml:space="preserve"> i </w:t>
            </w:r>
            <w:r w:rsidRPr="00B773E0">
              <w:rPr>
                <w:rFonts w:eastAsiaTheme="minorHAnsi"/>
              </w:rPr>
              <w:sym w:font="Symbol" w:char="F0CE"/>
            </w:r>
            <w:r w:rsidRPr="00B773E0">
              <w:rPr>
                <w:rFonts w:eastAsiaTheme="minorHAnsi"/>
              </w:rPr>
              <w:t xml:space="preserve"> P.header}</w:t>
            </w:r>
          </w:p>
          <w:p w:rsidR="00DF451C" w:rsidRPr="00B773E0" w:rsidRDefault="00DF451C" w:rsidP="0030471B">
            <w:pPr>
              <w:pStyle w:val="TTMuc1"/>
              <w:rPr>
                <w:rFonts w:eastAsiaTheme="minorHAnsi"/>
              </w:rPr>
            </w:pPr>
            <w:r>
              <w:tab/>
            </w:r>
            <w:r>
              <w:tab/>
            </w:r>
            <w:r>
              <w:rPr>
                <w:rFonts w:eastAsiaTheme="minorHAnsi"/>
              </w:rPr>
              <w:t xml:space="preserve">- </w:t>
            </w:r>
            <w:r w:rsidRPr="00B773E0">
              <w:rPr>
                <w:rFonts w:eastAsiaTheme="minorHAnsi"/>
              </w:rPr>
              <w:t xml:space="preserve">Itemset1 = {i | i </w:t>
            </w:r>
            <w:r w:rsidRPr="00B773E0">
              <w:rPr>
                <w:rFonts w:eastAsiaTheme="minorHAnsi"/>
              </w:rPr>
              <w:sym w:font="Symbol" w:char="F0CE"/>
            </w:r>
            <w:r w:rsidRPr="00B773E0">
              <w:rPr>
                <w:rFonts w:eastAsiaTheme="minorHAnsi"/>
              </w:rPr>
              <w:t xml:space="preserve"> N.Itemsets_header </w:t>
            </w:r>
            <w:r w:rsidRPr="00B773E0">
              <w:rPr>
                <w:rFonts w:eastAsiaTheme="minorHAnsi"/>
              </w:rPr>
              <w:sym w:font="Symbol" w:char="F0D9"/>
            </w:r>
            <w:r w:rsidRPr="00B773E0">
              <w:rPr>
                <w:rFonts w:eastAsiaTheme="minorHAnsi"/>
              </w:rPr>
              <w:t xml:space="preserve"> i </w:t>
            </w:r>
            <w:r w:rsidRPr="00B773E0">
              <w:rPr>
                <w:rFonts w:eastAsiaTheme="minorHAnsi"/>
              </w:rPr>
              <w:sym w:font="Symbol" w:char="F0CF"/>
            </w:r>
            <w:r w:rsidRPr="00B773E0">
              <w:rPr>
                <w:rFonts w:eastAsiaTheme="minorHAnsi"/>
              </w:rPr>
              <w:t>X</w:t>
            </w:r>
            <w:r w:rsidRPr="00B773E0">
              <w:rPr>
                <w:rFonts w:eastAsiaTheme="minorHAnsi"/>
                <w:vertAlign w:val="subscript"/>
              </w:rPr>
              <w:t>k</w:t>
            </w:r>
            <w:r w:rsidRPr="00B773E0">
              <w:rPr>
                <w:rFonts w:eastAsiaTheme="minorHAnsi"/>
              </w:rPr>
              <w:t>};</w:t>
            </w:r>
          </w:p>
          <w:p w:rsidR="00DF451C" w:rsidRPr="00B773E0" w:rsidRDefault="00DF451C" w:rsidP="0030471B">
            <w:pPr>
              <w:pStyle w:val="TTMuc1"/>
              <w:rPr>
                <w:rFonts w:eastAsiaTheme="minorHAnsi"/>
              </w:rPr>
            </w:pPr>
            <w:r>
              <w:tab/>
            </w:r>
            <w:r>
              <w:tab/>
            </w:r>
            <w:r>
              <w:rPr>
                <w:rFonts w:eastAsiaTheme="minorHAnsi"/>
              </w:rPr>
              <w:t xml:space="preserve">- </w:t>
            </w:r>
            <w:r w:rsidRPr="00B773E0">
              <w:rPr>
                <w:rFonts w:eastAsiaTheme="minorHAnsi"/>
              </w:rPr>
              <w:t xml:space="preserve">Itemset2 = {i | i </w:t>
            </w:r>
            <w:r w:rsidRPr="00B773E0">
              <w:rPr>
                <w:rFonts w:eastAsiaTheme="minorHAnsi"/>
              </w:rPr>
              <w:sym w:font="Symbol" w:char="F0CE"/>
            </w:r>
            <w:r w:rsidRPr="00B773E0">
              <w:rPr>
                <w:rFonts w:eastAsiaTheme="minorHAnsi"/>
              </w:rPr>
              <w:t xml:space="preserve"> P.header </w:t>
            </w:r>
            <w:r w:rsidRPr="00B773E0">
              <w:rPr>
                <w:rFonts w:eastAsiaTheme="minorHAnsi"/>
              </w:rPr>
              <w:sym w:font="Symbol" w:char="F0D9"/>
            </w:r>
            <w:r w:rsidRPr="00B773E0">
              <w:rPr>
                <w:rFonts w:eastAsiaTheme="minorHAnsi"/>
              </w:rPr>
              <w:t xml:space="preserve"> i </w:t>
            </w:r>
            <w:r w:rsidRPr="00B773E0">
              <w:rPr>
                <w:rFonts w:eastAsiaTheme="minorHAnsi"/>
              </w:rPr>
              <w:sym w:font="Symbol" w:char="F0CF"/>
            </w:r>
            <w:r w:rsidRPr="00B773E0">
              <w:rPr>
                <w:rFonts w:eastAsiaTheme="minorHAnsi"/>
              </w:rPr>
              <w:t>X</w:t>
            </w:r>
            <w:r w:rsidRPr="00B773E0">
              <w:rPr>
                <w:rFonts w:eastAsiaTheme="minorHAnsi"/>
                <w:vertAlign w:val="subscript"/>
              </w:rPr>
              <w:t>k</w:t>
            </w:r>
            <w:r w:rsidRPr="00B773E0">
              <w:rPr>
                <w:rFonts w:eastAsiaTheme="minorHAnsi"/>
              </w:rPr>
              <w:t>};</w:t>
            </w:r>
          </w:p>
          <w:p w:rsidR="00DF451C" w:rsidRPr="00B773E0" w:rsidRDefault="00DF451C" w:rsidP="0030471B">
            <w:pPr>
              <w:pStyle w:val="TTMuc1"/>
              <w:rPr>
                <w:rFonts w:eastAsiaTheme="minorHAnsi"/>
              </w:rPr>
            </w:pPr>
            <w:r>
              <w:tab/>
            </w:r>
            <w:r>
              <w:tab/>
            </w:r>
            <w:r>
              <w:rPr>
                <w:rFonts w:eastAsiaTheme="minorHAnsi"/>
              </w:rPr>
              <w:t xml:space="preserve">- </w:t>
            </w:r>
            <w:r w:rsidRPr="00B773E0">
              <w:rPr>
                <w:rFonts w:eastAsiaTheme="minorHAnsi"/>
              </w:rPr>
              <w:t xml:space="preserve">If (Itemset1 </w:t>
            </w:r>
            <w:r w:rsidRPr="00B773E0">
              <w:rPr>
                <w:rFonts w:eastAsiaTheme="minorHAnsi"/>
              </w:rPr>
              <w:sym w:font="Symbol" w:char="F0B9"/>
            </w:r>
            <w:r w:rsidRPr="00B773E0">
              <w:rPr>
                <w:rFonts w:eastAsiaTheme="minorHAnsi"/>
              </w:rPr>
              <w:t xml:space="preserve"> </w:t>
            </w:r>
            <w:r w:rsidRPr="00B773E0">
              <w:rPr>
                <w:rFonts w:eastAsiaTheme="minorHAnsi"/>
              </w:rPr>
              <w:sym w:font="Symbol" w:char="F0C6"/>
            </w:r>
            <w:r w:rsidRPr="00B773E0">
              <w:rPr>
                <w:rFonts w:eastAsiaTheme="minorHAnsi"/>
              </w:rPr>
              <w:t>) {</w:t>
            </w:r>
          </w:p>
          <w:p w:rsidR="00DF451C" w:rsidRPr="00097BEE" w:rsidRDefault="00DF451C" w:rsidP="0030471B">
            <w:pPr>
              <w:pStyle w:val="TTMuc1"/>
              <w:rPr>
                <w:rFonts w:eastAsia="SimSun"/>
                <w:spacing w:val="-4"/>
              </w:rPr>
            </w:pPr>
            <w:r>
              <w:tab/>
            </w:r>
            <w:r>
              <w:tab/>
            </w:r>
            <w:r>
              <w:tab/>
            </w:r>
            <w:r w:rsidRPr="00097BEE">
              <w:rPr>
                <w:rFonts w:eastAsiaTheme="minorHAnsi"/>
                <w:spacing w:val="-4"/>
              </w:rPr>
              <w:t>+ Tạo nút mới N</w:t>
            </w:r>
            <w:r w:rsidRPr="00097BEE">
              <w:rPr>
                <w:rFonts w:eastAsiaTheme="minorHAnsi"/>
                <w:spacing w:val="-4"/>
                <w:vertAlign w:val="subscript"/>
              </w:rPr>
              <w:t>1</w:t>
            </w:r>
            <w:r w:rsidRPr="00097BEE">
              <w:rPr>
                <w:rFonts w:eastAsiaTheme="minorHAnsi"/>
                <w:spacing w:val="-4"/>
              </w:rPr>
              <w:t xml:space="preserve">; </w:t>
            </w:r>
            <w:r w:rsidRPr="00097BEE">
              <w:rPr>
                <w:rFonts w:eastAsia="SimSun"/>
                <w:spacing w:val="-4"/>
              </w:rPr>
              <w:t>//Nút N</w:t>
            </w:r>
            <w:r w:rsidRPr="00097BEE">
              <w:rPr>
                <w:rFonts w:eastAsia="SimSun"/>
                <w:spacing w:val="-4"/>
                <w:vertAlign w:val="subscript"/>
              </w:rPr>
              <w:t>1</w:t>
            </w:r>
            <w:r w:rsidRPr="00097BEE">
              <w:rPr>
                <w:rFonts w:eastAsia="SimSun"/>
                <w:spacing w:val="-4"/>
              </w:rPr>
              <w:t xml:space="preserve"> chứa các phần tử </w:t>
            </w:r>
            <w:r w:rsidRPr="00097BEE">
              <w:rPr>
                <w:rFonts w:eastAsia="SimSun"/>
                <w:spacing w:val="-4"/>
              </w:rPr>
              <w:sym w:font="Symbol" w:char="F0CE"/>
            </w:r>
            <w:r w:rsidRPr="00097BEE">
              <w:rPr>
                <w:rFonts w:eastAsia="SimSun"/>
                <w:spacing w:val="-4"/>
              </w:rPr>
              <w:t xml:space="preserve"> N và </w:t>
            </w:r>
            <w:r w:rsidRPr="00097BEE">
              <w:rPr>
                <w:rFonts w:eastAsia="SimSun"/>
                <w:spacing w:val="-4"/>
              </w:rPr>
              <w:sym w:font="Symbol" w:char="F0CF"/>
            </w:r>
            <w:r w:rsidRPr="00097BEE">
              <w:rPr>
                <w:rFonts w:eastAsia="SimSun"/>
                <w:spacing w:val="-4"/>
              </w:rPr>
              <w:t xml:space="preserve"> X</w:t>
            </w:r>
            <w:r w:rsidRPr="00097BEE">
              <w:rPr>
                <w:rFonts w:eastAsia="SimSun"/>
                <w:spacing w:val="-4"/>
                <w:vertAlign w:val="subscript"/>
              </w:rPr>
              <w:t>k</w:t>
            </w:r>
          </w:p>
          <w:p w:rsidR="00DF451C" w:rsidRPr="00B773E0" w:rsidRDefault="00DF451C" w:rsidP="0030471B">
            <w:pPr>
              <w:pStyle w:val="TTMuc1"/>
              <w:rPr>
                <w:rFonts w:eastAsiaTheme="minorHAnsi"/>
              </w:rPr>
            </w:pPr>
            <w:r>
              <w:tab/>
            </w:r>
            <w:r>
              <w:tab/>
            </w:r>
            <w:r>
              <w:tab/>
            </w:r>
            <w:r>
              <w:rPr>
                <w:rFonts w:eastAsiaTheme="minorHAnsi"/>
              </w:rPr>
              <w:t xml:space="preserve">+ </w:t>
            </w:r>
            <w:r w:rsidRPr="00B773E0">
              <w:rPr>
                <w:rFonts w:eastAsiaTheme="minorHAnsi"/>
              </w:rPr>
              <w:t>N</w:t>
            </w:r>
            <w:r w:rsidRPr="00B773E0">
              <w:rPr>
                <w:rFonts w:eastAsiaTheme="minorHAnsi"/>
                <w:vertAlign w:val="subscript"/>
              </w:rPr>
              <w:t>1</w:t>
            </w:r>
            <w:r w:rsidRPr="00B773E0">
              <w:rPr>
                <w:rFonts w:eastAsiaTheme="minorHAnsi"/>
              </w:rPr>
              <w:t>.Itemset = Itemset1;</w:t>
            </w:r>
          </w:p>
          <w:p w:rsidR="00DF451C" w:rsidRPr="00B773E0" w:rsidRDefault="00DF451C" w:rsidP="0030471B">
            <w:pPr>
              <w:pStyle w:val="TTMuc1"/>
              <w:rPr>
                <w:rFonts w:eastAsiaTheme="minorHAnsi"/>
              </w:rPr>
            </w:pPr>
            <w:r>
              <w:tab/>
            </w:r>
            <w:r>
              <w:tab/>
            </w:r>
            <w:r>
              <w:tab/>
            </w:r>
            <w:r>
              <w:rPr>
                <w:rFonts w:eastAsiaTheme="minorHAnsi"/>
              </w:rPr>
              <w:t xml:space="preserve">+ </w:t>
            </w:r>
            <w:r w:rsidRPr="00B773E0">
              <w:rPr>
                <w:rFonts w:eastAsiaTheme="minorHAnsi"/>
              </w:rPr>
              <w:t>N</w:t>
            </w:r>
            <w:r w:rsidRPr="00B773E0">
              <w:rPr>
                <w:rFonts w:eastAsiaTheme="minorHAnsi"/>
                <w:vertAlign w:val="subscript"/>
              </w:rPr>
              <w:t>1</w:t>
            </w:r>
            <w:r w:rsidRPr="00B773E0">
              <w:rPr>
                <w:rFonts w:eastAsiaTheme="minorHAnsi"/>
              </w:rPr>
              <w:t xml:space="preserve">.TList = N.TList; </w:t>
            </w:r>
          </w:p>
          <w:p w:rsidR="00DF451C" w:rsidRPr="00B773E0" w:rsidRDefault="00DF451C" w:rsidP="0030471B">
            <w:pPr>
              <w:pStyle w:val="TTMuc1"/>
              <w:rPr>
                <w:rFonts w:eastAsiaTheme="minorHAnsi"/>
              </w:rPr>
            </w:pPr>
            <w:r>
              <w:tab/>
            </w:r>
            <w:r>
              <w:tab/>
            </w:r>
            <w:r>
              <w:tab/>
            </w:r>
            <w:r>
              <w:rPr>
                <w:rFonts w:eastAsiaTheme="minorHAnsi"/>
              </w:rPr>
              <w:t xml:space="preserve">+ </w:t>
            </w:r>
            <w:r w:rsidRPr="00B773E0">
              <w:rPr>
                <w:rFonts w:eastAsiaTheme="minorHAnsi"/>
              </w:rPr>
              <w:t>N</w:t>
            </w:r>
            <w:r w:rsidRPr="00B773E0">
              <w:rPr>
                <w:rFonts w:eastAsiaTheme="minorHAnsi"/>
                <w:vertAlign w:val="subscript"/>
              </w:rPr>
              <w:t>1</w:t>
            </w:r>
            <w:r w:rsidRPr="00B773E0">
              <w:rPr>
                <w:rFonts w:eastAsiaTheme="minorHAnsi"/>
              </w:rPr>
              <w:t>.UList(i) = N.UList(i);</w:t>
            </w:r>
          </w:p>
          <w:p w:rsidR="00DF451C" w:rsidRPr="00B773E0" w:rsidRDefault="00DF451C" w:rsidP="0030471B">
            <w:pPr>
              <w:pStyle w:val="TTMuc1"/>
              <w:rPr>
                <w:rFonts w:eastAsiaTheme="minorHAnsi"/>
              </w:rPr>
            </w:pPr>
            <w:r>
              <w:tab/>
            </w:r>
            <w:r>
              <w:tab/>
            </w:r>
            <w:r>
              <w:tab/>
            </w:r>
            <w:r>
              <w:rPr>
                <w:rFonts w:eastAsiaTheme="minorHAnsi"/>
              </w:rPr>
              <w:t xml:space="preserve">+ </w:t>
            </w:r>
            <w:r w:rsidRPr="00B773E0">
              <w:rPr>
                <w:rFonts w:eastAsiaTheme="minorHAnsi"/>
              </w:rPr>
              <w:t>N</w:t>
            </w:r>
            <w:r w:rsidRPr="00B773E0">
              <w:rPr>
                <w:rFonts w:eastAsiaTheme="minorHAnsi"/>
                <w:vertAlign w:val="subscript"/>
              </w:rPr>
              <w:t>1</w:t>
            </w:r>
            <w:r w:rsidRPr="00B773E0">
              <w:rPr>
                <w:rFonts w:eastAsiaTheme="minorHAnsi"/>
              </w:rPr>
              <w:t xml:space="preserve">.IUtil=N.IUtil - </w:t>
            </w:r>
            <m:oMath>
              <m:nary>
                <m:naryPr>
                  <m:chr m:val="∑"/>
                  <m:limLoc m:val="undOvr"/>
                  <m:supHide m:val="1"/>
                  <m:ctrlPr>
                    <w:rPr>
                      <w:rFonts w:ascii="Cambria Math" w:eastAsiaTheme="minorHAnsi" w:hAnsi="Cambria Math"/>
                    </w:rPr>
                  </m:ctrlPr>
                </m:naryPr>
                <m:sub>
                  <m:r>
                    <w:rPr>
                      <w:rFonts w:ascii="Cambria Math" w:eastAsiaTheme="minorHAnsi" w:hAnsi="Cambria Math"/>
                    </w:rPr>
                    <m:t>t</m:t>
                  </m:r>
                  <m:r>
                    <m:rPr>
                      <m:sty m:val="p"/>
                    </m:rPr>
                    <w:rPr>
                      <w:rFonts w:ascii="Cambria Math" w:eastAsiaTheme="minorHAnsi" w:hAnsi="Cambria Math"/>
                    </w:rPr>
                    <w:sym w:font="Symbol" w:char="F0CE"/>
                  </m:r>
                  <m:r>
                    <w:rPr>
                      <w:rFonts w:ascii="Cambria Math" w:eastAsiaTheme="minorHAnsi" w:hAnsi="Cambria Math"/>
                    </w:rPr>
                    <m:t>N</m:t>
                  </m:r>
                  <m:r>
                    <m:rPr>
                      <m:sty m:val="p"/>
                    </m:rPr>
                    <w:rPr>
                      <w:rFonts w:ascii="Cambria Math" w:eastAsiaTheme="minorHAnsi" w:hAnsi="Cambria Math"/>
                    </w:rPr>
                    <m:t>.</m:t>
                  </m:r>
                  <m:r>
                    <w:rPr>
                      <w:rFonts w:ascii="Cambria Math" w:eastAsiaTheme="minorHAnsi" w:hAnsi="Cambria Math"/>
                    </w:rPr>
                    <m:t>TList</m:t>
                  </m:r>
                </m:sub>
                <m:sup/>
                <m:e>
                  <m:nary>
                    <m:naryPr>
                      <m:chr m:val="∑"/>
                      <m:limLoc m:val="undOvr"/>
                      <m:supHide m:val="1"/>
                      <m:ctrlPr>
                        <w:rPr>
                          <w:rFonts w:ascii="Cambria Math" w:eastAsiaTheme="minorHAnsi" w:hAnsi="Cambria Math"/>
                        </w:rPr>
                      </m:ctrlPr>
                    </m:naryPr>
                    <m:sub>
                      <m:r>
                        <w:rPr>
                          <w:rFonts w:ascii="Cambria Math" w:eastAsiaTheme="minorHAnsi" w:hAnsi="Cambria Math"/>
                        </w:rPr>
                        <m:t>i</m:t>
                      </m:r>
                      <m:r>
                        <m:rPr>
                          <m:sty m:val="p"/>
                        </m:rPr>
                        <w:rPr>
                          <w:rFonts w:ascii="Cambria Math" w:eastAsiaTheme="minorHAnsi" w:hAnsi="Cambria Math"/>
                        </w:rPr>
                        <w:sym w:font="Symbol" w:char="F0CE"/>
                      </m:r>
                      <m:sSub>
                        <m:sSubPr>
                          <m:ctrlPr>
                            <w:rPr>
                              <w:rFonts w:ascii="Cambria Math" w:eastAsiaTheme="minorHAnsi" w:hAnsi="Cambria Math"/>
                            </w:rPr>
                          </m:ctrlPr>
                        </m:sSubPr>
                        <m:e>
                          <m:r>
                            <w:rPr>
                              <w:rFonts w:ascii="Cambria Math" w:eastAsiaTheme="minorHAnsi" w:hAnsi="Cambria Math"/>
                            </w:rPr>
                            <m:t>X</m:t>
                          </m:r>
                        </m:e>
                        <m:sub>
                          <m:r>
                            <m:rPr>
                              <m:sty m:val="p"/>
                            </m:rPr>
                            <w:rPr>
                              <w:rFonts w:ascii="Cambria Math" w:eastAsiaTheme="minorHAnsi" w:hAnsi="Cambria Math"/>
                            </w:rPr>
                            <m:t>k</m:t>
                          </m:r>
                        </m:sub>
                      </m:sSub>
                    </m:sub>
                    <m:sup/>
                    <m:e>
                      <m:r>
                        <w:rPr>
                          <w:rFonts w:ascii="Cambria Math" w:eastAsiaTheme="minorHAnsi" w:hAnsi="Cambria Math"/>
                        </w:rPr>
                        <m:t>U</m:t>
                      </m:r>
                      <m:r>
                        <m:rPr>
                          <m:sty m:val="p"/>
                        </m:rPr>
                        <w:rPr>
                          <w:rFonts w:ascii="Cambria Math" w:eastAsiaTheme="minorHAnsi" w:hAnsi="Cambria Math"/>
                        </w:rPr>
                        <m:t>(</m:t>
                      </m:r>
                      <m:r>
                        <w:rPr>
                          <w:rFonts w:ascii="Cambria Math" w:eastAsiaTheme="minorHAnsi" w:hAnsi="Cambria Math"/>
                        </w:rPr>
                        <m:t>i</m:t>
                      </m:r>
                      <m:r>
                        <m:rPr>
                          <m:sty m:val="p"/>
                        </m:rPr>
                        <w:rPr>
                          <w:rFonts w:ascii="Cambria Math" w:eastAsiaTheme="minorHAnsi" w:hAnsi="Cambria Math"/>
                        </w:rPr>
                        <m:t>,</m:t>
                      </m:r>
                      <m:r>
                        <w:rPr>
                          <w:rFonts w:ascii="Cambria Math" w:eastAsiaTheme="minorHAnsi" w:hAnsi="Cambria Math"/>
                        </w:rPr>
                        <m:t>t</m:t>
                      </m:r>
                      <m:r>
                        <m:rPr>
                          <m:sty m:val="p"/>
                        </m:rPr>
                        <w:rPr>
                          <w:rFonts w:ascii="Cambria Math" w:eastAsiaTheme="minorHAnsi" w:hAnsi="Cambria Math"/>
                        </w:rPr>
                        <m:t>)</m:t>
                      </m:r>
                    </m:e>
                  </m:nary>
                </m:e>
              </m:nary>
            </m:oMath>
            <w:r w:rsidRPr="00B773E0">
              <w:rPr>
                <w:rFonts w:eastAsiaTheme="minorHAnsi"/>
              </w:rPr>
              <w:t>;</w:t>
            </w:r>
          </w:p>
          <w:p w:rsidR="00DF451C" w:rsidRPr="00240FD8" w:rsidRDefault="00DF451C" w:rsidP="0030471B">
            <w:pPr>
              <w:pStyle w:val="TTMuc1"/>
              <w:rPr>
                <w:rFonts w:eastAsiaTheme="minorHAnsi"/>
                <w:lang w:val="fr-FR"/>
              </w:rPr>
            </w:pPr>
            <w:r>
              <w:tab/>
            </w:r>
            <w:r>
              <w:tab/>
            </w:r>
            <w:r>
              <w:tab/>
            </w:r>
            <w:r w:rsidRPr="00240FD8">
              <w:rPr>
                <w:rFonts w:eastAsiaTheme="minorHAnsi"/>
                <w:lang w:val="fr-FR"/>
              </w:rPr>
              <w:t>+ N</w:t>
            </w:r>
            <w:r w:rsidRPr="00240FD8">
              <w:rPr>
                <w:rFonts w:eastAsiaTheme="minorHAnsi"/>
                <w:vertAlign w:val="subscript"/>
                <w:lang w:val="fr-FR"/>
              </w:rPr>
              <w:t>1</w:t>
            </w:r>
            <w:r w:rsidRPr="00240FD8">
              <w:rPr>
                <w:rFonts w:eastAsiaTheme="minorHAnsi"/>
                <w:lang w:val="fr-FR"/>
              </w:rPr>
              <w:t>.RUtil = N.RUtil +</w:t>
            </w:r>
            <w:r w:rsidR="00A5195F">
              <w:rPr>
                <w:rFonts w:eastAsiaTheme="minorHAnsi"/>
                <w:lang w:val="fr-FR"/>
              </w:rPr>
              <w:t xml:space="preserve"> </w:t>
            </w:r>
            <m:oMath>
              <m:nary>
                <m:naryPr>
                  <m:chr m:val="∑"/>
                  <m:limLoc m:val="undOvr"/>
                  <m:supHide m:val="1"/>
                  <m:ctrlPr>
                    <w:rPr>
                      <w:rFonts w:ascii="Cambria Math" w:eastAsiaTheme="minorHAnsi" w:hAnsi="Cambria Math"/>
                    </w:rPr>
                  </m:ctrlPr>
                </m:naryPr>
                <m:sub>
                  <m:r>
                    <w:rPr>
                      <w:rFonts w:ascii="Cambria Math" w:eastAsiaTheme="minorHAnsi" w:hAnsi="Cambria Math"/>
                    </w:rPr>
                    <m:t>t</m:t>
                  </m:r>
                  <m:r>
                    <m:rPr>
                      <m:sty m:val="p"/>
                    </m:rPr>
                    <w:rPr>
                      <w:rFonts w:ascii="Cambria Math" w:eastAsiaTheme="minorHAnsi" w:hAnsi="Cambria Math"/>
                    </w:rPr>
                    <w:sym w:font="Symbol" w:char="F0CE"/>
                  </m:r>
                  <m:r>
                    <w:rPr>
                      <w:rFonts w:ascii="Cambria Math" w:eastAsiaTheme="minorHAnsi" w:hAnsi="Cambria Math"/>
                    </w:rPr>
                    <m:t>N</m:t>
                  </m:r>
                  <m:r>
                    <m:rPr>
                      <m:sty m:val="p"/>
                    </m:rPr>
                    <w:rPr>
                      <w:rFonts w:ascii="Cambria Math" w:eastAsiaTheme="minorHAnsi" w:hAnsi="Cambria Math"/>
                      <w:lang w:val="fr-FR"/>
                    </w:rPr>
                    <m:t>.</m:t>
                  </m:r>
                  <m:r>
                    <w:rPr>
                      <w:rFonts w:ascii="Cambria Math" w:eastAsiaTheme="minorHAnsi" w:hAnsi="Cambria Math"/>
                    </w:rPr>
                    <m:t>TList</m:t>
                  </m:r>
                </m:sub>
                <m:sup/>
                <m:e>
                  <m:nary>
                    <m:naryPr>
                      <m:chr m:val="∑"/>
                      <m:limLoc m:val="undOvr"/>
                      <m:supHide m:val="1"/>
                      <m:ctrlPr>
                        <w:rPr>
                          <w:rFonts w:ascii="Cambria Math" w:eastAsiaTheme="minorHAnsi" w:hAnsi="Cambria Math"/>
                        </w:rPr>
                      </m:ctrlPr>
                    </m:naryPr>
                    <m:sub>
                      <m:r>
                        <w:rPr>
                          <w:rFonts w:ascii="Cambria Math" w:eastAsiaTheme="minorHAnsi" w:hAnsi="Cambria Math"/>
                        </w:rPr>
                        <m:t>i</m:t>
                      </m:r>
                      <m:r>
                        <m:rPr>
                          <m:sty m:val="p"/>
                        </m:rPr>
                        <w:rPr>
                          <w:rFonts w:ascii="Cambria Math" w:eastAsiaTheme="minorHAnsi" w:hAnsi="Cambria Math"/>
                        </w:rPr>
                        <w:sym w:font="Symbol" w:char="F0CE"/>
                      </m:r>
                      <m:sSub>
                        <m:sSubPr>
                          <m:ctrlPr>
                            <w:rPr>
                              <w:rFonts w:ascii="Cambria Math" w:eastAsiaTheme="minorHAnsi" w:hAnsi="Cambria Math"/>
                            </w:rPr>
                          </m:ctrlPr>
                        </m:sSubPr>
                        <m:e>
                          <m:r>
                            <w:rPr>
                              <w:rFonts w:ascii="Cambria Math" w:eastAsiaTheme="minorHAnsi" w:hAnsi="Cambria Math"/>
                            </w:rPr>
                            <m:t>X</m:t>
                          </m:r>
                        </m:e>
                        <m:sub>
                          <m:r>
                            <w:rPr>
                              <w:rFonts w:ascii="Cambria Math" w:eastAsiaTheme="minorHAnsi" w:hAnsi="Cambria Math"/>
                            </w:rPr>
                            <m:t>k</m:t>
                          </m:r>
                        </m:sub>
                      </m:sSub>
                    </m:sub>
                    <m:sup/>
                    <m:e>
                      <m:r>
                        <w:rPr>
                          <w:rFonts w:ascii="Cambria Math" w:eastAsiaTheme="minorHAnsi" w:hAnsi="Cambria Math"/>
                        </w:rPr>
                        <m:t>U</m:t>
                      </m:r>
                      <m:r>
                        <m:rPr>
                          <m:sty m:val="p"/>
                        </m:rPr>
                        <w:rPr>
                          <w:rFonts w:ascii="Cambria Math" w:eastAsiaTheme="minorHAnsi" w:hAnsi="Cambria Math"/>
                          <w:lang w:val="fr-FR"/>
                        </w:rPr>
                        <m:t>(</m:t>
                      </m:r>
                      <m:r>
                        <w:rPr>
                          <w:rFonts w:ascii="Cambria Math" w:eastAsiaTheme="minorHAnsi" w:hAnsi="Cambria Math"/>
                        </w:rPr>
                        <m:t>i</m:t>
                      </m:r>
                      <m:r>
                        <m:rPr>
                          <m:sty m:val="p"/>
                        </m:rPr>
                        <w:rPr>
                          <w:rFonts w:ascii="Cambria Math" w:eastAsiaTheme="minorHAnsi" w:hAnsi="Cambria Math"/>
                          <w:lang w:val="fr-FR"/>
                        </w:rPr>
                        <m:t>,</m:t>
                      </m:r>
                      <m:r>
                        <w:rPr>
                          <w:rFonts w:ascii="Cambria Math" w:eastAsiaTheme="minorHAnsi" w:hAnsi="Cambria Math"/>
                        </w:rPr>
                        <m:t>t</m:t>
                      </m:r>
                      <m:r>
                        <m:rPr>
                          <m:sty m:val="p"/>
                        </m:rPr>
                        <w:rPr>
                          <w:rFonts w:ascii="Cambria Math" w:eastAsiaTheme="minorHAnsi" w:hAnsi="Cambria Math"/>
                          <w:lang w:val="fr-FR"/>
                        </w:rPr>
                        <m:t>)</m:t>
                      </m:r>
                    </m:e>
                  </m:nary>
                </m:e>
              </m:nary>
            </m:oMath>
            <w:r w:rsidRPr="00240FD8">
              <w:rPr>
                <w:rFonts w:eastAsiaTheme="minorHAnsi"/>
                <w:lang w:val="fr-FR"/>
              </w:rPr>
              <w:t>;</w:t>
            </w:r>
          </w:p>
          <w:p w:rsidR="00DF451C" w:rsidRPr="00B773E0" w:rsidRDefault="00DF451C" w:rsidP="0030471B">
            <w:pPr>
              <w:pStyle w:val="TTMuc1"/>
              <w:rPr>
                <w:rFonts w:eastAsiaTheme="minorHAnsi"/>
              </w:rPr>
            </w:pPr>
            <w:r w:rsidRPr="00240FD8">
              <w:rPr>
                <w:lang w:val="fr-FR"/>
              </w:rPr>
              <w:tab/>
            </w:r>
            <w:r w:rsidRPr="00240FD8">
              <w:rPr>
                <w:lang w:val="fr-FR"/>
              </w:rPr>
              <w:tab/>
            </w:r>
            <w:r w:rsidRPr="00240FD8">
              <w:rPr>
                <w:lang w:val="fr-FR"/>
              </w:rPr>
              <w:tab/>
            </w:r>
            <w:r>
              <w:rPr>
                <w:rFonts w:eastAsiaTheme="minorHAnsi"/>
              </w:rPr>
              <w:t xml:space="preserve">+ </w:t>
            </w:r>
            <w:r w:rsidRPr="00B773E0">
              <w:rPr>
                <w:rFonts w:eastAsiaTheme="minorHAnsi"/>
              </w:rPr>
              <w:t>N</w:t>
            </w:r>
            <w:r w:rsidRPr="00B773E0">
              <w:rPr>
                <w:rFonts w:eastAsiaTheme="minorHAnsi"/>
                <w:vertAlign w:val="subscript"/>
              </w:rPr>
              <w:t>1</w:t>
            </w:r>
            <w:r w:rsidRPr="00B773E0">
              <w:rPr>
                <w:rFonts w:eastAsiaTheme="minorHAnsi"/>
              </w:rPr>
              <w:t xml:space="preserve">.parent = N; </w:t>
            </w:r>
          </w:p>
          <w:p w:rsidR="00DF451C" w:rsidRDefault="00DF451C" w:rsidP="0030471B">
            <w:pPr>
              <w:pStyle w:val="TTMuc1"/>
              <w:rPr>
                <w:rFonts w:eastAsiaTheme="minorHAnsi"/>
              </w:rPr>
            </w:pPr>
            <w:r>
              <w:tab/>
            </w:r>
            <w:r>
              <w:tab/>
            </w:r>
            <w:r>
              <w:tab/>
            </w:r>
            <w:r>
              <w:rPr>
                <w:rFonts w:eastAsiaTheme="minorHAnsi"/>
              </w:rPr>
              <w:t xml:space="preserve">+ </w:t>
            </w:r>
            <w:r w:rsidRPr="00B773E0">
              <w:rPr>
                <w:rFonts w:eastAsiaTheme="minorHAnsi"/>
              </w:rPr>
              <w:t xml:space="preserve">Chuyển N.childs thành N1.childs; </w:t>
            </w:r>
          </w:p>
          <w:p w:rsidR="00DF451C" w:rsidRPr="00B773E0" w:rsidRDefault="00DF451C" w:rsidP="0030471B">
            <w:pPr>
              <w:pStyle w:val="TTMuc1"/>
              <w:rPr>
                <w:rFonts w:eastAsiaTheme="minorHAnsi"/>
              </w:rPr>
            </w:pPr>
            <w:r>
              <w:tab/>
            </w:r>
            <w:r>
              <w:tab/>
            </w:r>
            <w:r w:rsidRPr="00B773E0">
              <w:rPr>
                <w:rFonts w:eastAsiaTheme="minorHAnsi"/>
              </w:rPr>
              <w:t>}</w:t>
            </w:r>
          </w:p>
          <w:p w:rsidR="00DF451C" w:rsidRPr="00C37E53" w:rsidRDefault="00DF451C" w:rsidP="0030471B">
            <w:pPr>
              <w:pStyle w:val="TTMuc1"/>
              <w:rPr>
                <w:rFonts w:eastAsia="SimSun"/>
                <w:i/>
              </w:rPr>
            </w:pPr>
            <w:r>
              <w:tab/>
            </w:r>
            <w:r>
              <w:tab/>
            </w:r>
            <w:r w:rsidRPr="00C37E53">
              <w:rPr>
                <w:rFonts w:eastAsia="SimSun"/>
                <w:i/>
              </w:rPr>
              <w:t>//Nút N gồm các phần tử giống nhau X</w:t>
            </w:r>
            <w:r w:rsidRPr="00C37E53">
              <w:rPr>
                <w:rFonts w:eastAsia="SimSun"/>
                <w:i/>
                <w:vertAlign w:val="subscript"/>
              </w:rPr>
              <w:t>k</w:t>
            </w:r>
          </w:p>
          <w:p w:rsidR="00DF451C" w:rsidRPr="00B773E0" w:rsidRDefault="00DF451C" w:rsidP="0030471B">
            <w:pPr>
              <w:pStyle w:val="TTMuc1"/>
              <w:rPr>
                <w:rFonts w:eastAsiaTheme="minorHAnsi"/>
              </w:rPr>
            </w:pPr>
            <w:r>
              <w:tab/>
            </w:r>
            <w:r>
              <w:tab/>
            </w:r>
            <w:r>
              <w:rPr>
                <w:rFonts w:eastAsiaTheme="minorHAnsi"/>
              </w:rPr>
              <w:t xml:space="preserve">- </w:t>
            </w:r>
            <w:r w:rsidRPr="00B773E0">
              <w:rPr>
                <w:rFonts w:eastAsiaTheme="minorHAnsi"/>
              </w:rPr>
              <w:t>N.Itemsets = X</w:t>
            </w:r>
            <w:r w:rsidRPr="00B773E0">
              <w:rPr>
                <w:rFonts w:eastAsiaTheme="minorHAnsi"/>
                <w:vertAlign w:val="subscript"/>
              </w:rPr>
              <w:t>k</w:t>
            </w:r>
            <w:r w:rsidRPr="00B773E0">
              <w:rPr>
                <w:rFonts w:eastAsiaTheme="minorHAnsi"/>
              </w:rPr>
              <w:t>;</w:t>
            </w:r>
          </w:p>
          <w:p w:rsidR="00DF451C" w:rsidRPr="00B773E0" w:rsidRDefault="00DF451C" w:rsidP="0030471B">
            <w:pPr>
              <w:pStyle w:val="TTMuc1"/>
              <w:rPr>
                <w:rFonts w:eastAsiaTheme="minorHAnsi"/>
              </w:rPr>
            </w:pPr>
            <w:r>
              <w:tab/>
            </w:r>
            <w:r>
              <w:tab/>
            </w:r>
            <w:r>
              <w:rPr>
                <w:rFonts w:eastAsiaTheme="minorHAnsi"/>
              </w:rPr>
              <w:t xml:space="preserve">- </w:t>
            </w:r>
            <w:r w:rsidRPr="00B773E0">
              <w:rPr>
                <w:rFonts w:eastAsiaTheme="minorHAnsi"/>
              </w:rPr>
              <w:t xml:space="preserve">Thêm tid vào N.TList; </w:t>
            </w:r>
          </w:p>
          <w:p w:rsidR="00DF451C" w:rsidRPr="00B773E0" w:rsidRDefault="00DF451C" w:rsidP="0030471B">
            <w:pPr>
              <w:pStyle w:val="TTMuc1"/>
              <w:rPr>
                <w:rFonts w:eastAsiaTheme="minorHAnsi"/>
              </w:rPr>
            </w:pPr>
            <w:r>
              <w:tab/>
            </w:r>
            <w:r>
              <w:tab/>
            </w:r>
            <w:r>
              <w:rPr>
                <w:rFonts w:eastAsiaTheme="minorHAnsi"/>
              </w:rPr>
              <w:t xml:space="preserve">- </w:t>
            </w:r>
            <w:r w:rsidRPr="00B773E0">
              <w:rPr>
                <w:rFonts w:eastAsiaTheme="minorHAnsi"/>
              </w:rPr>
              <w:t xml:space="preserve">Xóa N.UList(i), với i </w:t>
            </w:r>
            <w:r w:rsidRPr="00B773E0">
              <w:rPr>
                <w:rFonts w:eastAsiaTheme="minorHAnsi"/>
              </w:rPr>
              <w:sym w:font="Symbol" w:char="F0CE"/>
            </w:r>
            <w:r w:rsidRPr="00B773E0">
              <w:rPr>
                <w:rFonts w:eastAsiaTheme="minorHAnsi"/>
              </w:rPr>
              <w:t xml:space="preserve"> </w:t>
            </w:r>
            <w:r w:rsidRPr="00B773E0">
              <w:rPr>
                <w:rFonts w:eastAsiaTheme="minorHAnsi"/>
              </w:rPr>
              <w:sym w:font="Symbol" w:char="F0CF"/>
            </w:r>
            <w:r w:rsidRPr="00B773E0">
              <w:rPr>
                <w:rFonts w:eastAsiaTheme="minorHAnsi"/>
              </w:rPr>
              <w:t>X</w:t>
            </w:r>
            <w:r w:rsidRPr="00B773E0">
              <w:rPr>
                <w:rFonts w:eastAsiaTheme="minorHAnsi"/>
                <w:vertAlign w:val="subscript"/>
              </w:rPr>
              <w:t>k</w:t>
            </w:r>
            <w:r w:rsidRPr="00B773E0">
              <w:rPr>
                <w:rFonts w:eastAsiaTheme="minorHAnsi"/>
              </w:rPr>
              <w:t>;</w:t>
            </w:r>
          </w:p>
          <w:p w:rsidR="00DF451C" w:rsidRPr="00B773E0" w:rsidRDefault="00DF451C" w:rsidP="0030471B">
            <w:pPr>
              <w:pStyle w:val="TTMuc1"/>
              <w:rPr>
                <w:rFonts w:eastAsiaTheme="minorHAnsi"/>
              </w:rPr>
            </w:pPr>
            <w:r>
              <w:tab/>
            </w:r>
            <w:r>
              <w:tab/>
            </w:r>
            <w:r>
              <w:rPr>
                <w:rFonts w:eastAsiaTheme="minorHAnsi"/>
              </w:rPr>
              <w:t xml:space="preserve">- </w:t>
            </w:r>
            <w:r w:rsidRPr="00B773E0">
              <w:rPr>
                <w:rFonts w:eastAsiaTheme="minorHAnsi"/>
              </w:rPr>
              <w:t xml:space="preserve">Thêm U(i,tid) vào UList(i), với i </w:t>
            </w:r>
            <w:r w:rsidRPr="00B773E0">
              <w:rPr>
                <w:rFonts w:eastAsiaTheme="minorHAnsi"/>
              </w:rPr>
              <w:sym w:font="Symbol" w:char="F0CE"/>
            </w:r>
            <w:r w:rsidRPr="00B773E0">
              <w:rPr>
                <w:rFonts w:eastAsiaTheme="minorHAnsi"/>
              </w:rPr>
              <w:t>X</w:t>
            </w:r>
            <w:r w:rsidRPr="00B773E0">
              <w:rPr>
                <w:rFonts w:eastAsiaTheme="minorHAnsi"/>
                <w:vertAlign w:val="subscript"/>
              </w:rPr>
              <w:t>k</w:t>
            </w:r>
            <w:r w:rsidRPr="00B773E0">
              <w:rPr>
                <w:rFonts w:eastAsiaTheme="minorHAnsi"/>
              </w:rPr>
              <w:t xml:space="preserve">; </w:t>
            </w:r>
          </w:p>
          <w:p w:rsidR="00DF451C" w:rsidRPr="00B773E0" w:rsidRDefault="00DF451C" w:rsidP="0030471B">
            <w:pPr>
              <w:pStyle w:val="TTMuc1"/>
              <w:rPr>
                <w:rFonts w:eastAsiaTheme="minorHAnsi"/>
              </w:rPr>
            </w:pPr>
            <w:r>
              <w:tab/>
            </w:r>
            <w:r>
              <w:tab/>
            </w:r>
            <w:r>
              <w:rPr>
                <w:rFonts w:eastAsiaTheme="minorHAnsi"/>
              </w:rPr>
              <w:t xml:space="preserve">- </w:t>
            </w:r>
            <w:r w:rsidRPr="00B773E0">
              <w:rPr>
                <w:rFonts w:eastAsiaTheme="minorHAnsi"/>
              </w:rPr>
              <w:t xml:space="preserve">N.IUtil= N.IUtil + </w:t>
            </w:r>
            <m:oMath>
              <m:nary>
                <m:naryPr>
                  <m:chr m:val="∑"/>
                  <m:limLoc m:val="undOvr"/>
                  <m:supHide m:val="1"/>
                  <m:ctrlPr>
                    <w:rPr>
                      <w:rFonts w:ascii="Cambria Math" w:eastAsiaTheme="minorHAnsi" w:hAnsi="Cambria Math"/>
                    </w:rPr>
                  </m:ctrlPr>
                </m:naryPr>
                <m:sub>
                  <m:r>
                    <w:rPr>
                      <w:rFonts w:ascii="Cambria Math" w:eastAsiaTheme="minorHAnsi" w:hAnsi="Cambria Math"/>
                    </w:rPr>
                    <m:t>i</m:t>
                  </m:r>
                  <m:r>
                    <m:rPr>
                      <m:sty m:val="p"/>
                    </m:rPr>
                    <w:rPr>
                      <w:rFonts w:ascii="Cambria Math" w:eastAsiaTheme="minorHAnsi" w:hAnsi="Cambria Math"/>
                    </w:rPr>
                    <w:sym w:font="Symbol" w:char="F0CE"/>
                  </m:r>
                  <m:sSub>
                    <m:sSubPr>
                      <m:ctrlPr>
                        <w:rPr>
                          <w:rFonts w:ascii="Cambria Math" w:eastAsiaTheme="minorHAnsi" w:hAnsi="Cambria Math"/>
                        </w:rPr>
                      </m:ctrlPr>
                    </m:sSubPr>
                    <m:e>
                      <m:r>
                        <m:rPr>
                          <m:sty m:val="p"/>
                        </m:rPr>
                        <w:rPr>
                          <w:rFonts w:ascii="Cambria Math" w:eastAsiaTheme="minorHAnsi" w:hAnsi="Cambria Math"/>
                        </w:rPr>
                        <m:t>X</m:t>
                      </m:r>
                    </m:e>
                    <m:sub>
                      <m:r>
                        <w:rPr>
                          <w:rFonts w:ascii="Cambria Math" w:eastAsiaTheme="minorHAnsi" w:hAnsi="Cambria Math"/>
                        </w:rPr>
                        <m:t>k</m:t>
                      </m:r>
                    </m:sub>
                  </m:sSub>
                </m:sub>
                <m:sup/>
                <m:e>
                  <m:r>
                    <w:rPr>
                      <w:rFonts w:ascii="Cambria Math" w:eastAsiaTheme="minorHAnsi" w:hAnsi="Cambria Math"/>
                    </w:rPr>
                    <m:t>U(i,tid)</m:t>
                  </m:r>
                </m:e>
              </m:nary>
            </m:oMath>
            <w:r w:rsidRPr="00B773E0">
              <w:rPr>
                <w:rFonts w:eastAsiaTheme="minorEastAsia"/>
              </w:rPr>
              <w:t xml:space="preserve"> – N</w:t>
            </w:r>
            <w:r w:rsidRPr="00B773E0">
              <w:rPr>
                <w:rFonts w:eastAsiaTheme="minorEastAsia"/>
                <w:vertAlign w:val="subscript"/>
              </w:rPr>
              <w:t>1</w:t>
            </w:r>
            <w:r w:rsidRPr="00B773E0">
              <w:rPr>
                <w:rFonts w:eastAsiaTheme="minorEastAsia"/>
              </w:rPr>
              <w:t>.IUtil</w:t>
            </w:r>
            <w:r w:rsidRPr="00B773E0">
              <w:rPr>
                <w:rFonts w:eastAsiaTheme="minorHAnsi"/>
              </w:rPr>
              <w:t>;</w:t>
            </w:r>
          </w:p>
          <w:p w:rsidR="00DF451C" w:rsidRPr="00240FD8" w:rsidRDefault="00DF451C" w:rsidP="0030471B">
            <w:pPr>
              <w:pStyle w:val="TTMuc1"/>
              <w:rPr>
                <w:rFonts w:eastAsiaTheme="minorHAnsi"/>
                <w:lang w:val="fr-FR"/>
              </w:rPr>
            </w:pPr>
            <w:r>
              <w:tab/>
            </w:r>
            <w:r>
              <w:tab/>
            </w:r>
            <w:r w:rsidRPr="00240FD8">
              <w:rPr>
                <w:rFonts w:eastAsiaTheme="minorHAnsi"/>
                <w:lang w:val="fr-FR"/>
              </w:rPr>
              <w:t>- N.RUtil = N.RUtil + RU</w:t>
            </w:r>
            <w:r w:rsidRPr="00240FD8">
              <w:rPr>
                <w:rFonts w:eastAsiaTheme="minorEastAsia"/>
                <w:lang w:val="fr-FR"/>
              </w:rPr>
              <w:t>;</w:t>
            </w:r>
          </w:p>
          <w:p w:rsidR="00DF451C" w:rsidRPr="00240FD8" w:rsidRDefault="00DF451C" w:rsidP="0030471B">
            <w:pPr>
              <w:pStyle w:val="TTMuc1"/>
              <w:rPr>
                <w:rFonts w:eastAsiaTheme="minorHAnsi"/>
                <w:lang w:val="fr-FR"/>
              </w:rPr>
            </w:pPr>
            <w:r w:rsidRPr="00240FD8">
              <w:rPr>
                <w:lang w:val="fr-FR"/>
              </w:rPr>
              <w:tab/>
            </w:r>
            <w:r w:rsidRPr="00240FD8">
              <w:rPr>
                <w:lang w:val="fr-FR"/>
              </w:rPr>
              <w:tab/>
            </w:r>
            <w:r w:rsidRPr="00240FD8">
              <w:rPr>
                <w:rFonts w:eastAsiaTheme="minorHAnsi"/>
                <w:lang w:val="fr-FR"/>
              </w:rPr>
              <w:t xml:space="preserve">- RU = </w:t>
            </w:r>
            <m:oMath>
              <m:nary>
                <m:naryPr>
                  <m:chr m:val="∑"/>
                  <m:limLoc m:val="undOvr"/>
                  <m:supHide m:val="1"/>
                  <m:ctrlPr>
                    <w:rPr>
                      <w:rFonts w:ascii="Cambria Math" w:eastAsiaTheme="minorHAnsi" w:hAnsi="Cambria Math"/>
                    </w:rPr>
                  </m:ctrlPr>
                </m:naryPr>
                <m:sub>
                  <m:r>
                    <w:rPr>
                      <w:rFonts w:ascii="Cambria Math" w:eastAsiaTheme="minorHAnsi" w:hAnsi="Cambria Math"/>
                    </w:rPr>
                    <m:t>i</m:t>
                  </m:r>
                  <m:r>
                    <m:rPr>
                      <m:sty m:val="p"/>
                    </m:rPr>
                    <w:rPr>
                      <w:rFonts w:ascii="Cambria Math" w:eastAsiaTheme="minorHAnsi" w:hAnsi="Cambria Math"/>
                    </w:rPr>
                    <w:sym w:font="Symbol" w:char="F0CE"/>
                  </m:r>
                  <m:sSub>
                    <m:sSubPr>
                      <m:ctrlPr>
                        <w:rPr>
                          <w:rFonts w:ascii="Cambria Math" w:eastAsiaTheme="minorHAnsi" w:hAnsi="Cambria Math"/>
                        </w:rPr>
                      </m:ctrlPr>
                    </m:sSubPr>
                    <m:e>
                      <m:r>
                        <m:rPr>
                          <m:sty m:val="p"/>
                        </m:rPr>
                        <w:rPr>
                          <w:rFonts w:ascii="Cambria Math" w:eastAsiaTheme="minorHAnsi" w:hAnsi="Cambria Math"/>
                          <w:lang w:val="fr-FR"/>
                        </w:rPr>
                        <m:t>X</m:t>
                      </m:r>
                    </m:e>
                    <m:sub>
                      <m:r>
                        <w:rPr>
                          <w:rFonts w:ascii="Cambria Math" w:eastAsiaTheme="minorHAnsi" w:hAnsi="Cambria Math"/>
                        </w:rPr>
                        <m:t>k</m:t>
                      </m:r>
                    </m:sub>
                  </m:sSub>
                </m:sub>
                <m:sup/>
                <m:e>
                  <m:r>
                    <w:rPr>
                      <w:rFonts w:ascii="Cambria Math" w:eastAsiaTheme="minorHAnsi" w:hAnsi="Cambria Math"/>
                    </w:rPr>
                    <m:t>U</m:t>
                  </m:r>
                  <m:r>
                    <w:rPr>
                      <w:rFonts w:ascii="Cambria Math" w:eastAsiaTheme="minorHAnsi" w:hAnsi="Cambria Math"/>
                      <w:lang w:val="fr-FR"/>
                    </w:rPr>
                    <m:t>(</m:t>
                  </m:r>
                  <m:r>
                    <w:rPr>
                      <w:rFonts w:ascii="Cambria Math" w:eastAsiaTheme="minorHAnsi" w:hAnsi="Cambria Math"/>
                    </w:rPr>
                    <m:t>i</m:t>
                  </m:r>
                  <m:r>
                    <w:rPr>
                      <w:rFonts w:ascii="Cambria Math" w:eastAsiaTheme="minorHAnsi" w:hAnsi="Cambria Math"/>
                      <w:lang w:val="fr-FR"/>
                    </w:rPr>
                    <m:t>,</m:t>
                  </m:r>
                  <m:r>
                    <w:rPr>
                      <w:rFonts w:ascii="Cambria Math" w:eastAsiaTheme="minorHAnsi" w:hAnsi="Cambria Math"/>
                    </w:rPr>
                    <m:t>tid</m:t>
                  </m:r>
                  <m:r>
                    <w:rPr>
                      <w:rFonts w:ascii="Cambria Math" w:eastAsiaTheme="minorHAnsi" w:hAnsi="Cambria Math"/>
                      <w:lang w:val="fr-FR"/>
                    </w:rPr>
                    <m:t>)</m:t>
                  </m:r>
                </m:e>
              </m:nary>
            </m:oMath>
            <w:r w:rsidRPr="00240FD8">
              <w:rPr>
                <w:rFonts w:eastAsiaTheme="minorEastAsia"/>
                <w:lang w:val="fr-FR"/>
              </w:rPr>
              <w:t>;</w:t>
            </w:r>
          </w:p>
          <w:p w:rsidR="00DF451C" w:rsidRPr="00240FD8" w:rsidRDefault="00DF451C" w:rsidP="0030471B">
            <w:pPr>
              <w:pStyle w:val="TTMuc1"/>
              <w:rPr>
                <w:rFonts w:eastAsiaTheme="minorHAnsi"/>
                <w:lang w:val="fr-FR"/>
              </w:rPr>
            </w:pPr>
            <w:r w:rsidRPr="00240FD8">
              <w:rPr>
                <w:lang w:val="fr-FR"/>
              </w:rPr>
              <w:tab/>
            </w:r>
            <w:r w:rsidRPr="00240FD8">
              <w:rPr>
                <w:lang w:val="fr-FR"/>
              </w:rPr>
              <w:tab/>
            </w:r>
            <w:r w:rsidRPr="00240FD8">
              <w:rPr>
                <w:rFonts w:eastAsiaTheme="minorHAnsi"/>
                <w:lang w:val="fr-FR"/>
              </w:rPr>
              <w:t>- P = P \ X</w:t>
            </w:r>
            <w:r w:rsidRPr="00240FD8">
              <w:rPr>
                <w:rFonts w:eastAsiaTheme="minorHAnsi"/>
                <w:vertAlign w:val="subscript"/>
                <w:lang w:val="fr-FR"/>
              </w:rPr>
              <w:t>k</w:t>
            </w:r>
            <w:r w:rsidRPr="00240FD8">
              <w:rPr>
                <w:rFonts w:eastAsiaTheme="minorHAnsi"/>
                <w:lang w:val="fr-FR"/>
              </w:rPr>
              <w:t>;</w:t>
            </w:r>
          </w:p>
          <w:p w:rsidR="00DF451C" w:rsidRPr="00240FD8" w:rsidRDefault="00DF451C" w:rsidP="0030471B">
            <w:pPr>
              <w:pStyle w:val="TTMuc1"/>
              <w:rPr>
                <w:rFonts w:eastAsiaTheme="minorHAnsi"/>
                <w:lang w:val="fr-FR"/>
              </w:rPr>
            </w:pPr>
            <w:r w:rsidRPr="00240FD8">
              <w:rPr>
                <w:lang w:val="fr-FR"/>
              </w:rPr>
              <w:tab/>
            </w:r>
            <w:r w:rsidRPr="00240FD8">
              <w:rPr>
                <w:lang w:val="fr-FR"/>
              </w:rPr>
              <w:tab/>
            </w:r>
            <w:r w:rsidRPr="00240FD8">
              <w:rPr>
                <w:rFonts w:eastAsiaTheme="minorHAnsi"/>
                <w:lang w:val="fr-FR"/>
              </w:rPr>
              <w:t>- T = N;</w:t>
            </w:r>
          </w:p>
          <w:p w:rsidR="00DF451C" w:rsidRPr="00240FD8" w:rsidRDefault="00DF451C" w:rsidP="0030471B">
            <w:pPr>
              <w:pStyle w:val="TTMuc1"/>
              <w:rPr>
                <w:rFonts w:eastAsiaTheme="minorHAnsi"/>
                <w:i/>
                <w:lang w:val="fr-FR"/>
              </w:rPr>
            </w:pPr>
            <w:r w:rsidRPr="00240FD8">
              <w:rPr>
                <w:lang w:val="fr-FR"/>
              </w:rPr>
              <w:tab/>
            </w:r>
            <w:r w:rsidRPr="00240FD8">
              <w:rPr>
                <w:lang w:val="fr-FR"/>
              </w:rPr>
              <w:tab/>
            </w:r>
            <w:r w:rsidRPr="00240FD8">
              <w:rPr>
                <w:rFonts w:eastAsiaTheme="minorHAnsi"/>
                <w:lang w:val="fr-FR"/>
              </w:rPr>
              <w:t xml:space="preserve">- </w:t>
            </w:r>
            <w:r w:rsidRPr="00240FD8">
              <w:rPr>
                <w:rFonts w:eastAsiaTheme="minorHAnsi"/>
                <w:b/>
                <w:i/>
                <w:lang w:val="fr-FR"/>
              </w:rPr>
              <w:t>Insert</w:t>
            </w:r>
            <w:r w:rsidR="00053EB1">
              <w:rPr>
                <w:rFonts w:eastAsiaTheme="minorHAnsi"/>
                <w:b/>
                <w:i/>
                <w:lang w:val="fr-FR"/>
              </w:rPr>
              <w:t>CUP</w:t>
            </w:r>
            <w:r w:rsidRPr="00240FD8">
              <w:rPr>
                <w:rFonts w:eastAsiaTheme="minorHAnsi"/>
                <w:b/>
                <w:i/>
                <w:lang w:val="fr-FR"/>
              </w:rPr>
              <w:t>tree(P, T, tid, RU);</w:t>
            </w:r>
          </w:p>
          <w:p w:rsidR="00DF451C" w:rsidRPr="006364B3" w:rsidRDefault="00DF451C" w:rsidP="0030471B">
            <w:pPr>
              <w:pStyle w:val="TTMuc1"/>
              <w:rPr>
                <w:rFonts w:eastAsiaTheme="minorHAnsi"/>
              </w:rPr>
            </w:pPr>
            <w:r w:rsidRPr="00240FD8">
              <w:rPr>
                <w:lang w:val="fr-FR"/>
              </w:rPr>
              <w:tab/>
            </w:r>
            <w:r w:rsidRPr="00240FD8">
              <w:rPr>
                <w:lang w:val="fr-FR"/>
              </w:rPr>
              <w:tab/>
            </w:r>
            <w:r w:rsidRPr="006364B3">
              <w:rPr>
                <w:rFonts w:eastAsiaTheme="minorHAnsi"/>
              </w:rPr>
              <w:t xml:space="preserve">- If (Itemset2 </w:t>
            </w:r>
            <w:r w:rsidRPr="00B773E0">
              <w:rPr>
                <w:rFonts w:eastAsiaTheme="minorHAnsi"/>
              </w:rPr>
              <w:sym w:font="Symbol" w:char="F0B9"/>
            </w:r>
            <w:r w:rsidRPr="006364B3">
              <w:rPr>
                <w:rFonts w:eastAsiaTheme="minorHAnsi"/>
              </w:rPr>
              <w:t xml:space="preserve"> </w:t>
            </w:r>
            <w:r w:rsidRPr="00B773E0">
              <w:rPr>
                <w:rFonts w:eastAsiaTheme="minorHAnsi"/>
              </w:rPr>
              <w:sym w:font="Symbol" w:char="F0C6"/>
            </w:r>
            <w:r w:rsidRPr="006364B3">
              <w:rPr>
                <w:rFonts w:eastAsiaTheme="minorHAnsi"/>
              </w:rPr>
              <w:t>) {</w:t>
            </w:r>
          </w:p>
          <w:p w:rsidR="00DF451C" w:rsidRPr="00B773E0" w:rsidRDefault="00DF451C" w:rsidP="0030471B">
            <w:pPr>
              <w:pStyle w:val="TTMuc1"/>
              <w:rPr>
                <w:rFonts w:eastAsiaTheme="minorHAnsi"/>
              </w:rPr>
            </w:pPr>
            <w:r>
              <w:tab/>
            </w:r>
            <w:r>
              <w:tab/>
            </w:r>
            <w:r>
              <w:tab/>
            </w:r>
            <w:r>
              <w:rPr>
                <w:rFonts w:eastAsiaTheme="minorHAnsi"/>
              </w:rPr>
              <w:t xml:space="preserve">+ </w:t>
            </w:r>
            <w:r w:rsidRPr="00B773E0">
              <w:rPr>
                <w:rFonts w:eastAsiaTheme="minorHAnsi"/>
              </w:rPr>
              <w:t>Tạo nút mới N</w:t>
            </w:r>
            <w:r w:rsidRPr="00B773E0">
              <w:rPr>
                <w:rFonts w:eastAsiaTheme="minorHAnsi"/>
                <w:vertAlign w:val="subscript"/>
              </w:rPr>
              <w:t>2</w:t>
            </w:r>
            <w:r w:rsidRPr="00B773E0">
              <w:rPr>
                <w:rFonts w:eastAsiaTheme="minorHAnsi"/>
              </w:rPr>
              <w:t>;</w:t>
            </w:r>
          </w:p>
          <w:p w:rsidR="00DF451C" w:rsidRPr="00B773E0" w:rsidRDefault="00DF451C" w:rsidP="0030471B">
            <w:pPr>
              <w:pStyle w:val="TTMuc1"/>
              <w:rPr>
                <w:rFonts w:eastAsiaTheme="minorHAnsi"/>
              </w:rPr>
            </w:pPr>
            <w:r>
              <w:tab/>
            </w:r>
            <w:r>
              <w:tab/>
            </w:r>
            <w:r>
              <w:tab/>
            </w:r>
            <w:r>
              <w:rPr>
                <w:rFonts w:eastAsiaTheme="minorHAnsi"/>
              </w:rPr>
              <w:t xml:space="preserve">+ </w:t>
            </w:r>
            <w:r w:rsidRPr="00B773E0">
              <w:rPr>
                <w:rFonts w:eastAsiaTheme="minorHAnsi"/>
              </w:rPr>
              <w:t>N</w:t>
            </w:r>
            <w:r w:rsidRPr="00B773E0">
              <w:rPr>
                <w:rFonts w:eastAsiaTheme="minorHAnsi"/>
                <w:vertAlign w:val="subscript"/>
              </w:rPr>
              <w:t>2</w:t>
            </w:r>
            <w:r w:rsidRPr="00B773E0">
              <w:rPr>
                <w:rFonts w:eastAsiaTheme="minorHAnsi"/>
              </w:rPr>
              <w:t>.Itemset = Itemset2;</w:t>
            </w:r>
          </w:p>
          <w:p w:rsidR="00DF451C" w:rsidRPr="00B773E0" w:rsidRDefault="00DF451C" w:rsidP="0030471B">
            <w:pPr>
              <w:pStyle w:val="TTMuc1"/>
              <w:rPr>
                <w:rFonts w:eastAsiaTheme="minorHAnsi"/>
              </w:rPr>
            </w:pPr>
            <w:r>
              <w:tab/>
            </w:r>
            <w:r>
              <w:tab/>
            </w:r>
            <w:r>
              <w:tab/>
            </w:r>
            <w:r>
              <w:rPr>
                <w:rFonts w:eastAsiaTheme="minorHAnsi"/>
              </w:rPr>
              <w:t xml:space="preserve">+ </w:t>
            </w:r>
            <w:r w:rsidRPr="00B773E0">
              <w:rPr>
                <w:rFonts w:eastAsiaTheme="minorHAnsi"/>
              </w:rPr>
              <w:t>Thêm tid vào N</w:t>
            </w:r>
            <w:r w:rsidRPr="00B773E0">
              <w:rPr>
                <w:rFonts w:eastAsiaTheme="minorHAnsi"/>
                <w:vertAlign w:val="subscript"/>
              </w:rPr>
              <w:t>2</w:t>
            </w:r>
            <w:r w:rsidRPr="00B773E0">
              <w:rPr>
                <w:rFonts w:eastAsiaTheme="minorHAnsi"/>
              </w:rPr>
              <w:t xml:space="preserve">.TList; </w:t>
            </w:r>
          </w:p>
          <w:p w:rsidR="00DF451C" w:rsidRPr="00B773E0" w:rsidRDefault="00DF451C" w:rsidP="0030471B">
            <w:pPr>
              <w:pStyle w:val="TTMuc1"/>
              <w:rPr>
                <w:rFonts w:eastAsiaTheme="minorHAnsi"/>
              </w:rPr>
            </w:pPr>
            <w:r>
              <w:tab/>
            </w:r>
            <w:r>
              <w:tab/>
            </w:r>
            <w:r>
              <w:tab/>
            </w:r>
            <w:r>
              <w:rPr>
                <w:rFonts w:eastAsiaTheme="minorHAnsi"/>
              </w:rPr>
              <w:t xml:space="preserve">+ </w:t>
            </w:r>
            <w:r w:rsidRPr="00B773E0">
              <w:rPr>
                <w:rFonts w:eastAsiaTheme="minorHAnsi"/>
              </w:rPr>
              <w:t>Thêm U(i,tid) vào N</w:t>
            </w:r>
            <w:r w:rsidRPr="00B773E0">
              <w:rPr>
                <w:rFonts w:eastAsiaTheme="minorHAnsi"/>
                <w:vertAlign w:val="subscript"/>
              </w:rPr>
              <w:t>2</w:t>
            </w:r>
            <w:r w:rsidRPr="00B773E0">
              <w:rPr>
                <w:rFonts w:eastAsiaTheme="minorHAnsi"/>
              </w:rPr>
              <w:t xml:space="preserve">.UList(i), với i </w:t>
            </w:r>
            <w:r w:rsidRPr="00B773E0">
              <w:rPr>
                <w:rFonts w:eastAsiaTheme="minorHAnsi"/>
              </w:rPr>
              <w:sym w:font="Symbol" w:char="F0CE"/>
            </w:r>
            <w:r w:rsidRPr="00B773E0">
              <w:rPr>
                <w:rFonts w:eastAsiaTheme="minorHAnsi"/>
              </w:rPr>
              <w:t xml:space="preserve">P; </w:t>
            </w:r>
          </w:p>
          <w:p w:rsidR="00DF451C" w:rsidRPr="00B773E0" w:rsidRDefault="00DF451C" w:rsidP="0030471B">
            <w:pPr>
              <w:pStyle w:val="TTMuc1"/>
              <w:rPr>
                <w:rFonts w:eastAsiaTheme="minorHAnsi"/>
              </w:rPr>
            </w:pPr>
            <w:r>
              <w:tab/>
            </w:r>
            <w:r>
              <w:tab/>
            </w:r>
            <w:r>
              <w:tab/>
            </w:r>
            <w:r>
              <w:rPr>
                <w:rFonts w:eastAsiaTheme="minorHAnsi"/>
              </w:rPr>
              <w:t xml:space="preserve">+ </w:t>
            </w:r>
            <w:r w:rsidRPr="00B773E0">
              <w:rPr>
                <w:rFonts w:eastAsiaTheme="minorHAnsi"/>
              </w:rPr>
              <w:t>N</w:t>
            </w:r>
            <w:r w:rsidRPr="00B773E0">
              <w:rPr>
                <w:rFonts w:eastAsiaTheme="minorHAnsi"/>
                <w:vertAlign w:val="subscript"/>
              </w:rPr>
              <w:t>2</w:t>
            </w:r>
            <w:r w:rsidRPr="00B773E0">
              <w:rPr>
                <w:rFonts w:eastAsiaTheme="minorHAnsi"/>
              </w:rPr>
              <w:t xml:space="preserve">.IUtil = </w:t>
            </w:r>
            <m:oMath>
              <m:nary>
                <m:naryPr>
                  <m:chr m:val="∑"/>
                  <m:limLoc m:val="undOvr"/>
                  <m:supHide m:val="1"/>
                  <m:ctrlPr>
                    <w:rPr>
                      <w:rFonts w:ascii="Cambria Math" w:eastAsiaTheme="minorHAnsi" w:hAnsi="Cambria Math"/>
                    </w:rPr>
                  </m:ctrlPr>
                </m:naryPr>
                <m:sub>
                  <m:r>
                    <w:rPr>
                      <w:rFonts w:ascii="Cambria Math" w:eastAsiaTheme="minorHAnsi" w:hAnsi="Cambria Math"/>
                    </w:rPr>
                    <m:t>i</m:t>
                  </m:r>
                  <m:r>
                    <m:rPr>
                      <m:sty m:val="p"/>
                    </m:rPr>
                    <w:rPr>
                      <w:rFonts w:ascii="Cambria Math" w:eastAsiaTheme="minorHAnsi" w:hAnsi="Cambria Math"/>
                    </w:rPr>
                    <w:sym w:font="Symbol" w:char="F0CE"/>
                  </m:r>
                  <m:r>
                    <m:rPr>
                      <m:sty m:val="p"/>
                    </m:rPr>
                    <w:rPr>
                      <w:rFonts w:ascii="Cambria Math" w:eastAsiaTheme="minorHAnsi" w:hAnsi="Cambria Math"/>
                    </w:rPr>
                    <m:t>P</m:t>
                  </m:r>
                </m:sub>
                <m:sup/>
                <m:e>
                  <m:r>
                    <w:rPr>
                      <w:rFonts w:ascii="Cambria Math" w:eastAsiaTheme="minorHAnsi" w:hAnsi="Cambria Math"/>
                    </w:rPr>
                    <m:t>U(i,tid)</m:t>
                  </m:r>
                </m:e>
              </m:nary>
            </m:oMath>
            <w:r w:rsidRPr="00B773E0">
              <w:rPr>
                <w:rFonts w:eastAsiaTheme="minorEastAsia"/>
              </w:rPr>
              <w:t xml:space="preserve">; </w:t>
            </w:r>
          </w:p>
          <w:p w:rsidR="00DF451C" w:rsidRPr="00B773E0" w:rsidRDefault="00DF451C" w:rsidP="0030471B">
            <w:pPr>
              <w:pStyle w:val="TTMuc1"/>
              <w:rPr>
                <w:rFonts w:eastAsiaTheme="minorHAnsi"/>
              </w:rPr>
            </w:pPr>
            <w:r>
              <w:tab/>
            </w:r>
            <w:r>
              <w:tab/>
            </w:r>
            <w:r>
              <w:tab/>
            </w:r>
            <w:r>
              <w:rPr>
                <w:rFonts w:eastAsiaTheme="minorHAnsi"/>
              </w:rPr>
              <w:t xml:space="preserve">+ </w:t>
            </w:r>
            <w:r w:rsidRPr="00B773E0">
              <w:rPr>
                <w:rFonts w:eastAsiaTheme="minorHAnsi"/>
              </w:rPr>
              <w:t>N</w:t>
            </w:r>
            <w:r w:rsidRPr="00B773E0">
              <w:rPr>
                <w:rFonts w:eastAsiaTheme="minorHAnsi"/>
                <w:vertAlign w:val="subscript"/>
              </w:rPr>
              <w:t>2</w:t>
            </w:r>
            <w:r w:rsidRPr="00B773E0">
              <w:rPr>
                <w:rFonts w:eastAsiaTheme="minorHAnsi"/>
              </w:rPr>
              <w:t>.RUtil = RU;</w:t>
            </w:r>
          </w:p>
          <w:p w:rsidR="00DF451C" w:rsidRDefault="00DF451C" w:rsidP="0030471B">
            <w:pPr>
              <w:pStyle w:val="TTMuc1"/>
              <w:rPr>
                <w:rFonts w:eastAsiaTheme="minorHAnsi"/>
              </w:rPr>
            </w:pPr>
            <w:r>
              <w:tab/>
            </w:r>
            <w:r>
              <w:tab/>
            </w:r>
            <w:r w:rsidRPr="00B773E0">
              <w:rPr>
                <w:rFonts w:eastAsiaTheme="minorHAnsi"/>
              </w:rPr>
              <w:t xml:space="preserve">} </w:t>
            </w:r>
            <w:r w:rsidR="004E45E2" w:rsidRPr="004E45E2">
              <w:rPr>
                <w:rFonts w:eastAsiaTheme="minorHAnsi"/>
                <w:i/>
              </w:rPr>
              <w:t>//</w:t>
            </w:r>
            <w:r w:rsidR="004E45E2">
              <w:rPr>
                <w:rFonts w:eastAsiaTheme="minorHAnsi"/>
                <w:i/>
              </w:rPr>
              <w:t>Kết thúc If</w:t>
            </w:r>
          </w:p>
          <w:p w:rsidR="00DF451C" w:rsidRPr="009F38B9" w:rsidRDefault="00DF451C" w:rsidP="0030471B">
            <w:pPr>
              <w:pStyle w:val="TTMuc1"/>
              <w:rPr>
                <w:rFonts w:eastAsiaTheme="minorHAnsi"/>
                <w:i/>
              </w:rPr>
            </w:pPr>
            <w:r>
              <w:rPr>
                <w:rFonts w:eastAsiaTheme="minorHAnsi"/>
                <w:spacing w:val="-6"/>
              </w:rPr>
              <w:tab/>
            </w:r>
            <w:r w:rsidRPr="00B773E0">
              <w:rPr>
                <w:rFonts w:eastAsiaTheme="minorHAnsi"/>
              </w:rPr>
              <w:t>}</w:t>
            </w:r>
            <w:r w:rsidRPr="009F38B9">
              <w:rPr>
                <w:rFonts w:eastAsiaTheme="minorHAnsi"/>
                <w:i/>
              </w:rPr>
              <w:t xml:space="preserve"> //Kết thúc Else</w:t>
            </w:r>
          </w:p>
          <w:p w:rsidR="00DF451C" w:rsidRPr="006364B3" w:rsidRDefault="00DF451C" w:rsidP="0030471B">
            <w:pPr>
              <w:pStyle w:val="TTMuc1"/>
              <w:rPr>
                <w:rFonts w:eastAsia="SimSun"/>
              </w:rPr>
            </w:pPr>
            <w:r w:rsidRPr="00B773E0">
              <w:rPr>
                <w:rFonts w:eastAsia="SimSun"/>
              </w:rPr>
              <w:t>}</w:t>
            </w:r>
            <w:r w:rsidRPr="009F38B9">
              <w:rPr>
                <w:rFonts w:eastAsia="SimSun"/>
                <w:i/>
              </w:rPr>
              <w:t>//Kết thúc For</w:t>
            </w:r>
          </w:p>
        </w:tc>
      </w:tr>
    </w:tbl>
    <w:p w:rsidR="00DF451C" w:rsidRPr="000E0096" w:rsidRDefault="00DF451C" w:rsidP="00E87CB1">
      <w:pPr>
        <w:pStyle w:val="Heading2"/>
        <w:spacing w:before="240"/>
        <w:rPr>
          <w:rFonts w:eastAsia="SimSun"/>
          <w:noProof/>
        </w:rPr>
      </w:pPr>
      <w:bookmarkStart w:id="300" w:name="_Toc494307391"/>
      <w:bookmarkStart w:id="301" w:name="_Toc517567305"/>
      <w:r>
        <w:rPr>
          <w:rFonts w:eastAsia="SimSun"/>
          <w:noProof/>
        </w:rPr>
        <w:lastRenderedPageBreak/>
        <w:t xml:space="preserve">Thuật toán </w:t>
      </w:r>
      <w:r w:rsidRPr="000E0096">
        <w:rPr>
          <w:rFonts w:eastAsia="SimSun"/>
          <w:noProof/>
        </w:rPr>
        <w:t>HUI-G</w:t>
      </w:r>
      <w:r>
        <w:rPr>
          <w:rFonts w:eastAsia="SimSun"/>
          <w:noProof/>
        </w:rPr>
        <w:t>rowth</w:t>
      </w:r>
      <w:bookmarkEnd w:id="300"/>
      <w:bookmarkEnd w:id="301"/>
    </w:p>
    <w:p w:rsidR="00DF451C" w:rsidRPr="00C6722F" w:rsidRDefault="00DF451C" w:rsidP="00DF451C">
      <w:pPr>
        <w:rPr>
          <w:rFonts w:eastAsia="SimSun"/>
          <w:lang w:val="fr-FR"/>
        </w:rPr>
      </w:pPr>
      <w:r w:rsidRPr="00C6722F">
        <w:rPr>
          <w:rFonts w:eastAsia="SimSun"/>
          <w:lang w:val="fr-FR"/>
        </w:rPr>
        <w:t xml:space="preserve">Sau khi xây dựng cây </w:t>
      </w:r>
      <w:r w:rsidR="00053EB1">
        <w:rPr>
          <w:rFonts w:eastAsia="SimSun"/>
          <w:lang w:val="fr-FR"/>
        </w:rPr>
        <w:t>CUP</w:t>
      </w:r>
      <w:r w:rsidR="001630CF">
        <w:rPr>
          <w:rFonts w:eastAsia="SimSun"/>
          <w:lang w:val="fr-FR"/>
        </w:rPr>
        <w:t>,</w:t>
      </w:r>
      <w:r w:rsidRPr="00C6722F">
        <w:rPr>
          <w:rFonts w:eastAsia="SimSun"/>
          <w:lang w:val="fr-FR"/>
        </w:rPr>
        <w:t xml:space="preserve"> các tập lợi ích cao được tìm ra bằng phương pháp đệ quy tương tự như thuật toán FP-Growth</w:t>
      </w:r>
      <w:r>
        <w:rPr>
          <w:rFonts w:eastAsia="SimSun"/>
        </w:rPr>
        <w:fldChar w:fldCharType="begin"/>
      </w:r>
      <w:r w:rsidR="00146F4D">
        <w:rPr>
          <w:rFonts w:eastAsia="SimSun"/>
          <w:lang w:val="fr-FR"/>
        </w:rPr>
        <w:instrText xml:space="preserve"> ADDIN ZOTERO_ITEM CSL_CITATION {"citationID":"1tokjkckvi","properties":{"formattedCitation":" [30]","plainCitation":" [30]","noteIndex":0},"citationItems":[{"id":29,"uris":["http://zotero.org/users/3572692/items/HK5ZA5HQ"],"uri":["http://zotero.org/users/3572692/items/HK5ZA5HQ"],"itemData":{"id":29,"type":"article-journal","title":"Mining frequent patterns without candidate generation","container-title":"ACM SIGMOD Record","page":"1, 1-12, 12","volume":"29","issue":"2","source":"dl.acm.org","DOI":"10.1145/342009.335372, 10.1145/335191.335372","ISSN":"0163-5808","language":"en","author":[{"family":"Han","given":"Jiawei"},{"family":"Pei","given":"Jian"},{"family":"Yin","given":"Yiwen"},{"family":"Han","given":"Jiawei"},{"family":"Pei","given":"Jian"},{"family":"Yin","given":"Yiwen"}],"issued":{"date-parts":[["2000",5,16]]}}}],"schema":"https://github.com/citation-style-language/schema/raw/master/csl-citation.json"} </w:instrText>
      </w:r>
      <w:r>
        <w:rPr>
          <w:rFonts w:eastAsia="SimSun"/>
        </w:rPr>
        <w:fldChar w:fldCharType="separate"/>
      </w:r>
      <w:r w:rsidR="00146F4D" w:rsidRPr="00146F4D">
        <w:t xml:space="preserve"> [30]</w:t>
      </w:r>
      <w:r>
        <w:rPr>
          <w:rFonts w:eastAsia="SimSun"/>
        </w:rPr>
        <w:fldChar w:fldCharType="end"/>
      </w:r>
      <w:r w:rsidRPr="00C6722F">
        <w:rPr>
          <w:rFonts w:eastAsia="SimSun"/>
          <w:lang w:val="fr-FR"/>
        </w:rPr>
        <w:t xml:space="preserve">. Quá trình khai phá tập lợi ích cao trên cây </w:t>
      </w:r>
      <w:r w:rsidR="00053EB1">
        <w:rPr>
          <w:rFonts w:eastAsia="SimSun"/>
          <w:lang w:val="fr-FR"/>
        </w:rPr>
        <w:t>CUP</w:t>
      </w:r>
      <w:r w:rsidRPr="00C6722F">
        <w:rPr>
          <w:rFonts w:eastAsia="SimSun"/>
          <w:lang w:val="fr-FR"/>
        </w:rPr>
        <w:t xml:space="preserve"> được duyệt từ dưới lên dựa vào bảng HeaderTable. Đầu tiên, lấy một phần tử a</w:t>
      </w:r>
      <w:r w:rsidRPr="00C6722F">
        <w:rPr>
          <w:rFonts w:eastAsia="SimSun"/>
          <w:vertAlign w:val="subscript"/>
          <w:lang w:val="fr-FR"/>
        </w:rPr>
        <w:t>i</w:t>
      </w:r>
      <w:r w:rsidRPr="00C6722F">
        <w:rPr>
          <w:rFonts w:eastAsia="SimSun"/>
          <w:lang w:val="fr-FR"/>
        </w:rPr>
        <w:t xml:space="preserve"> cuối cùng trong bảng HeaderTable, dựa vào con trỏ </w:t>
      </w:r>
      <w:r w:rsidR="006A41FD">
        <w:rPr>
          <w:rFonts w:eastAsia="SimSun"/>
          <w:lang w:val="fr-FR"/>
        </w:rPr>
        <w:t>liên kết</w:t>
      </w:r>
      <w:r w:rsidRPr="00C6722F">
        <w:rPr>
          <w:rFonts w:eastAsia="SimSun"/>
          <w:lang w:val="fr-FR"/>
        </w:rPr>
        <w:t xml:space="preserve"> của a</w:t>
      </w:r>
      <w:r w:rsidRPr="00C6722F">
        <w:rPr>
          <w:rFonts w:eastAsia="SimSun"/>
          <w:vertAlign w:val="subscript"/>
          <w:lang w:val="fr-FR"/>
        </w:rPr>
        <w:t>i</w:t>
      </w:r>
      <w:r w:rsidRPr="00C6722F">
        <w:rPr>
          <w:rFonts w:eastAsia="SimSun"/>
          <w:lang w:val="fr-FR"/>
        </w:rPr>
        <w:t xml:space="preserve"> trỏ vào nút N</w:t>
      </w:r>
      <w:r w:rsidRPr="00C6722F">
        <w:rPr>
          <w:rFonts w:eastAsia="SimSun"/>
          <w:vertAlign w:val="subscript"/>
          <w:lang w:val="fr-FR"/>
        </w:rPr>
        <w:t>i</w:t>
      </w:r>
      <w:r w:rsidRPr="00C6722F">
        <w:rPr>
          <w:rFonts w:eastAsia="SimSun"/>
          <w:lang w:val="fr-FR"/>
        </w:rPr>
        <w:t xml:space="preserve"> để tìm các mẫu điều kiện với hậu tố a</w:t>
      </w:r>
      <w:r w:rsidRPr="00C6722F">
        <w:rPr>
          <w:rFonts w:eastAsia="SimSun"/>
          <w:vertAlign w:val="subscript"/>
          <w:lang w:val="fr-FR"/>
        </w:rPr>
        <w:t>i</w:t>
      </w:r>
      <w:r w:rsidRPr="00C6722F">
        <w:rPr>
          <w:rFonts w:eastAsia="SimSun"/>
          <w:lang w:val="fr-FR"/>
        </w:rPr>
        <w:t xml:space="preserve">. Chi tiết thuật toán được mô tả phía dưới. </w:t>
      </w:r>
    </w:p>
    <w:p w:rsidR="00DF451C" w:rsidRPr="00C6722F" w:rsidRDefault="00DF451C" w:rsidP="00DF451C">
      <w:pPr>
        <w:rPr>
          <w:rFonts w:eastAsia="SimSun"/>
          <w:i/>
          <w:spacing w:val="-6"/>
          <w:lang w:val="fr-FR"/>
        </w:rPr>
      </w:pPr>
      <w:r w:rsidRPr="00C6722F">
        <w:rPr>
          <w:rFonts w:eastAsia="SimSun"/>
          <w:i/>
          <w:spacing w:val="-6"/>
          <w:lang w:val="fr-FR"/>
        </w:rPr>
        <w:t xml:space="preserve">//Thuật toán khai phá tập lợi ích cao từ cây </w:t>
      </w:r>
      <w:r w:rsidR="00053EB1">
        <w:rPr>
          <w:rFonts w:eastAsia="SimSun"/>
          <w:i/>
          <w:spacing w:val="-6"/>
          <w:lang w:val="fr-FR"/>
        </w:rPr>
        <w:t>CUP</w:t>
      </w:r>
    </w:p>
    <w:tbl>
      <w:tblPr>
        <w:tblStyle w:val="TableGrid"/>
        <w:tblW w:w="0" w:type="auto"/>
        <w:tblLook w:val="04A0" w:firstRow="1" w:lastRow="0" w:firstColumn="1" w:lastColumn="0" w:noHBand="0" w:noVBand="1"/>
      </w:tblPr>
      <w:tblGrid>
        <w:gridCol w:w="8778"/>
      </w:tblGrid>
      <w:tr w:rsidR="00DF451C" w:rsidTr="0030471B">
        <w:tc>
          <w:tcPr>
            <w:tcW w:w="8778" w:type="dxa"/>
            <w:shd w:val="clear" w:color="auto" w:fill="AEAAAA" w:themeFill="background2" w:themeFillShade="BF"/>
          </w:tcPr>
          <w:p w:rsidR="00DF451C" w:rsidRPr="00452847" w:rsidRDefault="00DF451C" w:rsidP="00AC50C7">
            <w:pPr>
              <w:spacing w:before="60" w:after="60"/>
              <w:ind w:firstLine="0"/>
              <w:rPr>
                <w:rFonts w:ascii="Times New Roman Bold"/>
                <w:spacing w:val="-10"/>
                <w:szCs w:val="26"/>
              </w:rPr>
            </w:pPr>
            <w:r w:rsidRPr="00452847">
              <w:rPr>
                <w:rFonts w:ascii="Times New Roman Bold" w:eastAsia="SimSun"/>
                <w:b/>
                <w:spacing w:val="-10"/>
              </w:rPr>
              <w:t>Thu</w:t>
            </w:r>
            <w:r w:rsidRPr="00452847">
              <w:rPr>
                <w:rFonts w:ascii="Times New Roman Bold" w:eastAsia="SimSun"/>
                <w:b/>
                <w:spacing w:val="-10"/>
              </w:rPr>
              <w:t>ậ</w:t>
            </w:r>
            <w:r w:rsidRPr="00452847">
              <w:rPr>
                <w:rFonts w:ascii="Times New Roman Bold" w:eastAsia="SimSun"/>
                <w:b/>
                <w:spacing w:val="-10"/>
              </w:rPr>
              <w:t>t to</w:t>
            </w:r>
            <w:r w:rsidRPr="00452847">
              <w:rPr>
                <w:rFonts w:ascii="Times New Roman Bold" w:eastAsia="SimSun"/>
                <w:b/>
                <w:spacing w:val="-10"/>
              </w:rPr>
              <w:t>á</w:t>
            </w:r>
            <w:r w:rsidRPr="00452847">
              <w:rPr>
                <w:rFonts w:ascii="Times New Roman Bold" w:eastAsia="SimSun"/>
                <w:b/>
                <w:spacing w:val="-10"/>
              </w:rPr>
              <w:t xml:space="preserve">n </w:t>
            </w:r>
            <w:r w:rsidR="00937F14" w:rsidRPr="00452847">
              <w:rPr>
                <w:rFonts w:ascii="Times New Roman Bold" w:eastAsia="SimSun"/>
                <w:b/>
                <w:spacing w:val="-10"/>
              </w:rPr>
              <w:t>3</w:t>
            </w:r>
            <w:r w:rsidRPr="00452847">
              <w:rPr>
                <w:rFonts w:ascii="Times New Roman Bold" w:eastAsia="SimSun"/>
                <w:b/>
                <w:spacing w:val="-10"/>
              </w:rPr>
              <w:t>.</w:t>
            </w:r>
            <w:r w:rsidR="00937F14" w:rsidRPr="00452847">
              <w:rPr>
                <w:rFonts w:ascii="Times New Roman Bold" w:eastAsia="SimSun"/>
                <w:b/>
                <w:spacing w:val="-10"/>
              </w:rPr>
              <w:t>1</w:t>
            </w:r>
            <w:r w:rsidRPr="00452847">
              <w:rPr>
                <w:rFonts w:ascii="Times New Roman Bold" w:eastAsia="SimSun"/>
                <w:b/>
                <w:spacing w:val="-10"/>
              </w:rPr>
              <w:t>. Function HUI-Growth(</w:t>
            </w:r>
            <w:r w:rsidR="00053EB1">
              <w:rPr>
                <w:rFonts w:ascii="Times New Roman Bold" w:eastAsia="SimSun"/>
                <w:b/>
                <w:spacing w:val="-10"/>
              </w:rPr>
              <w:t>CUP</w:t>
            </w:r>
            <w:r w:rsidRPr="00452847">
              <w:rPr>
                <w:rFonts w:ascii="Times New Roman Bold" w:eastAsia="SimSun"/>
                <w:b/>
                <w:spacing w:val="-10"/>
              </w:rPr>
              <w:t>-tree, prefix, UList</w:t>
            </w:r>
            <w:r w:rsidRPr="00452847">
              <w:rPr>
                <w:rFonts w:ascii="Times New Roman Bold" w:eastAsia="SimSun"/>
                <w:b/>
                <w:spacing w:val="-10"/>
                <w:vertAlign w:val="subscript"/>
              </w:rPr>
              <w:t>prefix</w:t>
            </w:r>
            <w:r w:rsidRPr="00452847">
              <w:rPr>
                <w:rFonts w:ascii="Times New Roman Bold" w:eastAsia="SimSun"/>
                <w:b/>
                <w:spacing w:val="-10"/>
              </w:rPr>
              <w:t>, TList</w:t>
            </w:r>
            <w:r w:rsidRPr="00452847">
              <w:rPr>
                <w:rFonts w:ascii="Times New Roman Bold" w:eastAsia="SimSun"/>
                <w:b/>
                <w:spacing w:val="-10"/>
                <w:vertAlign w:val="subscript"/>
              </w:rPr>
              <w:t xml:space="preserve"> prefix</w:t>
            </w:r>
            <w:r w:rsidRPr="00452847">
              <w:rPr>
                <w:rFonts w:ascii="Times New Roman Bold" w:eastAsia="SimSun"/>
                <w:b/>
                <w:spacing w:val="-10"/>
              </w:rPr>
              <w:t>)</w:t>
            </w:r>
          </w:p>
        </w:tc>
      </w:tr>
      <w:tr w:rsidR="00DF451C" w:rsidTr="0030471B">
        <w:tc>
          <w:tcPr>
            <w:tcW w:w="8778" w:type="dxa"/>
            <w:shd w:val="clear" w:color="auto" w:fill="D0CECE" w:themeFill="background2" w:themeFillShade="E6"/>
          </w:tcPr>
          <w:p w:rsidR="002B4BE5" w:rsidRDefault="00DF451C" w:rsidP="00BC0639">
            <w:pPr>
              <w:spacing w:before="60" w:after="60" w:line="264" w:lineRule="auto"/>
              <w:ind w:left="851" w:hanging="851"/>
              <w:rPr>
                <w:rFonts w:eastAsia="SimSun"/>
                <w:spacing w:val="-6"/>
              </w:rPr>
            </w:pPr>
            <w:r w:rsidRPr="00C56D17">
              <w:rPr>
                <w:rFonts w:eastAsia="SimSun"/>
                <w:b/>
                <w:spacing w:val="-6"/>
              </w:rPr>
              <w:t>Input</w:t>
            </w:r>
            <w:r w:rsidRPr="006364B3">
              <w:rPr>
                <w:rFonts w:eastAsia="SimSun"/>
                <w:spacing w:val="-6"/>
              </w:rPr>
              <w:t xml:space="preserve">: </w:t>
            </w:r>
          </w:p>
          <w:p w:rsidR="002B4BE5" w:rsidRDefault="002B4BE5" w:rsidP="00BC0639">
            <w:pPr>
              <w:spacing w:before="60" w:after="60" w:line="264" w:lineRule="auto"/>
              <w:ind w:left="851" w:hanging="851"/>
              <w:rPr>
                <w:rFonts w:eastAsia="SimSun"/>
                <w:spacing w:val="-6"/>
              </w:rPr>
            </w:pPr>
            <w:r>
              <w:tab/>
              <w:t xml:space="preserve">- </w:t>
            </w:r>
            <w:r w:rsidR="00053EB1">
              <w:rPr>
                <w:rFonts w:eastAsia="SimSun"/>
                <w:spacing w:val="-6"/>
              </w:rPr>
              <w:t>CUP</w:t>
            </w:r>
            <w:r w:rsidR="00DF451C" w:rsidRPr="006364B3">
              <w:rPr>
                <w:rFonts w:eastAsia="SimSun"/>
                <w:spacing w:val="-6"/>
              </w:rPr>
              <w:t>-tree</w:t>
            </w:r>
            <w:r>
              <w:rPr>
                <w:rFonts w:eastAsia="SimSun"/>
                <w:spacing w:val="-6"/>
              </w:rPr>
              <w:t>;</w:t>
            </w:r>
            <w:r w:rsidR="00DF451C" w:rsidRPr="006364B3">
              <w:rPr>
                <w:rFonts w:eastAsia="SimSun"/>
                <w:spacing w:val="-6"/>
              </w:rPr>
              <w:t xml:space="preserve"> </w:t>
            </w:r>
          </w:p>
          <w:p w:rsidR="002B4BE5" w:rsidRDefault="002B4BE5" w:rsidP="00BC0639">
            <w:pPr>
              <w:spacing w:before="60" w:after="60" w:line="264" w:lineRule="auto"/>
              <w:ind w:left="851" w:hanging="851"/>
              <w:rPr>
                <w:rFonts w:eastAsia="SimSun"/>
                <w:spacing w:val="-6"/>
              </w:rPr>
            </w:pPr>
            <w:r>
              <w:tab/>
              <w:t xml:space="preserve">- </w:t>
            </w:r>
            <w:r w:rsidR="00DF451C" w:rsidRPr="006364B3">
              <w:rPr>
                <w:rFonts w:eastAsia="SimSun"/>
                <w:spacing w:val="-6"/>
              </w:rPr>
              <w:t>minutil - ngưỡng lợi ích tối thiểu</w:t>
            </w:r>
            <w:r>
              <w:rPr>
                <w:rFonts w:eastAsia="SimSun"/>
                <w:spacing w:val="-6"/>
              </w:rPr>
              <w:t>;</w:t>
            </w:r>
            <w:r w:rsidR="00DF451C" w:rsidRPr="006364B3">
              <w:rPr>
                <w:rFonts w:eastAsia="SimSun"/>
                <w:spacing w:val="-6"/>
              </w:rPr>
              <w:t xml:space="preserve"> </w:t>
            </w:r>
          </w:p>
          <w:p w:rsidR="002B4BE5" w:rsidRDefault="002B4BE5" w:rsidP="00BC0639">
            <w:pPr>
              <w:spacing w:before="60" w:after="60" w:line="264" w:lineRule="auto"/>
              <w:ind w:left="851" w:hanging="851"/>
              <w:rPr>
                <w:rFonts w:eastAsia="SimSun"/>
                <w:spacing w:val="-6"/>
              </w:rPr>
            </w:pPr>
            <w:r>
              <w:tab/>
              <w:t xml:space="preserve">- </w:t>
            </w:r>
            <w:r w:rsidR="007C5FFA">
              <w:rPr>
                <w:rFonts w:eastAsia="SimSun"/>
                <w:spacing w:val="-6"/>
              </w:rPr>
              <w:t>prefix</w:t>
            </w:r>
            <w:r w:rsidR="00DF451C" w:rsidRPr="006364B3">
              <w:rPr>
                <w:rFonts w:eastAsia="SimSun"/>
                <w:spacing w:val="-6"/>
              </w:rPr>
              <w:t xml:space="preserve"> – tập phần tử </w:t>
            </w:r>
            <w:r w:rsidR="00C53E38">
              <w:rPr>
                <w:rFonts w:eastAsia="SimSun"/>
                <w:spacing w:val="-6"/>
              </w:rPr>
              <w:t>tiền tố</w:t>
            </w:r>
            <w:r>
              <w:rPr>
                <w:rFonts w:eastAsia="SimSun"/>
                <w:spacing w:val="-6"/>
              </w:rPr>
              <w:t>;</w:t>
            </w:r>
            <w:r w:rsidR="00DF451C" w:rsidRPr="006364B3">
              <w:rPr>
                <w:rFonts w:eastAsia="SimSun"/>
                <w:spacing w:val="-6"/>
              </w:rPr>
              <w:t xml:space="preserve"> </w:t>
            </w:r>
          </w:p>
          <w:p w:rsidR="002B4BE5" w:rsidRDefault="002B4BE5" w:rsidP="00BC0639">
            <w:pPr>
              <w:spacing w:before="60" w:after="60" w:line="264" w:lineRule="auto"/>
              <w:ind w:left="851" w:hanging="851"/>
              <w:rPr>
                <w:rFonts w:eastAsia="SimSun"/>
                <w:spacing w:val="-6"/>
              </w:rPr>
            </w:pPr>
            <w:r>
              <w:tab/>
              <w:t xml:space="preserve">- </w:t>
            </w:r>
            <w:r w:rsidR="00C53E38">
              <w:rPr>
                <w:rFonts w:eastAsia="SimSun"/>
                <w:spacing w:val="-6"/>
              </w:rPr>
              <w:t>UList</w:t>
            </w:r>
            <w:r w:rsidR="00C53E38" w:rsidRPr="00C53E38">
              <w:rPr>
                <w:rFonts w:eastAsia="SimSun"/>
                <w:spacing w:val="-6"/>
                <w:vertAlign w:val="subscript"/>
              </w:rPr>
              <w:t>prefix</w:t>
            </w:r>
            <w:r w:rsidR="00DF451C" w:rsidRPr="006364B3">
              <w:rPr>
                <w:rFonts w:eastAsia="SimSun"/>
                <w:spacing w:val="-6"/>
              </w:rPr>
              <w:t xml:space="preserve"> – </w:t>
            </w:r>
            <w:r w:rsidR="00C53E38">
              <w:rPr>
                <w:rFonts w:eastAsia="SimSun"/>
                <w:spacing w:val="-6"/>
              </w:rPr>
              <w:t>danh sách lợi ích tập prefix</w:t>
            </w:r>
            <w:r>
              <w:rPr>
                <w:rFonts w:eastAsia="SimSun"/>
                <w:spacing w:val="-6"/>
              </w:rPr>
              <w:t>;</w:t>
            </w:r>
            <w:r w:rsidR="00C53E38">
              <w:rPr>
                <w:rFonts w:eastAsia="SimSun"/>
                <w:spacing w:val="-6"/>
              </w:rPr>
              <w:t xml:space="preserve"> </w:t>
            </w:r>
          </w:p>
          <w:p w:rsidR="00DF451C" w:rsidRPr="006364B3" w:rsidRDefault="002B4BE5" w:rsidP="00BC0639">
            <w:pPr>
              <w:spacing w:before="60" w:after="60" w:line="264" w:lineRule="auto"/>
              <w:ind w:left="851" w:hanging="851"/>
              <w:rPr>
                <w:rFonts w:eastAsia="SimSun"/>
                <w:spacing w:val="-6"/>
              </w:rPr>
            </w:pPr>
            <w:r>
              <w:tab/>
              <w:t xml:space="preserve">- </w:t>
            </w:r>
            <w:r w:rsidR="00C53E38">
              <w:rPr>
                <w:rFonts w:eastAsia="SimSun"/>
                <w:spacing w:val="-6"/>
              </w:rPr>
              <w:t>TList</w:t>
            </w:r>
            <w:r w:rsidR="00C53E38" w:rsidRPr="00C53E38">
              <w:rPr>
                <w:rFonts w:eastAsia="SimSun"/>
                <w:spacing w:val="-6"/>
                <w:vertAlign w:val="subscript"/>
              </w:rPr>
              <w:t>prefix</w:t>
            </w:r>
            <w:r w:rsidR="00C53E38">
              <w:rPr>
                <w:rFonts w:eastAsia="SimSun"/>
                <w:spacing w:val="-6"/>
              </w:rPr>
              <w:t xml:space="preserve"> – danh sách giao dịch chứa tập prefix.</w:t>
            </w:r>
          </w:p>
          <w:p w:rsidR="002B4BE5" w:rsidRDefault="00DF451C" w:rsidP="00BC0639">
            <w:pPr>
              <w:spacing w:before="60" w:after="60" w:line="264" w:lineRule="auto"/>
              <w:ind w:left="851" w:hanging="851"/>
              <w:rPr>
                <w:rFonts w:eastAsia="SimSun"/>
                <w:spacing w:val="-6"/>
              </w:rPr>
            </w:pPr>
            <w:r w:rsidRPr="00C56D17">
              <w:rPr>
                <w:rFonts w:eastAsia="SimSun"/>
                <w:b/>
                <w:spacing w:val="-6"/>
              </w:rPr>
              <w:t>Output</w:t>
            </w:r>
            <w:r w:rsidRPr="006364B3">
              <w:rPr>
                <w:rFonts w:eastAsia="SimSun"/>
                <w:spacing w:val="-6"/>
              </w:rPr>
              <w:t xml:space="preserve">: </w:t>
            </w:r>
          </w:p>
          <w:p w:rsidR="00DF451C" w:rsidRPr="007C4CF0" w:rsidRDefault="002B4BE5" w:rsidP="00BC0639">
            <w:pPr>
              <w:spacing w:before="60" w:after="60" w:line="264" w:lineRule="auto"/>
              <w:ind w:left="851" w:hanging="851"/>
              <w:rPr>
                <w:rFonts w:eastAsia="SimSun"/>
                <w:i/>
                <w:spacing w:val="-6"/>
              </w:rPr>
            </w:pPr>
            <w:r>
              <w:tab/>
              <w:t xml:space="preserve">- </w:t>
            </w:r>
            <w:r w:rsidR="00DF451C" w:rsidRPr="006364B3">
              <w:rPr>
                <w:rFonts w:eastAsia="SimSun"/>
                <w:spacing w:val="-6"/>
              </w:rPr>
              <w:t>Các tập lợ</w:t>
            </w:r>
            <w:r w:rsidR="00235090">
              <w:rPr>
                <w:rFonts w:eastAsia="SimSun"/>
                <w:spacing w:val="-6"/>
              </w:rPr>
              <w:t>i ích cao - HU</w:t>
            </w:r>
            <w:r w:rsidR="00DF451C" w:rsidRPr="006364B3">
              <w:rPr>
                <w:rFonts w:eastAsia="SimSun"/>
                <w:spacing w:val="-6"/>
              </w:rPr>
              <w:t>s</w:t>
            </w:r>
          </w:p>
        </w:tc>
      </w:tr>
      <w:tr w:rsidR="00DF451C" w:rsidTr="0030471B">
        <w:tc>
          <w:tcPr>
            <w:tcW w:w="8778" w:type="dxa"/>
            <w:shd w:val="clear" w:color="auto" w:fill="E7E6E6" w:themeFill="background2"/>
          </w:tcPr>
          <w:p w:rsidR="00DF451C" w:rsidRPr="006364B3" w:rsidRDefault="00DF451C" w:rsidP="0030471B">
            <w:pPr>
              <w:pStyle w:val="TTMuc1"/>
              <w:rPr>
                <w:rFonts w:eastAsia="SimSun"/>
              </w:rPr>
            </w:pPr>
            <w:r w:rsidRPr="006364B3">
              <w:rPr>
                <w:rFonts w:eastAsia="SimSun"/>
              </w:rPr>
              <w:t>If (singlePath )</w:t>
            </w:r>
          </w:p>
          <w:p w:rsidR="00DF451C" w:rsidRDefault="00DF451C" w:rsidP="0030471B">
            <w:pPr>
              <w:pStyle w:val="TTMuc1"/>
              <w:rPr>
                <w:rFonts w:eastAsia="SimSun"/>
              </w:rPr>
            </w:pPr>
            <w:r>
              <w:tab/>
            </w:r>
            <w:r w:rsidRPr="000E0096">
              <w:rPr>
                <w:rFonts w:eastAsia="SimSun"/>
              </w:rPr>
              <w:t>saveAllComsO</w:t>
            </w:r>
            <w:r>
              <w:rPr>
                <w:rFonts w:eastAsia="SimSun"/>
              </w:rPr>
              <w:t>fPrefixPath (</w:t>
            </w:r>
            <w:r w:rsidR="00053EB1">
              <w:rPr>
                <w:rFonts w:eastAsia="SimSun"/>
              </w:rPr>
              <w:t>CUP</w:t>
            </w:r>
            <w:r>
              <w:rPr>
                <w:rFonts w:eastAsia="SimSun"/>
              </w:rPr>
              <w:t xml:space="preserve">-tree, prefix, </w:t>
            </w:r>
            <w:r w:rsidRPr="000E0096">
              <w:rPr>
                <w:rFonts w:eastAsia="SimSun"/>
              </w:rPr>
              <w:t>UList</w:t>
            </w:r>
            <w:r w:rsidRPr="000E0096">
              <w:rPr>
                <w:rFonts w:eastAsia="SimSun"/>
                <w:vertAlign w:val="subscript"/>
              </w:rPr>
              <w:t>prefix</w:t>
            </w:r>
            <w:r w:rsidRPr="000E0096">
              <w:rPr>
                <w:rFonts w:eastAsia="SimSun"/>
              </w:rPr>
              <w:t>, TList</w:t>
            </w:r>
            <w:r w:rsidRPr="000E0096">
              <w:rPr>
                <w:rFonts w:eastAsia="SimSun"/>
                <w:vertAlign w:val="subscript"/>
              </w:rPr>
              <w:t xml:space="preserve"> prefix</w:t>
            </w:r>
            <w:r w:rsidRPr="000E0096">
              <w:rPr>
                <w:rFonts w:eastAsia="SimSun"/>
              </w:rPr>
              <w:t>);</w:t>
            </w:r>
          </w:p>
          <w:p w:rsidR="00DF451C" w:rsidRPr="006364B3" w:rsidRDefault="00DF451C" w:rsidP="0030471B">
            <w:pPr>
              <w:pStyle w:val="TTMuc1"/>
              <w:rPr>
                <w:rFonts w:eastAsia="SimSun"/>
                <w:spacing w:val="-6"/>
              </w:rPr>
            </w:pPr>
            <w:r w:rsidRPr="006364B3">
              <w:rPr>
                <w:rFonts w:eastAsia="SimSun"/>
              </w:rPr>
              <w:t xml:space="preserve">Else </w:t>
            </w:r>
            <w:r w:rsidRPr="006364B3">
              <w:rPr>
                <w:rFonts w:eastAsia="SimSun"/>
                <w:spacing w:val="-6"/>
              </w:rPr>
              <w:t>{</w:t>
            </w:r>
            <w:r w:rsidRPr="006364B3">
              <w:rPr>
                <w:rFonts w:eastAsia="SimSun"/>
                <w:spacing w:val="-6"/>
              </w:rPr>
              <w:tab/>
            </w:r>
            <w:r w:rsidRPr="006364B3">
              <w:rPr>
                <w:rFonts w:eastAsia="SimSun"/>
                <w:spacing w:val="-6"/>
              </w:rPr>
              <w:tab/>
            </w:r>
            <w:r w:rsidRPr="006364B3">
              <w:rPr>
                <w:rFonts w:eastAsia="SimSun"/>
                <w:spacing w:val="-6"/>
              </w:rPr>
              <w:tab/>
            </w:r>
          </w:p>
          <w:p w:rsidR="00DF451C" w:rsidRPr="00543A20" w:rsidRDefault="00DF451C" w:rsidP="0030471B">
            <w:pPr>
              <w:pStyle w:val="TTMuc1"/>
              <w:rPr>
                <w:rFonts w:eastAsia="SimSun"/>
                <w:spacing w:val="-6"/>
              </w:rPr>
            </w:pPr>
            <w:r>
              <w:tab/>
            </w:r>
            <w:r w:rsidRPr="00543A20">
              <w:rPr>
                <w:rFonts w:eastAsia="SimSun"/>
              </w:rPr>
              <w:t xml:space="preserve">For (int i = tree. HeaderTable.size() - 1; i &gt;= 0; i-- ) </w:t>
            </w:r>
            <w:r w:rsidRPr="00543A20">
              <w:rPr>
                <w:rFonts w:eastAsia="SimSun"/>
                <w:spacing w:val="-6"/>
              </w:rPr>
              <w:t>{</w:t>
            </w:r>
          </w:p>
          <w:p w:rsidR="00DF451C" w:rsidRPr="000E0096" w:rsidRDefault="00DF451C" w:rsidP="0030471B">
            <w:pPr>
              <w:pStyle w:val="TTMuc1"/>
              <w:rPr>
                <w:rFonts w:eastAsia="SimSun"/>
              </w:rPr>
            </w:pPr>
            <w:r>
              <w:tab/>
            </w:r>
            <w:r>
              <w:tab/>
              <w:t xml:space="preserve">- </w:t>
            </w:r>
            <w:r w:rsidRPr="000E0096">
              <w:rPr>
                <w:rFonts w:eastAsia="SimSun"/>
              </w:rPr>
              <w:t>item = tree. HeaderTable.get(i);</w:t>
            </w:r>
          </w:p>
          <w:p w:rsidR="00DF451C" w:rsidRDefault="00DF451C" w:rsidP="0030471B">
            <w:pPr>
              <w:pStyle w:val="TTMuc1"/>
              <w:rPr>
                <w:rFonts w:eastAsia="SimSun"/>
              </w:rPr>
            </w:pPr>
            <w:r>
              <w:tab/>
            </w:r>
            <w:r>
              <w:tab/>
              <w:t xml:space="preserve">- </w:t>
            </w:r>
            <w:r w:rsidRPr="000E0096">
              <w:rPr>
                <w:rFonts w:eastAsia="SimSun"/>
              </w:rPr>
              <w:t xml:space="preserve">Tính: U(prefix </w:t>
            </w:r>
            <w:r w:rsidR="008F1CF4">
              <w:rPr>
                <w:rFonts w:eastAsia="SimSun"/>
              </w:rPr>
              <w:sym w:font="Symbol" w:char="F0C8"/>
            </w:r>
            <w:r w:rsidRPr="000E0096">
              <w:rPr>
                <w:rFonts w:eastAsia="SimSun"/>
              </w:rPr>
              <w:t xml:space="preserve"> item) và RU(prefix </w:t>
            </w:r>
            <w:r w:rsidR="008F1CF4">
              <w:rPr>
                <w:rFonts w:eastAsia="SimSun"/>
              </w:rPr>
              <w:sym w:font="Symbol" w:char="F0C8"/>
            </w:r>
            <w:r w:rsidRPr="000E0096">
              <w:rPr>
                <w:rFonts w:eastAsia="SimSun"/>
              </w:rPr>
              <w:t xml:space="preserve"> Item);</w:t>
            </w:r>
          </w:p>
          <w:p w:rsidR="00DF451C" w:rsidRPr="000E0096" w:rsidRDefault="00DF451C" w:rsidP="0030471B">
            <w:pPr>
              <w:pStyle w:val="TTMuc1"/>
              <w:rPr>
                <w:rFonts w:eastAsia="SimSun"/>
              </w:rPr>
            </w:pPr>
            <w:r>
              <w:tab/>
            </w:r>
            <w:r>
              <w:tab/>
              <w:t xml:space="preserve">- </w:t>
            </w:r>
            <w:r w:rsidRPr="000E0096">
              <w:rPr>
                <w:rFonts w:eastAsia="SimSun"/>
              </w:rPr>
              <w:t xml:space="preserve">If (U(prefix </w:t>
            </w:r>
            <w:r w:rsidR="008F1CF4">
              <w:rPr>
                <w:rFonts w:eastAsia="SimSun"/>
              </w:rPr>
              <w:sym w:font="Symbol" w:char="F0C8"/>
            </w:r>
            <w:r w:rsidRPr="000E0096">
              <w:rPr>
                <w:rFonts w:eastAsia="SimSun"/>
              </w:rPr>
              <w:t xml:space="preserve"> item) &gt;= min</w:t>
            </w:r>
            <w:r w:rsidR="00900B8A">
              <w:rPr>
                <w:rFonts w:eastAsia="SimSun"/>
              </w:rPr>
              <w:t>u</w:t>
            </w:r>
            <w:r w:rsidRPr="000E0096">
              <w:rPr>
                <w:rFonts w:eastAsia="SimSun"/>
              </w:rPr>
              <w:t>til)</w:t>
            </w:r>
          </w:p>
          <w:p w:rsidR="00DF451C" w:rsidRPr="00541D5E" w:rsidRDefault="00DF451C" w:rsidP="0030471B">
            <w:pPr>
              <w:pStyle w:val="TTMuc1"/>
              <w:jc w:val="left"/>
              <w:rPr>
                <w:rFonts w:eastAsiaTheme="minorHAnsi"/>
              </w:rPr>
            </w:pPr>
            <w:r>
              <w:tab/>
            </w:r>
            <w:r>
              <w:tab/>
            </w:r>
            <w:r>
              <w:tab/>
              <w:t xml:space="preserve"> </w:t>
            </w:r>
            <w:r w:rsidRPr="00541D5E">
              <w:rPr>
                <w:rFonts w:eastAsiaTheme="minorHAnsi"/>
              </w:rPr>
              <w:t xml:space="preserve">-Đưa tập (prefix + item) với giá trị lợi ích </w:t>
            </w:r>
            <w:r>
              <w:rPr>
                <w:rFonts w:eastAsiaTheme="minorHAnsi"/>
              </w:rPr>
              <w:br/>
            </w:r>
            <w:r>
              <w:tab/>
            </w:r>
            <w:r>
              <w:tab/>
            </w:r>
            <w:r>
              <w:tab/>
            </w:r>
            <w:r>
              <w:tab/>
            </w:r>
            <w:r>
              <w:tab/>
              <w:t xml:space="preserve"> </w:t>
            </w:r>
            <w:r w:rsidRPr="00541D5E">
              <w:rPr>
                <w:rFonts w:eastAsiaTheme="minorHAnsi"/>
              </w:rPr>
              <w:t xml:space="preserve">là U(prefix </w:t>
            </w:r>
            <w:r w:rsidR="008F1CF4">
              <w:rPr>
                <w:rFonts w:eastAsia="SimSun"/>
              </w:rPr>
              <w:sym w:font="Symbol" w:char="F0C8"/>
            </w:r>
            <w:r w:rsidRPr="00541D5E">
              <w:rPr>
                <w:rFonts w:eastAsiaTheme="minorHAnsi"/>
              </w:rPr>
              <w:t xml:space="preserve"> item) </w:t>
            </w:r>
            <w:r w:rsidR="006618ED">
              <w:rPr>
                <w:rFonts w:eastAsiaTheme="minorHAnsi"/>
              </w:rPr>
              <w:t>vào</w:t>
            </w:r>
            <w:r w:rsidRPr="00541D5E">
              <w:rPr>
                <w:rFonts w:eastAsiaTheme="minorHAnsi"/>
              </w:rPr>
              <w:t xml:space="preserve"> HUs;</w:t>
            </w:r>
          </w:p>
          <w:p w:rsidR="00DF451C" w:rsidRPr="00543A20" w:rsidRDefault="00DF451C" w:rsidP="0030471B">
            <w:pPr>
              <w:pStyle w:val="TTMuc1"/>
              <w:rPr>
                <w:rFonts w:eastAsia="SimSun"/>
                <w:spacing w:val="-6"/>
              </w:rPr>
            </w:pPr>
            <w:r>
              <w:tab/>
            </w:r>
            <w:r>
              <w:tab/>
              <w:t xml:space="preserve">- </w:t>
            </w:r>
            <w:r w:rsidRPr="00543A20">
              <w:rPr>
                <w:rFonts w:eastAsia="SimSun"/>
              </w:rPr>
              <w:t xml:space="preserve">If (U(prefix </w:t>
            </w:r>
            <w:r w:rsidR="008F1CF4">
              <w:rPr>
                <w:rFonts w:eastAsia="SimSun"/>
              </w:rPr>
              <w:sym w:font="Symbol" w:char="F0C8"/>
            </w:r>
            <w:r w:rsidRPr="00543A20">
              <w:rPr>
                <w:rFonts w:eastAsia="SimSun"/>
              </w:rPr>
              <w:t xml:space="preserve"> item) + RU(prefix </w:t>
            </w:r>
            <w:r w:rsidR="008F1CF4">
              <w:rPr>
                <w:rFonts w:eastAsia="SimSun"/>
              </w:rPr>
              <w:sym w:font="Symbol" w:char="F0C8"/>
            </w:r>
            <w:r w:rsidRPr="00543A20">
              <w:rPr>
                <w:rFonts w:eastAsia="SimSun"/>
              </w:rPr>
              <w:t xml:space="preserve"> Item) &gt;= minUtil) </w:t>
            </w:r>
            <w:r w:rsidRPr="00543A20">
              <w:rPr>
                <w:rFonts w:eastAsia="SimSun"/>
                <w:spacing w:val="-6"/>
              </w:rPr>
              <w:t>{</w:t>
            </w:r>
          </w:p>
          <w:p w:rsidR="00DF451C" w:rsidRPr="000E0096" w:rsidRDefault="00DF451C" w:rsidP="0030471B">
            <w:pPr>
              <w:pStyle w:val="TTMuc1"/>
              <w:rPr>
                <w:rFonts w:eastAsiaTheme="minorHAnsi"/>
              </w:rPr>
            </w:pPr>
            <w:r>
              <w:tab/>
            </w:r>
            <w:r>
              <w:tab/>
            </w:r>
            <w:r>
              <w:tab/>
            </w:r>
            <w:r>
              <w:rPr>
                <w:rFonts w:eastAsiaTheme="minorHAnsi"/>
              </w:rPr>
              <w:t xml:space="preserve">- </w:t>
            </w:r>
            <w:r w:rsidRPr="000E0096">
              <w:rPr>
                <w:rFonts w:eastAsiaTheme="minorHAnsi"/>
              </w:rPr>
              <w:t>Xây dựng UList</w:t>
            </w:r>
            <w:r w:rsidR="008F1CF4">
              <w:rPr>
                <w:rFonts w:eastAsiaTheme="minorHAnsi"/>
                <w:vertAlign w:val="subscript"/>
              </w:rPr>
              <w:t>prefix</w:t>
            </w:r>
            <w:r w:rsidR="008F1CF4" w:rsidRPr="008F1CF4">
              <w:rPr>
                <w:rFonts w:eastAsia="SimSun"/>
                <w:vertAlign w:val="subscript"/>
              </w:rPr>
              <w:sym w:font="Symbol" w:char="F0C8"/>
            </w:r>
            <w:r w:rsidRPr="000E0096">
              <w:rPr>
                <w:rFonts w:eastAsiaTheme="minorHAnsi"/>
                <w:vertAlign w:val="subscript"/>
              </w:rPr>
              <w:t>item</w:t>
            </w:r>
            <w:r w:rsidRPr="000E0096">
              <w:rPr>
                <w:rFonts w:eastAsiaTheme="minorHAnsi"/>
              </w:rPr>
              <w:t xml:space="preserve"> và</w:t>
            </w:r>
            <w:r>
              <w:rPr>
                <w:rFonts w:eastAsiaTheme="minorHAnsi"/>
              </w:rPr>
              <w:t xml:space="preserve"> </w:t>
            </w:r>
            <w:r w:rsidRPr="000E0096">
              <w:rPr>
                <w:rFonts w:eastAsiaTheme="minorHAnsi"/>
              </w:rPr>
              <w:t>TList</w:t>
            </w:r>
            <w:r w:rsidR="008F1CF4">
              <w:rPr>
                <w:rFonts w:eastAsiaTheme="minorHAnsi"/>
                <w:vertAlign w:val="subscript"/>
              </w:rPr>
              <w:t>prefix</w:t>
            </w:r>
            <w:r w:rsidR="008F1CF4" w:rsidRPr="008F1CF4">
              <w:rPr>
                <w:rFonts w:eastAsia="SimSun"/>
                <w:vertAlign w:val="subscript"/>
              </w:rPr>
              <w:sym w:font="Symbol" w:char="F0C8"/>
            </w:r>
            <w:r w:rsidRPr="000E0096">
              <w:rPr>
                <w:rFonts w:eastAsiaTheme="minorHAnsi"/>
                <w:vertAlign w:val="subscript"/>
              </w:rPr>
              <w:t>item</w:t>
            </w:r>
          </w:p>
          <w:p w:rsidR="00DF451C" w:rsidRPr="000E0096" w:rsidRDefault="00DF451C" w:rsidP="0030471B">
            <w:pPr>
              <w:pStyle w:val="TTMuc1"/>
              <w:rPr>
                <w:rFonts w:eastAsiaTheme="minorHAnsi"/>
              </w:rPr>
            </w:pPr>
            <w:r>
              <w:tab/>
            </w:r>
            <w:r>
              <w:tab/>
            </w:r>
            <w:r>
              <w:tab/>
            </w:r>
            <w:r>
              <w:rPr>
                <w:rFonts w:eastAsiaTheme="minorHAnsi"/>
              </w:rPr>
              <w:t xml:space="preserve">- </w:t>
            </w:r>
            <w:r w:rsidRPr="000E0096">
              <w:rPr>
                <w:rFonts w:eastAsiaTheme="minorHAnsi"/>
              </w:rPr>
              <w:t>Xác định mẫu điều kiện của prefix</w:t>
            </w:r>
            <w:r w:rsidR="008F1CF4">
              <w:rPr>
                <w:rFonts w:eastAsia="SimSun"/>
              </w:rPr>
              <w:sym w:font="Symbol" w:char="F0C8"/>
            </w:r>
            <w:r w:rsidRPr="000E0096">
              <w:rPr>
                <w:rFonts w:eastAsiaTheme="minorHAnsi"/>
              </w:rPr>
              <w:t>item</w:t>
            </w:r>
          </w:p>
          <w:p w:rsidR="00DF451C" w:rsidRPr="000E0096" w:rsidRDefault="00DF451C" w:rsidP="0030471B">
            <w:pPr>
              <w:pStyle w:val="TTMuc1"/>
              <w:rPr>
                <w:rFonts w:eastAsiaTheme="minorHAnsi"/>
              </w:rPr>
            </w:pPr>
            <w:r>
              <w:tab/>
            </w:r>
            <w:r>
              <w:tab/>
            </w:r>
            <w:r>
              <w:tab/>
            </w:r>
            <w:r>
              <w:rPr>
                <w:rFonts w:eastAsiaTheme="minorHAnsi"/>
              </w:rPr>
              <w:t xml:space="preserve">- </w:t>
            </w:r>
            <w:r w:rsidRPr="000E0096">
              <w:rPr>
                <w:rFonts w:eastAsiaTheme="minorHAnsi"/>
              </w:rPr>
              <w:t>Xây dựng HeaderTable cho cây điều kiện CUP</w:t>
            </w:r>
            <w:r w:rsidRPr="000E0096">
              <w:rPr>
                <w:rFonts w:eastAsiaTheme="minorHAnsi"/>
                <w:vertAlign w:val="subscript"/>
              </w:rPr>
              <w:t>prefix</w:t>
            </w:r>
            <w:r w:rsidR="008F1CF4" w:rsidRPr="008F1CF4">
              <w:rPr>
                <w:rFonts w:eastAsia="SimSun"/>
                <w:vertAlign w:val="subscript"/>
              </w:rPr>
              <w:sym w:font="Symbol" w:char="F0C8"/>
            </w:r>
            <w:r w:rsidRPr="000E0096">
              <w:rPr>
                <w:rFonts w:eastAsiaTheme="minorHAnsi"/>
                <w:vertAlign w:val="subscript"/>
              </w:rPr>
              <w:t>item</w:t>
            </w:r>
          </w:p>
          <w:p w:rsidR="00DF451C" w:rsidRPr="000E0096" w:rsidRDefault="00DF451C" w:rsidP="0030471B">
            <w:pPr>
              <w:pStyle w:val="TTMuc1"/>
              <w:jc w:val="left"/>
              <w:rPr>
                <w:rFonts w:eastAsiaTheme="minorHAnsi"/>
              </w:rPr>
            </w:pPr>
            <w:r>
              <w:lastRenderedPageBreak/>
              <w:tab/>
            </w:r>
            <w:r>
              <w:tab/>
            </w:r>
            <w:r>
              <w:tab/>
            </w:r>
            <w:r>
              <w:rPr>
                <w:rFonts w:eastAsiaTheme="minorHAnsi"/>
              </w:rPr>
              <w:t xml:space="preserve">- </w:t>
            </w:r>
            <w:r w:rsidRPr="000E0096">
              <w:rPr>
                <w:rFonts w:eastAsiaTheme="minorHAnsi"/>
              </w:rPr>
              <w:t xml:space="preserve">Xây dựng cây </w:t>
            </w:r>
            <w:r w:rsidR="00053EB1">
              <w:rPr>
                <w:rFonts w:eastAsiaTheme="minorHAnsi"/>
              </w:rPr>
              <w:t>CUP</w:t>
            </w:r>
            <w:r w:rsidRPr="000E0096">
              <w:rPr>
                <w:rFonts w:eastAsiaTheme="minorHAnsi"/>
                <w:vertAlign w:val="subscript"/>
              </w:rPr>
              <w:t>prefix</w:t>
            </w:r>
            <w:r w:rsidR="008F1CF4" w:rsidRPr="008F1CF4">
              <w:rPr>
                <w:rFonts w:eastAsia="SimSun"/>
                <w:vertAlign w:val="subscript"/>
              </w:rPr>
              <w:sym w:font="Symbol" w:char="F0C8"/>
            </w:r>
            <w:r w:rsidRPr="000E0096">
              <w:rPr>
                <w:rFonts w:eastAsiaTheme="minorHAnsi"/>
                <w:vertAlign w:val="subscript"/>
              </w:rPr>
              <w:t>item</w:t>
            </w:r>
            <w:r w:rsidRPr="000E0096">
              <w:rPr>
                <w:rFonts w:eastAsiaTheme="minorHAnsi"/>
              </w:rPr>
              <w:t xml:space="preserve"> điều kiện </w:t>
            </w:r>
            <w:r>
              <w:rPr>
                <w:rFonts w:eastAsiaTheme="minorHAnsi"/>
              </w:rPr>
              <w:br/>
            </w:r>
            <w:r>
              <w:tab/>
            </w:r>
            <w:r>
              <w:tab/>
            </w:r>
            <w:r>
              <w:tab/>
            </w:r>
            <w:r>
              <w:tab/>
            </w:r>
            <w:r>
              <w:tab/>
            </w:r>
            <w:r>
              <w:tab/>
              <w:t xml:space="preserve"> </w:t>
            </w:r>
            <w:r w:rsidRPr="000E0096">
              <w:rPr>
                <w:rFonts w:eastAsiaTheme="minorHAnsi"/>
              </w:rPr>
              <w:t>từ mẫu điều kiện của prefix</w:t>
            </w:r>
            <w:r w:rsidR="008F1CF4">
              <w:rPr>
                <w:rFonts w:eastAsia="SimSun"/>
              </w:rPr>
              <w:sym w:font="Symbol" w:char="F0C8"/>
            </w:r>
            <w:r w:rsidRPr="000E0096">
              <w:rPr>
                <w:rFonts w:eastAsiaTheme="minorHAnsi"/>
              </w:rPr>
              <w:t>item</w:t>
            </w:r>
          </w:p>
          <w:p w:rsidR="00DF451C" w:rsidRPr="00C56D17" w:rsidRDefault="00DF451C" w:rsidP="0030471B">
            <w:pPr>
              <w:pStyle w:val="TTMuc1"/>
              <w:jc w:val="left"/>
              <w:rPr>
                <w:rFonts w:eastAsiaTheme="minorHAnsi"/>
                <w:spacing w:val="-14"/>
              </w:rPr>
            </w:pPr>
            <w:r>
              <w:rPr>
                <w:spacing w:val="-10"/>
              </w:rPr>
              <w:tab/>
            </w:r>
            <w:r>
              <w:rPr>
                <w:spacing w:val="-10"/>
              </w:rPr>
              <w:tab/>
            </w:r>
            <w:r>
              <w:tab/>
            </w:r>
            <w:r w:rsidRPr="00C56D17">
              <w:rPr>
                <w:rFonts w:eastAsiaTheme="minorHAnsi"/>
                <w:spacing w:val="-14"/>
              </w:rPr>
              <w:t>- HUI-Growth (</w:t>
            </w:r>
            <w:r w:rsidR="00053EB1">
              <w:rPr>
                <w:rFonts w:eastAsiaTheme="minorHAnsi"/>
                <w:spacing w:val="-14"/>
              </w:rPr>
              <w:t>CUP</w:t>
            </w:r>
            <w:r w:rsidRPr="00C56D17">
              <w:rPr>
                <w:rFonts w:eastAsiaTheme="minorHAnsi"/>
                <w:spacing w:val="-14"/>
                <w:vertAlign w:val="subscript"/>
              </w:rPr>
              <w:t>prefix</w:t>
            </w:r>
            <w:r w:rsidR="008F1CF4" w:rsidRPr="008F1CF4">
              <w:rPr>
                <w:rFonts w:eastAsia="SimSun"/>
                <w:vertAlign w:val="subscript"/>
              </w:rPr>
              <w:sym w:font="Symbol" w:char="F0C8"/>
            </w:r>
            <w:r w:rsidRPr="00C56D17">
              <w:rPr>
                <w:rFonts w:eastAsiaTheme="minorHAnsi"/>
                <w:spacing w:val="-14"/>
                <w:vertAlign w:val="subscript"/>
              </w:rPr>
              <w:t>item</w:t>
            </w:r>
            <w:r w:rsidR="008F1CF4">
              <w:rPr>
                <w:rFonts w:eastAsiaTheme="minorHAnsi"/>
                <w:spacing w:val="-14"/>
              </w:rPr>
              <w:t>, prefix</w:t>
            </w:r>
            <w:r w:rsidR="008F1CF4">
              <w:rPr>
                <w:rFonts w:eastAsia="SimSun"/>
              </w:rPr>
              <w:sym w:font="Symbol" w:char="F0C8"/>
            </w:r>
            <w:r w:rsidRPr="00C56D17">
              <w:rPr>
                <w:rFonts w:eastAsiaTheme="minorHAnsi"/>
                <w:spacing w:val="-14"/>
              </w:rPr>
              <w:t>item, UList</w:t>
            </w:r>
            <w:r w:rsidR="008F1CF4">
              <w:rPr>
                <w:rFonts w:eastAsiaTheme="minorHAnsi"/>
                <w:spacing w:val="-14"/>
                <w:vertAlign w:val="subscript"/>
              </w:rPr>
              <w:t>prefix</w:t>
            </w:r>
            <w:r w:rsidR="008F1CF4" w:rsidRPr="008F1CF4">
              <w:rPr>
                <w:rFonts w:eastAsia="SimSun"/>
                <w:vertAlign w:val="subscript"/>
              </w:rPr>
              <w:sym w:font="Symbol" w:char="F0C8"/>
            </w:r>
            <w:r w:rsidRPr="00C56D17">
              <w:rPr>
                <w:rFonts w:eastAsiaTheme="minorHAnsi"/>
                <w:spacing w:val="-14"/>
                <w:vertAlign w:val="subscript"/>
              </w:rPr>
              <w:t>item</w:t>
            </w:r>
            <w:r w:rsidRPr="00C56D17">
              <w:rPr>
                <w:rFonts w:eastAsiaTheme="minorHAnsi"/>
                <w:spacing w:val="-14"/>
              </w:rPr>
              <w:t>,</w:t>
            </w:r>
            <w:r w:rsidR="00BC0639">
              <w:rPr>
                <w:rFonts w:eastAsiaTheme="minorHAnsi"/>
                <w:spacing w:val="-14"/>
              </w:rPr>
              <w:br/>
            </w:r>
            <w:r w:rsidR="00BC0639">
              <w:tab/>
            </w:r>
            <w:r w:rsidR="00BC0639">
              <w:tab/>
            </w:r>
            <w:r w:rsidR="00BC0639">
              <w:tab/>
            </w:r>
            <w:r w:rsidR="00BC0639">
              <w:tab/>
            </w:r>
            <w:r w:rsidR="00BC0639">
              <w:tab/>
            </w:r>
            <w:r w:rsidR="00BC0639">
              <w:tab/>
            </w:r>
            <w:r w:rsidRPr="00C56D17">
              <w:rPr>
                <w:rFonts w:eastAsiaTheme="minorHAnsi"/>
                <w:spacing w:val="-14"/>
              </w:rPr>
              <w:t>TList</w:t>
            </w:r>
            <w:r w:rsidR="008F1CF4">
              <w:rPr>
                <w:rFonts w:eastAsiaTheme="minorHAnsi"/>
                <w:spacing w:val="-14"/>
                <w:vertAlign w:val="subscript"/>
              </w:rPr>
              <w:t>prefix</w:t>
            </w:r>
            <w:r w:rsidR="008F1CF4" w:rsidRPr="008F1CF4">
              <w:rPr>
                <w:rFonts w:eastAsia="SimSun"/>
                <w:vertAlign w:val="subscript"/>
              </w:rPr>
              <w:sym w:font="Symbol" w:char="F0C8"/>
            </w:r>
            <w:r w:rsidRPr="00C56D17">
              <w:rPr>
                <w:rFonts w:eastAsiaTheme="minorHAnsi"/>
                <w:spacing w:val="-14"/>
                <w:vertAlign w:val="subscript"/>
              </w:rPr>
              <w:t>item</w:t>
            </w:r>
            <w:r w:rsidRPr="00C56D17">
              <w:rPr>
                <w:rFonts w:eastAsiaTheme="minorHAnsi"/>
                <w:spacing w:val="-14"/>
              </w:rPr>
              <w:t xml:space="preserve">); </w:t>
            </w:r>
          </w:p>
          <w:p w:rsidR="00DF451C" w:rsidRDefault="00DF451C" w:rsidP="0030471B">
            <w:pPr>
              <w:pStyle w:val="TTMuc1"/>
              <w:rPr>
                <w:rFonts w:eastAsiaTheme="minorHAnsi"/>
              </w:rPr>
            </w:pPr>
            <w:r>
              <w:tab/>
            </w:r>
            <w:r>
              <w:tab/>
            </w:r>
            <w:r w:rsidRPr="000E0096">
              <w:rPr>
                <w:rFonts w:eastAsiaTheme="minorHAnsi"/>
              </w:rPr>
              <w:t>}</w:t>
            </w:r>
          </w:p>
          <w:p w:rsidR="00DF451C" w:rsidRDefault="00DF451C" w:rsidP="0030471B">
            <w:pPr>
              <w:pStyle w:val="TTMuc1"/>
              <w:rPr>
                <w:rFonts w:eastAsiaTheme="minorHAnsi"/>
              </w:rPr>
            </w:pPr>
            <w:r>
              <w:tab/>
            </w:r>
            <w:r>
              <w:rPr>
                <w:rFonts w:eastAsiaTheme="minorHAnsi"/>
              </w:rPr>
              <w:t>}</w:t>
            </w:r>
            <w:r w:rsidRPr="002B4BE5">
              <w:rPr>
                <w:rFonts w:eastAsiaTheme="minorHAnsi"/>
                <w:i/>
              </w:rPr>
              <w:t>//End of For</w:t>
            </w:r>
          </w:p>
          <w:p w:rsidR="00DF451C" w:rsidRPr="000E0096" w:rsidRDefault="00DF451C" w:rsidP="0030471B">
            <w:pPr>
              <w:pStyle w:val="TTMuc1"/>
              <w:rPr>
                <w:rFonts w:eastAsiaTheme="minorHAnsi"/>
              </w:rPr>
            </w:pPr>
            <w:r>
              <w:rPr>
                <w:rFonts w:eastAsiaTheme="minorHAnsi"/>
              </w:rPr>
              <w:t>}</w:t>
            </w:r>
            <w:r w:rsidRPr="002B4BE5">
              <w:rPr>
                <w:rFonts w:eastAsiaTheme="minorHAnsi"/>
                <w:i/>
              </w:rPr>
              <w:t>//End of Else</w:t>
            </w:r>
          </w:p>
          <w:p w:rsidR="00DF451C" w:rsidRPr="00543A20" w:rsidRDefault="00DF451C" w:rsidP="0030471B">
            <w:pPr>
              <w:pStyle w:val="TTMuc1"/>
              <w:rPr>
                <w:rFonts w:eastAsia="SimSun"/>
              </w:rPr>
            </w:pPr>
            <w:r>
              <w:rPr>
                <w:rFonts w:eastAsia="SimSun"/>
              </w:rPr>
              <w:t>R</w:t>
            </w:r>
            <w:r w:rsidRPr="000E0096">
              <w:rPr>
                <w:rFonts w:eastAsia="SimSun"/>
              </w:rPr>
              <w:t>eturn HUs;</w:t>
            </w:r>
          </w:p>
        </w:tc>
      </w:tr>
    </w:tbl>
    <w:p w:rsidR="00DF451C" w:rsidRPr="00C6722F" w:rsidRDefault="00DF451C" w:rsidP="00B17FA9">
      <w:pPr>
        <w:pStyle w:val="Heading3"/>
        <w:rPr>
          <w:rFonts w:eastAsia="SimSun"/>
        </w:rPr>
      </w:pPr>
      <w:bookmarkStart w:id="302" w:name="_Toc494307392"/>
      <w:bookmarkStart w:id="303" w:name="_Toc517567306"/>
      <w:r w:rsidRPr="00C6722F">
        <w:rPr>
          <w:rFonts w:eastAsia="SimSun"/>
        </w:rPr>
        <w:lastRenderedPageBreak/>
        <w:t>Ví dụ minh họa thuật toán HUI-Growth</w:t>
      </w:r>
      <w:bookmarkEnd w:id="302"/>
      <w:bookmarkEnd w:id="303"/>
    </w:p>
    <w:p w:rsidR="00DF451C" w:rsidRPr="000E0096" w:rsidRDefault="00DF451C" w:rsidP="00DF451C">
      <w:pPr>
        <w:rPr>
          <w:rFonts w:eastAsia="SimSun"/>
          <w:spacing w:val="-6"/>
        </w:rPr>
      </w:pPr>
      <w:r w:rsidRPr="000E0096">
        <w:rPr>
          <w:rFonts w:eastAsia="SimSun"/>
          <w:spacing w:val="-6"/>
        </w:rPr>
        <w:t xml:space="preserve">Ví dụ, từ cây </w:t>
      </w:r>
      <w:r w:rsidR="00053EB1">
        <w:rPr>
          <w:rFonts w:eastAsia="SimSun"/>
          <w:spacing w:val="-6"/>
        </w:rPr>
        <w:t>CUP</w:t>
      </w:r>
      <w:r w:rsidRPr="000E0096">
        <w:rPr>
          <w:rFonts w:eastAsia="SimSun"/>
          <w:spacing w:val="-6"/>
        </w:rPr>
        <w:t xml:space="preserve"> toàn cục trong </w:t>
      </w:r>
      <w:r w:rsidRPr="0030775D">
        <w:rPr>
          <w:rFonts w:eastAsia="SimSun"/>
          <w:i/>
          <w:spacing w:val="-6"/>
        </w:rPr>
        <w:t xml:space="preserve">Hình </w:t>
      </w:r>
      <w:r w:rsidR="00282960">
        <w:rPr>
          <w:rFonts w:eastAsia="SimSun"/>
          <w:i/>
          <w:spacing w:val="-6"/>
        </w:rPr>
        <w:t xml:space="preserve">3.3 </w:t>
      </w:r>
      <w:r w:rsidRPr="000E0096">
        <w:rPr>
          <w:rFonts w:eastAsia="SimSun"/>
          <w:spacing w:val="-6"/>
        </w:rPr>
        <w:t xml:space="preserve">với ngưỡng lợi ích tối thiểu minutil = 30. Đầu tiên, gọi hàm cho nút gốc của cây </w:t>
      </w:r>
      <w:r w:rsidR="00053EB1">
        <w:rPr>
          <w:rFonts w:eastAsia="SimSun"/>
          <w:spacing w:val="-6"/>
        </w:rPr>
        <w:t>CUP</w:t>
      </w:r>
      <w:r w:rsidRPr="000E0096">
        <w:rPr>
          <w:rFonts w:eastAsia="SimSun"/>
          <w:spacing w:val="-6"/>
        </w:rPr>
        <w:t xml:space="preserve"> toàn cục HUI-Growth(root, </w:t>
      </w:r>
      <m:oMath>
        <m:r>
          <w:rPr>
            <w:rFonts w:ascii="Cambria Math" w:eastAsia="SimSun" w:hAnsi="Cambria Math"/>
            <w:spacing w:val="-6"/>
          </w:rPr>
          <m:t>∅</m:t>
        </m:r>
      </m:oMath>
      <w:r w:rsidRPr="000E0096">
        <w:rPr>
          <w:rFonts w:eastAsia="SimSun"/>
          <w:spacing w:val="-6"/>
        </w:rPr>
        <w:t xml:space="preserve">, Null, Null). </w:t>
      </w:r>
    </w:p>
    <w:p w:rsidR="00DF451C" w:rsidRPr="000E0096" w:rsidRDefault="00DF451C" w:rsidP="00DF451C">
      <w:pPr>
        <w:rPr>
          <w:rFonts w:eastAsia="SimSun"/>
          <w:spacing w:val="-6"/>
        </w:rPr>
      </w:pPr>
      <w:r w:rsidRPr="000E0096">
        <w:rPr>
          <w:rFonts w:eastAsia="SimSun"/>
          <w:spacing w:val="-6"/>
        </w:rPr>
        <w:t>Cây đang có nhiều nhánh, nên sẽ thực hiện dòng lệnh 2.1, ta có e là phần tử đầu tiên được xét, U(e) = (6 – 2) + (17 – 9) + 4</w:t>
      </w:r>
      <w:r>
        <w:rPr>
          <w:rFonts w:eastAsia="SimSun"/>
          <w:spacing w:val="-6"/>
        </w:rPr>
        <w:t xml:space="preserve"> </w:t>
      </w:r>
      <w:r w:rsidRPr="000E0096">
        <w:rPr>
          <w:rFonts w:eastAsia="SimSun"/>
          <w:spacing w:val="-6"/>
        </w:rPr>
        <w:t>= 16</w:t>
      </w:r>
      <w:r>
        <w:rPr>
          <w:rFonts w:eastAsia="SimSun"/>
          <w:spacing w:val="-6"/>
        </w:rPr>
        <w:t xml:space="preserve"> </w:t>
      </w:r>
      <w:r w:rsidRPr="000E0096">
        <w:rPr>
          <w:rFonts w:eastAsia="SimSun"/>
          <w:spacing w:val="-6"/>
        </w:rPr>
        <w:t>&lt; 30 nên không đưa e vào HUs. Nhưng ta có, RU(e) = (12 + 2) + (5 + 9) + 2</w:t>
      </w:r>
      <w:r>
        <w:rPr>
          <w:rFonts w:eastAsia="SimSun"/>
          <w:spacing w:val="-6"/>
        </w:rPr>
        <w:t xml:space="preserve"> </w:t>
      </w:r>
      <w:r w:rsidRPr="000E0096">
        <w:rPr>
          <w:rFonts w:eastAsia="SimSun"/>
          <w:spacing w:val="-6"/>
        </w:rPr>
        <w:t>= 30 và U(e) + RU(e) = 16 + 30 = 46 &gt;</w:t>
      </w:r>
      <w:r w:rsidR="00E17E63">
        <w:rPr>
          <w:rFonts w:eastAsia="SimSun"/>
          <w:spacing w:val="-6"/>
        </w:rPr>
        <w:t xml:space="preserve"> </w:t>
      </w:r>
      <w:r w:rsidRPr="000E0096">
        <w:rPr>
          <w:rFonts w:eastAsia="SimSun"/>
          <w:spacing w:val="-6"/>
        </w:rPr>
        <w:t>30 nên ta tìm mẫu điều kiện củ</w:t>
      </w:r>
      <w:r>
        <w:rPr>
          <w:rFonts w:eastAsia="SimSun"/>
          <w:spacing w:val="-6"/>
        </w:rPr>
        <w:t xml:space="preserve">a e như </w:t>
      </w:r>
      <w:r>
        <w:rPr>
          <w:rFonts w:eastAsia="SimSun"/>
          <w:i/>
          <w:spacing w:val="-6"/>
        </w:rPr>
        <w:t xml:space="preserve">Hình </w:t>
      </w:r>
      <w:r w:rsidR="0018765D">
        <w:rPr>
          <w:rFonts w:eastAsia="SimSun"/>
          <w:i/>
          <w:spacing w:val="-6"/>
        </w:rPr>
        <w:t>3.4</w:t>
      </w:r>
      <w:r>
        <w:rPr>
          <w:rFonts w:eastAsia="SimSun"/>
          <w:i/>
          <w:spacing w:val="-6"/>
        </w:rPr>
        <w:t>.</w:t>
      </w:r>
      <w:r w:rsidRPr="000E0096">
        <w:rPr>
          <w:rFonts w:eastAsia="SimSun"/>
          <w:spacing w:val="-6"/>
        </w:rPr>
        <w:t xml:space="preserve"> </w:t>
      </w:r>
    </w:p>
    <w:p w:rsidR="00DF451C" w:rsidRDefault="00DF451C" w:rsidP="00B17FA9">
      <w:pPr>
        <w:keepNext/>
        <w:ind w:firstLine="0"/>
        <w:jc w:val="center"/>
      </w:pPr>
      <w:r w:rsidRPr="000E0096">
        <w:rPr>
          <w:rFonts w:eastAsia="SimSun"/>
          <w:noProof/>
          <w:spacing w:val="-6"/>
        </w:rPr>
        <w:drawing>
          <wp:inline distT="0" distB="0" distL="0" distR="0" wp14:anchorId="6689B982" wp14:editId="4C9EA02B">
            <wp:extent cx="2689060" cy="2160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screen">
                      <a:extLst>
                        <a:ext uri="{28A0092B-C50C-407E-A947-70E740481C1C}">
                          <a14:useLocalDpi xmlns:a14="http://schemas.microsoft.com/office/drawing/2010/main"/>
                        </a:ext>
                      </a:extLst>
                    </a:blip>
                    <a:srcRect/>
                    <a:stretch/>
                  </pic:blipFill>
                  <pic:spPr bwMode="auto">
                    <a:xfrm>
                      <a:off x="0" y="0"/>
                      <a:ext cx="2689060" cy="2160000"/>
                    </a:xfrm>
                    <a:prstGeom prst="rect">
                      <a:avLst/>
                    </a:prstGeom>
                    <a:ln>
                      <a:noFill/>
                    </a:ln>
                    <a:extLst>
                      <a:ext uri="{53640926-AAD7-44D8-BBD7-CCE9431645EC}">
                        <a14:shadowObscured xmlns:a14="http://schemas.microsoft.com/office/drawing/2010/main"/>
                      </a:ext>
                    </a:extLst>
                  </pic:spPr>
                </pic:pic>
              </a:graphicData>
            </a:graphic>
          </wp:inline>
        </w:drawing>
      </w:r>
    </w:p>
    <w:p w:rsidR="00DF451C" w:rsidRDefault="00DF451C" w:rsidP="00DF451C">
      <w:pPr>
        <w:pStyle w:val="Caption"/>
      </w:pPr>
      <w:bookmarkStart w:id="304" w:name="_Toc495563731"/>
      <w:bookmarkStart w:id="305" w:name="_Toc501780811"/>
      <w:bookmarkStart w:id="306" w:name="_Toc521345141"/>
      <w:r>
        <w:t xml:space="preserve">Hình </w:t>
      </w:r>
      <w:fldSimple w:instr=" STYLEREF 1 \s ">
        <w:r w:rsidR="005E60C2">
          <w:rPr>
            <w:noProof/>
          </w:rPr>
          <w:t>3</w:t>
        </w:r>
      </w:fldSimple>
      <w:r w:rsidR="00567540">
        <w:t>.</w:t>
      </w:r>
      <w:fldSimple w:instr=" SEQ Hình \* ARABIC \s 1 ">
        <w:r w:rsidR="005E60C2">
          <w:rPr>
            <w:noProof/>
          </w:rPr>
          <w:t>4</w:t>
        </w:r>
      </w:fldSimple>
      <w:r>
        <w:t xml:space="preserve">. </w:t>
      </w:r>
      <w:r w:rsidRPr="0030775D">
        <w:t>Mẫu điều kiện của phần tử e</w:t>
      </w:r>
      <w:bookmarkEnd w:id="304"/>
      <w:bookmarkEnd w:id="305"/>
      <w:bookmarkEnd w:id="306"/>
    </w:p>
    <w:p w:rsidR="00DF451C" w:rsidRPr="000E0096" w:rsidRDefault="00DF451C" w:rsidP="00DF451C">
      <w:pPr>
        <w:rPr>
          <w:rFonts w:eastAsia="SimSun"/>
          <w:spacing w:val="-6"/>
        </w:rPr>
      </w:pPr>
      <w:r w:rsidRPr="000E0096">
        <w:rPr>
          <w:rFonts w:eastAsia="SimSun"/>
          <w:spacing w:val="-6"/>
        </w:rPr>
        <w:t>- Tính tần suất của các phần tử, sau đó sắp xếp các phần tử giảm dần theo tần suất xuất hiện của các phần tử có hậu tố e gồm: a:2, b:2, c:2, d:2.</w:t>
      </w:r>
    </w:p>
    <w:p w:rsidR="00DF451C" w:rsidRPr="00BD013B" w:rsidRDefault="00DF451C" w:rsidP="00DF451C">
      <w:pPr>
        <w:rPr>
          <w:rFonts w:eastAsia="SimSun"/>
          <w:i/>
          <w:spacing w:val="-6"/>
        </w:rPr>
      </w:pPr>
      <w:r w:rsidRPr="000E0096">
        <w:rPr>
          <w:rFonts w:eastAsia="SimSun"/>
          <w:spacing w:val="-6"/>
        </w:rPr>
        <w:t xml:space="preserve">- Xây dựng cây </w:t>
      </w:r>
      <w:r w:rsidR="00053EB1">
        <w:rPr>
          <w:rFonts w:eastAsia="SimSun"/>
          <w:spacing w:val="-6"/>
        </w:rPr>
        <w:t>CUP</w:t>
      </w:r>
      <w:r w:rsidRPr="000E0096">
        <w:rPr>
          <w:rFonts w:eastAsia="SimSun"/>
          <w:spacing w:val="-6"/>
        </w:rPr>
        <w:t xml:space="preserve"> điều kiệ</w:t>
      </w:r>
      <w:r>
        <w:rPr>
          <w:rFonts w:eastAsia="SimSun"/>
          <w:spacing w:val="-6"/>
        </w:rPr>
        <w:t xml:space="preserve">n cho {e} như </w:t>
      </w:r>
      <w:r>
        <w:rPr>
          <w:rFonts w:eastAsia="SimSun"/>
          <w:i/>
          <w:spacing w:val="-6"/>
        </w:rPr>
        <w:t xml:space="preserve">Hình </w:t>
      </w:r>
      <w:r w:rsidR="0018765D">
        <w:rPr>
          <w:rFonts w:eastAsia="SimSun"/>
          <w:i/>
          <w:spacing w:val="-6"/>
        </w:rPr>
        <w:t>3.5</w:t>
      </w:r>
      <w:r>
        <w:rPr>
          <w:rFonts w:eastAsia="SimSun"/>
          <w:i/>
          <w:spacing w:val="-6"/>
        </w:rPr>
        <w:t>.</w:t>
      </w:r>
    </w:p>
    <w:p w:rsidR="00DF451C" w:rsidRDefault="00DF451C" w:rsidP="00B17FA9">
      <w:pPr>
        <w:keepNext/>
        <w:ind w:firstLine="0"/>
        <w:jc w:val="center"/>
      </w:pPr>
      <w:r w:rsidRPr="000E0096">
        <w:rPr>
          <w:rFonts w:eastAsia="SimSun"/>
          <w:noProof/>
        </w:rPr>
        <w:lastRenderedPageBreak/>
        <w:drawing>
          <wp:inline distT="0" distB="0" distL="0" distR="0" wp14:anchorId="7C7379B1" wp14:editId="751086F7">
            <wp:extent cx="4532917" cy="3600000"/>
            <wp:effectExtent l="0" t="0" r="127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screen">
                      <a:extLst>
                        <a:ext uri="{28A0092B-C50C-407E-A947-70E740481C1C}">
                          <a14:useLocalDpi xmlns:a14="http://schemas.microsoft.com/office/drawing/2010/main"/>
                        </a:ext>
                      </a:extLst>
                    </a:blip>
                    <a:srcRect/>
                    <a:stretch/>
                  </pic:blipFill>
                  <pic:spPr bwMode="auto">
                    <a:xfrm>
                      <a:off x="0" y="0"/>
                      <a:ext cx="4532917" cy="3600000"/>
                    </a:xfrm>
                    <a:prstGeom prst="rect">
                      <a:avLst/>
                    </a:prstGeom>
                    <a:ln>
                      <a:noFill/>
                    </a:ln>
                    <a:extLst>
                      <a:ext uri="{53640926-AAD7-44D8-BBD7-CCE9431645EC}">
                        <a14:shadowObscured xmlns:a14="http://schemas.microsoft.com/office/drawing/2010/main"/>
                      </a:ext>
                    </a:extLst>
                  </pic:spPr>
                </pic:pic>
              </a:graphicData>
            </a:graphic>
          </wp:inline>
        </w:drawing>
      </w:r>
    </w:p>
    <w:p w:rsidR="00DF451C" w:rsidRDefault="00DF451C" w:rsidP="00DF451C">
      <w:pPr>
        <w:pStyle w:val="Caption"/>
      </w:pPr>
      <w:bookmarkStart w:id="307" w:name="_Toc495563732"/>
      <w:bookmarkStart w:id="308" w:name="_Toc501780812"/>
      <w:bookmarkStart w:id="309" w:name="_Toc521345142"/>
      <w:r>
        <w:t xml:space="preserve">Hình </w:t>
      </w:r>
      <w:fldSimple w:instr=" STYLEREF 1 \s ">
        <w:r w:rsidR="005E60C2">
          <w:rPr>
            <w:noProof/>
          </w:rPr>
          <w:t>3</w:t>
        </w:r>
      </w:fldSimple>
      <w:r w:rsidR="00567540">
        <w:t>.</w:t>
      </w:r>
      <w:fldSimple w:instr=" SEQ Hình \* ARABIC \s 1 ">
        <w:r w:rsidR="005E60C2">
          <w:rPr>
            <w:noProof/>
          </w:rPr>
          <w:t>5</w:t>
        </w:r>
      </w:fldSimple>
      <w:r>
        <w:t xml:space="preserve">. </w:t>
      </w:r>
      <w:r w:rsidRPr="0030775D">
        <w:t xml:space="preserve">Cây </w:t>
      </w:r>
      <w:r w:rsidR="00053EB1">
        <w:t>CUP</w:t>
      </w:r>
      <w:r w:rsidRPr="0030775D">
        <w:t xml:space="preserve"> điều kiện của {e}</w:t>
      </w:r>
      <w:bookmarkEnd w:id="307"/>
      <w:bookmarkEnd w:id="308"/>
      <w:bookmarkEnd w:id="309"/>
    </w:p>
    <w:p w:rsidR="00DF451C" w:rsidRPr="000E0096" w:rsidRDefault="00DF451C" w:rsidP="00DF451C">
      <w:pPr>
        <w:rPr>
          <w:rFonts w:eastAsia="SimSun"/>
          <w:spacing w:val="-1"/>
        </w:rPr>
      </w:pPr>
      <w:r w:rsidRPr="000E0096">
        <w:rPr>
          <w:rFonts w:eastAsia="SimSun"/>
          <w:spacing w:val="-1"/>
        </w:rPr>
        <w:t>Từ cây</w:t>
      </w:r>
      <w:r w:rsidR="006618ED">
        <w:rPr>
          <w:rFonts w:eastAsia="SimSun"/>
          <w:spacing w:val="-1"/>
        </w:rPr>
        <w:t xml:space="preserve"> </w:t>
      </w:r>
      <w:r w:rsidR="00053EB1">
        <w:rPr>
          <w:rFonts w:eastAsia="SimSun"/>
          <w:spacing w:val="-1"/>
        </w:rPr>
        <w:t>CUP</w:t>
      </w:r>
      <w:r w:rsidR="00E17E63" w:rsidRPr="00E17E63">
        <w:rPr>
          <w:rFonts w:eastAsia="SimSun"/>
          <w:spacing w:val="-1"/>
          <w:vertAlign w:val="subscript"/>
        </w:rPr>
        <w:t>{</w:t>
      </w:r>
      <w:r w:rsidRPr="00E17E63">
        <w:rPr>
          <w:rFonts w:eastAsia="SimSun"/>
          <w:spacing w:val="-1"/>
          <w:vertAlign w:val="subscript"/>
        </w:rPr>
        <w:t>e</w:t>
      </w:r>
      <w:r w:rsidR="00E17E63" w:rsidRPr="00E17E63">
        <w:rPr>
          <w:rFonts w:eastAsia="SimSun"/>
          <w:spacing w:val="-1"/>
          <w:vertAlign w:val="subscript"/>
        </w:rPr>
        <w:t>}</w:t>
      </w:r>
      <w:r w:rsidRPr="000E0096">
        <w:rPr>
          <w:rFonts w:eastAsia="SimSun"/>
          <w:spacing w:val="-1"/>
        </w:rPr>
        <w:t xml:space="preserve">, tiếp tục gọi đệ quy </w:t>
      </w:r>
      <w:r w:rsidRPr="000E0096">
        <w:rPr>
          <w:rFonts w:eastAsia="SimSun"/>
          <w:b/>
          <w:spacing w:val="-1"/>
        </w:rPr>
        <w:t>HUI-Growth(</w:t>
      </w:r>
      <w:r w:rsidR="00053EB1">
        <w:rPr>
          <w:rFonts w:eastAsia="SimSun"/>
          <w:b/>
          <w:spacing w:val="-1"/>
        </w:rPr>
        <w:t>CUP</w:t>
      </w:r>
      <w:r w:rsidR="00E17E63" w:rsidRPr="00E17E63">
        <w:rPr>
          <w:rFonts w:eastAsia="SimSun"/>
          <w:b/>
          <w:spacing w:val="-1"/>
          <w:vertAlign w:val="subscript"/>
        </w:rPr>
        <w:t>{</w:t>
      </w:r>
      <w:r w:rsidRPr="000E0096">
        <w:rPr>
          <w:rFonts w:eastAsia="SimSun"/>
          <w:b/>
          <w:spacing w:val="-1"/>
          <w:vertAlign w:val="subscript"/>
        </w:rPr>
        <w:t>e</w:t>
      </w:r>
      <w:r w:rsidR="00E17E63">
        <w:rPr>
          <w:rFonts w:eastAsia="SimSun"/>
          <w:b/>
          <w:spacing w:val="-1"/>
          <w:vertAlign w:val="subscript"/>
        </w:rPr>
        <w:t>}</w:t>
      </w:r>
      <w:r w:rsidRPr="000E0096">
        <w:rPr>
          <w:rFonts w:eastAsia="SimSun"/>
          <w:b/>
          <w:spacing w:val="-1"/>
        </w:rPr>
        <w:t xml:space="preserve">, </w:t>
      </w:r>
      <w:r w:rsidR="00E17E63">
        <w:rPr>
          <w:rFonts w:eastAsia="SimSun"/>
          <w:b/>
          <w:spacing w:val="-1"/>
        </w:rPr>
        <w:t>{</w:t>
      </w:r>
      <w:r w:rsidRPr="000E0096">
        <w:rPr>
          <w:rFonts w:eastAsia="SimSun"/>
          <w:b/>
          <w:spacing w:val="-1"/>
        </w:rPr>
        <w:t>e</w:t>
      </w:r>
      <w:r w:rsidR="00E17E63">
        <w:rPr>
          <w:rFonts w:eastAsia="SimSun"/>
          <w:b/>
          <w:spacing w:val="-1"/>
        </w:rPr>
        <w:t>}</w:t>
      </w:r>
      <w:r w:rsidRPr="000E0096">
        <w:rPr>
          <w:rFonts w:eastAsia="SimSun"/>
          <w:b/>
          <w:spacing w:val="-1"/>
        </w:rPr>
        <w:t>, UList</w:t>
      </w:r>
      <w:r w:rsidR="00E17E63" w:rsidRPr="00E17E63">
        <w:rPr>
          <w:rFonts w:eastAsia="SimSun"/>
          <w:b/>
          <w:spacing w:val="-1"/>
          <w:vertAlign w:val="subscript"/>
        </w:rPr>
        <w:t>{</w:t>
      </w:r>
      <w:r w:rsidRPr="000E0096">
        <w:rPr>
          <w:rFonts w:eastAsia="SimSun"/>
          <w:b/>
          <w:spacing w:val="-1"/>
          <w:vertAlign w:val="subscript"/>
        </w:rPr>
        <w:t>e</w:t>
      </w:r>
      <w:r w:rsidR="00E17E63">
        <w:rPr>
          <w:rFonts w:eastAsia="SimSun"/>
          <w:b/>
          <w:spacing w:val="-1"/>
          <w:vertAlign w:val="subscript"/>
        </w:rPr>
        <w:t>}</w:t>
      </w:r>
      <w:r w:rsidRPr="000E0096">
        <w:rPr>
          <w:rFonts w:eastAsia="SimSun"/>
          <w:b/>
          <w:spacing w:val="-1"/>
        </w:rPr>
        <w:t>, TList</w:t>
      </w:r>
      <w:r w:rsidR="00E17E63" w:rsidRPr="00E17E63">
        <w:rPr>
          <w:rFonts w:eastAsia="SimSun"/>
          <w:b/>
          <w:spacing w:val="-1"/>
          <w:vertAlign w:val="subscript"/>
        </w:rPr>
        <w:t>{</w:t>
      </w:r>
      <w:r w:rsidRPr="000E0096">
        <w:rPr>
          <w:rFonts w:eastAsia="SimSun"/>
          <w:b/>
          <w:spacing w:val="-1"/>
          <w:vertAlign w:val="subscript"/>
        </w:rPr>
        <w:t>e</w:t>
      </w:r>
      <w:r w:rsidR="00E17E63">
        <w:rPr>
          <w:rFonts w:eastAsia="SimSun"/>
          <w:b/>
          <w:spacing w:val="-1"/>
          <w:vertAlign w:val="subscript"/>
        </w:rPr>
        <w:t>}</w:t>
      </w:r>
      <w:r w:rsidRPr="000E0096">
        <w:rPr>
          <w:rFonts w:eastAsia="SimSun"/>
          <w:b/>
          <w:spacing w:val="-1"/>
        </w:rPr>
        <w:t>).</w:t>
      </w:r>
      <w:r w:rsidRPr="000E0096">
        <w:rPr>
          <w:rFonts w:eastAsia="SimSun"/>
          <w:spacing w:val="-1"/>
        </w:rPr>
        <w:t xml:space="preserve"> Duyệt cây </w:t>
      </w:r>
      <w:r w:rsidR="00053EB1">
        <w:rPr>
          <w:rFonts w:eastAsia="SimSun"/>
          <w:spacing w:val="-1"/>
        </w:rPr>
        <w:t>CUP</w:t>
      </w:r>
      <w:r w:rsidR="00E17E63" w:rsidRPr="00E17E63">
        <w:rPr>
          <w:rFonts w:eastAsia="SimSun"/>
          <w:spacing w:val="-1"/>
          <w:vertAlign w:val="subscript"/>
        </w:rPr>
        <w:t>{</w:t>
      </w:r>
      <w:r w:rsidRPr="000E0096">
        <w:rPr>
          <w:rFonts w:eastAsia="SimSun"/>
          <w:spacing w:val="-1"/>
          <w:vertAlign w:val="subscript"/>
        </w:rPr>
        <w:t>e</w:t>
      </w:r>
      <w:r w:rsidR="00E17E63">
        <w:rPr>
          <w:rFonts w:eastAsia="SimSun"/>
          <w:spacing w:val="-1"/>
          <w:vertAlign w:val="subscript"/>
        </w:rPr>
        <w:t>}</w:t>
      </w:r>
      <w:r w:rsidRPr="000E0096">
        <w:rPr>
          <w:rFonts w:eastAsia="SimSun"/>
          <w:spacing w:val="-1"/>
        </w:rPr>
        <w:t xml:space="preserve"> </w:t>
      </w:r>
      <w:r w:rsidR="00E17E63">
        <w:rPr>
          <w:rFonts w:eastAsia="SimSun"/>
          <w:spacing w:val="-1"/>
        </w:rPr>
        <w:t>theo thứ tự từ lá đến gốc</w:t>
      </w:r>
      <w:r w:rsidRPr="000E0096">
        <w:rPr>
          <w:rFonts w:eastAsia="SimSun"/>
          <w:spacing w:val="-1"/>
        </w:rPr>
        <w:t xml:space="preserve"> tìm được mẫu điều kiện và cây điều kiện của {de}</w:t>
      </w:r>
      <w:r w:rsidR="00E17E63">
        <w:rPr>
          <w:rFonts w:eastAsia="SimSun"/>
          <w:spacing w:val="-1"/>
        </w:rPr>
        <w:t xml:space="preserve"> – </w:t>
      </w:r>
      <w:r w:rsidR="00053EB1">
        <w:rPr>
          <w:rFonts w:eastAsia="SimSun"/>
          <w:spacing w:val="-1"/>
        </w:rPr>
        <w:t>CUP</w:t>
      </w:r>
      <w:r w:rsidR="00E17E63" w:rsidRPr="00E17E63">
        <w:rPr>
          <w:rFonts w:eastAsia="SimSun"/>
          <w:spacing w:val="-1"/>
          <w:vertAlign w:val="subscript"/>
        </w:rPr>
        <w:t>{de}</w:t>
      </w:r>
      <w:r w:rsidRPr="000E0096">
        <w:rPr>
          <w:rFonts w:eastAsia="SimSun"/>
          <w:spacing w:val="-1"/>
        </w:rPr>
        <w:t xml:space="preserve"> như các bước trên. </w:t>
      </w:r>
    </w:p>
    <w:p w:rsidR="00DF451C" w:rsidRDefault="00DF451C" w:rsidP="00DF451C">
      <w:pPr>
        <w:rPr>
          <w:rFonts w:eastAsia="SimSun"/>
          <w:spacing w:val="-1"/>
        </w:rPr>
      </w:pPr>
      <w:r w:rsidRPr="000E0096">
        <w:rPr>
          <w:rFonts w:eastAsia="SimSun"/>
          <w:spacing w:val="-1"/>
        </w:rPr>
        <w:t xml:space="preserve">Tương tự, xét tiếp các tập có hậu tố là e. Sau khi xét </w:t>
      </w:r>
      <w:r w:rsidR="00E17E63">
        <w:rPr>
          <w:rFonts w:eastAsia="SimSun"/>
          <w:spacing w:val="-1"/>
        </w:rPr>
        <w:t xml:space="preserve">xong </w:t>
      </w:r>
      <w:r w:rsidRPr="000E0096">
        <w:rPr>
          <w:rFonts w:eastAsia="SimSun"/>
          <w:spacing w:val="-1"/>
        </w:rPr>
        <w:t>phần tử</w:t>
      </w:r>
      <w:r w:rsidR="00E17E63">
        <w:rPr>
          <w:rFonts w:eastAsia="SimSun"/>
          <w:spacing w:val="-1"/>
        </w:rPr>
        <w:t xml:space="preserve"> e</w:t>
      </w:r>
      <w:r w:rsidRPr="000E0096">
        <w:rPr>
          <w:rFonts w:eastAsia="SimSun"/>
          <w:spacing w:val="-1"/>
        </w:rPr>
        <w:t>, tiếp tục xét tiếp các phần tử trong HeaderTable từ dưới lên gồm: d, c, b, a. Cuối cùng, tìm được tập lợi ích cao HUs ={ade, abde}.</w:t>
      </w:r>
    </w:p>
    <w:p w:rsidR="00DF451C" w:rsidRDefault="00DF451C" w:rsidP="00B17FA9">
      <w:pPr>
        <w:pStyle w:val="Heading3"/>
        <w:rPr>
          <w:rFonts w:eastAsia="SimSun"/>
        </w:rPr>
      </w:pPr>
      <w:bookmarkStart w:id="310" w:name="_Toc494307393"/>
      <w:bookmarkStart w:id="311" w:name="_Toc517567307"/>
      <w:r>
        <w:rPr>
          <w:rFonts w:eastAsia="SimSun"/>
        </w:rPr>
        <w:t>Độ phức tạp thuật toán HUI-Growth</w:t>
      </w:r>
      <w:bookmarkEnd w:id="310"/>
      <w:bookmarkEnd w:id="311"/>
    </w:p>
    <w:p w:rsidR="00961B46" w:rsidRDefault="00961B46" w:rsidP="00961B46">
      <w:r w:rsidRPr="00E16E7E">
        <w:rPr>
          <w:b/>
          <w:i/>
        </w:rPr>
        <w:t>Mệnh đề</w:t>
      </w:r>
      <w:r w:rsidR="00177223">
        <w:rPr>
          <w:b/>
          <w:i/>
        </w:rPr>
        <w:t xml:space="preserve"> 3.1.</w:t>
      </w:r>
      <w:r>
        <w:t xml:space="preserve"> Độ phức tạp của thuật toán HUI-Growth trong trường hợp xấu nhất là </w:t>
      </w:r>
      <w:r w:rsidRPr="00EF6016">
        <w:t>O(2</w:t>
      </w:r>
      <w:r w:rsidRPr="00EF6016">
        <w:rPr>
          <w:vertAlign w:val="superscript"/>
        </w:rPr>
        <w:t>2n</w:t>
      </w:r>
      <w:r w:rsidRPr="00EF6016">
        <w:t>)</w:t>
      </w:r>
      <w:r>
        <w:t>, trong đó n là tập tất cả các phần tử; m là tổng số giao dịch và v là tổng số các phần tử trong tất cả các giao dịch.</w:t>
      </w:r>
    </w:p>
    <w:p w:rsidR="004C748A" w:rsidRDefault="00961B46" w:rsidP="00961B46">
      <w:r w:rsidRPr="00B06B45">
        <w:rPr>
          <w:i/>
        </w:rPr>
        <w:t>Chứng minh:</w:t>
      </w:r>
    </w:p>
    <w:p w:rsidR="00DF451C" w:rsidRDefault="00DF451C" w:rsidP="00DF451C">
      <w:r>
        <w:t xml:space="preserve">Trường hợp xấu nhất cho thuật toán HUI-Growth là tất cả các phần tử đều có TWU lớn hơn ngưỡng minutil và mọi sự kết hợp của của nó trong tất cả các </w:t>
      </w:r>
      <w:r>
        <w:lastRenderedPageBreak/>
        <w:t xml:space="preserve">giao dịch. Thuật toán HUI-Growth gồm 3 bước: Tìm tập TList, UList; Xây dựng cây </w:t>
      </w:r>
      <w:r w:rsidR="00053EB1">
        <w:t>CUP</w:t>
      </w:r>
      <w:r>
        <w:t xml:space="preserve"> và khai phá. Cụ thể,</w:t>
      </w:r>
    </w:p>
    <w:p w:rsidR="00DF451C" w:rsidRDefault="00DF451C" w:rsidP="00DF451C">
      <w:r>
        <w:t xml:space="preserve">+ Tìm tập lợi ích cao với chi phí là v + n; </w:t>
      </w:r>
    </w:p>
    <w:p w:rsidR="00DF451C" w:rsidRDefault="00DF451C" w:rsidP="00DF451C">
      <w:r>
        <w:t xml:space="preserve">+ Chi phí xây dựng cây </w:t>
      </w:r>
      <w:r w:rsidR="00053EB1">
        <w:t>CUP</w:t>
      </w:r>
      <w:r>
        <w:t xml:space="preserve"> cần: </w:t>
      </w:r>
    </w:p>
    <w:p w:rsidR="00DF451C" w:rsidRDefault="00DF451C" w:rsidP="00DF451C">
      <w:pPr>
        <w:pStyle w:val="ListParagraph"/>
        <w:numPr>
          <w:ilvl w:val="1"/>
          <w:numId w:val="9"/>
        </w:numPr>
      </w:pPr>
      <w:r>
        <w:t>Sắp xếp danh sách n phần tử trong m giao dịch là m * n</w:t>
      </w:r>
      <w:r w:rsidRPr="008833F0">
        <w:rPr>
          <w:vertAlign w:val="superscript"/>
        </w:rPr>
        <w:t>2</w:t>
      </w:r>
      <w:r>
        <w:t>;</w:t>
      </w:r>
    </w:p>
    <w:p w:rsidR="00DF451C" w:rsidRDefault="00DF451C" w:rsidP="00DF451C">
      <w:pPr>
        <w:pStyle w:val="ListParagraph"/>
        <w:numPr>
          <w:ilvl w:val="1"/>
          <w:numId w:val="9"/>
        </w:numPr>
      </w:pPr>
      <w:r>
        <w:t>Chèn 2</w:t>
      </w:r>
      <w:r w:rsidRPr="008833F0">
        <w:rPr>
          <w:vertAlign w:val="superscript"/>
        </w:rPr>
        <w:t>n</w:t>
      </w:r>
      <w:r>
        <w:t xml:space="preserve"> – 1 vào cây;</w:t>
      </w:r>
    </w:p>
    <w:p w:rsidR="00DF451C" w:rsidRPr="002C3D1C" w:rsidRDefault="00DF451C" w:rsidP="00DF451C">
      <w:r w:rsidRPr="002C3D1C">
        <w:t>+ Để khai phá tập lợi ích cao, với mỗi tập ứng viên cao HCWU</w:t>
      </w:r>
      <w:r w:rsidRPr="002C3D1C">
        <w:rPr>
          <w:vertAlign w:val="subscript"/>
        </w:rPr>
        <w:t>k</w:t>
      </w:r>
      <w:r w:rsidRPr="002C3D1C">
        <w:t xml:space="preserve"> (2 ≤ k ≤ n) thực hiện:</w:t>
      </w:r>
    </w:p>
    <w:p w:rsidR="00DF451C" w:rsidRDefault="00DF451C" w:rsidP="00DF451C">
      <w:pPr>
        <w:pStyle w:val="ListParagraph"/>
        <w:numPr>
          <w:ilvl w:val="1"/>
          <w:numId w:val="9"/>
        </w:numPr>
      </w:pPr>
      <w:r>
        <w:t>Xây dựng UList, TList cần duyệt 2</w:t>
      </w:r>
      <w:r w:rsidRPr="006163FD">
        <w:rPr>
          <w:vertAlign w:val="superscript"/>
        </w:rPr>
        <w:t>k-1</w:t>
      </w:r>
      <w:r>
        <w:t xml:space="preserve"> nút trong cây </w:t>
      </w:r>
      <w:r w:rsidR="00053EB1">
        <w:t>CUP</w:t>
      </w:r>
      <w:r>
        <w:t xml:space="preserve">; </w:t>
      </w:r>
    </w:p>
    <w:p w:rsidR="00DF451C" w:rsidRDefault="00DF451C" w:rsidP="00DF451C">
      <w:pPr>
        <w:pStyle w:val="ListParagraph"/>
        <w:numPr>
          <w:ilvl w:val="1"/>
          <w:numId w:val="9"/>
        </w:numPr>
      </w:pPr>
      <w:r>
        <w:t>Xác định mẫu điều kiện là 2</w:t>
      </w:r>
      <w:r w:rsidRPr="00B07AA2">
        <w:rPr>
          <w:vertAlign w:val="superscript"/>
        </w:rPr>
        <w:t>n-k+1</w:t>
      </w:r>
      <w:r>
        <w:t>;</w:t>
      </w:r>
    </w:p>
    <w:p w:rsidR="00DF451C" w:rsidRDefault="00DF451C" w:rsidP="00DF451C">
      <w:pPr>
        <w:pStyle w:val="ListParagraph"/>
        <w:numPr>
          <w:ilvl w:val="1"/>
          <w:numId w:val="9"/>
        </w:numPr>
      </w:pPr>
      <w:r>
        <w:t xml:space="preserve">Xây dựng Htable là k; </w:t>
      </w:r>
    </w:p>
    <w:p w:rsidR="00DF451C" w:rsidRPr="002C3D1C" w:rsidRDefault="00DF451C" w:rsidP="00DF451C">
      <w:pPr>
        <w:pStyle w:val="ListParagraph"/>
        <w:numPr>
          <w:ilvl w:val="1"/>
          <w:numId w:val="9"/>
        </w:numPr>
        <w:rPr>
          <w:spacing w:val="-4"/>
        </w:rPr>
      </w:pPr>
      <w:r w:rsidRPr="002C3D1C">
        <w:rPr>
          <w:spacing w:val="-4"/>
        </w:rPr>
        <w:t xml:space="preserve">Xây dựng cây </w:t>
      </w:r>
      <w:r w:rsidR="00053EB1">
        <w:rPr>
          <w:spacing w:val="-4"/>
        </w:rPr>
        <w:t>CUP</w:t>
      </w:r>
      <w:r w:rsidRPr="002C3D1C">
        <w:rPr>
          <w:spacing w:val="-4"/>
        </w:rPr>
        <w:t xml:space="preserve"> có 2</w:t>
      </w:r>
      <w:r w:rsidRPr="002C3D1C">
        <w:rPr>
          <w:spacing w:val="-4"/>
          <w:vertAlign w:val="superscript"/>
        </w:rPr>
        <w:t>n-k+1</w:t>
      </w:r>
      <w:r w:rsidRPr="002C3D1C">
        <w:rPr>
          <w:spacing w:val="-4"/>
        </w:rPr>
        <w:t>-1 nhánh, mỗi nhánh cần sắp xếp cần sắp xếp nhiều nhất k phần tử nên chi phí sắp xếp là k</w:t>
      </w:r>
      <w:r w:rsidRPr="002C3D1C">
        <w:rPr>
          <w:spacing w:val="-4"/>
          <w:vertAlign w:val="superscript"/>
        </w:rPr>
        <w:t>2</w:t>
      </w:r>
      <w:r w:rsidRPr="002C3D1C">
        <w:rPr>
          <w:spacing w:val="-4"/>
        </w:rPr>
        <w:t xml:space="preserve"> và chèn k phần tử vào cây </w:t>
      </w:r>
      <w:r w:rsidR="00053EB1">
        <w:rPr>
          <w:spacing w:val="-4"/>
        </w:rPr>
        <w:t>CUP</w:t>
      </w:r>
      <w:r w:rsidRPr="002C3D1C">
        <w:rPr>
          <w:spacing w:val="-4"/>
        </w:rPr>
        <w:t xml:space="preserve">. </w:t>
      </w:r>
    </w:p>
    <w:p w:rsidR="00DF451C" w:rsidRPr="003A0B4A" w:rsidRDefault="00DF451C" w:rsidP="00DF451C">
      <w:r w:rsidRPr="00EF6016">
        <w:t xml:space="preserve">Do vậy, độ phức tạp tính toán của thuật toán </w:t>
      </w:r>
      <w:r>
        <w:t>HUI-Growth</w:t>
      </w:r>
      <w:r w:rsidRPr="00EF6016">
        <w:t xml:space="preserve"> là (v + n) + (v + m * n</w:t>
      </w:r>
      <w:r w:rsidRPr="00EF6016">
        <w:rPr>
          <w:vertAlign w:val="superscript"/>
        </w:rPr>
        <w:t>2</w:t>
      </w:r>
      <w:r w:rsidRPr="00EF6016">
        <w:t xml:space="preserve"> + 2</w:t>
      </w:r>
      <w:r w:rsidRPr="00EF6016">
        <w:rPr>
          <w:vertAlign w:val="superscript"/>
        </w:rPr>
        <w:t>n-1</w:t>
      </w:r>
      <w:r w:rsidRPr="00EF6016">
        <w:t xml:space="preserve">) </w:t>
      </w:r>
      <w:r>
        <w:t>+</w:t>
      </w:r>
      <w:r w:rsidRPr="00EF6016">
        <w:t xml:space="preserve"> </w:t>
      </w:r>
      <m:oMath>
        <m:nary>
          <m:naryPr>
            <m:chr m:val="∑"/>
            <m:limLoc m:val="undOvr"/>
            <m:ctrlPr>
              <w:rPr>
                <w:rFonts w:ascii="Cambria Math" w:hAnsi="Cambria Math"/>
                <w:i/>
              </w:rPr>
            </m:ctrlPr>
          </m:naryPr>
          <m:sub>
            <m:r>
              <w:rPr>
                <w:rFonts w:ascii="Cambria Math" w:hAnsi="Cambria Math"/>
              </w:rPr>
              <m:t>k=2</m:t>
            </m:r>
          </m:sub>
          <m:sup>
            <m:r>
              <w:rPr>
                <w:rFonts w:ascii="Cambria Math" w:hAnsi="Cambria Math"/>
              </w:rPr>
              <m:t>n</m:t>
            </m:r>
          </m:sup>
          <m:e>
            <m:d>
              <m:dPr>
                <m:ctrlPr>
                  <w:rPr>
                    <w:rFonts w:ascii="Cambria Math" w:hAnsi="Cambria Math"/>
                    <w:i/>
                  </w:rPr>
                </m:ctrlPr>
              </m:dPr>
              <m:e>
                <m:sSup>
                  <m:sSupPr>
                    <m:ctrlPr>
                      <w:rPr>
                        <w:rFonts w:ascii="Cambria Math" w:hAnsi="Cambria Math"/>
                        <w:i/>
                      </w:rPr>
                    </m:ctrlPr>
                  </m:sSupPr>
                  <m:e>
                    <m:r>
                      <w:rPr>
                        <w:rFonts w:ascii="Cambria Math" w:hAnsi="Cambria Math"/>
                      </w:rPr>
                      <m:t>(2</m:t>
                    </m:r>
                  </m:e>
                  <m:sup>
                    <m:d>
                      <m:dPr>
                        <m:ctrlPr>
                          <w:rPr>
                            <w:rFonts w:ascii="Cambria Math" w:hAnsi="Cambria Math"/>
                            <w:i/>
                          </w:rPr>
                        </m:ctrlPr>
                      </m:dPr>
                      <m:e>
                        <m:r>
                          <w:rPr>
                            <w:rFonts w:ascii="Cambria Math" w:hAnsi="Cambria Math"/>
                          </w:rPr>
                          <m:t>n-k+1</m:t>
                        </m:r>
                      </m:e>
                    </m:d>
                  </m:sup>
                </m:sSup>
                <m:r>
                  <w:rPr>
                    <w:rFonts w:ascii="Cambria Math" w:hAnsi="Cambria Math"/>
                  </w:rPr>
                  <m:t>-1</m:t>
                </m:r>
              </m:e>
            </m:d>
            <m:r>
              <w:rPr>
                <w:rFonts w:ascii="Cambria Math" w:hAnsi="Cambria Math"/>
              </w:rPr>
              <m:t>*</m:t>
            </m:r>
            <m:d>
              <m:dPr>
                <m:ctrlPr>
                  <w:rPr>
                    <w:rFonts w:ascii="Cambria Math" w:hAnsi="Cambria Math"/>
                    <w:i/>
                  </w:rPr>
                </m:ctrlPr>
              </m:dPr>
              <m:e>
                <m:sSup>
                  <m:sSupPr>
                    <m:ctrlPr>
                      <w:rPr>
                        <w:rFonts w:ascii="Cambria Math" w:hAnsi="Cambria Math"/>
                        <w:i/>
                      </w:rPr>
                    </m:ctrlPr>
                  </m:sSupPr>
                  <m:e>
                    <m:r>
                      <w:rPr>
                        <w:rFonts w:ascii="Cambria Math" w:hAnsi="Cambria Math"/>
                      </w:rPr>
                      <m:t>2</m:t>
                    </m:r>
                  </m:e>
                  <m:sup>
                    <m:d>
                      <m:dPr>
                        <m:ctrlPr>
                          <w:rPr>
                            <w:rFonts w:ascii="Cambria Math" w:hAnsi="Cambria Math"/>
                            <w:i/>
                          </w:rPr>
                        </m:ctrlPr>
                      </m:dPr>
                      <m:e>
                        <m:r>
                          <w:rPr>
                            <w:rFonts w:ascii="Cambria Math" w:hAnsi="Cambria Math"/>
                          </w:rPr>
                          <m:t>n-k+1</m:t>
                        </m:r>
                      </m:e>
                    </m:d>
                  </m:sup>
                </m:sSup>
                <m:r>
                  <w:rPr>
                    <w:rFonts w:ascii="Cambria Math" w:hAnsi="Cambria Math"/>
                  </w:rPr>
                  <m:t>+</m:t>
                </m:r>
                <m:sSup>
                  <m:sSupPr>
                    <m:ctrlPr>
                      <w:rPr>
                        <w:rFonts w:ascii="Cambria Math" w:hAnsi="Cambria Math"/>
                        <w:i/>
                      </w:rPr>
                    </m:ctrlPr>
                  </m:sSupPr>
                  <m:e>
                    <m:r>
                      <w:rPr>
                        <w:rFonts w:ascii="Cambria Math" w:hAnsi="Cambria Math"/>
                      </w:rPr>
                      <m:t>k</m:t>
                    </m:r>
                  </m:e>
                  <m:sup>
                    <m:r>
                      <w:rPr>
                        <w:rFonts w:ascii="Cambria Math" w:hAnsi="Cambria Math"/>
                      </w:rPr>
                      <m:t>2</m:t>
                    </m:r>
                  </m:sup>
                </m:sSup>
                <m:r>
                  <w:rPr>
                    <w:rFonts w:ascii="Cambria Math" w:hAnsi="Cambria Math"/>
                  </w:rPr>
                  <m:t>+k</m:t>
                </m:r>
              </m:e>
            </m:d>
            <m:r>
              <w:rPr>
                <w:rFonts w:ascii="Cambria Math" w:hAnsi="Cambria Math"/>
              </w:rPr>
              <m:t>+</m:t>
            </m:r>
            <m:sSup>
              <m:sSupPr>
                <m:ctrlPr>
                  <w:rPr>
                    <w:rFonts w:ascii="Cambria Math" w:hAnsi="Cambria Math"/>
                    <w:i/>
                  </w:rPr>
                </m:ctrlPr>
              </m:sSupPr>
              <m:e>
                <m:r>
                  <w:rPr>
                    <w:rFonts w:ascii="Cambria Math" w:hAnsi="Cambria Math"/>
                  </w:rPr>
                  <m:t>2</m:t>
                </m:r>
              </m:e>
              <m:sup>
                <m:d>
                  <m:dPr>
                    <m:ctrlPr>
                      <w:rPr>
                        <w:rFonts w:ascii="Cambria Math" w:hAnsi="Cambria Math"/>
                        <w:i/>
                      </w:rPr>
                    </m:ctrlPr>
                  </m:dPr>
                  <m:e>
                    <m:r>
                      <w:rPr>
                        <w:rFonts w:ascii="Cambria Math" w:hAnsi="Cambria Math"/>
                      </w:rPr>
                      <m:t>k-1</m:t>
                    </m:r>
                  </m:e>
                </m:d>
              </m:sup>
            </m:sSup>
            <m:r>
              <w:rPr>
                <w:rFonts w:ascii="Cambria Math" w:hAnsi="Cambria Math"/>
              </w:rPr>
              <m:t>)</m:t>
            </m:r>
          </m:e>
        </m:nary>
      </m:oMath>
      <w:r w:rsidRPr="00EF6016">
        <w:t xml:space="preserve"> = O(2</w:t>
      </w:r>
      <w:r w:rsidRPr="00EF6016">
        <w:rPr>
          <w:vertAlign w:val="superscript"/>
        </w:rPr>
        <w:t>2n</w:t>
      </w:r>
      <w:r w:rsidRPr="00EF6016">
        <w:t>).</w:t>
      </w:r>
    </w:p>
    <w:p w:rsidR="00DF451C" w:rsidRPr="00240FD8" w:rsidRDefault="00DF451C" w:rsidP="00B17FA9">
      <w:pPr>
        <w:pStyle w:val="Heading3"/>
        <w:rPr>
          <w:rFonts w:eastAsia="SimSun"/>
          <w:noProof/>
        </w:rPr>
      </w:pPr>
      <w:bookmarkStart w:id="312" w:name="_Toc494307394"/>
      <w:bookmarkStart w:id="313" w:name="_Toc517567308"/>
      <w:r w:rsidRPr="00240FD8">
        <w:rPr>
          <w:rFonts w:eastAsia="SimSun"/>
          <w:noProof/>
        </w:rPr>
        <w:t xml:space="preserve">Kết quả </w:t>
      </w:r>
      <w:bookmarkEnd w:id="312"/>
      <w:r w:rsidR="0052502C">
        <w:rPr>
          <w:rFonts w:eastAsia="SimSun"/>
          <w:noProof/>
        </w:rPr>
        <w:t>thực nghiệm</w:t>
      </w:r>
      <w:bookmarkEnd w:id="313"/>
    </w:p>
    <w:p w:rsidR="00DF451C" w:rsidRPr="00ED5F39" w:rsidRDefault="00DF451C" w:rsidP="00DF451C">
      <w:pPr>
        <w:rPr>
          <w:rFonts w:eastAsia="SimSun"/>
        </w:rPr>
      </w:pPr>
      <w:r w:rsidRPr="00240FD8">
        <w:rPr>
          <w:rFonts w:eastAsia="SimSun"/>
        </w:rPr>
        <w:t xml:space="preserve">Trong phần này, luận án so sánh kết quả thực hiện thuật toán HUI-Growth </w:t>
      </w:r>
      <w:r>
        <w:rPr>
          <w:rFonts w:eastAsia="SimSun"/>
        </w:rPr>
        <w:t>[IV]</w:t>
      </w:r>
      <w:r w:rsidRPr="00240FD8">
        <w:rPr>
          <w:rFonts w:eastAsia="SimSun"/>
        </w:rPr>
        <w:t xml:space="preserve"> với thuật toán: UP-Growth</w:t>
      </w:r>
      <w:r>
        <w:rPr>
          <w:rFonts w:eastAsia="SimSun"/>
          <w:lang w:val="fr-FR"/>
        </w:rPr>
        <w:fldChar w:fldCharType="begin"/>
      </w:r>
      <w:r w:rsidR="00146F4D">
        <w:rPr>
          <w:rFonts w:eastAsia="SimSun"/>
        </w:rPr>
        <w:instrText xml:space="preserve"> ADDIN ZOTERO_ITEM CSL_CITATION {"citationID":"1mivmin8r0","properties":{"formattedCitation":" [62]","plainCitation":" [62]","noteIndex":0},"citationItems":[{"id":40,"uris":["http://zotero.org/users/3572692/items/PATHWZFC"],"uri":["http://zotero.org/users/3572692/items/PATHWZFC"],"itemData":{"id":40,"type":"paper-conference","title":"UP-Growth: An Efficient Algorithm for High Utility Itemset Mining","container-title":"Proceedings of the 16th ACM SIGKDD International Conference on Knowledge Discovery and Data Mining","collection-title":"KDD '10","publisher":"ACM","publisher-place":"New York, NY, USA","page":"253–262","source":"ACM Digital Library","event-place":"New York, NY, USA","abstract":"Mining high utility itemsets from a transactional database refers to the discovery of itemsets with high utility like profits. Although a number of relevant approaches have been proposed in recent years, they incur the problem of producing a large number of candidate itemsets for high utility itemsets. Such a large number of candidate itemsets degrades the mining performance in terms of execution time and space requirement. The situation may become worse when the database contains lots of long transactions or long high utility itemsets. In this paper, we propose an efficient algorithm, namely UP-Growth (Utility Pattern Growth), for mining high utility itemsets with a set of techniques for pruning candidate itemsets. The information of high utility itemsets is maintained in a special data structure named UP-Tree (Utility Pattern Tree) such that the candidate itemsets can be generated efficiently with only two scans of the database. The performance of UP-Growth was evaluated in comparison with the state-of-the-art algorithms on different types of datasets. The experimental results show that UP-Growth not only reduces the number of candidates effectively but also outperforms other algorithms substantially in terms of execution time, especially when the database contains lots of long transactions.","URL":"http://doi.acm.org/10.1145/1835804.1835839","DOI":"10.1145/1835804.1835839","ISBN":"978-1-4503-0055-1","shortTitle":"UP-Growth","language":"en","author":[{"family":"Tseng","given":"Vincent S."},{"family":"Wu","given":"Cheng-Wei"},{"family":"Shie","given":"Bai-En"},{"family":"Yu","given":"Philip S."}],"issued":{"date-parts":[["2010"]]},"accessed":{"date-parts":[["2016",11,28]]}}}],"schema":"https://github.com/citation-style-language/schema/raw/master/csl-citation.json"} </w:instrText>
      </w:r>
      <w:r>
        <w:rPr>
          <w:rFonts w:eastAsia="SimSun"/>
          <w:lang w:val="fr-FR"/>
        </w:rPr>
        <w:fldChar w:fldCharType="separate"/>
      </w:r>
      <w:r w:rsidR="00146F4D" w:rsidRPr="00146F4D">
        <w:t xml:space="preserve"> [62]</w:t>
      </w:r>
      <w:r>
        <w:rPr>
          <w:rFonts w:eastAsia="SimSun"/>
          <w:lang w:val="fr-FR"/>
        </w:rPr>
        <w:fldChar w:fldCharType="end"/>
      </w:r>
      <w:r w:rsidRPr="00ED5F39">
        <w:rPr>
          <w:rFonts w:eastAsia="SimSun"/>
        </w:rPr>
        <w:t>, HUI-Miner</w:t>
      </w:r>
      <w:r>
        <w:rPr>
          <w:rFonts w:eastAsia="SimSun"/>
        </w:rPr>
        <w:fldChar w:fldCharType="begin"/>
      </w:r>
      <w:r w:rsidR="00146F4D">
        <w:rPr>
          <w:rFonts w:eastAsia="SimSun"/>
        </w:rPr>
        <w:instrText xml:space="preserve"> ADDIN ZOTERO_ITEM CSL_CITATION {"citationID":"2krddrqh53","properties":{"formattedCitation":" [38]","plainCitation":" [38]","noteIndex":0},"citationItems":[{"id":50,"uris":["http://zotero.org/users/3572692/items/DKF69GU8"],"uri":["http://zotero.org/users/3572692/items/DKF69GU8"],"itemData":{"id":50,"type":"paper-conference","title":"Mining High Utility Itemsets Without Candidate Generation","container-title":"Proceedings of the 21st ACM International Conference on Information and Knowledge Management","collection-title":"CIKM '12","publisher":"ACM","publisher-place":"New York, NY, USA","page":"55–64","source":"ACM Digital Library","event-place":"New York, NY, USA","abstract":"High utility itemsets refer to the sets of items with high utility like profit in a database, and efficient mining of high utility itemsets plays a crucial role in many real-life applications and is an important research issue in data mining area. To identify high utility itemsets, most existing algorithms first generate candidate itemsets by overestimating their utilities, and subsequently compute the exact utilities of these candidates. These algorithms incur the problem that a very large number of candidates are generated, but most of the candidates are found out to be not high utility after their exact utilities are computed. In this paper, we propose an algorithm, called HUI-Miner (High Utility Itemset Miner), for high utility itemset mining. HUI-Miner uses a novel structure, called utility-list, to store both the utility information about an itemset and the heuristic information for pruning the search space of HUI-Miner. By avoiding the costly generation and utility computation of numerous candidate itemsets, HUI-Miner can efficiently mine high utility itemsets from the utility-lists constructed from a mined database. We compared HUI-Miner with the state-of-the-art algorithms on various databases, and experimental results show that HUI-Miner outperforms these algorithms in terms of both running time and memory consumption.","URL":"http://doi.acm.org/10.1145/2396761.2396773","DOI":"10.1145/2396761.2396773","ISBN":"978-1-4503-1156-4","language":"en","author":[{"family":"Liu","given":"Mengchi"},{"family":"Qu","given":"Junfeng"}],"issued":{"date-parts":[["2012"]]},"accessed":{"date-parts":[["2016",11,28]]}}}],"schema":"https://github.com/citation-style-language/schema/raw/master/csl-citation.json"} </w:instrText>
      </w:r>
      <w:r>
        <w:rPr>
          <w:rFonts w:eastAsia="SimSun"/>
        </w:rPr>
        <w:fldChar w:fldCharType="separate"/>
      </w:r>
      <w:r w:rsidR="00146F4D" w:rsidRPr="00146F4D">
        <w:t xml:space="preserve"> [38]</w:t>
      </w:r>
      <w:r>
        <w:rPr>
          <w:rFonts w:eastAsia="SimSun"/>
        </w:rPr>
        <w:fldChar w:fldCharType="end"/>
      </w:r>
      <w:r w:rsidRPr="00ED5F39">
        <w:rPr>
          <w:rFonts w:eastAsia="SimSun"/>
        </w:rPr>
        <w:t>. Đầu tiên giới thiệu về dữ liệu</w:t>
      </w:r>
      <w:r>
        <w:rPr>
          <w:rFonts w:eastAsia="SimSun"/>
        </w:rPr>
        <w:t xml:space="preserve"> và môi trường</w:t>
      </w:r>
      <w:r w:rsidRPr="00ED5F39">
        <w:rPr>
          <w:rFonts w:eastAsia="SimSun"/>
        </w:rPr>
        <w:t xml:space="preserve"> dùng để thử nghiệm. Tiếp theo là kết quả thực nghiệm về thời gian thực hiện. </w:t>
      </w:r>
    </w:p>
    <w:p w:rsidR="00DF451C" w:rsidRPr="00455A25" w:rsidRDefault="00DF451C" w:rsidP="00DF451C">
      <w:pPr>
        <w:pStyle w:val="ListParagraph"/>
        <w:numPr>
          <w:ilvl w:val="1"/>
          <w:numId w:val="9"/>
        </w:numPr>
        <w:rPr>
          <w:i/>
        </w:rPr>
      </w:pPr>
      <w:r w:rsidRPr="00455A25">
        <w:rPr>
          <w:i/>
        </w:rPr>
        <w:t>Môi trường và dữ liệu</w:t>
      </w:r>
    </w:p>
    <w:p w:rsidR="00DF451C" w:rsidRPr="000E0096" w:rsidRDefault="00DF451C" w:rsidP="00DF451C">
      <w:pPr>
        <w:rPr>
          <w:rFonts w:eastAsia="SimSun"/>
          <w:spacing w:val="2"/>
        </w:rPr>
      </w:pPr>
      <w:r w:rsidRPr="000E0096">
        <w:rPr>
          <w:rFonts w:eastAsia="SimSun"/>
          <w:spacing w:val="2"/>
        </w:rPr>
        <w:t xml:space="preserve">Thuật toán được thực hiện trên máy tính IBM core 2 due 2.4GHz với 4GB bộ nhớ, chạy trên Windows 7. Chương trình </w:t>
      </w:r>
      <w:r>
        <w:rPr>
          <w:rFonts w:eastAsia="SimSun"/>
          <w:spacing w:val="2"/>
        </w:rPr>
        <w:t>được</w:t>
      </w:r>
      <w:r w:rsidRPr="000E0096">
        <w:rPr>
          <w:rFonts w:eastAsia="SimSun"/>
          <w:spacing w:val="2"/>
        </w:rPr>
        <w:t xml:space="preserve"> viết bằng Visual C++ </w:t>
      </w:r>
      <w:r w:rsidRPr="000E0096">
        <w:rPr>
          <w:rFonts w:eastAsia="SimSun"/>
          <w:spacing w:val="2"/>
        </w:rPr>
        <w:lastRenderedPageBreak/>
        <w:t>2010. Dữ liệu thử nghiệm gồm: Mushroom và T40I10D100K</w:t>
      </w:r>
      <w:r>
        <w:rPr>
          <w:rFonts w:eastAsia="SimSun"/>
          <w:spacing w:val="2"/>
        </w:rPr>
        <w:t xml:space="preserve"> với đ</w:t>
      </w:r>
      <w:r w:rsidRPr="000E0096">
        <w:rPr>
          <w:rFonts w:eastAsia="SimSun"/>
          <w:spacing w:val="2"/>
        </w:rPr>
        <w:t xml:space="preserve">ặc điểm của bộ dữ liệu được mô tả phía dưới: </w:t>
      </w:r>
    </w:p>
    <w:tbl>
      <w:tblPr>
        <w:tblStyle w:val="TableGrid1"/>
        <w:tblW w:w="0" w:type="auto"/>
        <w:jc w:val="center"/>
        <w:tblLook w:val="04A0" w:firstRow="1" w:lastRow="0" w:firstColumn="1" w:lastColumn="0" w:noHBand="0" w:noVBand="1"/>
      </w:tblPr>
      <w:tblGrid>
        <w:gridCol w:w="1865"/>
        <w:gridCol w:w="969"/>
        <w:gridCol w:w="1126"/>
        <w:gridCol w:w="959"/>
      </w:tblGrid>
      <w:tr w:rsidR="00DF451C" w:rsidRPr="000E0096" w:rsidTr="0030471B">
        <w:trPr>
          <w:jc w:val="center"/>
        </w:trPr>
        <w:tc>
          <w:tcPr>
            <w:tcW w:w="1220" w:type="dxa"/>
            <w:shd w:val="clear" w:color="auto" w:fill="E7E6E6" w:themeFill="background2"/>
          </w:tcPr>
          <w:p w:rsidR="00DF451C" w:rsidRPr="00D219FE" w:rsidRDefault="00DF451C" w:rsidP="00B17FA9">
            <w:pPr>
              <w:spacing w:before="0" w:after="0" w:line="240" w:lineRule="auto"/>
              <w:ind w:firstLine="0"/>
              <w:jc w:val="center"/>
              <w:rPr>
                <w:rFonts w:ascii="Times New Roman" w:eastAsia="MS Mincho" w:hAnsi="Times New Roman" w:cs="Times New Roman"/>
                <w:b/>
                <w:szCs w:val="26"/>
              </w:rPr>
            </w:pPr>
            <w:r w:rsidRPr="00D219FE">
              <w:rPr>
                <w:rFonts w:ascii="Times New Roman" w:eastAsia="MS Mincho" w:hAnsi="Times New Roman" w:cs="Times New Roman"/>
                <w:b/>
                <w:szCs w:val="26"/>
              </w:rPr>
              <w:t>Database</w:t>
            </w:r>
          </w:p>
        </w:tc>
        <w:tc>
          <w:tcPr>
            <w:tcW w:w="969" w:type="dxa"/>
            <w:shd w:val="clear" w:color="auto" w:fill="E7E6E6" w:themeFill="background2"/>
          </w:tcPr>
          <w:p w:rsidR="00DF451C" w:rsidRPr="00D219FE" w:rsidRDefault="00DF451C" w:rsidP="00B17FA9">
            <w:pPr>
              <w:spacing w:before="0" w:after="0" w:line="240" w:lineRule="auto"/>
              <w:ind w:firstLine="0"/>
              <w:jc w:val="center"/>
              <w:rPr>
                <w:rFonts w:ascii="Times New Roman" w:eastAsia="MS Mincho" w:hAnsi="Times New Roman" w:cs="Times New Roman"/>
                <w:b/>
                <w:szCs w:val="26"/>
              </w:rPr>
            </w:pPr>
            <w:r w:rsidRPr="00D219FE">
              <w:rPr>
                <w:rFonts w:ascii="Times New Roman" w:eastAsia="MS Mincho" w:hAnsi="Times New Roman" w:cs="Times New Roman"/>
                <w:b/>
                <w:szCs w:val="26"/>
              </w:rPr>
              <w:t>T</w:t>
            </w:r>
          </w:p>
        </w:tc>
        <w:tc>
          <w:tcPr>
            <w:tcW w:w="1032" w:type="dxa"/>
            <w:shd w:val="clear" w:color="auto" w:fill="E7E6E6" w:themeFill="background2"/>
          </w:tcPr>
          <w:p w:rsidR="00DF451C" w:rsidRPr="00D219FE" w:rsidRDefault="00DF451C" w:rsidP="00B17FA9">
            <w:pPr>
              <w:spacing w:before="0" w:after="0" w:line="240" w:lineRule="auto"/>
              <w:ind w:firstLine="0"/>
              <w:jc w:val="center"/>
              <w:rPr>
                <w:rFonts w:ascii="Times New Roman" w:eastAsia="MS Mincho" w:hAnsi="Times New Roman" w:cs="Times New Roman"/>
                <w:b/>
                <w:szCs w:val="26"/>
              </w:rPr>
            </w:pPr>
            <w:r w:rsidRPr="00D219FE">
              <w:rPr>
                <w:rFonts w:ascii="Times New Roman" w:eastAsia="MS Mincho" w:hAnsi="Times New Roman" w:cs="Times New Roman"/>
                <w:b/>
                <w:szCs w:val="26"/>
              </w:rPr>
              <w:t>D</w:t>
            </w:r>
          </w:p>
        </w:tc>
        <w:tc>
          <w:tcPr>
            <w:tcW w:w="959" w:type="dxa"/>
            <w:shd w:val="clear" w:color="auto" w:fill="E7E6E6" w:themeFill="background2"/>
          </w:tcPr>
          <w:p w:rsidR="00DF451C" w:rsidRPr="00D219FE" w:rsidRDefault="00DF451C" w:rsidP="00B17FA9">
            <w:pPr>
              <w:spacing w:before="0" w:after="0" w:line="240" w:lineRule="auto"/>
              <w:ind w:firstLine="0"/>
              <w:jc w:val="center"/>
              <w:rPr>
                <w:rFonts w:ascii="Times New Roman" w:eastAsia="MS Mincho" w:hAnsi="Times New Roman" w:cs="Times New Roman"/>
                <w:b/>
                <w:szCs w:val="26"/>
              </w:rPr>
            </w:pPr>
            <w:r w:rsidRPr="00D219FE">
              <w:rPr>
                <w:rFonts w:ascii="Times New Roman" w:eastAsia="MS Mincho" w:hAnsi="Times New Roman" w:cs="Times New Roman"/>
                <w:b/>
                <w:szCs w:val="26"/>
              </w:rPr>
              <w:t>N</w:t>
            </w:r>
          </w:p>
        </w:tc>
      </w:tr>
      <w:tr w:rsidR="00DF451C" w:rsidRPr="000E0096" w:rsidTr="0030471B">
        <w:trPr>
          <w:jc w:val="center"/>
        </w:trPr>
        <w:tc>
          <w:tcPr>
            <w:tcW w:w="1220" w:type="dxa"/>
          </w:tcPr>
          <w:p w:rsidR="00DF451C" w:rsidRPr="00DE674E" w:rsidRDefault="00DF451C" w:rsidP="00B17FA9">
            <w:pPr>
              <w:spacing w:before="0" w:after="0" w:line="240" w:lineRule="auto"/>
              <w:ind w:firstLine="0"/>
              <w:rPr>
                <w:rFonts w:ascii="Times New Roman" w:eastAsia="MS Mincho" w:hAnsi="Times New Roman" w:cs="Times New Roman"/>
                <w:szCs w:val="26"/>
              </w:rPr>
            </w:pPr>
            <w:r w:rsidRPr="00DE674E">
              <w:rPr>
                <w:rFonts w:ascii="Times New Roman" w:eastAsia="MS Mincho" w:hAnsi="Times New Roman" w:cs="Times New Roman"/>
                <w:szCs w:val="26"/>
              </w:rPr>
              <w:t>Mushroom</w:t>
            </w:r>
          </w:p>
        </w:tc>
        <w:tc>
          <w:tcPr>
            <w:tcW w:w="969" w:type="dxa"/>
          </w:tcPr>
          <w:p w:rsidR="00DF451C" w:rsidRPr="00DE674E" w:rsidRDefault="00DF451C" w:rsidP="00B17FA9">
            <w:pPr>
              <w:spacing w:before="0" w:after="0" w:line="240" w:lineRule="auto"/>
              <w:ind w:firstLine="0"/>
              <w:jc w:val="right"/>
              <w:rPr>
                <w:rFonts w:ascii="Times New Roman" w:eastAsia="MS Mincho" w:hAnsi="Times New Roman" w:cs="Times New Roman"/>
                <w:szCs w:val="26"/>
              </w:rPr>
            </w:pPr>
            <w:r w:rsidRPr="00DE674E">
              <w:rPr>
                <w:rFonts w:ascii="Times New Roman" w:eastAsia="MS Mincho" w:hAnsi="Times New Roman" w:cs="Times New Roman"/>
                <w:szCs w:val="26"/>
              </w:rPr>
              <w:t>23</w:t>
            </w:r>
          </w:p>
        </w:tc>
        <w:tc>
          <w:tcPr>
            <w:tcW w:w="1032" w:type="dxa"/>
          </w:tcPr>
          <w:p w:rsidR="00DF451C" w:rsidRPr="00DE674E" w:rsidRDefault="00DF451C" w:rsidP="00B17FA9">
            <w:pPr>
              <w:spacing w:before="0" w:after="0" w:line="240" w:lineRule="auto"/>
              <w:ind w:firstLine="0"/>
              <w:jc w:val="right"/>
              <w:rPr>
                <w:rFonts w:ascii="Times New Roman" w:eastAsia="MS Mincho" w:hAnsi="Times New Roman" w:cs="Times New Roman"/>
                <w:szCs w:val="26"/>
              </w:rPr>
            </w:pPr>
            <w:r w:rsidRPr="00DE674E">
              <w:rPr>
                <w:rFonts w:ascii="Times New Roman" w:eastAsia="MS Mincho" w:hAnsi="Times New Roman" w:cs="Times New Roman"/>
                <w:szCs w:val="26"/>
              </w:rPr>
              <w:t>8.124</w:t>
            </w:r>
          </w:p>
        </w:tc>
        <w:tc>
          <w:tcPr>
            <w:tcW w:w="959" w:type="dxa"/>
          </w:tcPr>
          <w:p w:rsidR="00DF451C" w:rsidRPr="00DE674E" w:rsidRDefault="00DF451C" w:rsidP="00B17FA9">
            <w:pPr>
              <w:spacing w:before="0" w:after="0" w:line="240" w:lineRule="auto"/>
              <w:ind w:firstLine="0"/>
              <w:jc w:val="right"/>
              <w:rPr>
                <w:rFonts w:ascii="Times New Roman" w:eastAsia="MS Mincho" w:hAnsi="Times New Roman" w:cs="Times New Roman"/>
                <w:szCs w:val="26"/>
              </w:rPr>
            </w:pPr>
            <w:r w:rsidRPr="00DE674E">
              <w:rPr>
                <w:rFonts w:ascii="Times New Roman" w:eastAsia="MS Mincho" w:hAnsi="Times New Roman" w:cs="Times New Roman"/>
                <w:szCs w:val="26"/>
              </w:rPr>
              <w:t>119</w:t>
            </w:r>
          </w:p>
        </w:tc>
      </w:tr>
      <w:tr w:rsidR="00DF451C" w:rsidRPr="000E0096" w:rsidTr="0030471B">
        <w:trPr>
          <w:jc w:val="center"/>
        </w:trPr>
        <w:tc>
          <w:tcPr>
            <w:tcW w:w="1220" w:type="dxa"/>
          </w:tcPr>
          <w:p w:rsidR="00DF451C" w:rsidRPr="00DE674E" w:rsidRDefault="00DF451C" w:rsidP="00B17FA9">
            <w:pPr>
              <w:spacing w:before="0" w:after="0" w:line="240" w:lineRule="auto"/>
              <w:ind w:firstLine="0"/>
              <w:rPr>
                <w:rFonts w:ascii="Times New Roman" w:eastAsia="MS Mincho" w:hAnsi="Times New Roman" w:cs="Times New Roman"/>
                <w:szCs w:val="26"/>
              </w:rPr>
            </w:pPr>
            <w:r w:rsidRPr="00DE674E">
              <w:rPr>
                <w:rFonts w:ascii="Times New Roman" w:eastAsia="MS Mincho" w:hAnsi="Times New Roman" w:cs="Times New Roman"/>
                <w:szCs w:val="26"/>
              </w:rPr>
              <w:t>T40I10D100K</w:t>
            </w:r>
          </w:p>
        </w:tc>
        <w:tc>
          <w:tcPr>
            <w:tcW w:w="969" w:type="dxa"/>
          </w:tcPr>
          <w:p w:rsidR="00DF451C" w:rsidRPr="00DE674E" w:rsidRDefault="00DF451C" w:rsidP="00B17FA9">
            <w:pPr>
              <w:spacing w:before="0" w:after="0" w:line="240" w:lineRule="auto"/>
              <w:ind w:firstLine="0"/>
              <w:jc w:val="right"/>
              <w:rPr>
                <w:rFonts w:ascii="Times New Roman" w:eastAsia="MS Mincho" w:hAnsi="Times New Roman" w:cs="Times New Roman"/>
                <w:szCs w:val="26"/>
              </w:rPr>
            </w:pPr>
            <w:r w:rsidRPr="00DE674E">
              <w:rPr>
                <w:rFonts w:ascii="Times New Roman" w:eastAsia="MS Mincho" w:hAnsi="Times New Roman" w:cs="Times New Roman"/>
                <w:szCs w:val="26"/>
              </w:rPr>
              <w:t>40</w:t>
            </w:r>
          </w:p>
        </w:tc>
        <w:tc>
          <w:tcPr>
            <w:tcW w:w="1032" w:type="dxa"/>
          </w:tcPr>
          <w:p w:rsidR="00DF451C" w:rsidRPr="00DE674E" w:rsidRDefault="00DF451C" w:rsidP="00B17FA9">
            <w:pPr>
              <w:spacing w:before="0" w:after="0" w:line="240" w:lineRule="auto"/>
              <w:ind w:firstLine="0"/>
              <w:jc w:val="right"/>
              <w:rPr>
                <w:rFonts w:ascii="Times New Roman" w:eastAsia="MS Mincho" w:hAnsi="Times New Roman" w:cs="Times New Roman"/>
                <w:szCs w:val="26"/>
              </w:rPr>
            </w:pPr>
            <w:r w:rsidRPr="00DE674E">
              <w:rPr>
                <w:rFonts w:ascii="Times New Roman" w:eastAsia="MS Mincho" w:hAnsi="Times New Roman" w:cs="Times New Roman"/>
                <w:szCs w:val="26"/>
              </w:rPr>
              <w:t>100.000</w:t>
            </w:r>
          </w:p>
        </w:tc>
        <w:tc>
          <w:tcPr>
            <w:tcW w:w="959" w:type="dxa"/>
          </w:tcPr>
          <w:p w:rsidR="00DF451C" w:rsidRPr="00DE674E" w:rsidRDefault="00DF451C" w:rsidP="00B17FA9">
            <w:pPr>
              <w:spacing w:before="0" w:after="0" w:line="240" w:lineRule="auto"/>
              <w:ind w:firstLine="0"/>
              <w:jc w:val="right"/>
              <w:rPr>
                <w:rFonts w:ascii="Times New Roman" w:eastAsia="MS Mincho" w:hAnsi="Times New Roman" w:cs="Times New Roman"/>
                <w:szCs w:val="26"/>
              </w:rPr>
            </w:pPr>
            <w:r w:rsidRPr="00DE674E">
              <w:rPr>
                <w:rFonts w:ascii="Times New Roman" w:eastAsia="MS Mincho" w:hAnsi="Times New Roman" w:cs="Times New Roman"/>
                <w:szCs w:val="26"/>
              </w:rPr>
              <w:t>942</w:t>
            </w:r>
          </w:p>
        </w:tc>
      </w:tr>
    </w:tbl>
    <w:p w:rsidR="00DF451C" w:rsidRPr="000E0096" w:rsidRDefault="00532B9A" w:rsidP="00DF451C">
      <w:pPr>
        <w:rPr>
          <w:rFonts w:eastAsia="SimSun"/>
          <w:spacing w:val="-6"/>
        </w:rPr>
      </w:pPr>
      <w:r w:rsidRPr="00532B9A">
        <w:rPr>
          <w:rFonts w:eastAsia="SimSun"/>
          <w:i/>
          <w:spacing w:val="-6"/>
        </w:rPr>
        <w:t>t</w:t>
      </w:r>
      <w:r w:rsidR="00DF451C" w:rsidRPr="00532B9A">
        <w:rPr>
          <w:rFonts w:eastAsia="SimSun"/>
          <w:i/>
          <w:spacing w:val="-6"/>
        </w:rPr>
        <w:t>rong đó</w:t>
      </w:r>
      <w:r w:rsidR="00DF451C" w:rsidRPr="000E0096">
        <w:rPr>
          <w:rFonts w:eastAsia="SimSun"/>
          <w:spacing w:val="-6"/>
        </w:rPr>
        <w:t xml:space="preserve"> T –</w:t>
      </w:r>
      <w:r w:rsidR="0017533B">
        <w:rPr>
          <w:rFonts w:eastAsia="SimSun"/>
          <w:spacing w:val="-6"/>
        </w:rPr>
        <w:t xml:space="preserve"> </w:t>
      </w:r>
      <w:r w:rsidR="00DF451C" w:rsidRPr="000E0096">
        <w:rPr>
          <w:rFonts w:eastAsia="SimSun"/>
          <w:spacing w:val="-6"/>
        </w:rPr>
        <w:t>số phần tử trung bình trong một giao dịch; N – số phần tử khác nhau; D – số giao dịch.</w:t>
      </w:r>
    </w:p>
    <w:p w:rsidR="00DF451C" w:rsidRPr="000E0096" w:rsidRDefault="00DF451C" w:rsidP="00DF451C">
      <w:pPr>
        <w:rPr>
          <w:rFonts w:eastAsia="SimSun"/>
        </w:rPr>
      </w:pPr>
      <w:r w:rsidRPr="000E0096">
        <w:rPr>
          <w:rFonts w:eastAsia="SimSun"/>
        </w:rPr>
        <w:t xml:space="preserve">Các bộ dữ liệu này đều chưa có giá trị lợi ích ngoài </w:t>
      </w:r>
      <w:r w:rsidR="004F50D8">
        <w:rPr>
          <w:rFonts w:eastAsia="SimSun"/>
        </w:rPr>
        <w:t>của các</w:t>
      </w:r>
      <w:r w:rsidRPr="000E0096">
        <w:rPr>
          <w:rFonts w:eastAsia="SimSun"/>
        </w:rPr>
        <w:t xml:space="preserve"> phần tử và trong các giao dịch chỉ cho biết phần tử xuất hiện. Do vậy, số lượng cho mỗi phẩn tử trong mỗi giao dịch</w:t>
      </w:r>
      <w:r>
        <w:rPr>
          <w:rFonts w:eastAsia="SimSun"/>
        </w:rPr>
        <w:t xml:space="preserve"> được </w:t>
      </w:r>
      <w:r w:rsidRPr="000E0096">
        <w:rPr>
          <w:rFonts w:eastAsia="SimSun"/>
        </w:rPr>
        <w:t xml:space="preserve">sinh ngẫu nhiên với giá trị thuộc từ 1 đến 10 và lợi ích ngoài của mỗi phần tử từ 0.01 đến 10. </w:t>
      </w:r>
    </w:p>
    <w:p w:rsidR="00DF451C" w:rsidRPr="00455A25" w:rsidRDefault="00DF451C" w:rsidP="00DF451C">
      <w:pPr>
        <w:pStyle w:val="ListParagraph"/>
        <w:numPr>
          <w:ilvl w:val="1"/>
          <w:numId w:val="9"/>
        </w:numPr>
        <w:rPr>
          <w:i/>
        </w:rPr>
      </w:pPr>
      <w:bookmarkStart w:id="314" w:name="OLE_LINK13"/>
      <w:bookmarkStart w:id="315" w:name="OLE_LINK14"/>
      <w:r w:rsidRPr="00455A25">
        <w:rPr>
          <w:i/>
        </w:rPr>
        <w:t>Thời gian thực hiện</w:t>
      </w:r>
      <w:bookmarkEnd w:id="314"/>
    </w:p>
    <w:p w:rsidR="00DF451C" w:rsidRPr="000E0096" w:rsidRDefault="00C96BCE" w:rsidP="00DF451C">
      <w:pPr>
        <w:rPr>
          <w:rFonts w:eastAsia="SimSun"/>
        </w:rPr>
      </w:pPr>
      <w:r>
        <w:rPr>
          <w:rFonts w:eastAsia="SimSun"/>
        </w:rPr>
        <w:t>Kết quả thực nghiệm</w:t>
      </w:r>
      <w:r w:rsidR="00DF451C" w:rsidRPr="000E0096">
        <w:rPr>
          <w:rFonts w:eastAsia="SimSun"/>
        </w:rPr>
        <w:t xml:space="preserve">, trong </w:t>
      </w:r>
      <w:r w:rsidR="00DF451C" w:rsidRPr="004A7899">
        <w:rPr>
          <w:rFonts w:eastAsia="SimSun"/>
          <w:i/>
        </w:rPr>
        <w:t xml:space="preserve">Hình </w:t>
      </w:r>
      <w:r w:rsidR="00EA056B">
        <w:rPr>
          <w:rFonts w:eastAsia="SimSun"/>
          <w:i/>
        </w:rPr>
        <w:t>3</w:t>
      </w:r>
      <w:r w:rsidR="00DF451C">
        <w:rPr>
          <w:rFonts w:eastAsia="SimSun"/>
          <w:i/>
        </w:rPr>
        <w:t>.</w:t>
      </w:r>
      <w:r w:rsidR="00EA056B">
        <w:rPr>
          <w:rFonts w:eastAsia="SimSun"/>
          <w:i/>
        </w:rPr>
        <w:t>6</w:t>
      </w:r>
      <w:r w:rsidR="00DF451C">
        <w:rPr>
          <w:rFonts w:eastAsia="SimSun"/>
          <w:i/>
        </w:rPr>
        <w:t xml:space="preserve"> </w:t>
      </w:r>
      <w:r w:rsidR="00DF451C" w:rsidRPr="000E0096">
        <w:rPr>
          <w:rFonts w:eastAsia="SimSun"/>
        </w:rPr>
        <w:t xml:space="preserve">và </w:t>
      </w:r>
      <w:r w:rsidR="00DF451C" w:rsidRPr="004A7899">
        <w:rPr>
          <w:rFonts w:eastAsia="SimSun"/>
          <w:i/>
        </w:rPr>
        <w:t xml:space="preserve">Hình </w:t>
      </w:r>
      <w:r w:rsidR="00EA056B">
        <w:rPr>
          <w:rFonts w:eastAsia="SimSun"/>
          <w:i/>
        </w:rPr>
        <w:t>3</w:t>
      </w:r>
      <w:r w:rsidR="00DF451C">
        <w:rPr>
          <w:rFonts w:eastAsia="SimSun"/>
          <w:i/>
        </w:rPr>
        <w:t>.</w:t>
      </w:r>
      <w:r w:rsidR="00EA056B">
        <w:rPr>
          <w:rFonts w:eastAsia="SimSun"/>
          <w:i/>
        </w:rPr>
        <w:t>7</w:t>
      </w:r>
      <w:r w:rsidR="00DF451C" w:rsidRPr="000E0096">
        <w:rPr>
          <w:rFonts w:eastAsia="SimSun"/>
        </w:rPr>
        <w:t xml:space="preserve"> so sánh thời gian thực hiện với các ngưỡng lợi ích khác nhau</w:t>
      </w:r>
      <w:bookmarkEnd w:id="315"/>
      <w:r w:rsidR="00392073">
        <w:rPr>
          <w:rFonts w:eastAsia="SimSun"/>
        </w:rPr>
        <w:t xml:space="preserve"> của 2 bộ dữ liệu Mushroom và </w:t>
      </w:r>
      <w:r w:rsidR="00392073" w:rsidRPr="00392073">
        <w:rPr>
          <w:rFonts w:eastAsia="SimSun"/>
        </w:rPr>
        <w:t>T40I4D100K</w:t>
      </w:r>
      <w:r w:rsidR="00392073">
        <w:rPr>
          <w:rFonts w:eastAsia="SimSun"/>
        </w:rPr>
        <w:t xml:space="preserve">. </w:t>
      </w:r>
    </w:p>
    <w:p w:rsidR="00DF451C" w:rsidRDefault="00AA073E" w:rsidP="00287409">
      <w:pPr>
        <w:keepNext/>
        <w:ind w:firstLine="0"/>
        <w:jc w:val="center"/>
      </w:pPr>
      <w:r>
        <w:rPr>
          <w:noProof/>
        </w:rPr>
        <w:drawing>
          <wp:inline distT="0" distB="0" distL="0" distR="0" wp14:anchorId="1616A1C0" wp14:editId="7D480B81">
            <wp:extent cx="3600000" cy="2160000"/>
            <wp:effectExtent l="0" t="0" r="635" b="0"/>
            <wp:docPr id="73" name="Picture 73"/>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rotWithShape="1">
                    <a:blip r:embed="rId41" cstate="print">
                      <a:extLst>
                        <a:ext uri="{28A0092B-C50C-407E-A947-70E740481C1C}">
                          <a14:useLocalDpi xmlns:a14="http://schemas.microsoft.com/office/drawing/2010/main"/>
                        </a:ext>
                      </a:extLst>
                    </a:blip>
                    <a:srcRect/>
                    <a:stretch/>
                  </pic:blipFill>
                  <pic:spPr bwMode="auto">
                    <a:xfrm>
                      <a:off x="0" y="0"/>
                      <a:ext cx="3600000" cy="2160000"/>
                    </a:xfrm>
                    <a:prstGeom prst="rect">
                      <a:avLst/>
                    </a:prstGeom>
                    <a:ln>
                      <a:noFill/>
                    </a:ln>
                    <a:extLst>
                      <a:ext uri="{53640926-AAD7-44D8-BBD7-CCE9431645EC}">
                        <a14:shadowObscured xmlns:a14="http://schemas.microsoft.com/office/drawing/2010/main"/>
                      </a:ext>
                    </a:extLst>
                  </pic:spPr>
                </pic:pic>
              </a:graphicData>
            </a:graphic>
          </wp:inline>
        </w:drawing>
      </w:r>
    </w:p>
    <w:p w:rsidR="00DF451C" w:rsidRDefault="00DF451C" w:rsidP="00DF451C">
      <w:pPr>
        <w:pStyle w:val="Caption"/>
      </w:pPr>
      <w:bookmarkStart w:id="316" w:name="_Toc495563733"/>
      <w:bookmarkStart w:id="317" w:name="_Toc501780813"/>
      <w:bookmarkStart w:id="318" w:name="_Toc521345143"/>
      <w:r>
        <w:t xml:space="preserve">Hình </w:t>
      </w:r>
      <w:fldSimple w:instr=" STYLEREF 1 \s ">
        <w:r w:rsidR="005E60C2">
          <w:rPr>
            <w:noProof/>
          </w:rPr>
          <w:t>3</w:t>
        </w:r>
      </w:fldSimple>
      <w:r w:rsidR="00567540">
        <w:t>.</w:t>
      </w:r>
      <w:fldSimple w:instr=" SEQ Hình \* ARABIC \s 1 ">
        <w:r w:rsidR="005E60C2">
          <w:rPr>
            <w:noProof/>
          </w:rPr>
          <w:t>6</w:t>
        </w:r>
      </w:fldSimple>
      <w:r>
        <w:t xml:space="preserve">. </w:t>
      </w:r>
      <w:r w:rsidRPr="00130634">
        <w:t xml:space="preserve">Thời gian thực hiện </w:t>
      </w:r>
      <w:r w:rsidR="007D6BD6">
        <w:t>trên</w:t>
      </w:r>
      <w:r w:rsidRPr="00130634">
        <w:t xml:space="preserve"> dữ liệu Mushroom</w:t>
      </w:r>
      <w:bookmarkEnd w:id="316"/>
      <w:bookmarkEnd w:id="317"/>
      <w:bookmarkEnd w:id="318"/>
    </w:p>
    <w:p w:rsidR="00DF451C" w:rsidRDefault="00DF451C" w:rsidP="00287409">
      <w:pPr>
        <w:keepNext/>
        <w:ind w:firstLine="0"/>
        <w:jc w:val="center"/>
      </w:pPr>
      <w:r>
        <w:rPr>
          <w:noProof/>
        </w:rPr>
        <w:lastRenderedPageBreak/>
        <w:drawing>
          <wp:inline distT="0" distB="0" distL="0" distR="0" wp14:anchorId="4FEE3C03" wp14:editId="01812B84">
            <wp:extent cx="3670878" cy="2160000"/>
            <wp:effectExtent l="0" t="0" r="635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extLst>
                        <a:ext uri="{28A0092B-C50C-407E-A947-70E740481C1C}">
                          <a14:useLocalDpi xmlns:a14="http://schemas.microsoft.com/office/drawing/2010/main"/>
                        </a:ext>
                      </a:extLst>
                    </a:blip>
                    <a:srcRect/>
                    <a:stretch/>
                  </pic:blipFill>
                  <pic:spPr bwMode="auto">
                    <a:xfrm>
                      <a:off x="0" y="0"/>
                      <a:ext cx="3670878" cy="2160000"/>
                    </a:xfrm>
                    <a:prstGeom prst="rect">
                      <a:avLst/>
                    </a:prstGeom>
                    <a:ln>
                      <a:noFill/>
                    </a:ln>
                    <a:extLst>
                      <a:ext uri="{53640926-AAD7-44D8-BBD7-CCE9431645EC}">
                        <a14:shadowObscured xmlns:a14="http://schemas.microsoft.com/office/drawing/2010/main"/>
                      </a:ext>
                    </a:extLst>
                  </pic:spPr>
                </pic:pic>
              </a:graphicData>
            </a:graphic>
          </wp:inline>
        </w:drawing>
      </w:r>
    </w:p>
    <w:p w:rsidR="00DF451C" w:rsidRDefault="00DF451C" w:rsidP="00DF451C">
      <w:pPr>
        <w:pStyle w:val="Caption"/>
      </w:pPr>
      <w:bookmarkStart w:id="319" w:name="_Toc495563734"/>
      <w:bookmarkStart w:id="320" w:name="_Toc501780814"/>
      <w:bookmarkStart w:id="321" w:name="_Toc521345144"/>
      <w:r>
        <w:t xml:space="preserve">Hình </w:t>
      </w:r>
      <w:fldSimple w:instr=" STYLEREF 1 \s ">
        <w:r w:rsidR="005E60C2">
          <w:rPr>
            <w:noProof/>
          </w:rPr>
          <w:t>3</w:t>
        </w:r>
      </w:fldSimple>
      <w:r w:rsidR="00567540">
        <w:t>.</w:t>
      </w:r>
      <w:fldSimple w:instr=" SEQ Hình \* ARABIC \s 1 ">
        <w:r w:rsidR="005E60C2">
          <w:rPr>
            <w:noProof/>
          </w:rPr>
          <w:t>7</w:t>
        </w:r>
      </w:fldSimple>
      <w:r>
        <w:t xml:space="preserve">. </w:t>
      </w:r>
      <w:r w:rsidRPr="00DB0DBF">
        <w:t xml:space="preserve">Thời gian thực hiện </w:t>
      </w:r>
      <w:r w:rsidR="007D6BD6">
        <w:t>trên</w:t>
      </w:r>
      <w:r w:rsidRPr="00DB0DBF">
        <w:t xml:space="preserve"> dữ liệu T40I4D100K</w:t>
      </w:r>
      <w:bookmarkEnd w:id="319"/>
      <w:bookmarkEnd w:id="320"/>
      <w:bookmarkEnd w:id="321"/>
    </w:p>
    <w:p w:rsidR="00755793" w:rsidRDefault="005A4970" w:rsidP="00F65265">
      <w:pPr>
        <w:pStyle w:val="Heading2"/>
      </w:pPr>
      <w:bookmarkStart w:id="322" w:name="_Toc517567309"/>
      <w:r>
        <w:t>Cấu trúc</w:t>
      </w:r>
      <w:r w:rsidR="00F65265">
        <w:t xml:space="preserve"> RTWU cho tỉa tập ứng viên</w:t>
      </w:r>
      <w:bookmarkEnd w:id="322"/>
      <w:r w:rsidR="00F65265">
        <w:t xml:space="preserve"> </w:t>
      </w:r>
    </w:p>
    <w:p w:rsidR="003351C8" w:rsidRDefault="003351C8" w:rsidP="003351C8">
      <w:r>
        <w:t>Năm 2012, Liu và các đồng sự đưa ra thuật toán HUI-Miner</w:t>
      </w:r>
      <w:r>
        <w:fldChar w:fldCharType="begin"/>
      </w:r>
      <w:r w:rsidR="00146F4D">
        <w:instrText xml:space="preserve"> ADDIN ZOTERO_ITEM CSL_CITATION {"citationID":"v7g21jmsl","properties":{"formattedCitation":" [38]","plainCitation":" [38]","noteIndex":0},"citationItems":[{"id":50,"uris":["http://zotero.org/users/3572692/items/DKF69GU8"],"uri":["http://zotero.org/users/3572692/items/DKF69GU8"],"itemData":{"id":50,"type":"paper-conference","title":"Mining High Utility Itemsets Without Candidate Generation","container-title":"Proceedings of the 21st ACM International Conference on Information and Knowledge Management","collection-title":"CIKM '12","publisher":"ACM","publisher-place":"New York, NY, USA","page":"55–64","source":"ACM Digital Library","event-place":"New York, NY, USA","abstract":"High utility itemsets refer to the sets of items with high utility like profit in a database, and efficient mining of high utility itemsets plays a crucial role in many real-life applications and is an important research issue in data mining area. To identify high utility itemsets, most existing algorithms first generate candidate itemsets by overestimating their utilities, and subsequently compute the exact utilities of these candidates. These algorithms incur the problem that a very large number of candidates are generated, but most of the candidates are found out to be not high utility after their exact utilities are computed. In this paper, we propose an algorithm, called HUI-Miner (High Utility Itemset Miner), for high utility itemset mining. HUI-Miner uses a novel structure, called utility-list, to store both the utility information about an itemset and the heuristic information for pruning the search space of HUI-Miner. By avoiding the costly generation and utility computation of numerous candidate itemsets, HUI-Miner can efficiently mine high utility itemsets from the utility-lists constructed from a mined database. We compared HUI-Miner with the state-of-the-art algorithms on various databases, and experimental results show that HUI-Miner outperforms these algorithms in terms of both running time and memory consumption.","URL":"http://doi.acm.org/10.1145/2396761.2396773","DOI":"10.1145/2396761.2396773","ISBN":"978-1-4503-1156-4","language":"en","author":[{"family":"Liu","given":"Mengchi"},{"family":"Qu","given":"Junfeng"}],"issued":{"date-parts":[["2012"]]},"accessed":{"date-parts":[["2016",11,28]]}}}],"schema":"https://github.com/citation-style-language/schema/raw/master/csl-citation.json"} </w:instrText>
      </w:r>
      <w:r>
        <w:fldChar w:fldCharType="separate"/>
      </w:r>
      <w:r w:rsidR="00146F4D" w:rsidRPr="00146F4D">
        <w:t xml:space="preserve"> [38]</w:t>
      </w:r>
      <w:r>
        <w:fldChar w:fldCharType="end"/>
      </w:r>
      <w:r>
        <w:t xml:space="preserve"> khai phá trực tiếp tập lợi ích cao sử dụng cấu trúc danh sách lợi ích (</w:t>
      </w:r>
      <w:r w:rsidR="00BE2A10">
        <w:t>utility-list</w:t>
      </w:r>
      <w:r>
        <w:t xml:space="preserve">) để lưu trữ các thông tin về một tập phần tử và thông tin cho việc cắt tỉa không gian tìm kiếm. Thuật toán này có không gian tìm kiếm và độ phức tạp tính toán cao, như độ phức tạp của xây dựng mỗi danh sách lợi ích trong trường hợp tồi nhất là O(n) với n là số </w:t>
      </w:r>
      <w:r w:rsidR="004F50D8">
        <w:t>giao dịch</w:t>
      </w:r>
      <w:r>
        <w:t xml:space="preserve"> hay độ phức tạp của nối (join) danh sách lợi ích là O(n</w:t>
      </w:r>
      <w:r>
        <w:rPr>
          <w:vertAlign w:val="superscript"/>
        </w:rPr>
        <w:t>3</w:t>
      </w:r>
      <w:r>
        <w:t xml:space="preserve">). </w:t>
      </w:r>
    </w:p>
    <w:p w:rsidR="003351C8" w:rsidRDefault="003351C8" w:rsidP="003351C8">
      <w:r>
        <w:t>Thuật toán FHM</w:t>
      </w:r>
      <w:r>
        <w:fldChar w:fldCharType="begin"/>
      </w:r>
      <w:r w:rsidR="00146F4D">
        <w:instrText xml:space="preserve"> ADDIN ZOTERO_ITEM CSL_CITATION {"citationID":"a2naf2p9ui7","properties":{"formattedCitation":" [26]","plainCitation":" [26]","noteIndex":0},"citationItems":[{"id":201,"uris":["http://zotero.org/users/3572692/items/DPFW77QH"],"uri":["http://zotero.org/users/3572692/items/DPFW77QH"],"itemData":{"id":201,"type":"paper-conference","title":"FHM: Faster High-Utility Itemset Mining Using Estimated Utility Co-occurrence Pruning","container-title":"Foundations of Intelligent Systems","collection-title":"Lecture Notes in Computer Science","publisher":"Springer International Publishing","page":"83-92","source":"link.springer.com","event":"International Symposium on Methodologies for Intelligent Systems","abstract":"High utility itemset mining is a challenging task in frequent pattern mining, which has wide applications. The state-of-the-art algorithm is HUI-Miner. It adopts a vertical representation and performs a depth-first search to discover patterns and calculate their utility without performing costly database scans. Although, this approach is effective, mining high-utility itemsets remains computationally expensive because HUI-Miner has to perform a costly join operation for each pattern that is generated by its search procedure. In this paper, we address this issue by proposing a novel strategy based on the analysis of item co-occurrences to reduce the number of join operations that need to be performed. An extensive experimental study with four real-life datasets shows that the resulting algorithm named FHM (Fast High-Utility Miner) reduces the number of join operations by up to 95 % and is up to six times faster than the state-of-the-art algorithm HUI-Miner.","URL":"http://link.springer.com/chapter/10.1007/978-3-319-08326-1_9","ISBN":"978-3-319-08325-4","note":"DOI: 10.1007/978-3-319-08326-1_9","shortTitle":"FHM","language":"en","author":[{"family":"Fournier-Viger","given":"Philippe"},{"family":"Wu","given":"Cheng-Wei"},{"family":"Zida","given":"Souleymane"},{"family":"Tseng","given":"Vincent S."}],"editor":[{"family":"Andreasen","given":"Troels"},{"family":"Christiansen","given":"Henning"},{"family":"Cubero","given":"Juan-Carlos"},{"family":"Raś","given":"Zbigniew W."}],"issued":{"date-parts":[["2014",6,25]]},"accessed":{"date-parts":[["2017",1,13]]}}}],"schema":"https://github.com/citation-style-language/schema/raw/master/csl-citation.json"} </w:instrText>
      </w:r>
      <w:r>
        <w:fldChar w:fldCharType="separate"/>
      </w:r>
      <w:r w:rsidR="00146F4D" w:rsidRPr="00146F4D">
        <w:t xml:space="preserve"> [26]</w:t>
      </w:r>
      <w:r>
        <w:fldChar w:fldCharType="end"/>
      </w:r>
      <w:r>
        <w:t xml:space="preserve"> </w:t>
      </w:r>
      <w:r w:rsidR="002659F2">
        <w:t xml:space="preserve">đưa ra giải pháp giảm thiểu </w:t>
      </w:r>
      <w:r>
        <w:t>các phép nối có chi phí cao của thuật toán HUI-Miner dựa trên tính chất đóng của TWU (Transaction-Weighted Utility)</w:t>
      </w:r>
      <w:r w:rsidR="002659F2">
        <w:t>,</w:t>
      </w:r>
      <w:r>
        <w:t xml:space="preserve"> </w:t>
      </w:r>
      <w:r w:rsidR="002659F2">
        <w:t>k</w:t>
      </w:r>
      <w:r>
        <w:t xml:space="preserve">hông </w:t>
      </w:r>
      <w:r w:rsidR="002659F2">
        <w:t xml:space="preserve">cần </w:t>
      </w:r>
      <w:r>
        <w:t xml:space="preserve">kết nối các tập sinh ra có chứa cặp (x, y) </w:t>
      </w:r>
      <w:r w:rsidR="002659F2">
        <w:t>có</w:t>
      </w:r>
      <w:r>
        <w:t xml:space="preserve"> TWU(x, y) nhỏ hơn ngưỡng lợi ích tối thiểu cho trước. Tuy nhiên, như đã phân tích trong </w:t>
      </w:r>
      <w:r w:rsidR="00F30791">
        <w:t>phần 2.2,</w:t>
      </w:r>
      <w:r>
        <w:t xml:space="preserve"> TWU là ngưỡng cao hơn </w:t>
      </w:r>
      <w:r w:rsidR="00F30791">
        <w:t>nhiều so với AU</w:t>
      </w:r>
      <w:r>
        <w:t xml:space="preserve">. </w:t>
      </w:r>
    </w:p>
    <w:p w:rsidR="003351C8" w:rsidRPr="00532B9A" w:rsidRDefault="003351C8" w:rsidP="003351C8">
      <w:pPr>
        <w:rPr>
          <w:spacing w:val="-4"/>
        </w:rPr>
      </w:pPr>
      <w:r w:rsidRPr="00532B9A">
        <w:rPr>
          <w:spacing w:val="-4"/>
        </w:rPr>
        <w:t>Trong thuật toán FHM</w:t>
      </w:r>
      <w:r w:rsidRPr="00532B9A">
        <w:rPr>
          <w:spacing w:val="-4"/>
        </w:rPr>
        <w:fldChar w:fldCharType="begin"/>
      </w:r>
      <w:r w:rsidR="00146F4D" w:rsidRPr="00532B9A">
        <w:rPr>
          <w:spacing w:val="-4"/>
        </w:rPr>
        <w:instrText xml:space="preserve"> ADDIN ZOTERO_ITEM CSL_CITATION {"citationID":"BCaDEQ0H","properties":{"formattedCitation":" [26]","plainCitation":" [26]","noteIndex":0},"citationItems":[{"id":201,"uris":["http://zotero.org/users/3572692/items/DPFW77QH"],"uri":["http://zotero.org/users/3572692/items/DPFW77QH"],"itemData":{"id":201,"type":"paper-conference","title":"FHM: Faster High-Utility Itemset Mining Using Estimated Utility Co-occurrence Pruning","container-title":"Foundations of Intelligent Systems","collection-title":"Lecture Notes in Computer Science","publisher":"Springer International Publishing","page":"83-92","source":"link.springer.com","event":"International Symposium on Methodologies for Intelligent Systems","abstract":"High utility itemset mining is a challenging task in frequent pattern mining, which has wide applications. The state-of-the-art algorithm is HUI-Miner. It adopts a vertical representation and performs a depth-first search to discover patterns and calculate their utility without performing costly database scans. Although, this approach is effective, mining high-utility itemsets remains computationally expensive because HUI-Miner has to perform a costly join operation for each pattern that is generated by its search procedure. In this paper, we address this issue by proposing a novel strategy based on the analysis of item co-occurrences to reduce the number of join operations that need to be performed. An extensive experimental study with four real-life datasets shows that the resulting algorithm named FHM (Fast High-Utility Miner) reduces the number of join operations by up to 95 % and is up to six times faster than the state-of-the-art algorithm HUI-Miner.","URL":"http://link.springer.com/chapter/10.1007/978-3-319-08326-1_9","ISBN":"978-3-319-08325-4","note":"DOI: 10.1007/978-3-319-08326-1_9","shortTitle":"FHM","language":"en","author":[{"family":"Fournier-Viger","given":"Philippe"},{"family":"Wu","given":"Cheng-Wei"},{"family":"Zida","given":"Souleymane"},{"family":"Tseng","given":"Vincent S."}],"editor":[{"family":"Andreasen","given":"Troels"},{"family":"Christiansen","given":"Henning"},{"family":"Cubero","given":"Juan-Carlos"},{"family":"Raś","given":"Zbigniew W."}],"issued":{"date-parts":[["2014",6,25]]},"accessed":{"date-parts":[["2017",1,13]]}}}],"schema":"https://github.com/citation-style-language/schema/raw/master/csl-citation.json"} </w:instrText>
      </w:r>
      <w:r w:rsidRPr="00532B9A">
        <w:rPr>
          <w:spacing w:val="-4"/>
        </w:rPr>
        <w:fldChar w:fldCharType="separate"/>
      </w:r>
      <w:r w:rsidR="00146F4D" w:rsidRPr="00532B9A">
        <w:rPr>
          <w:spacing w:val="-4"/>
        </w:rPr>
        <w:t xml:space="preserve"> [26]</w:t>
      </w:r>
      <w:r w:rsidRPr="00532B9A">
        <w:rPr>
          <w:spacing w:val="-4"/>
        </w:rPr>
        <w:fldChar w:fldCharType="end"/>
      </w:r>
      <w:r w:rsidRPr="00532B9A">
        <w:rPr>
          <w:spacing w:val="-4"/>
        </w:rPr>
        <w:t xml:space="preserve"> </w:t>
      </w:r>
      <w:r w:rsidR="00F30791" w:rsidRPr="00532B9A">
        <w:rPr>
          <w:spacing w:val="-4"/>
        </w:rPr>
        <w:t>cho phép</w:t>
      </w:r>
      <w:r w:rsidRPr="00532B9A">
        <w:rPr>
          <w:spacing w:val="-4"/>
        </w:rPr>
        <w:t xml:space="preserve"> giảm số lượng phép nối bằng phương pháp cắt tỉa ước lượng giá trị lợi ích xuất hiện cùng nhau (EUCP - Estimated Utility Co-occurrence Pruning) dựa trên cấu trúc ước lượng giá trị lợi ích xuất hiện cùng nhau (EUCS - Estimated Utility Co-Occurrence Structure). </w:t>
      </w:r>
      <w:r w:rsidR="00F30791" w:rsidRPr="00532B9A">
        <w:rPr>
          <w:spacing w:val="-4"/>
        </w:rPr>
        <w:t>C</w:t>
      </w:r>
      <w:r w:rsidRPr="00532B9A">
        <w:rPr>
          <w:spacing w:val="-4"/>
        </w:rPr>
        <w:t xml:space="preserve">ụ thể là thuật toán FHM sử dụng EUCS để lưu trữ TWU của tất cả các cặp phần tử (a, b). Dựa </w:t>
      </w:r>
      <w:r w:rsidRPr="00532B9A">
        <w:rPr>
          <w:spacing w:val="-4"/>
        </w:rPr>
        <w:lastRenderedPageBreak/>
        <w:t>vào tính chất đóng của TWU, tất cả các tập chứa cặp phần tử (a, b) có TWU(a</w:t>
      </w:r>
      <w:r w:rsidR="006A3D2A">
        <w:rPr>
          <w:spacing w:val="-4"/>
        </w:rPr>
        <w:t xml:space="preserve">, </w:t>
      </w:r>
      <w:r w:rsidRPr="00532B9A">
        <w:rPr>
          <w:spacing w:val="-4"/>
        </w:rPr>
        <w:t>b) nhỏ hơn ngưỡng lợi ích tối thiểu sẽ không phải là tập lợi ích cao</w:t>
      </w:r>
      <w:r w:rsidR="00F30791" w:rsidRPr="00532B9A">
        <w:rPr>
          <w:spacing w:val="-4"/>
        </w:rPr>
        <w:t>,</w:t>
      </w:r>
      <w:r w:rsidRPr="00532B9A">
        <w:rPr>
          <w:spacing w:val="-4"/>
        </w:rPr>
        <w:t xml:space="preserve"> </w:t>
      </w:r>
      <w:r w:rsidR="00F30791" w:rsidRPr="00532B9A">
        <w:rPr>
          <w:spacing w:val="-4"/>
        </w:rPr>
        <w:t>do vậy không cần</w:t>
      </w:r>
      <w:r w:rsidRPr="00532B9A">
        <w:rPr>
          <w:spacing w:val="-4"/>
        </w:rPr>
        <w:t xml:space="preserve"> ghép nối các danh sách lợi ích.</w:t>
      </w:r>
    </w:p>
    <w:p w:rsidR="003351C8" w:rsidRDefault="003351C8" w:rsidP="003351C8">
      <w:r>
        <w:t>Tuy nhiên, thuật toán FHM</w:t>
      </w:r>
      <w:r>
        <w:fldChar w:fldCharType="begin"/>
      </w:r>
      <w:r w:rsidR="00146F4D">
        <w:instrText xml:space="preserve"> ADDIN ZOTERO_ITEM CSL_CITATION {"citationID":"9AvjUXpr","properties":{"formattedCitation":" [26]","plainCitation":" [26]","noteIndex":0},"citationItems":[{"id":201,"uris":["http://zotero.org/users/3572692/items/DPFW77QH"],"uri":["http://zotero.org/users/3572692/items/DPFW77QH"],"itemData":{"id":201,"type":"paper-conference","title":"FHM: Faster High-Utility Itemset Mining Using Estimated Utility Co-occurrence Pruning","container-title":"Foundations of Intelligent Systems","collection-title":"Lecture Notes in Computer Science","publisher":"Springer International Publishing","page":"83-92","source":"link.springer.com","event":"International Symposium on Methodologies for Intelligent Systems","abstract":"High utility itemset mining is a challenging task in frequent pattern mining, which has wide applications. The state-of-the-art algorithm is HUI-Miner. It adopts a vertical representation and performs a depth-first search to discover patterns and calculate their utility without performing costly database scans. Although, this approach is effective, mining high-utility itemsets remains computationally expensive because HUI-Miner has to perform a costly join operation for each pattern that is generated by its search procedure. In this paper, we address this issue by proposing a novel strategy based on the analysis of item co-occurrences to reduce the number of join operations that need to be performed. An extensive experimental study with four real-life datasets shows that the resulting algorithm named FHM (Fast High-Utility Miner) reduces the number of join operations by up to 95 % and is up to six times faster than the state-of-the-art algorithm HUI-Miner.","URL":"http://link.springer.com/chapter/10.1007/978-3-319-08326-1_9","ISBN":"978-3-319-08325-4","note":"DOI: 10.1007/978-3-319-08326-1_9","shortTitle":"FHM","language":"en","author":[{"family":"Fournier-Viger","given":"Philippe"},{"family":"Wu","given":"Cheng-Wei"},{"family":"Zida","given":"Souleymane"},{"family":"Tseng","given":"Vincent S."}],"editor":[{"family":"Andreasen","given":"Troels"},{"family":"Christiansen","given":"Henning"},{"family":"Cubero","given":"Juan-Carlos"},{"family":"Raś","given":"Zbigniew W."}],"issued":{"date-parts":[["2014",6,25]]},"accessed":{"date-parts":[["2017",1,13]]}}}],"schema":"https://github.com/citation-style-language/schema/raw/master/csl-citation.json"} </w:instrText>
      </w:r>
      <w:r>
        <w:fldChar w:fldCharType="separate"/>
      </w:r>
      <w:r w:rsidR="00146F4D" w:rsidRPr="00146F4D">
        <w:t xml:space="preserve"> [26]</w:t>
      </w:r>
      <w:r>
        <w:fldChar w:fldCharType="end"/>
      </w:r>
      <w:r>
        <w:t xml:space="preserve"> khai phá các tập lợi ích cao theo chiều sâu. Giả sử, các phần tử được sắp xếp theo thứ tự từ điển, {aX} là tất cả các tập có tiền tố là phần tử a, {bX} là tất cả các tập có tiền tố là phần tử b. Như vậy, các tập chứa {bX} sẽ không còn chứa phần tử a. Nhưng khi tính TWU({bX}) có thể vẫn gồm giá trị lợi ích của phần tử a. Điều này làm TWU({bX}) </w:t>
      </w:r>
      <w:r w:rsidR="001D5707">
        <w:t>lớn hơn nhiều so với</w:t>
      </w:r>
      <w:r>
        <w:t xml:space="preserve"> </w:t>
      </w:r>
      <w:r w:rsidR="001D5707">
        <w:t>A</w:t>
      </w:r>
      <w:r>
        <w:t>U({bX})</w:t>
      </w:r>
      <w:r w:rsidR="001D5707">
        <w:t>. Do đó</w:t>
      </w:r>
      <w:r>
        <w:t xml:space="preserve"> dùng TWU({bX}) để tỉa các tập ứng viên sẽ không hiệu quả.</w:t>
      </w:r>
    </w:p>
    <w:p w:rsidR="003351C8" w:rsidRDefault="003351C8" w:rsidP="003351C8">
      <w:pPr>
        <w:rPr>
          <w:lang w:val="fr-FR"/>
        </w:rPr>
      </w:pPr>
      <w:r>
        <w:t>Để khắc phục những nhược điểm trên của thuật toán FHM</w:t>
      </w:r>
      <w:r>
        <w:fldChar w:fldCharType="begin"/>
      </w:r>
      <w:r w:rsidR="00146F4D">
        <w:instrText xml:space="preserve"> ADDIN ZOTERO_ITEM CSL_CITATION {"citationID":"fUcNhNE5","properties":{"formattedCitation":" [26]","plainCitation":" [26]","noteIndex":0},"citationItems":[{"id":201,"uris":["http://zotero.org/users/3572692/items/DPFW77QH"],"uri":["http://zotero.org/users/3572692/items/DPFW77QH"],"itemData":{"id":201,"type":"paper-conference","title":"FHM: Faster High-Utility Itemset Mining Using Estimated Utility Co-occurrence Pruning","container-title":"Foundations of Intelligent Systems","collection-title":"Lecture Notes in Computer Science","publisher":"Springer International Publishing","page":"83-92","source":"link.springer.com","event":"International Symposium on Methodologies for Intelligent Systems","abstract":"High utility itemset mining is a challenging task in frequent pattern mining, which has wide applications. The state-of-the-art algorithm is HUI-Miner. It adopts a vertical representation and performs a depth-first search to discover patterns and calculate their utility without performing costly database scans. Although, this approach is effective, mining high-utility itemsets remains computationally expensive because HUI-Miner has to perform a costly join operation for each pattern that is generated by its search procedure. In this paper, we address this issue by proposing a novel strategy based on the analysis of item co-occurrences to reduce the number of join operations that need to be performed. An extensive experimental study with four real-life datasets shows that the resulting algorithm named FHM (Fast High-Utility Miner) reduces the number of join operations by up to 95 % and is up to six times faster than the state-of-the-art algorithm HUI-Miner.","URL":"http://link.springer.com/chapter/10.1007/978-3-319-08326-1_9","ISBN":"978-3-319-08325-4","note":"DOI: 10.1007/978-3-319-08326-1_9","shortTitle":"FHM","language":"en","author":[{"family":"Fournier-Viger","given":"Philippe"},{"family":"Wu","given":"Cheng-Wei"},{"family":"Zida","given":"Souleymane"},{"family":"Tseng","given":"Vincent S."}],"editor":[{"family":"Andreasen","given":"Troels"},{"family":"Christiansen","given":"Henning"},{"family":"Cubero","given":"Juan-Carlos"},{"family":"Raś","given":"Zbigniew W."}],"issued":{"date-parts":[["2014",6,25]]},"accessed":{"date-parts":[["2017",1,13]]}}}],"schema":"https://github.com/citation-style-language/schema/raw/master/csl-citation.json"} </w:instrText>
      </w:r>
      <w:r>
        <w:fldChar w:fldCharType="separate"/>
      </w:r>
      <w:r w:rsidR="00146F4D" w:rsidRPr="00146F4D">
        <w:t xml:space="preserve"> [26]</w:t>
      </w:r>
      <w:r>
        <w:fldChar w:fldCharType="end"/>
      </w:r>
      <w:r>
        <w:t>, luận án đề xuất cấu trúc RTWU (Re</w:t>
      </w:r>
      <w:r w:rsidR="001D5707">
        <w:t>maining</w:t>
      </w:r>
      <w:r>
        <w:t xml:space="preserve"> Transaction-Weighted Utility), </w:t>
      </w:r>
      <w:r>
        <w:rPr>
          <w:lang w:val="fr-FR"/>
        </w:rPr>
        <w:t xml:space="preserve">xây dựng thuật toán tuần tự EAHUI-Miner sử dụng cấu trúc RTWU và thuật toán song song PEAHUI-Miner theo mô hình hạt mịn (fine-grain) </w:t>
      </w:r>
      <w:r w:rsidR="00B10046">
        <w:rPr>
          <w:lang w:val="fr-FR"/>
        </w:rPr>
        <w:t>dựa trên</w:t>
      </w:r>
      <w:r>
        <w:rPr>
          <w:lang w:val="fr-FR"/>
        </w:rPr>
        <w:t xml:space="preserve"> thuật toán EAHUI-Miner. </w:t>
      </w:r>
    </w:p>
    <w:p w:rsidR="003351C8" w:rsidRDefault="003351C8" w:rsidP="003351C8">
      <w:r>
        <w:t xml:space="preserve">Để giải thích một số khái niệm trong mục này, luận án sử dụng một cơ sở dữ liệu giao dịch được biểu diễn trong </w:t>
      </w:r>
      <w:r>
        <w:rPr>
          <w:i/>
        </w:rPr>
        <w:t>Bảng 3.4</w:t>
      </w:r>
      <w:r>
        <w:t xml:space="preserve"> và lợi ích ngoài của các phần tử được cho trong </w:t>
      </w:r>
      <w:r>
        <w:rPr>
          <w:i/>
        </w:rPr>
        <w:t>Bảng 3.5.</w:t>
      </w:r>
      <w:r>
        <w:t xml:space="preserve"> </w:t>
      </w:r>
    </w:p>
    <w:p w:rsidR="003351C8" w:rsidRDefault="003351C8" w:rsidP="003351C8">
      <w:pPr>
        <w:pStyle w:val="Caption"/>
        <w:keepNext/>
      </w:pPr>
      <w:bookmarkStart w:id="323" w:name="_Toc501780781"/>
      <w:bookmarkStart w:id="324" w:name="_Toc495778709"/>
      <w:bookmarkStart w:id="325" w:name="_Toc521481409"/>
      <w:r>
        <w:t xml:space="preserve">Bảng </w:t>
      </w:r>
      <w:fldSimple w:instr=" STYLEREF 1 \s ">
        <w:r w:rsidR="005E60C2">
          <w:rPr>
            <w:noProof/>
          </w:rPr>
          <w:t>3</w:t>
        </w:r>
      </w:fldSimple>
      <w:r>
        <w:t>.</w:t>
      </w:r>
      <w:fldSimple w:instr=" SEQ Bảng \* ARABIC \s 1 ">
        <w:r w:rsidR="005E60C2">
          <w:rPr>
            <w:noProof/>
          </w:rPr>
          <w:t>4</w:t>
        </w:r>
      </w:fldSimple>
      <w:r>
        <w:t>. Cơ sở dữ liệu giao dịch</w:t>
      </w:r>
      <w:bookmarkEnd w:id="323"/>
      <w:bookmarkEnd w:id="324"/>
      <w:bookmarkEnd w:id="325"/>
    </w:p>
    <w:tbl>
      <w:tblPr>
        <w:tblW w:w="5103" w:type="dxa"/>
        <w:jc w:val="center"/>
        <w:tblLook w:val="04A0" w:firstRow="1" w:lastRow="0" w:firstColumn="1" w:lastColumn="0" w:noHBand="0" w:noVBand="1"/>
      </w:tblPr>
      <w:tblGrid>
        <w:gridCol w:w="637"/>
        <w:gridCol w:w="567"/>
        <w:gridCol w:w="567"/>
        <w:gridCol w:w="567"/>
        <w:gridCol w:w="567"/>
        <w:gridCol w:w="567"/>
        <w:gridCol w:w="567"/>
        <w:gridCol w:w="567"/>
        <w:gridCol w:w="605"/>
      </w:tblGrid>
      <w:tr w:rsidR="003351C8" w:rsidTr="00AC0185">
        <w:trPr>
          <w:trHeight w:val="375"/>
          <w:jc w:val="center"/>
        </w:trPr>
        <w:tc>
          <w:tcPr>
            <w:tcW w:w="567"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3351C8" w:rsidRPr="00AC0185" w:rsidRDefault="003351C8">
            <w:pPr>
              <w:spacing w:before="0" w:after="0" w:line="240" w:lineRule="auto"/>
              <w:ind w:firstLine="0"/>
              <w:jc w:val="center"/>
              <w:rPr>
                <w:b/>
                <w:bCs/>
                <w:color w:val="000000"/>
                <w:szCs w:val="28"/>
              </w:rPr>
            </w:pPr>
            <w:r w:rsidRPr="00AC0185">
              <w:rPr>
                <w:b/>
                <w:bCs/>
                <w:color w:val="000000"/>
                <w:szCs w:val="28"/>
              </w:rPr>
              <w:t>Tid</w:t>
            </w:r>
          </w:p>
        </w:tc>
        <w:tc>
          <w:tcPr>
            <w:tcW w:w="567" w:type="dxa"/>
            <w:tcBorders>
              <w:top w:val="single" w:sz="4" w:space="0" w:color="auto"/>
              <w:left w:val="nil"/>
              <w:bottom w:val="single" w:sz="4" w:space="0" w:color="auto"/>
              <w:right w:val="single" w:sz="4" w:space="0" w:color="auto"/>
            </w:tcBorders>
            <w:shd w:val="clear" w:color="auto" w:fill="EEECE1"/>
            <w:vAlign w:val="center"/>
            <w:hideMark/>
          </w:tcPr>
          <w:p w:rsidR="003351C8" w:rsidRPr="00AC0185" w:rsidRDefault="003351C8">
            <w:pPr>
              <w:spacing w:before="0" w:after="0" w:line="240" w:lineRule="auto"/>
              <w:ind w:firstLine="0"/>
              <w:jc w:val="center"/>
              <w:rPr>
                <w:bCs/>
                <w:color w:val="000000"/>
                <w:szCs w:val="28"/>
              </w:rPr>
            </w:pPr>
            <w:r w:rsidRPr="00AC0185">
              <w:rPr>
                <w:bCs/>
                <w:color w:val="000000"/>
                <w:szCs w:val="28"/>
              </w:rPr>
              <w:t>a</w:t>
            </w:r>
          </w:p>
        </w:tc>
        <w:tc>
          <w:tcPr>
            <w:tcW w:w="567" w:type="dxa"/>
            <w:tcBorders>
              <w:top w:val="single" w:sz="4" w:space="0" w:color="auto"/>
              <w:left w:val="nil"/>
              <w:bottom w:val="single" w:sz="4" w:space="0" w:color="auto"/>
              <w:right w:val="single" w:sz="4" w:space="0" w:color="auto"/>
            </w:tcBorders>
            <w:shd w:val="clear" w:color="auto" w:fill="EEECE1"/>
            <w:vAlign w:val="center"/>
            <w:hideMark/>
          </w:tcPr>
          <w:p w:rsidR="003351C8" w:rsidRPr="00AC0185" w:rsidRDefault="003351C8">
            <w:pPr>
              <w:spacing w:before="0" w:after="0" w:line="240" w:lineRule="auto"/>
              <w:ind w:firstLine="0"/>
              <w:jc w:val="center"/>
              <w:rPr>
                <w:bCs/>
                <w:color w:val="000000"/>
                <w:szCs w:val="28"/>
              </w:rPr>
            </w:pPr>
            <w:r w:rsidRPr="00AC0185">
              <w:rPr>
                <w:bCs/>
                <w:color w:val="000000"/>
                <w:szCs w:val="28"/>
              </w:rPr>
              <w:t>b</w:t>
            </w:r>
          </w:p>
        </w:tc>
        <w:tc>
          <w:tcPr>
            <w:tcW w:w="567" w:type="dxa"/>
            <w:tcBorders>
              <w:top w:val="single" w:sz="4" w:space="0" w:color="auto"/>
              <w:left w:val="nil"/>
              <w:bottom w:val="single" w:sz="4" w:space="0" w:color="auto"/>
              <w:right w:val="single" w:sz="4" w:space="0" w:color="auto"/>
            </w:tcBorders>
            <w:shd w:val="clear" w:color="auto" w:fill="EEECE1"/>
            <w:vAlign w:val="center"/>
            <w:hideMark/>
          </w:tcPr>
          <w:p w:rsidR="003351C8" w:rsidRPr="00AC0185" w:rsidRDefault="003351C8">
            <w:pPr>
              <w:spacing w:before="0" w:after="0" w:line="240" w:lineRule="auto"/>
              <w:ind w:firstLine="0"/>
              <w:jc w:val="center"/>
              <w:rPr>
                <w:bCs/>
                <w:color w:val="000000"/>
                <w:szCs w:val="28"/>
              </w:rPr>
            </w:pPr>
            <w:r w:rsidRPr="00AC0185">
              <w:rPr>
                <w:bCs/>
                <w:color w:val="000000"/>
                <w:szCs w:val="28"/>
              </w:rPr>
              <w:t>c</w:t>
            </w:r>
          </w:p>
        </w:tc>
        <w:tc>
          <w:tcPr>
            <w:tcW w:w="567" w:type="dxa"/>
            <w:tcBorders>
              <w:top w:val="single" w:sz="4" w:space="0" w:color="auto"/>
              <w:left w:val="nil"/>
              <w:bottom w:val="single" w:sz="4" w:space="0" w:color="auto"/>
              <w:right w:val="single" w:sz="4" w:space="0" w:color="auto"/>
            </w:tcBorders>
            <w:shd w:val="clear" w:color="auto" w:fill="EEECE1"/>
            <w:vAlign w:val="center"/>
            <w:hideMark/>
          </w:tcPr>
          <w:p w:rsidR="003351C8" w:rsidRPr="00AC0185" w:rsidRDefault="003351C8">
            <w:pPr>
              <w:spacing w:before="0" w:after="0" w:line="240" w:lineRule="auto"/>
              <w:ind w:firstLine="0"/>
              <w:jc w:val="center"/>
              <w:rPr>
                <w:bCs/>
                <w:color w:val="000000"/>
                <w:szCs w:val="28"/>
              </w:rPr>
            </w:pPr>
            <w:r w:rsidRPr="00AC0185">
              <w:rPr>
                <w:bCs/>
                <w:color w:val="000000"/>
                <w:szCs w:val="28"/>
              </w:rPr>
              <w:t>d</w:t>
            </w:r>
          </w:p>
        </w:tc>
        <w:tc>
          <w:tcPr>
            <w:tcW w:w="567" w:type="dxa"/>
            <w:tcBorders>
              <w:top w:val="single" w:sz="4" w:space="0" w:color="auto"/>
              <w:left w:val="nil"/>
              <w:bottom w:val="single" w:sz="4" w:space="0" w:color="auto"/>
              <w:right w:val="single" w:sz="4" w:space="0" w:color="auto"/>
            </w:tcBorders>
            <w:shd w:val="clear" w:color="auto" w:fill="EEECE1"/>
            <w:vAlign w:val="center"/>
            <w:hideMark/>
          </w:tcPr>
          <w:p w:rsidR="003351C8" w:rsidRPr="00AC0185" w:rsidRDefault="003351C8">
            <w:pPr>
              <w:spacing w:before="0" w:after="0" w:line="240" w:lineRule="auto"/>
              <w:ind w:firstLine="0"/>
              <w:jc w:val="center"/>
              <w:rPr>
                <w:bCs/>
                <w:color w:val="000000"/>
                <w:szCs w:val="28"/>
              </w:rPr>
            </w:pPr>
            <w:r w:rsidRPr="00AC0185">
              <w:rPr>
                <w:bCs/>
                <w:color w:val="000000"/>
                <w:szCs w:val="28"/>
              </w:rPr>
              <w:t>e</w:t>
            </w:r>
          </w:p>
        </w:tc>
        <w:tc>
          <w:tcPr>
            <w:tcW w:w="567" w:type="dxa"/>
            <w:tcBorders>
              <w:top w:val="single" w:sz="4" w:space="0" w:color="auto"/>
              <w:left w:val="nil"/>
              <w:bottom w:val="single" w:sz="4" w:space="0" w:color="auto"/>
              <w:right w:val="single" w:sz="4" w:space="0" w:color="auto"/>
            </w:tcBorders>
            <w:shd w:val="clear" w:color="auto" w:fill="EEECE1"/>
            <w:vAlign w:val="center"/>
            <w:hideMark/>
          </w:tcPr>
          <w:p w:rsidR="003351C8" w:rsidRPr="00AC0185" w:rsidRDefault="003351C8">
            <w:pPr>
              <w:spacing w:before="0" w:after="0" w:line="240" w:lineRule="auto"/>
              <w:ind w:firstLine="0"/>
              <w:jc w:val="center"/>
              <w:rPr>
                <w:bCs/>
                <w:color w:val="000000"/>
                <w:szCs w:val="28"/>
              </w:rPr>
            </w:pPr>
            <w:r w:rsidRPr="00AC0185">
              <w:rPr>
                <w:bCs/>
                <w:color w:val="000000"/>
                <w:szCs w:val="28"/>
              </w:rPr>
              <w:t>f</w:t>
            </w:r>
          </w:p>
        </w:tc>
        <w:tc>
          <w:tcPr>
            <w:tcW w:w="567" w:type="dxa"/>
            <w:tcBorders>
              <w:top w:val="single" w:sz="4" w:space="0" w:color="auto"/>
              <w:left w:val="nil"/>
              <w:bottom w:val="single" w:sz="4" w:space="0" w:color="auto"/>
              <w:right w:val="single" w:sz="4" w:space="0" w:color="auto"/>
            </w:tcBorders>
            <w:shd w:val="clear" w:color="auto" w:fill="EEECE1"/>
            <w:vAlign w:val="center"/>
            <w:hideMark/>
          </w:tcPr>
          <w:p w:rsidR="003351C8" w:rsidRPr="00AC0185" w:rsidRDefault="003351C8">
            <w:pPr>
              <w:spacing w:before="0" w:after="0" w:line="240" w:lineRule="auto"/>
              <w:ind w:firstLine="0"/>
              <w:jc w:val="center"/>
              <w:rPr>
                <w:bCs/>
                <w:color w:val="000000"/>
                <w:szCs w:val="28"/>
              </w:rPr>
            </w:pPr>
            <w:r w:rsidRPr="00AC0185">
              <w:rPr>
                <w:bCs/>
                <w:color w:val="000000"/>
                <w:szCs w:val="28"/>
              </w:rPr>
              <w:t>g</w:t>
            </w:r>
          </w:p>
        </w:tc>
        <w:tc>
          <w:tcPr>
            <w:tcW w:w="567" w:type="dxa"/>
            <w:tcBorders>
              <w:top w:val="single" w:sz="4" w:space="0" w:color="auto"/>
              <w:left w:val="nil"/>
              <w:bottom w:val="single" w:sz="4" w:space="0" w:color="auto"/>
              <w:right w:val="single" w:sz="4" w:space="0" w:color="auto"/>
            </w:tcBorders>
            <w:shd w:val="clear" w:color="auto" w:fill="EEECE1"/>
            <w:vAlign w:val="center"/>
            <w:hideMark/>
          </w:tcPr>
          <w:p w:rsidR="003351C8" w:rsidRPr="00AC0185" w:rsidRDefault="003351C8">
            <w:pPr>
              <w:spacing w:before="0" w:after="0" w:line="240" w:lineRule="auto"/>
              <w:ind w:firstLine="0"/>
              <w:jc w:val="center"/>
              <w:rPr>
                <w:b/>
                <w:bCs/>
                <w:color w:val="000000"/>
                <w:szCs w:val="28"/>
              </w:rPr>
            </w:pPr>
            <w:r w:rsidRPr="00AC0185">
              <w:rPr>
                <w:b/>
                <w:bCs/>
                <w:color w:val="000000"/>
                <w:szCs w:val="28"/>
              </w:rPr>
              <w:t>TU</w:t>
            </w:r>
          </w:p>
        </w:tc>
      </w:tr>
      <w:tr w:rsidR="003351C8" w:rsidTr="00AC0185">
        <w:trPr>
          <w:trHeight w:val="375"/>
          <w:jc w:val="center"/>
        </w:trPr>
        <w:tc>
          <w:tcPr>
            <w:tcW w:w="567" w:type="dxa"/>
            <w:tcBorders>
              <w:top w:val="nil"/>
              <w:left w:val="single" w:sz="4" w:space="0" w:color="auto"/>
              <w:bottom w:val="single" w:sz="4" w:space="0" w:color="auto"/>
              <w:right w:val="single" w:sz="4" w:space="0" w:color="auto"/>
            </w:tcBorders>
            <w:vAlign w:val="center"/>
            <w:hideMark/>
          </w:tcPr>
          <w:p w:rsidR="003351C8" w:rsidRPr="00AC0185" w:rsidRDefault="003351C8">
            <w:pPr>
              <w:spacing w:before="0" w:after="0" w:line="240" w:lineRule="auto"/>
              <w:ind w:firstLine="0"/>
              <w:jc w:val="center"/>
              <w:rPr>
                <w:color w:val="000000"/>
                <w:szCs w:val="28"/>
              </w:rPr>
            </w:pPr>
            <w:r w:rsidRPr="00AC0185">
              <w:rPr>
                <w:color w:val="000000"/>
                <w:szCs w:val="28"/>
              </w:rPr>
              <w:t>1</w:t>
            </w:r>
          </w:p>
        </w:tc>
        <w:tc>
          <w:tcPr>
            <w:tcW w:w="567" w:type="dxa"/>
            <w:tcBorders>
              <w:top w:val="nil"/>
              <w:left w:val="nil"/>
              <w:bottom w:val="single" w:sz="4" w:space="0" w:color="auto"/>
              <w:right w:val="single" w:sz="4" w:space="0" w:color="auto"/>
            </w:tcBorders>
            <w:noWrap/>
            <w:vAlign w:val="bottom"/>
            <w:hideMark/>
          </w:tcPr>
          <w:p w:rsidR="003351C8" w:rsidRPr="00AC0185" w:rsidRDefault="003351C8" w:rsidP="008119A2">
            <w:pPr>
              <w:spacing w:before="0" w:after="0" w:line="240" w:lineRule="auto"/>
              <w:ind w:firstLine="0"/>
              <w:jc w:val="center"/>
              <w:rPr>
                <w:color w:val="000000"/>
                <w:szCs w:val="28"/>
              </w:rPr>
            </w:pPr>
            <w:r w:rsidRPr="00AC0185">
              <w:rPr>
                <w:color w:val="000000"/>
                <w:szCs w:val="28"/>
              </w:rPr>
              <w:t>5</w:t>
            </w:r>
          </w:p>
        </w:tc>
        <w:tc>
          <w:tcPr>
            <w:tcW w:w="567" w:type="dxa"/>
            <w:tcBorders>
              <w:top w:val="nil"/>
              <w:left w:val="nil"/>
              <w:bottom w:val="single" w:sz="4" w:space="0" w:color="auto"/>
              <w:right w:val="single" w:sz="4" w:space="0" w:color="auto"/>
            </w:tcBorders>
            <w:shd w:val="clear" w:color="auto" w:fill="auto"/>
            <w:vAlign w:val="center"/>
            <w:hideMark/>
          </w:tcPr>
          <w:p w:rsidR="003351C8" w:rsidRPr="00AC0185" w:rsidRDefault="003351C8" w:rsidP="008119A2">
            <w:pPr>
              <w:spacing w:before="0" w:after="0" w:line="240" w:lineRule="auto"/>
              <w:ind w:firstLine="0"/>
              <w:jc w:val="center"/>
              <w:rPr>
                <w:color w:val="000000"/>
                <w:szCs w:val="28"/>
              </w:rPr>
            </w:pPr>
            <w:r w:rsidRPr="00AC0185">
              <w:rPr>
                <w:color w:val="000000"/>
                <w:szCs w:val="28"/>
              </w:rPr>
              <w:t>4</w:t>
            </w:r>
          </w:p>
        </w:tc>
        <w:tc>
          <w:tcPr>
            <w:tcW w:w="567" w:type="dxa"/>
            <w:tcBorders>
              <w:top w:val="nil"/>
              <w:left w:val="nil"/>
              <w:bottom w:val="single" w:sz="4" w:space="0" w:color="auto"/>
              <w:right w:val="single" w:sz="4" w:space="0" w:color="auto"/>
            </w:tcBorders>
            <w:shd w:val="clear" w:color="auto" w:fill="auto"/>
            <w:noWrap/>
            <w:vAlign w:val="bottom"/>
            <w:hideMark/>
          </w:tcPr>
          <w:p w:rsidR="003351C8" w:rsidRPr="00AC0185" w:rsidRDefault="003351C8" w:rsidP="008119A2">
            <w:pPr>
              <w:spacing w:before="0" w:after="0" w:line="240" w:lineRule="auto"/>
              <w:ind w:firstLine="0"/>
              <w:jc w:val="center"/>
              <w:rPr>
                <w:color w:val="000000"/>
                <w:szCs w:val="28"/>
              </w:rPr>
            </w:pPr>
            <w:r w:rsidRPr="00AC0185">
              <w:rPr>
                <w:color w:val="000000"/>
                <w:szCs w:val="28"/>
              </w:rPr>
              <w:t>5</w:t>
            </w:r>
          </w:p>
        </w:tc>
        <w:tc>
          <w:tcPr>
            <w:tcW w:w="567" w:type="dxa"/>
            <w:tcBorders>
              <w:top w:val="nil"/>
              <w:left w:val="nil"/>
              <w:bottom w:val="single" w:sz="4" w:space="0" w:color="auto"/>
              <w:right w:val="single" w:sz="4" w:space="0" w:color="auto"/>
            </w:tcBorders>
            <w:noWrap/>
            <w:vAlign w:val="bottom"/>
            <w:hideMark/>
          </w:tcPr>
          <w:p w:rsidR="003351C8" w:rsidRPr="00AC0185" w:rsidRDefault="003351C8" w:rsidP="008119A2">
            <w:pPr>
              <w:spacing w:before="0" w:after="0" w:line="240" w:lineRule="auto"/>
              <w:ind w:firstLine="0"/>
              <w:jc w:val="center"/>
              <w:rPr>
                <w:szCs w:val="28"/>
              </w:rPr>
            </w:pPr>
            <w:r w:rsidRPr="00AC0185">
              <w:rPr>
                <w:szCs w:val="28"/>
              </w:rPr>
              <w:t>0</w:t>
            </w:r>
          </w:p>
        </w:tc>
        <w:tc>
          <w:tcPr>
            <w:tcW w:w="567" w:type="dxa"/>
            <w:tcBorders>
              <w:top w:val="nil"/>
              <w:left w:val="nil"/>
              <w:bottom w:val="single" w:sz="4" w:space="0" w:color="auto"/>
              <w:right w:val="single" w:sz="4" w:space="0" w:color="auto"/>
            </w:tcBorders>
            <w:noWrap/>
            <w:vAlign w:val="bottom"/>
            <w:hideMark/>
          </w:tcPr>
          <w:p w:rsidR="003351C8" w:rsidRPr="00AC0185" w:rsidRDefault="003351C8" w:rsidP="008119A2">
            <w:pPr>
              <w:spacing w:before="0" w:after="0" w:line="240" w:lineRule="auto"/>
              <w:ind w:firstLine="0"/>
              <w:jc w:val="center"/>
              <w:rPr>
                <w:color w:val="000000"/>
                <w:szCs w:val="28"/>
              </w:rPr>
            </w:pPr>
            <w:r w:rsidRPr="00AC0185">
              <w:rPr>
                <w:color w:val="000000"/>
                <w:szCs w:val="28"/>
              </w:rPr>
              <w:t>0</w:t>
            </w:r>
          </w:p>
        </w:tc>
        <w:tc>
          <w:tcPr>
            <w:tcW w:w="567" w:type="dxa"/>
            <w:tcBorders>
              <w:top w:val="nil"/>
              <w:left w:val="nil"/>
              <w:bottom w:val="single" w:sz="4" w:space="0" w:color="auto"/>
              <w:right w:val="single" w:sz="4" w:space="0" w:color="auto"/>
            </w:tcBorders>
            <w:noWrap/>
            <w:vAlign w:val="bottom"/>
            <w:hideMark/>
          </w:tcPr>
          <w:p w:rsidR="003351C8" w:rsidRPr="00AC0185" w:rsidRDefault="003351C8" w:rsidP="008119A2">
            <w:pPr>
              <w:spacing w:before="0" w:after="0" w:line="240" w:lineRule="auto"/>
              <w:ind w:firstLine="0"/>
              <w:jc w:val="center"/>
              <w:rPr>
                <w:color w:val="000000"/>
                <w:szCs w:val="28"/>
              </w:rPr>
            </w:pPr>
            <w:r w:rsidRPr="00AC0185">
              <w:rPr>
                <w:color w:val="000000"/>
                <w:szCs w:val="28"/>
              </w:rPr>
              <w:t>0</w:t>
            </w:r>
          </w:p>
        </w:tc>
        <w:tc>
          <w:tcPr>
            <w:tcW w:w="567" w:type="dxa"/>
            <w:tcBorders>
              <w:top w:val="nil"/>
              <w:left w:val="nil"/>
              <w:bottom w:val="single" w:sz="4" w:space="0" w:color="auto"/>
              <w:right w:val="single" w:sz="4" w:space="0" w:color="auto"/>
            </w:tcBorders>
            <w:noWrap/>
            <w:vAlign w:val="bottom"/>
            <w:hideMark/>
          </w:tcPr>
          <w:p w:rsidR="003351C8" w:rsidRPr="00AC0185" w:rsidRDefault="003351C8" w:rsidP="008119A2">
            <w:pPr>
              <w:spacing w:before="0" w:after="0" w:line="240" w:lineRule="auto"/>
              <w:ind w:firstLine="0"/>
              <w:jc w:val="center"/>
              <w:rPr>
                <w:color w:val="000000"/>
                <w:szCs w:val="28"/>
              </w:rPr>
            </w:pPr>
            <w:r w:rsidRPr="00AC0185">
              <w:rPr>
                <w:color w:val="000000"/>
                <w:szCs w:val="28"/>
              </w:rPr>
              <w:t>1</w:t>
            </w:r>
          </w:p>
        </w:tc>
        <w:tc>
          <w:tcPr>
            <w:tcW w:w="567" w:type="dxa"/>
            <w:tcBorders>
              <w:top w:val="nil"/>
              <w:left w:val="nil"/>
              <w:bottom w:val="single" w:sz="4" w:space="0" w:color="auto"/>
              <w:right w:val="single" w:sz="4" w:space="0" w:color="auto"/>
            </w:tcBorders>
            <w:noWrap/>
            <w:vAlign w:val="bottom"/>
            <w:hideMark/>
          </w:tcPr>
          <w:p w:rsidR="003351C8" w:rsidRPr="00AC0185" w:rsidRDefault="003351C8">
            <w:pPr>
              <w:spacing w:before="0" w:after="0" w:line="240" w:lineRule="auto"/>
              <w:ind w:firstLine="0"/>
              <w:jc w:val="right"/>
              <w:rPr>
                <w:color w:val="000000"/>
                <w:szCs w:val="28"/>
              </w:rPr>
            </w:pPr>
            <w:r w:rsidRPr="00AC0185">
              <w:rPr>
                <w:color w:val="000000"/>
                <w:szCs w:val="28"/>
              </w:rPr>
              <w:t>43</w:t>
            </w:r>
          </w:p>
        </w:tc>
      </w:tr>
      <w:tr w:rsidR="003351C8" w:rsidTr="00AC0185">
        <w:trPr>
          <w:trHeight w:val="375"/>
          <w:jc w:val="center"/>
        </w:trPr>
        <w:tc>
          <w:tcPr>
            <w:tcW w:w="567" w:type="dxa"/>
            <w:tcBorders>
              <w:top w:val="nil"/>
              <w:left w:val="single" w:sz="4" w:space="0" w:color="auto"/>
              <w:bottom w:val="single" w:sz="4" w:space="0" w:color="auto"/>
              <w:right w:val="single" w:sz="4" w:space="0" w:color="auto"/>
            </w:tcBorders>
            <w:vAlign w:val="center"/>
            <w:hideMark/>
          </w:tcPr>
          <w:p w:rsidR="003351C8" w:rsidRPr="00AC0185" w:rsidRDefault="003351C8">
            <w:pPr>
              <w:spacing w:before="0" w:after="0" w:line="240" w:lineRule="auto"/>
              <w:ind w:firstLine="0"/>
              <w:jc w:val="center"/>
              <w:rPr>
                <w:color w:val="000000"/>
                <w:szCs w:val="28"/>
              </w:rPr>
            </w:pPr>
            <w:r w:rsidRPr="00AC0185">
              <w:rPr>
                <w:color w:val="000000"/>
                <w:szCs w:val="28"/>
              </w:rPr>
              <w:t>2</w:t>
            </w:r>
          </w:p>
        </w:tc>
        <w:tc>
          <w:tcPr>
            <w:tcW w:w="567" w:type="dxa"/>
            <w:tcBorders>
              <w:top w:val="nil"/>
              <w:left w:val="nil"/>
              <w:bottom w:val="single" w:sz="4" w:space="0" w:color="auto"/>
              <w:right w:val="single" w:sz="4" w:space="0" w:color="auto"/>
            </w:tcBorders>
            <w:noWrap/>
            <w:vAlign w:val="bottom"/>
            <w:hideMark/>
          </w:tcPr>
          <w:p w:rsidR="003351C8" w:rsidRPr="00AC0185" w:rsidRDefault="003351C8" w:rsidP="008119A2">
            <w:pPr>
              <w:spacing w:before="0" w:after="0" w:line="240" w:lineRule="auto"/>
              <w:ind w:firstLine="0"/>
              <w:jc w:val="center"/>
              <w:rPr>
                <w:color w:val="000000"/>
                <w:szCs w:val="28"/>
              </w:rPr>
            </w:pPr>
            <w:r w:rsidRPr="00AC0185">
              <w:rPr>
                <w:color w:val="000000"/>
                <w:szCs w:val="28"/>
              </w:rPr>
              <w:t>4</w:t>
            </w:r>
          </w:p>
        </w:tc>
        <w:tc>
          <w:tcPr>
            <w:tcW w:w="567" w:type="dxa"/>
            <w:tcBorders>
              <w:top w:val="nil"/>
              <w:left w:val="nil"/>
              <w:bottom w:val="single" w:sz="4" w:space="0" w:color="auto"/>
              <w:right w:val="single" w:sz="4" w:space="0" w:color="auto"/>
            </w:tcBorders>
            <w:shd w:val="clear" w:color="auto" w:fill="auto"/>
            <w:vAlign w:val="center"/>
            <w:hideMark/>
          </w:tcPr>
          <w:p w:rsidR="003351C8" w:rsidRPr="00AC0185" w:rsidRDefault="003351C8" w:rsidP="008119A2">
            <w:pPr>
              <w:spacing w:before="0" w:after="0" w:line="240" w:lineRule="auto"/>
              <w:ind w:firstLine="0"/>
              <w:jc w:val="center"/>
              <w:rPr>
                <w:color w:val="000000"/>
                <w:szCs w:val="28"/>
              </w:rPr>
            </w:pPr>
            <w:r w:rsidRPr="00AC0185">
              <w:rPr>
                <w:color w:val="000000"/>
                <w:szCs w:val="28"/>
              </w:rPr>
              <w:t>3</w:t>
            </w:r>
          </w:p>
        </w:tc>
        <w:tc>
          <w:tcPr>
            <w:tcW w:w="567" w:type="dxa"/>
            <w:tcBorders>
              <w:top w:val="nil"/>
              <w:left w:val="nil"/>
              <w:bottom w:val="single" w:sz="4" w:space="0" w:color="auto"/>
              <w:right w:val="single" w:sz="4" w:space="0" w:color="auto"/>
            </w:tcBorders>
            <w:shd w:val="clear" w:color="auto" w:fill="auto"/>
            <w:noWrap/>
            <w:vAlign w:val="bottom"/>
            <w:hideMark/>
          </w:tcPr>
          <w:p w:rsidR="003351C8" w:rsidRPr="00AC0185" w:rsidRDefault="003351C8" w:rsidP="008119A2">
            <w:pPr>
              <w:spacing w:before="0" w:after="0" w:line="240" w:lineRule="auto"/>
              <w:ind w:firstLine="0"/>
              <w:jc w:val="center"/>
              <w:rPr>
                <w:color w:val="000000"/>
                <w:szCs w:val="28"/>
              </w:rPr>
            </w:pPr>
            <w:r w:rsidRPr="00AC0185">
              <w:rPr>
                <w:color w:val="000000"/>
                <w:szCs w:val="28"/>
              </w:rPr>
              <w:t>4</w:t>
            </w:r>
          </w:p>
        </w:tc>
        <w:tc>
          <w:tcPr>
            <w:tcW w:w="567" w:type="dxa"/>
            <w:tcBorders>
              <w:top w:val="nil"/>
              <w:left w:val="nil"/>
              <w:bottom w:val="single" w:sz="4" w:space="0" w:color="auto"/>
              <w:right w:val="single" w:sz="4" w:space="0" w:color="auto"/>
            </w:tcBorders>
            <w:noWrap/>
            <w:vAlign w:val="bottom"/>
            <w:hideMark/>
          </w:tcPr>
          <w:p w:rsidR="003351C8" w:rsidRPr="00AC0185" w:rsidRDefault="003351C8" w:rsidP="008119A2">
            <w:pPr>
              <w:spacing w:before="0" w:after="0" w:line="240" w:lineRule="auto"/>
              <w:ind w:firstLine="0"/>
              <w:jc w:val="center"/>
              <w:rPr>
                <w:szCs w:val="28"/>
              </w:rPr>
            </w:pPr>
            <w:r w:rsidRPr="00AC0185">
              <w:rPr>
                <w:szCs w:val="28"/>
              </w:rPr>
              <w:t>0</w:t>
            </w:r>
          </w:p>
        </w:tc>
        <w:tc>
          <w:tcPr>
            <w:tcW w:w="567" w:type="dxa"/>
            <w:tcBorders>
              <w:top w:val="nil"/>
              <w:left w:val="nil"/>
              <w:bottom w:val="single" w:sz="4" w:space="0" w:color="auto"/>
              <w:right w:val="single" w:sz="4" w:space="0" w:color="auto"/>
            </w:tcBorders>
            <w:noWrap/>
            <w:vAlign w:val="bottom"/>
            <w:hideMark/>
          </w:tcPr>
          <w:p w:rsidR="003351C8" w:rsidRPr="00AC0185" w:rsidRDefault="003351C8" w:rsidP="008119A2">
            <w:pPr>
              <w:spacing w:before="0" w:after="0" w:line="240" w:lineRule="auto"/>
              <w:ind w:firstLine="0"/>
              <w:jc w:val="center"/>
              <w:rPr>
                <w:color w:val="000000"/>
                <w:szCs w:val="28"/>
              </w:rPr>
            </w:pPr>
            <w:r w:rsidRPr="00AC0185">
              <w:rPr>
                <w:color w:val="000000"/>
                <w:szCs w:val="28"/>
              </w:rPr>
              <w:t>1</w:t>
            </w:r>
          </w:p>
        </w:tc>
        <w:tc>
          <w:tcPr>
            <w:tcW w:w="567" w:type="dxa"/>
            <w:tcBorders>
              <w:top w:val="nil"/>
              <w:left w:val="nil"/>
              <w:bottom w:val="single" w:sz="4" w:space="0" w:color="auto"/>
              <w:right w:val="single" w:sz="4" w:space="0" w:color="auto"/>
            </w:tcBorders>
            <w:noWrap/>
            <w:vAlign w:val="bottom"/>
            <w:hideMark/>
          </w:tcPr>
          <w:p w:rsidR="003351C8" w:rsidRPr="00AC0185" w:rsidRDefault="003351C8" w:rsidP="008119A2">
            <w:pPr>
              <w:spacing w:before="0" w:after="0" w:line="240" w:lineRule="auto"/>
              <w:ind w:firstLine="0"/>
              <w:jc w:val="center"/>
              <w:rPr>
                <w:color w:val="000000"/>
                <w:szCs w:val="28"/>
              </w:rPr>
            </w:pPr>
            <w:r w:rsidRPr="00AC0185">
              <w:rPr>
                <w:color w:val="000000"/>
                <w:szCs w:val="28"/>
              </w:rPr>
              <w:t>0</w:t>
            </w:r>
          </w:p>
        </w:tc>
        <w:tc>
          <w:tcPr>
            <w:tcW w:w="567" w:type="dxa"/>
            <w:tcBorders>
              <w:top w:val="nil"/>
              <w:left w:val="nil"/>
              <w:bottom w:val="single" w:sz="4" w:space="0" w:color="auto"/>
              <w:right w:val="single" w:sz="4" w:space="0" w:color="auto"/>
            </w:tcBorders>
            <w:noWrap/>
            <w:vAlign w:val="bottom"/>
            <w:hideMark/>
          </w:tcPr>
          <w:p w:rsidR="003351C8" w:rsidRPr="00AC0185" w:rsidRDefault="003351C8" w:rsidP="008119A2">
            <w:pPr>
              <w:spacing w:before="0" w:after="0" w:line="240" w:lineRule="auto"/>
              <w:ind w:firstLine="0"/>
              <w:jc w:val="center"/>
              <w:rPr>
                <w:color w:val="000000"/>
                <w:szCs w:val="28"/>
              </w:rPr>
            </w:pPr>
            <w:r w:rsidRPr="00AC0185">
              <w:rPr>
                <w:color w:val="000000"/>
                <w:szCs w:val="28"/>
              </w:rPr>
              <w:t>0</w:t>
            </w:r>
          </w:p>
        </w:tc>
        <w:tc>
          <w:tcPr>
            <w:tcW w:w="567" w:type="dxa"/>
            <w:tcBorders>
              <w:top w:val="nil"/>
              <w:left w:val="nil"/>
              <w:bottom w:val="single" w:sz="4" w:space="0" w:color="auto"/>
              <w:right w:val="single" w:sz="4" w:space="0" w:color="auto"/>
            </w:tcBorders>
            <w:noWrap/>
            <w:vAlign w:val="bottom"/>
            <w:hideMark/>
          </w:tcPr>
          <w:p w:rsidR="003351C8" w:rsidRPr="00AC0185" w:rsidRDefault="003351C8">
            <w:pPr>
              <w:spacing w:before="0" w:after="0" w:line="240" w:lineRule="auto"/>
              <w:ind w:firstLine="0"/>
              <w:jc w:val="right"/>
              <w:rPr>
                <w:color w:val="000000"/>
                <w:szCs w:val="28"/>
              </w:rPr>
            </w:pPr>
            <w:r w:rsidRPr="00AC0185">
              <w:rPr>
                <w:color w:val="000000"/>
                <w:szCs w:val="28"/>
              </w:rPr>
              <w:t>35</w:t>
            </w:r>
          </w:p>
        </w:tc>
      </w:tr>
      <w:tr w:rsidR="003351C8" w:rsidTr="00AC0185">
        <w:trPr>
          <w:trHeight w:val="375"/>
          <w:jc w:val="center"/>
        </w:trPr>
        <w:tc>
          <w:tcPr>
            <w:tcW w:w="567" w:type="dxa"/>
            <w:tcBorders>
              <w:top w:val="nil"/>
              <w:left w:val="single" w:sz="4" w:space="0" w:color="auto"/>
              <w:bottom w:val="single" w:sz="4" w:space="0" w:color="auto"/>
              <w:right w:val="single" w:sz="4" w:space="0" w:color="auto"/>
            </w:tcBorders>
            <w:vAlign w:val="center"/>
            <w:hideMark/>
          </w:tcPr>
          <w:p w:rsidR="003351C8" w:rsidRPr="00AC0185" w:rsidRDefault="003351C8">
            <w:pPr>
              <w:spacing w:before="0" w:after="0" w:line="240" w:lineRule="auto"/>
              <w:ind w:firstLine="0"/>
              <w:jc w:val="center"/>
              <w:rPr>
                <w:color w:val="000000"/>
                <w:szCs w:val="28"/>
              </w:rPr>
            </w:pPr>
            <w:r w:rsidRPr="00AC0185">
              <w:rPr>
                <w:color w:val="000000"/>
                <w:szCs w:val="28"/>
              </w:rPr>
              <w:t>3</w:t>
            </w:r>
          </w:p>
        </w:tc>
        <w:tc>
          <w:tcPr>
            <w:tcW w:w="567" w:type="dxa"/>
            <w:tcBorders>
              <w:top w:val="nil"/>
              <w:left w:val="nil"/>
              <w:bottom w:val="single" w:sz="4" w:space="0" w:color="auto"/>
              <w:right w:val="single" w:sz="4" w:space="0" w:color="auto"/>
            </w:tcBorders>
            <w:noWrap/>
            <w:vAlign w:val="bottom"/>
            <w:hideMark/>
          </w:tcPr>
          <w:p w:rsidR="003351C8" w:rsidRPr="00AC0185" w:rsidRDefault="003351C8" w:rsidP="008119A2">
            <w:pPr>
              <w:spacing w:before="0" w:after="0" w:line="240" w:lineRule="auto"/>
              <w:ind w:firstLine="0"/>
              <w:jc w:val="center"/>
              <w:rPr>
                <w:color w:val="000000"/>
                <w:szCs w:val="28"/>
              </w:rPr>
            </w:pPr>
            <w:r w:rsidRPr="00AC0185">
              <w:rPr>
                <w:color w:val="000000"/>
                <w:szCs w:val="28"/>
              </w:rPr>
              <w:t>4</w:t>
            </w:r>
          </w:p>
        </w:tc>
        <w:tc>
          <w:tcPr>
            <w:tcW w:w="567" w:type="dxa"/>
            <w:tcBorders>
              <w:top w:val="nil"/>
              <w:left w:val="nil"/>
              <w:bottom w:val="single" w:sz="4" w:space="0" w:color="auto"/>
              <w:right w:val="single" w:sz="4" w:space="0" w:color="auto"/>
            </w:tcBorders>
            <w:noWrap/>
            <w:vAlign w:val="bottom"/>
            <w:hideMark/>
          </w:tcPr>
          <w:p w:rsidR="003351C8" w:rsidRPr="00AC0185" w:rsidRDefault="003351C8" w:rsidP="008119A2">
            <w:pPr>
              <w:spacing w:before="0" w:after="0" w:line="240" w:lineRule="auto"/>
              <w:ind w:firstLine="0"/>
              <w:jc w:val="center"/>
              <w:rPr>
                <w:color w:val="000000"/>
                <w:szCs w:val="28"/>
              </w:rPr>
            </w:pPr>
            <w:r w:rsidRPr="00AC0185">
              <w:rPr>
                <w:color w:val="000000"/>
                <w:szCs w:val="28"/>
              </w:rPr>
              <w:t>3</w:t>
            </w:r>
          </w:p>
        </w:tc>
        <w:tc>
          <w:tcPr>
            <w:tcW w:w="567" w:type="dxa"/>
            <w:tcBorders>
              <w:top w:val="nil"/>
              <w:left w:val="nil"/>
              <w:bottom w:val="single" w:sz="4" w:space="0" w:color="auto"/>
              <w:right w:val="single" w:sz="4" w:space="0" w:color="auto"/>
            </w:tcBorders>
            <w:noWrap/>
            <w:vAlign w:val="bottom"/>
            <w:hideMark/>
          </w:tcPr>
          <w:p w:rsidR="003351C8" w:rsidRPr="00AC0185" w:rsidRDefault="003351C8" w:rsidP="008119A2">
            <w:pPr>
              <w:spacing w:before="0" w:after="0" w:line="240" w:lineRule="auto"/>
              <w:ind w:firstLine="0"/>
              <w:jc w:val="center"/>
              <w:rPr>
                <w:color w:val="000000"/>
                <w:szCs w:val="28"/>
              </w:rPr>
            </w:pPr>
            <w:r w:rsidRPr="00AC0185">
              <w:rPr>
                <w:color w:val="000000"/>
                <w:szCs w:val="28"/>
              </w:rPr>
              <w:t>0</w:t>
            </w:r>
          </w:p>
        </w:tc>
        <w:tc>
          <w:tcPr>
            <w:tcW w:w="567" w:type="dxa"/>
            <w:tcBorders>
              <w:top w:val="nil"/>
              <w:left w:val="nil"/>
              <w:bottom w:val="single" w:sz="4" w:space="0" w:color="auto"/>
              <w:right w:val="single" w:sz="4" w:space="0" w:color="auto"/>
            </w:tcBorders>
            <w:noWrap/>
            <w:vAlign w:val="bottom"/>
            <w:hideMark/>
          </w:tcPr>
          <w:p w:rsidR="003351C8" w:rsidRPr="00AC0185" w:rsidRDefault="003351C8" w:rsidP="008119A2">
            <w:pPr>
              <w:spacing w:before="0" w:after="0" w:line="240" w:lineRule="auto"/>
              <w:ind w:firstLine="0"/>
              <w:jc w:val="center"/>
              <w:rPr>
                <w:szCs w:val="28"/>
              </w:rPr>
            </w:pPr>
            <w:r w:rsidRPr="00AC0185">
              <w:rPr>
                <w:szCs w:val="28"/>
              </w:rPr>
              <w:t>4</w:t>
            </w:r>
          </w:p>
        </w:tc>
        <w:tc>
          <w:tcPr>
            <w:tcW w:w="567" w:type="dxa"/>
            <w:tcBorders>
              <w:top w:val="nil"/>
              <w:left w:val="nil"/>
              <w:bottom w:val="single" w:sz="4" w:space="0" w:color="auto"/>
              <w:right w:val="single" w:sz="4" w:space="0" w:color="auto"/>
            </w:tcBorders>
            <w:noWrap/>
            <w:vAlign w:val="bottom"/>
            <w:hideMark/>
          </w:tcPr>
          <w:p w:rsidR="003351C8" w:rsidRPr="00AC0185" w:rsidRDefault="003351C8" w:rsidP="008119A2">
            <w:pPr>
              <w:spacing w:before="0" w:after="0" w:line="240" w:lineRule="auto"/>
              <w:ind w:firstLine="0"/>
              <w:jc w:val="center"/>
              <w:rPr>
                <w:color w:val="000000"/>
                <w:szCs w:val="28"/>
              </w:rPr>
            </w:pPr>
            <w:r w:rsidRPr="00AC0185">
              <w:rPr>
                <w:color w:val="000000"/>
                <w:szCs w:val="28"/>
              </w:rPr>
              <w:t>0</w:t>
            </w:r>
          </w:p>
        </w:tc>
        <w:tc>
          <w:tcPr>
            <w:tcW w:w="567" w:type="dxa"/>
            <w:tcBorders>
              <w:top w:val="nil"/>
              <w:left w:val="nil"/>
              <w:bottom w:val="single" w:sz="4" w:space="0" w:color="auto"/>
              <w:right w:val="single" w:sz="4" w:space="0" w:color="auto"/>
            </w:tcBorders>
            <w:noWrap/>
            <w:vAlign w:val="bottom"/>
            <w:hideMark/>
          </w:tcPr>
          <w:p w:rsidR="003351C8" w:rsidRPr="00AC0185" w:rsidRDefault="003351C8" w:rsidP="008119A2">
            <w:pPr>
              <w:spacing w:before="0" w:after="0" w:line="240" w:lineRule="auto"/>
              <w:ind w:firstLine="0"/>
              <w:jc w:val="center"/>
              <w:rPr>
                <w:color w:val="000000"/>
                <w:szCs w:val="28"/>
              </w:rPr>
            </w:pPr>
            <w:r w:rsidRPr="00AC0185">
              <w:rPr>
                <w:color w:val="000000"/>
                <w:szCs w:val="28"/>
              </w:rPr>
              <w:t>0</w:t>
            </w:r>
          </w:p>
        </w:tc>
        <w:tc>
          <w:tcPr>
            <w:tcW w:w="567" w:type="dxa"/>
            <w:tcBorders>
              <w:top w:val="nil"/>
              <w:left w:val="nil"/>
              <w:bottom w:val="single" w:sz="4" w:space="0" w:color="auto"/>
              <w:right w:val="single" w:sz="4" w:space="0" w:color="auto"/>
            </w:tcBorders>
            <w:noWrap/>
            <w:vAlign w:val="bottom"/>
            <w:hideMark/>
          </w:tcPr>
          <w:p w:rsidR="003351C8" w:rsidRPr="00AC0185" w:rsidRDefault="003351C8" w:rsidP="008119A2">
            <w:pPr>
              <w:spacing w:before="0" w:after="0" w:line="240" w:lineRule="auto"/>
              <w:ind w:firstLine="0"/>
              <w:jc w:val="center"/>
              <w:rPr>
                <w:color w:val="000000"/>
                <w:szCs w:val="28"/>
              </w:rPr>
            </w:pPr>
            <w:r w:rsidRPr="00AC0185">
              <w:rPr>
                <w:color w:val="000000"/>
                <w:szCs w:val="28"/>
              </w:rPr>
              <w:t>0</w:t>
            </w:r>
          </w:p>
        </w:tc>
        <w:tc>
          <w:tcPr>
            <w:tcW w:w="567" w:type="dxa"/>
            <w:tcBorders>
              <w:top w:val="nil"/>
              <w:left w:val="nil"/>
              <w:bottom w:val="single" w:sz="4" w:space="0" w:color="auto"/>
              <w:right w:val="single" w:sz="4" w:space="0" w:color="auto"/>
            </w:tcBorders>
            <w:noWrap/>
            <w:vAlign w:val="bottom"/>
            <w:hideMark/>
          </w:tcPr>
          <w:p w:rsidR="003351C8" w:rsidRPr="00AC0185" w:rsidRDefault="003351C8">
            <w:pPr>
              <w:spacing w:before="0" w:after="0" w:line="240" w:lineRule="auto"/>
              <w:ind w:firstLine="0"/>
              <w:jc w:val="right"/>
              <w:rPr>
                <w:color w:val="000000"/>
                <w:szCs w:val="28"/>
              </w:rPr>
            </w:pPr>
            <w:r w:rsidRPr="00AC0185">
              <w:rPr>
                <w:color w:val="000000"/>
                <w:szCs w:val="28"/>
              </w:rPr>
              <w:t>33</w:t>
            </w:r>
          </w:p>
        </w:tc>
      </w:tr>
      <w:tr w:rsidR="003351C8" w:rsidTr="00AC0185">
        <w:trPr>
          <w:trHeight w:val="375"/>
          <w:jc w:val="center"/>
        </w:trPr>
        <w:tc>
          <w:tcPr>
            <w:tcW w:w="567" w:type="dxa"/>
            <w:tcBorders>
              <w:top w:val="nil"/>
              <w:left w:val="single" w:sz="4" w:space="0" w:color="auto"/>
              <w:bottom w:val="single" w:sz="4" w:space="0" w:color="auto"/>
              <w:right w:val="single" w:sz="4" w:space="0" w:color="auto"/>
            </w:tcBorders>
            <w:vAlign w:val="center"/>
            <w:hideMark/>
          </w:tcPr>
          <w:p w:rsidR="003351C8" w:rsidRPr="00AC0185" w:rsidRDefault="003351C8">
            <w:pPr>
              <w:spacing w:before="0" w:after="0" w:line="240" w:lineRule="auto"/>
              <w:ind w:firstLine="0"/>
              <w:jc w:val="center"/>
              <w:rPr>
                <w:color w:val="000000"/>
                <w:szCs w:val="28"/>
              </w:rPr>
            </w:pPr>
            <w:r w:rsidRPr="00AC0185">
              <w:rPr>
                <w:color w:val="000000"/>
                <w:szCs w:val="28"/>
              </w:rPr>
              <w:t>4</w:t>
            </w:r>
          </w:p>
        </w:tc>
        <w:tc>
          <w:tcPr>
            <w:tcW w:w="567" w:type="dxa"/>
            <w:tcBorders>
              <w:top w:val="nil"/>
              <w:left w:val="nil"/>
              <w:bottom w:val="single" w:sz="4" w:space="0" w:color="auto"/>
              <w:right w:val="single" w:sz="4" w:space="0" w:color="auto"/>
            </w:tcBorders>
            <w:noWrap/>
            <w:vAlign w:val="bottom"/>
            <w:hideMark/>
          </w:tcPr>
          <w:p w:rsidR="003351C8" w:rsidRPr="00AC0185" w:rsidRDefault="003351C8" w:rsidP="008119A2">
            <w:pPr>
              <w:spacing w:before="0" w:after="0" w:line="240" w:lineRule="auto"/>
              <w:ind w:firstLine="0"/>
              <w:jc w:val="center"/>
              <w:rPr>
                <w:color w:val="000000"/>
                <w:szCs w:val="28"/>
              </w:rPr>
            </w:pPr>
            <w:r w:rsidRPr="00AC0185">
              <w:rPr>
                <w:color w:val="000000"/>
                <w:szCs w:val="28"/>
              </w:rPr>
              <w:t>7</w:t>
            </w:r>
          </w:p>
        </w:tc>
        <w:tc>
          <w:tcPr>
            <w:tcW w:w="567" w:type="dxa"/>
            <w:tcBorders>
              <w:top w:val="nil"/>
              <w:left w:val="nil"/>
              <w:bottom w:val="single" w:sz="4" w:space="0" w:color="auto"/>
              <w:right w:val="single" w:sz="4" w:space="0" w:color="auto"/>
            </w:tcBorders>
            <w:vAlign w:val="center"/>
            <w:hideMark/>
          </w:tcPr>
          <w:p w:rsidR="003351C8" w:rsidRPr="00AC0185" w:rsidRDefault="003351C8" w:rsidP="008119A2">
            <w:pPr>
              <w:spacing w:before="0" w:after="0" w:line="240" w:lineRule="auto"/>
              <w:ind w:firstLine="0"/>
              <w:jc w:val="center"/>
              <w:rPr>
                <w:color w:val="000000"/>
                <w:szCs w:val="28"/>
              </w:rPr>
            </w:pPr>
            <w:r w:rsidRPr="00AC0185">
              <w:rPr>
                <w:color w:val="000000"/>
                <w:szCs w:val="28"/>
              </w:rPr>
              <w:t>2</w:t>
            </w:r>
          </w:p>
        </w:tc>
        <w:tc>
          <w:tcPr>
            <w:tcW w:w="567" w:type="dxa"/>
            <w:tcBorders>
              <w:top w:val="nil"/>
              <w:left w:val="nil"/>
              <w:bottom w:val="single" w:sz="4" w:space="0" w:color="auto"/>
              <w:right w:val="single" w:sz="4" w:space="0" w:color="auto"/>
            </w:tcBorders>
            <w:noWrap/>
            <w:vAlign w:val="bottom"/>
            <w:hideMark/>
          </w:tcPr>
          <w:p w:rsidR="003351C8" w:rsidRPr="00AC0185" w:rsidRDefault="003351C8" w:rsidP="008119A2">
            <w:pPr>
              <w:spacing w:before="0" w:after="0" w:line="240" w:lineRule="auto"/>
              <w:ind w:firstLine="0"/>
              <w:jc w:val="center"/>
              <w:rPr>
                <w:color w:val="000000"/>
                <w:szCs w:val="28"/>
              </w:rPr>
            </w:pPr>
            <w:r w:rsidRPr="00AC0185">
              <w:rPr>
                <w:color w:val="000000"/>
                <w:szCs w:val="28"/>
              </w:rPr>
              <w:t>0</w:t>
            </w:r>
          </w:p>
        </w:tc>
        <w:tc>
          <w:tcPr>
            <w:tcW w:w="567" w:type="dxa"/>
            <w:tcBorders>
              <w:top w:val="nil"/>
              <w:left w:val="nil"/>
              <w:bottom w:val="single" w:sz="4" w:space="0" w:color="auto"/>
              <w:right w:val="single" w:sz="4" w:space="0" w:color="auto"/>
            </w:tcBorders>
            <w:noWrap/>
            <w:vAlign w:val="bottom"/>
            <w:hideMark/>
          </w:tcPr>
          <w:p w:rsidR="003351C8" w:rsidRPr="00AC0185" w:rsidRDefault="003351C8" w:rsidP="008119A2">
            <w:pPr>
              <w:spacing w:before="0" w:after="0" w:line="240" w:lineRule="auto"/>
              <w:ind w:firstLine="0"/>
              <w:jc w:val="center"/>
              <w:rPr>
                <w:szCs w:val="28"/>
              </w:rPr>
            </w:pPr>
            <w:r w:rsidRPr="00AC0185">
              <w:rPr>
                <w:szCs w:val="28"/>
              </w:rPr>
              <w:t>3</w:t>
            </w:r>
          </w:p>
        </w:tc>
        <w:tc>
          <w:tcPr>
            <w:tcW w:w="567" w:type="dxa"/>
            <w:tcBorders>
              <w:top w:val="nil"/>
              <w:left w:val="nil"/>
              <w:bottom w:val="single" w:sz="4" w:space="0" w:color="auto"/>
              <w:right w:val="single" w:sz="4" w:space="0" w:color="auto"/>
            </w:tcBorders>
            <w:noWrap/>
            <w:vAlign w:val="bottom"/>
            <w:hideMark/>
          </w:tcPr>
          <w:p w:rsidR="003351C8" w:rsidRPr="00AC0185" w:rsidRDefault="003351C8" w:rsidP="008119A2">
            <w:pPr>
              <w:spacing w:before="0" w:after="0" w:line="240" w:lineRule="auto"/>
              <w:ind w:firstLine="0"/>
              <w:jc w:val="center"/>
              <w:rPr>
                <w:color w:val="000000"/>
                <w:szCs w:val="28"/>
              </w:rPr>
            </w:pPr>
            <w:r w:rsidRPr="00AC0185">
              <w:rPr>
                <w:color w:val="000000"/>
                <w:szCs w:val="28"/>
              </w:rPr>
              <w:t>1</w:t>
            </w:r>
          </w:p>
        </w:tc>
        <w:tc>
          <w:tcPr>
            <w:tcW w:w="567" w:type="dxa"/>
            <w:tcBorders>
              <w:top w:val="nil"/>
              <w:left w:val="nil"/>
              <w:bottom w:val="single" w:sz="4" w:space="0" w:color="auto"/>
              <w:right w:val="single" w:sz="4" w:space="0" w:color="auto"/>
            </w:tcBorders>
            <w:noWrap/>
            <w:vAlign w:val="bottom"/>
            <w:hideMark/>
          </w:tcPr>
          <w:p w:rsidR="003351C8" w:rsidRPr="00AC0185" w:rsidRDefault="003351C8" w:rsidP="008119A2">
            <w:pPr>
              <w:spacing w:before="0" w:after="0" w:line="240" w:lineRule="auto"/>
              <w:ind w:firstLine="0"/>
              <w:jc w:val="center"/>
              <w:rPr>
                <w:color w:val="000000"/>
                <w:szCs w:val="28"/>
              </w:rPr>
            </w:pPr>
            <w:r w:rsidRPr="00AC0185">
              <w:rPr>
                <w:color w:val="000000"/>
                <w:szCs w:val="28"/>
              </w:rPr>
              <w:t>1</w:t>
            </w:r>
          </w:p>
        </w:tc>
        <w:tc>
          <w:tcPr>
            <w:tcW w:w="567" w:type="dxa"/>
            <w:tcBorders>
              <w:top w:val="nil"/>
              <w:left w:val="nil"/>
              <w:bottom w:val="single" w:sz="4" w:space="0" w:color="auto"/>
              <w:right w:val="single" w:sz="4" w:space="0" w:color="auto"/>
            </w:tcBorders>
            <w:noWrap/>
            <w:vAlign w:val="bottom"/>
            <w:hideMark/>
          </w:tcPr>
          <w:p w:rsidR="003351C8" w:rsidRPr="00AC0185" w:rsidRDefault="003351C8" w:rsidP="008119A2">
            <w:pPr>
              <w:spacing w:before="0" w:after="0" w:line="240" w:lineRule="auto"/>
              <w:ind w:firstLine="0"/>
              <w:jc w:val="center"/>
              <w:rPr>
                <w:color w:val="000000"/>
                <w:szCs w:val="28"/>
              </w:rPr>
            </w:pPr>
            <w:r w:rsidRPr="00AC0185">
              <w:rPr>
                <w:color w:val="000000"/>
                <w:szCs w:val="28"/>
              </w:rPr>
              <w:t>0</w:t>
            </w:r>
          </w:p>
        </w:tc>
        <w:tc>
          <w:tcPr>
            <w:tcW w:w="567" w:type="dxa"/>
            <w:tcBorders>
              <w:top w:val="nil"/>
              <w:left w:val="nil"/>
              <w:bottom w:val="single" w:sz="4" w:space="0" w:color="auto"/>
              <w:right w:val="single" w:sz="4" w:space="0" w:color="auto"/>
            </w:tcBorders>
            <w:noWrap/>
            <w:vAlign w:val="bottom"/>
            <w:hideMark/>
          </w:tcPr>
          <w:p w:rsidR="003351C8" w:rsidRPr="00AC0185" w:rsidRDefault="003351C8">
            <w:pPr>
              <w:spacing w:before="0" w:after="0" w:line="240" w:lineRule="auto"/>
              <w:ind w:firstLine="0"/>
              <w:jc w:val="right"/>
              <w:rPr>
                <w:color w:val="000000"/>
                <w:szCs w:val="28"/>
              </w:rPr>
            </w:pPr>
            <w:r w:rsidRPr="00AC0185">
              <w:rPr>
                <w:color w:val="000000"/>
                <w:szCs w:val="28"/>
              </w:rPr>
              <w:t>45</w:t>
            </w:r>
          </w:p>
        </w:tc>
      </w:tr>
      <w:tr w:rsidR="003351C8" w:rsidTr="00AC0185">
        <w:trPr>
          <w:trHeight w:val="375"/>
          <w:jc w:val="center"/>
        </w:trPr>
        <w:tc>
          <w:tcPr>
            <w:tcW w:w="567" w:type="dxa"/>
            <w:tcBorders>
              <w:top w:val="nil"/>
              <w:left w:val="single" w:sz="4" w:space="0" w:color="auto"/>
              <w:bottom w:val="single" w:sz="4" w:space="0" w:color="auto"/>
              <w:right w:val="single" w:sz="4" w:space="0" w:color="auto"/>
            </w:tcBorders>
            <w:vAlign w:val="center"/>
            <w:hideMark/>
          </w:tcPr>
          <w:p w:rsidR="003351C8" w:rsidRPr="00AC0185" w:rsidRDefault="003351C8">
            <w:pPr>
              <w:spacing w:before="0" w:after="0" w:line="240" w:lineRule="auto"/>
              <w:ind w:firstLine="0"/>
              <w:jc w:val="center"/>
              <w:rPr>
                <w:color w:val="000000"/>
                <w:szCs w:val="28"/>
              </w:rPr>
            </w:pPr>
            <w:r w:rsidRPr="00AC0185">
              <w:rPr>
                <w:color w:val="000000"/>
                <w:szCs w:val="28"/>
              </w:rPr>
              <w:t>5</w:t>
            </w:r>
          </w:p>
        </w:tc>
        <w:tc>
          <w:tcPr>
            <w:tcW w:w="567" w:type="dxa"/>
            <w:tcBorders>
              <w:top w:val="nil"/>
              <w:left w:val="nil"/>
              <w:bottom w:val="single" w:sz="4" w:space="0" w:color="auto"/>
              <w:right w:val="single" w:sz="4" w:space="0" w:color="auto"/>
            </w:tcBorders>
            <w:noWrap/>
            <w:vAlign w:val="bottom"/>
            <w:hideMark/>
          </w:tcPr>
          <w:p w:rsidR="003351C8" w:rsidRPr="00AC0185" w:rsidRDefault="003351C8" w:rsidP="008119A2">
            <w:pPr>
              <w:spacing w:before="0" w:after="0" w:line="240" w:lineRule="auto"/>
              <w:ind w:firstLine="0"/>
              <w:jc w:val="center"/>
              <w:rPr>
                <w:color w:val="000000"/>
                <w:szCs w:val="28"/>
              </w:rPr>
            </w:pPr>
            <w:r w:rsidRPr="00AC0185">
              <w:rPr>
                <w:color w:val="000000"/>
                <w:szCs w:val="28"/>
              </w:rPr>
              <w:t>5</w:t>
            </w:r>
          </w:p>
        </w:tc>
        <w:tc>
          <w:tcPr>
            <w:tcW w:w="567" w:type="dxa"/>
            <w:tcBorders>
              <w:top w:val="nil"/>
              <w:left w:val="nil"/>
              <w:bottom w:val="single" w:sz="4" w:space="0" w:color="auto"/>
              <w:right w:val="single" w:sz="4" w:space="0" w:color="auto"/>
            </w:tcBorders>
            <w:vAlign w:val="center"/>
            <w:hideMark/>
          </w:tcPr>
          <w:p w:rsidR="003351C8" w:rsidRPr="00AC0185" w:rsidRDefault="003351C8" w:rsidP="008119A2">
            <w:pPr>
              <w:spacing w:before="0" w:after="0" w:line="240" w:lineRule="auto"/>
              <w:ind w:firstLine="0"/>
              <w:jc w:val="center"/>
              <w:rPr>
                <w:color w:val="000000"/>
                <w:szCs w:val="28"/>
              </w:rPr>
            </w:pPr>
            <w:r w:rsidRPr="00AC0185">
              <w:rPr>
                <w:color w:val="000000"/>
                <w:szCs w:val="28"/>
              </w:rPr>
              <w:t>0</w:t>
            </w:r>
          </w:p>
        </w:tc>
        <w:tc>
          <w:tcPr>
            <w:tcW w:w="567" w:type="dxa"/>
            <w:tcBorders>
              <w:top w:val="nil"/>
              <w:left w:val="nil"/>
              <w:bottom w:val="single" w:sz="4" w:space="0" w:color="auto"/>
              <w:right w:val="single" w:sz="4" w:space="0" w:color="auto"/>
            </w:tcBorders>
            <w:shd w:val="clear" w:color="auto" w:fill="auto"/>
            <w:noWrap/>
            <w:vAlign w:val="bottom"/>
            <w:hideMark/>
          </w:tcPr>
          <w:p w:rsidR="003351C8" w:rsidRPr="00AC0185" w:rsidRDefault="003351C8" w:rsidP="008119A2">
            <w:pPr>
              <w:spacing w:before="0" w:after="0" w:line="240" w:lineRule="auto"/>
              <w:ind w:firstLine="0"/>
              <w:jc w:val="center"/>
              <w:rPr>
                <w:color w:val="000000"/>
                <w:szCs w:val="28"/>
              </w:rPr>
            </w:pPr>
            <w:r w:rsidRPr="00AC0185">
              <w:rPr>
                <w:color w:val="000000"/>
                <w:szCs w:val="28"/>
              </w:rPr>
              <w:t>1</w:t>
            </w:r>
          </w:p>
        </w:tc>
        <w:tc>
          <w:tcPr>
            <w:tcW w:w="567" w:type="dxa"/>
            <w:tcBorders>
              <w:top w:val="nil"/>
              <w:left w:val="nil"/>
              <w:bottom w:val="single" w:sz="4" w:space="0" w:color="auto"/>
              <w:right w:val="single" w:sz="4" w:space="0" w:color="auto"/>
            </w:tcBorders>
            <w:shd w:val="clear" w:color="auto" w:fill="auto"/>
            <w:noWrap/>
            <w:vAlign w:val="bottom"/>
            <w:hideMark/>
          </w:tcPr>
          <w:p w:rsidR="003351C8" w:rsidRPr="00AC0185" w:rsidRDefault="003351C8" w:rsidP="008119A2">
            <w:pPr>
              <w:spacing w:before="0" w:after="0" w:line="240" w:lineRule="auto"/>
              <w:ind w:firstLine="0"/>
              <w:jc w:val="center"/>
              <w:rPr>
                <w:color w:val="000000"/>
                <w:szCs w:val="28"/>
              </w:rPr>
            </w:pPr>
            <w:r w:rsidRPr="00AC0185">
              <w:rPr>
                <w:color w:val="000000"/>
                <w:szCs w:val="28"/>
              </w:rPr>
              <w:t>1</w:t>
            </w:r>
          </w:p>
        </w:tc>
        <w:tc>
          <w:tcPr>
            <w:tcW w:w="567" w:type="dxa"/>
            <w:tcBorders>
              <w:top w:val="nil"/>
              <w:left w:val="nil"/>
              <w:bottom w:val="single" w:sz="4" w:space="0" w:color="auto"/>
              <w:right w:val="single" w:sz="4" w:space="0" w:color="auto"/>
            </w:tcBorders>
            <w:noWrap/>
            <w:vAlign w:val="bottom"/>
            <w:hideMark/>
          </w:tcPr>
          <w:p w:rsidR="003351C8" w:rsidRPr="00AC0185" w:rsidRDefault="003351C8" w:rsidP="008119A2">
            <w:pPr>
              <w:spacing w:before="0" w:after="0" w:line="240" w:lineRule="auto"/>
              <w:ind w:firstLine="0"/>
              <w:jc w:val="center"/>
              <w:rPr>
                <w:color w:val="000000"/>
                <w:szCs w:val="28"/>
              </w:rPr>
            </w:pPr>
            <w:r w:rsidRPr="00AC0185">
              <w:rPr>
                <w:color w:val="000000"/>
                <w:szCs w:val="28"/>
              </w:rPr>
              <w:t>2</w:t>
            </w:r>
          </w:p>
        </w:tc>
        <w:tc>
          <w:tcPr>
            <w:tcW w:w="567" w:type="dxa"/>
            <w:tcBorders>
              <w:top w:val="nil"/>
              <w:left w:val="nil"/>
              <w:bottom w:val="single" w:sz="4" w:space="0" w:color="auto"/>
              <w:right w:val="single" w:sz="4" w:space="0" w:color="auto"/>
            </w:tcBorders>
            <w:noWrap/>
            <w:vAlign w:val="bottom"/>
            <w:hideMark/>
          </w:tcPr>
          <w:p w:rsidR="003351C8" w:rsidRPr="00AC0185" w:rsidRDefault="003351C8" w:rsidP="008119A2">
            <w:pPr>
              <w:spacing w:before="0" w:after="0" w:line="240" w:lineRule="auto"/>
              <w:ind w:firstLine="0"/>
              <w:jc w:val="center"/>
              <w:rPr>
                <w:color w:val="000000"/>
                <w:szCs w:val="28"/>
              </w:rPr>
            </w:pPr>
            <w:r w:rsidRPr="00AC0185">
              <w:rPr>
                <w:color w:val="000000"/>
                <w:szCs w:val="28"/>
              </w:rPr>
              <w:t>0</w:t>
            </w:r>
          </w:p>
        </w:tc>
        <w:tc>
          <w:tcPr>
            <w:tcW w:w="567" w:type="dxa"/>
            <w:tcBorders>
              <w:top w:val="nil"/>
              <w:left w:val="nil"/>
              <w:bottom w:val="single" w:sz="4" w:space="0" w:color="auto"/>
              <w:right w:val="single" w:sz="4" w:space="0" w:color="auto"/>
            </w:tcBorders>
            <w:noWrap/>
            <w:vAlign w:val="bottom"/>
            <w:hideMark/>
          </w:tcPr>
          <w:p w:rsidR="003351C8" w:rsidRPr="00AC0185" w:rsidRDefault="003351C8" w:rsidP="008119A2">
            <w:pPr>
              <w:spacing w:before="0" w:after="0" w:line="240" w:lineRule="auto"/>
              <w:ind w:firstLine="0"/>
              <w:jc w:val="center"/>
              <w:rPr>
                <w:color w:val="000000"/>
                <w:szCs w:val="28"/>
              </w:rPr>
            </w:pPr>
            <w:r w:rsidRPr="00AC0185">
              <w:rPr>
                <w:color w:val="000000"/>
                <w:szCs w:val="28"/>
              </w:rPr>
              <w:t>0</w:t>
            </w:r>
          </w:p>
        </w:tc>
        <w:tc>
          <w:tcPr>
            <w:tcW w:w="567" w:type="dxa"/>
            <w:tcBorders>
              <w:top w:val="nil"/>
              <w:left w:val="nil"/>
              <w:bottom w:val="single" w:sz="4" w:space="0" w:color="auto"/>
              <w:right w:val="single" w:sz="4" w:space="0" w:color="auto"/>
            </w:tcBorders>
            <w:noWrap/>
            <w:vAlign w:val="bottom"/>
            <w:hideMark/>
          </w:tcPr>
          <w:p w:rsidR="003351C8" w:rsidRPr="00AC0185" w:rsidRDefault="003351C8">
            <w:pPr>
              <w:spacing w:before="0" w:after="0" w:line="240" w:lineRule="auto"/>
              <w:ind w:firstLine="0"/>
              <w:jc w:val="right"/>
              <w:rPr>
                <w:color w:val="000000"/>
                <w:szCs w:val="28"/>
              </w:rPr>
            </w:pPr>
            <w:r w:rsidRPr="00AC0185">
              <w:rPr>
                <w:color w:val="000000"/>
                <w:szCs w:val="28"/>
              </w:rPr>
              <w:t>28</w:t>
            </w:r>
          </w:p>
        </w:tc>
      </w:tr>
      <w:tr w:rsidR="003351C8" w:rsidTr="00AC0185">
        <w:trPr>
          <w:trHeight w:val="375"/>
          <w:jc w:val="center"/>
        </w:trPr>
        <w:tc>
          <w:tcPr>
            <w:tcW w:w="567" w:type="dxa"/>
            <w:tcBorders>
              <w:top w:val="nil"/>
              <w:left w:val="single" w:sz="4" w:space="0" w:color="auto"/>
              <w:bottom w:val="single" w:sz="4" w:space="0" w:color="auto"/>
              <w:right w:val="single" w:sz="4" w:space="0" w:color="auto"/>
            </w:tcBorders>
            <w:vAlign w:val="center"/>
            <w:hideMark/>
          </w:tcPr>
          <w:p w:rsidR="003351C8" w:rsidRPr="00AC0185" w:rsidRDefault="003351C8">
            <w:pPr>
              <w:spacing w:before="0" w:after="0" w:line="240" w:lineRule="auto"/>
              <w:ind w:firstLine="0"/>
              <w:jc w:val="center"/>
              <w:rPr>
                <w:color w:val="000000"/>
                <w:szCs w:val="28"/>
              </w:rPr>
            </w:pPr>
            <w:r w:rsidRPr="00AC0185">
              <w:rPr>
                <w:color w:val="000000"/>
                <w:szCs w:val="28"/>
              </w:rPr>
              <w:t>6</w:t>
            </w:r>
          </w:p>
        </w:tc>
        <w:tc>
          <w:tcPr>
            <w:tcW w:w="567" w:type="dxa"/>
            <w:tcBorders>
              <w:top w:val="nil"/>
              <w:left w:val="nil"/>
              <w:bottom w:val="single" w:sz="4" w:space="0" w:color="auto"/>
              <w:right w:val="single" w:sz="4" w:space="0" w:color="auto"/>
            </w:tcBorders>
            <w:noWrap/>
            <w:vAlign w:val="bottom"/>
            <w:hideMark/>
          </w:tcPr>
          <w:p w:rsidR="003351C8" w:rsidRPr="00AC0185" w:rsidRDefault="003351C8" w:rsidP="008119A2">
            <w:pPr>
              <w:spacing w:before="0" w:after="0" w:line="240" w:lineRule="auto"/>
              <w:ind w:firstLine="0"/>
              <w:jc w:val="center"/>
              <w:rPr>
                <w:color w:val="000000"/>
                <w:szCs w:val="28"/>
              </w:rPr>
            </w:pPr>
            <w:r w:rsidRPr="00AC0185">
              <w:rPr>
                <w:color w:val="000000"/>
                <w:szCs w:val="28"/>
              </w:rPr>
              <w:t>3</w:t>
            </w:r>
          </w:p>
        </w:tc>
        <w:tc>
          <w:tcPr>
            <w:tcW w:w="567" w:type="dxa"/>
            <w:tcBorders>
              <w:top w:val="nil"/>
              <w:left w:val="nil"/>
              <w:bottom w:val="single" w:sz="4" w:space="0" w:color="auto"/>
              <w:right w:val="single" w:sz="4" w:space="0" w:color="auto"/>
            </w:tcBorders>
            <w:noWrap/>
            <w:vAlign w:val="bottom"/>
            <w:hideMark/>
          </w:tcPr>
          <w:p w:rsidR="003351C8" w:rsidRPr="00AC0185" w:rsidRDefault="003351C8" w:rsidP="008119A2">
            <w:pPr>
              <w:spacing w:before="0" w:after="0" w:line="240" w:lineRule="auto"/>
              <w:ind w:firstLine="0"/>
              <w:jc w:val="center"/>
              <w:rPr>
                <w:color w:val="000000"/>
                <w:szCs w:val="28"/>
              </w:rPr>
            </w:pPr>
            <w:r w:rsidRPr="00AC0185">
              <w:rPr>
                <w:color w:val="000000"/>
                <w:szCs w:val="28"/>
              </w:rPr>
              <w:t>0</w:t>
            </w:r>
          </w:p>
        </w:tc>
        <w:tc>
          <w:tcPr>
            <w:tcW w:w="567" w:type="dxa"/>
            <w:tcBorders>
              <w:top w:val="nil"/>
              <w:left w:val="nil"/>
              <w:bottom w:val="single" w:sz="4" w:space="0" w:color="auto"/>
              <w:right w:val="single" w:sz="4" w:space="0" w:color="auto"/>
            </w:tcBorders>
            <w:noWrap/>
            <w:vAlign w:val="bottom"/>
            <w:hideMark/>
          </w:tcPr>
          <w:p w:rsidR="003351C8" w:rsidRPr="00AC0185" w:rsidRDefault="003351C8" w:rsidP="008119A2">
            <w:pPr>
              <w:spacing w:before="0" w:after="0" w:line="240" w:lineRule="auto"/>
              <w:ind w:firstLine="0"/>
              <w:jc w:val="center"/>
              <w:rPr>
                <w:color w:val="000000"/>
                <w:szCs w:val="28"/>
              </w:rPr>
            </w:pPr>
            <w:r w:rsidRPr="00AC0185">
              <w:rPr>
                <w:color w:val="000000"/>
                <w:szCs w:val="28"/>
              </w:rPr>
              <w:t>0</w:t>
            </w:r>
          </w:p>
        </w:tc>
        <w:tc>
          <w:tcPr>
            <w:tcW w:w="567" w:type="dxa"/>
            <w:tcBorders>
              <w:top w:val="nil"/>
              <w:left w:val="nil"/>
              <w:bottom w:val="single" w:sz="4" w:space="0" w:color="auto"/>
              <w:right w:val="single" w:sz="4" w:space="0" w:color="auto"/>
            </w:tcBorders>
            <w:noWrap/>
            <w:vAlign w:val="bottom"/>
            <w:hideMark/>
          </w:tcPr>
          <w:p w:rsidR="003351C8" w:rsidRPr="00AC0185" w:rsidRDefault="003351C8" w:rsidP="008119A2">
            <w:pPr>
              <w:spacing w:before="0" w:after="0" w:line="240" w:lineRule="auto"/>
              <w:ind w:firstLine="0"/>
              <w:jc w:val="center"/>
              <w:rPr>
                <w:color w:val="000000"/>
                <w:szCs w:val="28"/>
              </w:rPr>
            </w:pPr>
            <w:r w:rsidRPr="00AC0185">
              <w:rPr>
                <w:color w:val="000000"/>
                <w:szCs w:val="28"/>
              </w:rPr>
              <w:t>0</w:t>
            </w:r>
          </w:p>
        </w:tc>
        <w:tc>
          <w:tcPr>
            <w:tcW w:w="567" w:type="dxa"/>
            <w:tcBorders>
              <w:top w:val="nil"/>
              <w:left w:val="nil"/>
              <w:bottom w:val="single" w:sz="4" w:space="0" w:color="auto"/>
              <w:right w:val="single" w:sz="4" w:space="0" w:color="auto"/>
            </w:tcBorders>
            <w:noWrap/>
            <w:vAlign w:val="bottom"/>
            <w:hideMark/>
          </w:tcPr>
          <w:p w:rsidR="003351C8" w:rsidRPr="00AC0185" w:rsidRDefault="003351C8" w:rsidP="008119A2">
            <w:pPr>
              <w:spacing w:before="0" w:after="0" w:line="240" w:lineRule="auto"/>
              <w:ind w:firstLine="0"/>
              <w:jc w:val="center"/>
              <w:rPr>
                <w:color w:val="000000"/>
                <w:szCs w:val="28"/>
              </w:rPr>
            </w:pPr>
            <w:r w:rsidRPr="00AC0185">
              <w:rPr>
                <w:color w:val="000000"/>
                <w:szCs w:val="28"/>
              </w:rPr>
              <w:t>0</w:t>
            </w:r>
          </w:p>
        </w:tc>
        <w:tc>
          <w:tcPr>
            <w:tcW w:w="567" w:type="dxa"/>
            <w:tcBorders>
              <w:top w:val="nil"/>
              <w:left w:val="nil"/>
              <w:bottom w:val="single" w:sz="4" w:space="0" w:color="auto"/>
              <w:right w:val="single" w:sz="4" w:space="0" w:color="auto"/>
            </w:tcBorders>
            <w:noWrap/>
            <w:vAlign w:val="bottom"/>
            <w:hideMark/>
          </w:tcPr>
          <w:p w:rsidR="003351C8" w:rsidRPr="00AC0185" w:rsidRDefault="003351C8" w:rsidP="008119A2">
            <w:pPr>
              <w:spacing w:before="0" w:after="0" w:line="240" w:lineRule="auto"/>
              <w:ind w:firstLine="0"/>
              <w:jc w:val="center"/>
              <w:rPr>
                <w:color w:val="000000"/>
                <w:szCs w:val="28"/>
              </w:rPr>
            </w:pPr>
            <w:r w:rsidRPr="00AC0185">
              <w:rPr>
                <w:color w:val="000000"/>
                <w:szCs w:val="28"/>
              </w:rPr>
              <w:t>2</w:t>
            </w:r>
          </w:p>
        </w:tc>
        <w:tc>
          <w:tcPr>
            <w:tcW w:w="567" w:type="dxa"/>
            <w:tcBorders>
              <w:top w:val="nil"/>
              <w:left w:val="nil"/>
              <w:bottom w:val="single" w:sz="4" w:space="0" w:color="auto"/>
              <w:right w:val="single" w:sz="4" w:space="0" w:color="auto"/>
            </w:tcBorders>
            <w:noWrap/>
            <w:vAlign w:val="bottom"/>
            <w:hideMark/>
          </w:tcPr>
          <w:p w:rsidR="003351C8" w:rsidRPr="00AC0185" w:rsidRDefault="003351C8" w:rsidP="008119A2">
            <w:pPr>
              <w:spacing w:before="0" w:after="0" w:line="240" w:lineRule="auto"/>
              <w:ind w:firstLine="0"/>
              <w:jc w:val="center"/>
              <w:rPr>
                <w:color w:val="000000"/>
                <w:szCs w:val="28"/>
              </w:rPr>
            </w:pPr>
            <w:r w:rsidRPr="00AC0185">
              <w:rPr>
                <w:color w:val="000000"/>
                <w:szCs w:val="28"/>
              </w:rPr>
              <w:t>0</w:t>
            </w:r>
          </w:p>
        </w:tc>
        <w:tc>
          <w:tcPr>
            <w:tcW w:w="567" w:type="dxa"/>
            <w:tcBorders>
              <w:top w:val="nil"/>
              <w:left w:val="nil"/>
              <w:bottom w:val="single" w:sz="4" w:space="0" w:color="auto"/>
              <w:right w:val="single" w:sz="4" w:space="0" w:color="auto"/>
            </w:tcBorders>
            <w:noWrap/>
            <w:vAlign w:val="bottom"/>
            <w:hideMark/>
          </w:tcPr>
          <w:p w:rsidR="003351C8" w:rsidRPr="00AC0185" w:rsidRDefault="003351C8">
            <w:pPr>
              <w:spacing w:before="0" w:after="0" w:line="240" w:lineRule="auto"/>
              <w:ind w:firstLine="0"/>
              <w:jc w:val="right"/>
              <w:rPr>
                <w:color w:val="000000"/>
                <w:szCs w:val="28"/>
              </w:rPr>
            </w:pPr>
            <w:r w:rsidRPr="00AC0185">
              <w:rPr>
                <w:color w:val="000000"/>
                <w:szCs w:val="28"/>
              </w:rPr>
              <w:t>18</w:t>
            </w:r>
          </w:p>
        </w:tc>
      </w:tr>
      <w:tr w:rsidR="003351C8" w:rsidTr="00AC0185">
        <w:trPr>
          <w:trHeight w:val="375"/>
          <w:jc w:val="center"/>
        </w:trPr>
        <w:tc>
          <w:tcPr>
            <w:tcW w:w="567" w:type="dxa"/>
            <w:tcBorders>
              <w:top w:val="nil"/>
              <w:left w:val="single" w:sz="4" w:space="0" w:color="auto"/>
              <w:bottom w:val="single" w:sz="4" w:space="0" w:color="auto"/>
              <w:right w:val="single" w:sz="4" w:space="0" w:color="auto"/>
            </w:tcBorders>
            <w:vAlign w:val="center"/>
            <w:hideMark/>
          </w:tcPr>
          <w:p w:rsidR="003351C8" w:rsidRPr="00AC0185" w:rsidRDefault="003351C8">
            <w:pPr>
              <w:spacing w:before="0" w:after="0" w:line="240" w:lineRule="auto"/>
              <w:ind w:firstLine="0"/>
              <w:jc w:val="center"/>
              <w:rPr>
                <w:color w:val="000000"/>
                <w:szCs w:val="28"/>
              </w:rPr>
            </w:pPr>
            <w:r w:rsidRPr="00AC0185">
              <w:rPr>
                <w:color w:val="000000"/>
                <w:szCs w:val="28"/>
              </w:rPr>
              <w:t>7</w:t>
            </w:r>
          </w:p>
        </w:tc>
        <w:tc>
          <w:tcPr>
            <w:tcW w:w="567" w:type="dxa"/>
            <w:tcBorders>
              <w:top w:val="nil"/>
              <w:left w:val="nil"/>
              <w:bottom w:val="single" w:sz="4" w:space="0" w:color="auto"/>
              <w:right w:val="single" w:sz="4" w:space="0" w:color="auto"/>
            </w:tcBorders>
            <w:noWrap/>
            <w:vAlign w:val="bottom"/>
            <w:hideMark/>
          </w:tcPr>
          <w:p w:rsidR="003351C8" w:rsidRPr="00AC0185" w:rsidRDefault="003351C8" w:rsidP="008119A2">
            <w:pPr>
              <w:spacing w:before="0" w:after="0" w:line="240" w:lineRule="auto"/>
              <w:ind w:firstLine="0"/>
              <w:jc w:val="center"/>
              <w:rPr>
                <w:color w:val="000000"/>
                <w:szCs w:val="28"/>
              </w:rPr>
            </w:pPr>
            <w:r w:rsidRPr="00AC0185">
              <w:rPr>
                <w:color w:val="000000"/>
                <w:szCs w:val="28"/>
              </w:rPr>
              <w:t>0</w:t>
            </w:r>
          </w:p>
        </w:tc>
        <w:tc>
          <w:tcPr>
            <w:tcW w:w="567" w:type="dxa"/>
            <w:tcBorders>
              <w:top w:val="nil"/>
              <w:left w:val="nil"/>
              <w:bottom w:val="single" w:sz="4" w:space="0" w:color="auto"/>
              <w:right w:val="single" w:sz="4" w:space="0" w:color="auto"/>
            </w:tcBorders>
            <w:vAlign w:val="center"/>
            <w:hideMark/>
          </w:tcPr>
          <w:p w:rsidR="003351C8" w:rsidRPr="00AC0185" w:rsidRDefault="003351C8" w:rsidP="008119A2">
            <w:pPr>
              <w:spacing w:before="0" w:after="0" w:line="240" w:lineRule="auto"/>
              <w:ind w:firstLine="0"/>
              <w:jc w:val="center"/>
              <w:rPr>
                <w:color w:val="000000"/>
                <w:szCs w:val="28"/>
              </w:rPr>
            </w:pPr>
            <w:r w:rsidRPr="00AC0185">
              <w:rPr>
                <w:color w:val="000000"/>
                <w:szCs w:val="28"/>
              </w:rPr>
              <w:t>0</w:t>
            </w:r>
          </w:p>
        </w:tc>
        <w:tc>
          <w:tcPr>
            <w:tcW w:w="567" w:type="dxa"/>
            <w:tcBorders>
              <w:top w:val="nil"/>
              <w:left w:val="nil"/>
              <w:bottom w:val="single" w:sz="4" w:space="0" w:color="auto"/>
              <w:right w:val="single" w:sz="4" w:space="0" w:color="auto"/>
            </w:tcBorders>
            <w:noWrap/>
            <w:vAlign w:val="bottom"/>
            <w:hideMark/>
          </w:tcPr>
          <w:p w:rsidR="003351C8" w:rsidRPr="00AC0185" w:rsidRDefault="003351C8" w:rsidP="008119A2">
            <w:pPr>
              <w:spacing w:before="0" w:after="0" w:line="240" w:lineRule="auto"/>
              <w:ind w:firstLine="0"/>
              <w:jc w:val="center"/>
              <w:rPr>
                <w:color w:val="000000"/>
                <w:szCs w:val="28"/>
              </w:rPr>
            </w:pPr>
            <w:r w:rsidRPr="00AC0185">
              <w:rPr>
                <w:color w:val="000000"/>
                <w:szCs w:val="28"/>
              </w:rPr>
              <w:t>0</w:t>
            </w:r>
          </w:p>
        </w:tc>
        <w:tc>
          <w:tcPr>
            <w:tcW w:w="567" w:type="dxa"/>
            <w:tcBorders>
              <w:top w:val="nil"/>
              <w:left w:val="nil"/>
              <w:bottom w:val="single" w:sz="4" w:space="0" w:color="auto"/>
              <w:right w:val="single" w:sz="4" w:space="0" w:color="auto"/>
            </w:tcBorders>
            <w:noWrap/>
            <w:vAlign w:val="bottom"/>
            <w:hideMark/>
          </w:tcPr>
          <w:p w:rsidR="003351C8" w:rsidRPr="00AC0185" w:rsidRDefault="003351C8" w:rsidP="008119A2">
            <w:pPr>
              <w:spacing w:before="0" w:after="0" w:line="240" w:lineRule="auto"/>
              <w:ind w:firstLine="0"/>
              <w:jc w:val="center"/>
              <w:rPr>
                <w:color w:val="000000"/>
                <w:szCs w:val="28"/>
              </w:rPr>
            </w:pPr>
            <w:r w:rsidRPr="00AC0185">
              <w:rPr>
                <w:color w:val="000000"/>
                <w:szCs w:val="28"/>
              </w:rPr>
              <w:t>1</w:t>
            </w:r>
          </w:p>
        </w:tc>
        <w:tc>
          <w:tcPr>
            <w:tcW w:w="567" w:type="dxa"/>
            <w:tcBorders>
              <w:top w:val="nil"/>
              <w:left w:val="nil"/>
              <w:bottom w:val="single" w:sz="4" w:space="0" w:color="auto"/>
              <w:right w:val="single" w:sz="4" w:space="0" w:color="auto"/>
            </w:tcBorders>
            <w:noWrap/>
            <w:vAlign w:val="bottom"/>
            <w:hideMark/>
          </w:tcPr>
          <w:p w:rsidR="003351C8" w:rsidRPr="00AC0185" w:rsidRDefault="003351C8" w:rsidP="008119A2">
            <w:pPr>
              <w:spacing w:before="0" w:after="0" w:line="240" w:lineRule="auto"/>
              <w:ind w:firstLine="0"/>
              <w:jc w:val="center"/>
              <w:rPr>
                <w:color w:val="000000"/>
                <w:szCs w:val="28"/>
              </w:rPr>
            </w:pPr>
            <w:r w:rsidRPr="00AC0185">
              <w:rPr>
                <w:color w:val="000000"/>
                <w:szCs w:val="28"/>
              </w:rPr>
              <w:t>0</w:t>
            </w:r>
          </w:p>
        </w:tc>
        <w:tc>
          <w:tcPr>
            <w:tcW w:w="567" w:type="dxa"/>
            <w:tcBorders>
              <w:top w:val="nil"/>
              <w:left w:val="nil"/>
              <w:bottom w:val="single" w:sz="4" w:space="0" w:color="auto"/>
              <w:right w:val="single" w:sz="4" w:space="0" w:color="auto"/>
            </w:tcBorders>
            <w:noWrap/>
            <w:vAlign w:val="bottom"/>
            <w:hideMark/>
          </w:tcPr>
          <w:p w:rsidR="003351C8" w:rsidRPr="00AC0185" w:rsidRDefault="003351C8" w:rsidP="008119A2">
            <w:pPr>
              <w:spacing w:before="0" w:after="0" w:line="240" w:lineRule="auto"/>
              <w:ind w:firstLine="0"/>
              <w:jc w:val="center"/>
              <w:rPr>
                <w:color w:val="000000"/>
                <w:szCs w:val="28"/>
              </w:rPr>
            </w:pPr>
            <w:r w:rsidRPr="00AC0185">
              <w:rPr>
                <w:color w:val="000000"/>
                <w:szCs w:val="28"/>
              </w:rPr>
              <w:t>0</w:t>
            </w:r>
          </w:p>
        </w:tc>
        <w:tc>
          <w:tcPr>
            <w:tcW w:w="567" w:type="dxa"/>
            <w:tcBorders>
              <w:top w:val="nil"/>
              <w:left w:val="nil"/>
              <w:bottom w:val="single" w:sz="4" w:space="0" w:color="auto"/>
              <w:right w:val="single" w:sz="4" w:space="0" w:color="auto"/>
            </w:tcBorders>
            <w:noWrap/>
            <w:vAlign w:val="bottom"/>
            <w:hideMark/>
          </w:tcPr>
          <w:p w:rsidR="003351C8" w:rsidRPr="00AC0185" w:rsidRDefault="003351C8" w:rsidP="008119A2">
            <w:pPr>
              <w:spacing w:before="0" w:after="0" w:line="240" w:lineRule="auto"/>
              <w:ind w:firstLine="0"/>
              <w:jc w:val="center"/>
              <w:rPr>
                <w:color w:val="000000"/>
                <w:szCs w:val="28"/>
              </w:rPr>
            </w:pPr>
            <w:r w:rsidRPr="00AC0185">
              <w:rPr>
                <w:color w:val="000000"/>
                <w:szCs w:val="28"/>
              </w:rPr>
              <w:t>5</w:t>
            </w:r>
          </w:p>
        </w:tc>
        <w:tc>
          <w:tcPr>
            <w:tcW w:w="567" w:type="dxa"/>
            <w:tcBorders>
              <w:top w:val="nil"/>
              <w:left w:val="nil"/>
              <w:bottom w:val="single" w:sz="4" w:space="0" w:color="auto"/>
              <w:right w:val="single" w:sz="4" w:space="0" w:color="auto"/>
            </w:tcBorders>
            <w:noWrap/>
            <w:vAlign w:val="bottom"/>
            <w:hideMark/>
          </w:tcPr>
          <w:p w:rsidR="003351C8" w:rsidRPr="00AC0185" w:rsidRDefault="003351C8">
            <w:pPr>
              <w:spacing w:before="0" w:after="0" w:line="240" w:lineRule="auto"/>
              <w:ind w:firstLine="0"/>
              <w:jc w:val="right"/>
              <w:rPr>
                <w:color w:val="000000"/>
                <w:szCs w:val="28"/>
              </w:rPr>
            </w:pPr>
            <w:r w:rsidRPr="00AC0185">
              <w:rPr>
                <w:color w:val="000000"/>
                <w:szCs w:val="28"/>
              </w:rPr>
              <w:t>7</w:t>
            </w:r>
          </w:p>
        </w:tc>
      </w:tr>
    </w:tbl>
    <w:p w:rsidR="002B4BE5" w:rsidRDefault="002B4BE5" w:rsidP="003351C8">
      <w:pPr>
        <w:pStyle w:val="Caption"/>
        <w:spacing w:after="0"/>
      </w:pPr>
      <w:bookmarkStart w:id="326" w:name="_Toc501780782"/>
      <w:bookmarkStart w:id="327" w:name="_Toc495778710"/>
    </w:p>
    <w:p w:rsidR="003351C8" w:rsidRDefault="003351C8" w:rsidP="003351C8">
      <w:pPr>
        <w:pStyle w:val="Caption"/>
        <w:spacing w:after="0"/>
      </w:pPr>
      <w:bookmarkStart w:id="328" w:name="_Toc521481410"/>
      <w:r>
        <w:lastRenderedPageBreak/>
        <w:t xml:space="preserve">Bảng </w:t>
      </w:r>
      <w:fldSimple w:instr=" STYLEREF 1 \s ">
        <w:r w:rsidR="005E60C2">
          <w:rPr>
            <w:noProof/>
          </w:rPr>
          <w:t>3</w:t>
        </w:r>
      </w:fldSimple>
      <w:r>
        <w:t>.</w:t>
      </w:r>
      <w:fldSimple w:instr=" SEQ Bảng \* ARABIC \s 1 ">
        <w:r w:rsidR="005E60C2">
          <w:rPr>
            <w:noProof/>
          </w:rPr>
          <w:t>5</w:t>
        </w:r>
      </w:fldSimple>
      <w:r>
        <w:t>. Lợi ích các phần tử</w:t>
      </w:r>
      <w:bookmarkEnd w:id="326"/>
      <w:bookmarkEnd w:id="327"/>
      <w:bookmarkEnd w:id="328"/>
    </w:p>
    <w:tbl>
      <w:tblPr>
        <w:tblStyle w:val="TableGrid"/>
        <w:tblW w:w="0" w:type="auto"/>
        <w:jc w:val="center"/>
        <w:tblLook w:val="04A0" w:firstRow="1" w:lastRow="0" w:firstColumn="1" w:lastColumn="0" w:noHBand="0" w:noVBand="1"/>
      </w:tblPr>
      <w:tblGrid>
        <w:gridCol w:w="1277"/>
        <w:gridCol w:w="709"/>
        <w:gridCol w:w="709"/>
        <w:gridCol w:w="708"/>
        <w:gridCol w:w="567"/>
        <w:gridCol w:w="709"/>
        <w:gridCol w:w="709"/>
        <w:gridCol w:w="571"/>
      </w:tblGrid>
      <w:tr w:rsidR="003351C8" w:rsidTr="003351C8">
        <w:trPr>
          <w:jc w:val="center"/>
        </w:trPr>
        <w:tc>
          <w:tcPr>
            <w:tcW w:w="127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3351C8" w:rsidRDefault="003351C8">
            <w:pPr>
              <w:pStyle w:val="Bang"/>
            </w:pPr>
            <w:r>
              <w:t>Item</w:t>
            </w:r>
          </w:p>
        </w:tc>
        <w:tc>
          <w:tcPr>
            <w:tcW w:w="709"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3351C8" w:rsidRDefault="003351C8">
            <w:pPr>
              <w:pStyle w:val="Bang"/>
            </w:pPr>
            <w:r>
              <w:t>a</w:t>
            </w:r>
          </w:p>
        </w:tc>
        <w:tc>
          <w:tcPr>
            <w:tcW w:w="709"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3351C8" w:rsidRDefault="003351C8">
            <w:pPr>
              <w:pStyle w:val="Bang"/>
            </w:pPr>
            <w:r>
              <w:t>b</w:t>
            </w:r>
          </w:p>
        </w:tc>
        <w:tc>
          <w:tcPr>
            <w:tcW w:w="708"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3351C8" w:rsidRDefault="003351C8">
            <w:pPr>
              <w:pStyle w:val="Bang"/>
            </w:pPr>
            <w:r>
              <w:t>c</w:t>
            </w:r>
          </w:p>
        </w:tc>
        <w:tc>
          <w:tcPr>
            <w:tcW w:w="56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3351C8" w:rsidRDefault="003351C8">
            <w:pPr>
              <w:pStyle w:val="Bang"/>
            </w:pPr>
            <w:r>
              <w:t>d</w:t>
            </w:r>
          </w:p>
        </w:tc>
        <w:tc>
          <w:tcPr>
            <w:tcW w:w="709"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3351C8" w:rsidRDefault="003351C8">
            <w:pPr>
              <w:pStyle w:val="Bang"/>
            </w:pPr>
            <w:r>
              <w:t>e</w:t>
            </w:r>
          </w:p>
        </w:tc>
        <w:tc>
          <w:tcPr>
            <w:tcW w:w="709"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3351C8" w:rsidRDefault="003351C8">
            <w:pPr>
              <w:pStyle w:val="Bang"/>
            </w:pPr>
            <w:r>
              <w:t>f</w:t>
            </w:r>
          </w:p>
        </w:tc>
        <w:tc>
          <w:tcPr>
            <w:tcW w:w="571"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3351C8" w:rsidRDefault="003351C8">
            <w:pPr>
              <w:pStyle w:val="Bang"/>
            </w:pPr>
            <w:r>
              <w:t>g</w:t>
            </w:r>
          </w:p>
        </w:tc>
      </w:tr>
      <w:tr w:rsidR="003351C8" w:rsidTr="003351C8">
        <w:trPr>
          <w:jc w:val="center"/>
        </w:trPr>
        <w:tc>
          <w:tcPr>
            <w:tcW w:w="127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3351C8" w:rsidRDefault="003351C8">
            <w:pPr>
              <w:pStyle w:val="Bang"/>
            </w:pPr>
            <w:r>
              <w:t>Utility</w:t>
            </w:r>
          </w:p>
        </w:tc>
        <w:tc>
          <w:tcPr>
            <w:tcW w:w="709" w:type="dxa"/>
            <w:tcBorders>
              <w:top w:val="single" w:sz="4" w:space="0" w:color="auto"/>
              <w:left w:val="single" w:sz="4" w:space="0" w:color="auto"/>
              <w:bottom w:val="single" w:sz="4" w:space="0" w:color="auto"/>
              <w:right w:val="single" w:sz="4" w:space="0" w:color="auto"/>
            </w:tcBorders>
            <w:hideMark/>
          </w:tcPr>
          <w:p w:rsidR="003351C8" w:rsidRDefault="003351C8">
            <w:pPr>
              <w:pStyle w:val="Bang"/>
            </w:pPr>
            <w:r>
              <w:t>4</w:t>
            </w:r>
          </w:p>
        </w:tc>
        <w:tc>
          <w:tcPr>
            <w:tcW w:w="709" w:type="dxa"/>
            <w:tcBorders>
              <w:top w:val="single" w:sz="4" w:space="0" w:color="auto"/>
              <w:left w:val="single" w:sz="4" w:space="0" w:color="auto"/>
              <w:bottom w:val="single" w:sz="4" w:space="0" w:color="auto"/>
              <w:right w:val="single" w:sz="4" w:space="0" w:color="auto"/>
            </w:tcBorders>
            <w:hideMark/>
          </w:tcPr>
          <w:p w:rsidR="003351C8" w:rsidRDefault="003351C8">
            <w:pPr>
              <w:pStyle w:val="Bang"/>
            </w:pPr>
            <w:r>
              <w:t>3</w:t>
            </w:r>
          </w:p>
        </w:tc>
        <w:tc>
          <w:tcPr>
            <w:tcW w:w="708" w:type="dxa"/>
            <w:tcBorders>
              <w:top w:val="single" w:sz="4" w:space="0" w:color="auto"/>
              <w:left w:val="single" w:sz="4" w:space="0" w:color="auto"/>
              <w:bottom w:val="single" w:sz="4" w:space="0" w:color="auto"/>
              <w:right w:val="single" w:sz="4" w:space="0" w:color="auto"/>
            </w:tcBorders>
            <w:hideMark/>
          </w:tcPr>
          <w:p w:rsidR="003351C8" w:rsidRDefault="003351C8">
            <w:pPr>
              <w:pStyle w:val="Bang"/>
            </w:pPr>
            <w:r>
              <w:t>2</w:t>
            </w:r>
          </w:p>
        </w:tc>
        <w:tc>
          <w:tcPr>
            <w:tcW w:w="567" w:type="dxa"/>
            <w:tcBorders>
              <w:top w:val="single" w:sz="4" w:space="0" w:color="auto"/>
              <w:left w:val="single" w:sz="4" w:space="0" w:color="auto"/>
              <w:bottom w:val="single" w:sz="4" w:space="0" w:color="auto"/>
              <w:right w:val="single" w:sz="4" w:space="0" w:color="auto"/>
            </w:tcBorders>
            <w:hideMark/>
          </w:tcPr>
          <w:p w:rsidR="003351C8" w:rsidRDefault="003351C8">
            <w:pPr>
              <w:pStyle w:val="Bang"/>
            </w:pPr>
            <w:r>
              <w:t>2</w:t>
            </w:r>
          </w:p>
        </w:tc>
        <w:tc>
          <w:tcPr>
            <w:tcW w:w="709" w:type="dxa"/>
            <w:tcBorders>
              <w:top w:val="single" w:sz="4" w:space="0" w:color="auto"/>
              <w:left w:val="single" w:sz="4" w:space="0" w:color="auto"/>
              <w:bottom w:val="single" w:sz="4" w:space="0" w:color="auto"/>
              <w:right w:val="single" w:sz="4" w:space="0" w:color="auto"/>
            </w:tcBorders>
            <w:hideMark/>
          </w:tcPr>
          <w:p w:rsidR="003351C8" w:rsidRDefault="003351C8">
            <w:pPr>
              <w:pStyle w:val="Bang"/>
            </w:pPr>
            <w:r>
              <w:t>2</w:t>
            </w:r>
          </w:p>
        </w:tc>
        <w:tc>
          <w:tcPr>
            <w:tcW w:w="709" w:type="dxa"/>
            <w:tcBorders>
              <w:top w:val="single" w:sz="4" w:space="0" w:color="auto"/>
              <w:left w:val="single" w:sz="4" w:space="0" w:color="auto"/>
              <w:bottom w:val="single" w:sz="4" w:space="0" w:color="auto"/>
              <w:right w:val="single" w:sz="4" w:space="0" w:color="auto"/>
            </w:tcBorders>
            <w:hideMark/>
          </w:tcPr>
          <w:p w:rsidR="003351C8" w:rsidRDefault="003351C8">
            <w:pPr>
              <w:pStyle w:val="Bang"/>
            </w:pPr>
            <w:r>
              <w:t>3</w:t>
            </w:r>
          </w:p>
        </w:tc>
        <w:tc>
          <w:tcPr>
            <w:tcW w:w="571" w:type="dxa"/>
            <w:tcBorders>
              <w:top w:val="single" w:sz="4" w:space="0" w:color="auto"/>
              <w:left w:val="single" w:sz="4" w:space="0" w:color="auto"/>
              <w:bottom w:val="single" w:sz="4" w:space="0" w:color="auto"/>
              <w:right w:val="single" w:sz="4" w:space="0" w:color="auto"/>
            </w:tcBorders>
            <w:hideMark/>
          </w:tcPr>
          <w:p w:rsidR="003351C8" w:rsidRDefault="003351C8">
            <w:pPr>
              <w:pStyle w:val="Bang"/>
            </w:pPr>
            <w:r>
              <w:t>1</w:t>
            </w:r>
          </w:p>
        </w:tc>
      </w:tr>
    </w:tbl>
    <w:p w:rsidR="003351C8" w:rsidRDefault="003351C8" w:rsidP="003351C8">
      <w:pPr>
        <w:rPr>
          <w:lang w:val="fr-FR"/>
        </w:rPr>
      </w:pPr>
      <w:r>
        <w:rPr>
          <w:b/>
        </w:rPr>
        <w:t>Định nghĩa 3.</w:t>
      </w:r>
      <w:r w:rsidR="004A0FE9">
        <w:rPr>
          <w:b/>
        </w:rPr>
        <w:t>7</w:t>
      </w:r>
      <w:r>
        <w:rPr>
          <w:b/>
        </w:rPr>
        <w:t xml:space="preserve">. </w:t>
      </w:r>
      <w:r w:rsidR="00B10046" w:rsidRPr="00B10046">
        <w:t>[</w:t>
      </w:r>
      <w:r w:rsidR="00B10046">
        <w:t>VI</w:t>
      </w:r>
      <w:r w:rsidR="00B10046" w:rsidRPr="00B10046">
        <w:t xml:space="preserve">] </w:t>
      </w:r>
      <w:r w:rsidR="006C5C66" w:rsidRPr="00587429">
        <w:rPr>
          <w:lang w:val="fr-FR"/>
        </w:rPr>
        <w:t>Danh sách lợi ích mở rộng của một tập phần tử Px</w:t>
      </w:r>
      <w:r w:rsidR="006C5C66">
        <w:rPr>
          <w:lang w:val="fr-FR"/>
        </w:rPr>
        <w:t xml:space="preserve"> ký hiệu là exLstPx và được định nghĩa</w:t>
      </w:r>
      <w:r w:rsidR="006C5C66" w:rsidRPr="00587429">
        <w:rPr>
          <w:lang w:val="fr-FR"/>
        </w:rPr>
        <w:t xml:space="preserve"> là một danh sách</w:t>
      </w:r>
      <w:r w:rsidR="006C5C66">
        <w:rPr>
          <w:lang w:val="fr-FR"/>
        </w:rPr>
        <w:t xml:space="preserve"> các phần tử, trong đó</w:t>
      </w:r>
      <w:r w:rsidR="006C5C66" w:rsidRPr="00587429">
        <w:rPr>
          <w:lang w:val="fr-FR"/>
        </w:rPr>
        <w:t xml:space="preserve"> mỗi phần tử bao gồm bốn trường: </w:t>
      </w:r>
      <w:r w:rsidR="006C5C66" w:rsidRPr="00587429">
        <w:rPr>
          <w:i/>
          <w:lang w:val="fr-FR"/>
        </w:rPr>
        <w:t>tid, iutil, itemutil và rutil</w:t>
      </w:r>
      <w:r w:rsidR="006C5C66">
        <w:rPr>
          <w:lang w:val="fr-FR"/>
        </w:rPr>
        <w:t>,</w:t>
      </w:r>
      <w:r w:rsidR="006C5C66" w:rsidRPr="00587429">
        <w:rPr>
          <w:lang w:val="fr-FR"/>
        </w:rPr>
        <w:t xml:space="preserve"> </w:t>
      </w:r>
      <w:r w:rsidR="006C5C66">
        <w:rPr>
          <w:lang w:val="fr-FR"/>
        </w:rPr>
        <w:t>t</w:t>
      </w:r>
      <w:r w:rsidR="006C5C66" w:rsidRPr="00587429">
        <w:rPr>
          <w:lang w:val="fr-FR"/>
        </w:rPr>
        <w:t>rong đó:</w:t>
      </w:r>
    </w:p>
    <w:p w:rsidR="006C5C66" w:rsidRPr="00587429" w:rsidRDefault="006C5C66" w:rsidP="006C5C66">
      <w:pPr>
        <w:pStyle w:val="ListParagraph"/>
        <w:numPr>
          <w:ilvl w:val="0"/>
          <w:numId w:val="35"/>
        </w:numPr>
        <w:spacing w:before="90" w:after="0" w:line="312" w:lineRule="auto"/>
        <w:rPr>
          <w:spacing w:val="-6"/>
          <w:lang w:val="fr-FR"/>
        </w:rPr>
      </w:pPr>
      <w:r w:rsidRPr="00587429">
        <w:rPr>
          <w:i/>
          <w:spacing w:val="-6"/>
          <w:lang w:val="fr-FR"/>
        </w:rPr>
        <w:t>tid</w:t>
      </w:r>
      <w:r w:rsidRPr="00587429">
        <w:rPr>
          <w:spacing w:val="-6"/>
          <w:lang w:val="fr-FR"/>
        </w:rPr>
        <w:t xml:space="preserve"> là định danh của giao dịch chứa Px.</w:t>
      </w:r>
    </w:p>
    <w:p w:rsidR="006C5C66" w:rsidRDefault="006C5C66" w:rsidP="006C5C66">
      <w:pPr>
        <w:pStyle w:val="ListParagraph"/>
        <w:numPr>
          <w:ilvl w:val="0"/>
          <w:numId w:val="35"/>
        </w:numPr>
        <w:spacing w:before="90" w:after="0" w:line="312" w:lineRule="auto"/>
      </w:pPr>
      <w:r w:rsidRPr="00587429">
        <w:rPr>
          <w:i/>
        </w:rPr>
        <w:t>iutil</w:t>
      </w:r>
      <w:r>
        <w:t xml:space="preserve"> là lợi ích của tập phần tử P trong giao dịch tid chứa Px.</w:t>
      </w:r>
    </w:p>
    <w:p w:rsidR="006C5C66" w:rsidRDefault="006C5C66" w:rsidP="006C5C66">
      <w:pPr>
        <w:pStyle w:val="ListParagraph"/>
        <w:numPr>
          <w:ilvl w:val="0"/>
          <w:numId w:val="35"/>
        </w:numPr>
        <w:spacing w:before="90" w:after="0" w:line="312" w:lineRule="auto"/>
      </w:pPr>
      <w:r w:rsidRPr="00587429">
        <w:rPr>
          <w:i/>
        </w:rPr>
        <w:t>itemutil</w:t>
      </w:r>
      <w:r>
        <w:t xml:space="preserve"> là lợi ích của phần tử x trong giao dịch</w:t>
      </w:r>
      <w:r w:rsidR="0017533B">
        <w:t xml:space="preserve"> </w:t>
      </w:r>
      <w:r>
        <w:t>tid chứa Px.</w:t>
      </w:r>
    </w:p>
    <w:p w:rsidR="006C5C66" w:rsidRDefault="006C5C66" w:rsidP="006C5C66">
      <w:pPr>
        <w:pStyle w:val="ListParagraph"/>
        <w:numPr>
          <w:ilvl w:val="0"/>
          <w:numId w:val="35"/>
        </w:numPr>
        <w:spacing w:before="90" w:after="0" w:line="312" w:lineRule="auto"/>
      </w:pPr>
      <w:r w:rsidRPr="00587429">
        <w:rPr>
          <w:i/>
        </w:rPr>
        <w:t>rutil</w:t>
      </w:r>
      <w:r>
        <w:t xml:space="preserve"> là lợi ích còn lại của các phần tử còn lại trong giao dịch tid chứa Px, tính từ phần tử sau phần tử x. </w:t>
      </w:r>
    </w:p>
    <w:p w:rsidR="0072010B" w:rsidRDefault="0072010B" w:rsidP="0072010B">
      <w:r w:rsidRPr="00587429">
        <w:t>Ngoài</w:t>
      </w:r>
      <w:r>
        <w:t xml:space="preserve"> ra, danh sách lợi ích mở rộng của tập Px còn có các trường sau: </w:t>
      </w:r>
    </w:p>
    <w:p w:rsidR="0072010B" w:rsidRPr="00BC1FC1" w:rsidRDefault="0072010B" w:rsidP="0072010B">
      <w:pPr>
        <w:pStyle w:val="ListParagraph"/>
        <w:numPr>
          <w:ilvl w:val="0"/>
          <w:numId w:val="35"/>
        </w:numPr>
        <w:rPr>
          <w:spacing w:val="-6"/>
        </w:rPr>
      </w:pPr>
      <w:r w:rsidRPr="00DB6246">
        <w:rPr>
          <w:i/>
          <w:spacing w:val="-6"/>
        </w:rPr>
        <w:t>sumiutil</w:t>
      </w:r>
      <w:r>
        <w:rPr>
          <w:i/>
          <w:spacing w:val="-6"/>
        </w:rPr>
        <w:t>s</w:t>
      </w:r>
      <w:r w:rsidRPr="00BC1FC1">
        <w:rPr>
          <w:spacing w:val="-6"/>
        </w:rPr>
        <w:t xml:space="preserve"> là tổng lợi ích của tập phần tử P trong các giao dịch tid chứa Px, và </w:t>
      </w:r>
    </w:p>
    <w:p w:rsidR="0072010B" w:rsidRDefault="0072010B" w:rsidP="0072010B">
      <w:pPr>
        <w:pStyle w:val="ListParagraph"/>
        <w:ind w:left="927" w:firstLine="0"/>
      </w:pPr>
      <m:oMathPara>
        <m:oMath>
          <m:r>
            <w:rPr>
              <w:rFonts w:ascii="Cambria Math" w:hAnsi="Cambria Math"/>
            </w:rPr>
            <m:t>sumiutils=</m:t>
          </m:r>
          <m:nary>
            <m:naryPr>
              <m:chr m:val="∑"/>
              <m:limLoc m:val="undOvr"/>
              <m:supHide m:val="1"/>
              <m:ctrlPr>
                <w:rPr>
                  <w:rFonts w:ascii="Cambria Math" w:eastAsiaTheme="minorEastAsia" w:hAnsi="Cambria Math"/>
                </w:rPr>
              </m:ctrlPr>
            </m:naryPr>
            <m:sub>
              <m:r>
                <w:rPr>
                  <w:rFonts w:ascii="Cambria Math" w:eastAsiaTheme="minorEastAsia" w:hAnsi="Cambria Math"/>
                </w:rPr>
                <m:t xml:space="preserve">Px </m:t>
              </m:r>
              <m:r>
                <w:rPr>
                  <w:rFonts w:ascii="Cambria Math" w:eastAsiaTheme="minorEastAsia" w:hAnsi="Cambria Math"/>
                  <w:i/>
                </w:rPr>
                <w:sym w:font="Symbol" w:char="F0CD"/>
              </m:r>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j</m:t>
                  </m:r>
                </m:sub>
              </m:sSub>
            </m:sub>
            <m:sup/>
            <m:e>
              <m:r>
                <w:rPr>
                  <w:rFonts w:ascii="Cambria Math" w:eastAsiaTheme="minorEastAsia" w:hAnsi="Cambria Math"/>
                </w:rPr>
                <m:t>U</m:t>
              </m:r>
              <m:d>
                <m:dPr>
                  <m:ctrlPr>
                    <w:rPr>
                      <w:rFonts w:ascii="Cambria Math" w:eastAsiaTheme="minorEastAsia" w:hAnsi="Cambria Math"/>
                      <w:i/>
                    </w:rPr>
                  </m:ctrlPr>
                </m:dPr>
                <m:e>
                  <m:r>
                    <w:rPr>
                      <w:rFonts w:ascii="Cambria Math" w:eastAsiaTheme="minorEastAsia" w:hAnsi="Cambria Math"/>
                    </w:rPr>
                    <m:t>P</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j</m:t>
                      </m:r>
                    </m:sub>
                  </m:sSub>
                </m:e>
              </m:d>
              <m:r>
                <w:rPr>
                  <w:rFonts w:ascii="Cambria Math" w:eastAsiaTheme="minorEastAsia" w:hAnsi="Cambria Math"/>
                </w:rPr>
                <m:t xml:space="preserve">                          (3.3)</m:t>
              </m:r>
            </m:e>
          </m:nary>
        </m:oMath>
      </m:oMathPara>
    </w:p>
    <w:p w:rsidR="0072010B" w:rsidRDefault="0072010B" w:rsidP="0072010B">
      <w:pPr>
        <w:pStyle w:val="ListParagraph"/>
        <w:numPr>
          <w:ilvl w:val="0"/>
          <w:numId w:val="35"/>
        </w:numPr>
      </w:pPr>
      <w:r w:rsidRPr="0072010B">
        <w:rPr>
          <w:i/>
        </w:rPr>
        <w:t>sumitemutils</w:t>
      </w:r>
      <w:r>
        <w:t xml:space="preserve"> là tổng lợi ích của phần tử x trong giao dịch tid chứa Px, và </w:t>
      </w:r>
    </w:p>
    <w:p w:rsidR="0072010B" w:rsidRDefault="0072010B" w:rsidP="0072010B">
      <w:pPr>
        <w:pStyle w:val="ListParagraph"/>
        <w:ind w:left="927" w:firstLine="0"/>
      </w:pPr>
      <m:oMathPara>
        <m:oMath>
          <m:r>
            <w:rPr>
              <w:rFonts w:ascii="Cambria Math" w:hAnsi="Cambria Math"/>
            </w:rPr>
            <m:t>sumitemutils=</m:t>
          </m:r>
          <m:nary>
            <m:naryPr>
              <m:chr m:val="∑"/>
              <m:limLoc m:val="undOvr"/>
              <m:supHide m:val="1"/>
              <m:ctrlPr>
                <w:rPr>
                  <w:rFonts w:ascii="Cambria Math" w:eastAsiaTheme="minorEastAsia" w:hAnsi="Cambria Math"/>
                </w:rPr>
              </m:ctrlPr>
            </m:naryPr>
            <m:sub>
              <m:r>
                <w:rPr>
                  <w:rFonts w:ascii="Cambria Math" w:eastAsiaTheme="minorEastAsia" w:hAnsi="Cambria Math"/>
                </w:rPr>
                <m:t xml:space="preserve">Px </m:t>
              </m:r>
              <m:r>
                <w:rPr>
                  <w:rFonts w:ascii="Cambria Math" w:eastAsiaTheme="minorEastAsia" w:hAnsi="Cambria Math"/>
                  <w:i/>
                </w:rPr>
                <w:sym w:font="Symbol" w:char="F0CD"/>
              </m:r>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j</m:t>
                  </m:r>
                </m:sub>
              </m:sSub>
            </m:sub>
            <m:sup/>
            <m:e>
              <m:r>
                <w:rPr>
                  <w:rFonts w:ascii="Cambria Math" w:eastAsiaTheme="minorEastAsia" w:hAnsi="Cambria Math"/>
                </w:rPr>
                <m:t>U</m:t>
              </m:r>
              <m:d>
                <m:dPr>
                  <m:ctrlPr>
                    <w:rPr>
                      <w:rFonts w:ascii="Cambria Math" w:eastAsiaTheme="minorEastAsia" w:hAnsi="Cambria Math"/>
                      <w:i/>
                    </w:rPr>
                  </m:ctrlPr>
                </m:dPr>
                <m:e>
                  <m:r>
                    <w:rPr>
                      <w:rFonts w:ascii="Cambria Math" w:eastAsiaTheme="minorEastAsia" w:hAnsi="Cambria Math"/>
                    </w:rPr>
                    <m:t>x</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j</m:t>
                      </m:r>
                    </m:sub>
                  </m:sSub>
                </m:e>
              </m:d>
              <m:r>
                <w:rPr>
                  <w:rFonts w:ascii="Cambria Math" w:eastAsiaTheme="minorEastAsia" w:hAnsi="Cambria Math"/>
                </w:rPr>
                <m:t xml:space="preserve">                       (3.4)</m:t>
              </m:r>
            </m:e>
          </m:nary>
        </m:oMath>
      </m:oMathPara>
    </w:p>
    <w:p w:rsidR="0072010B" w:rsidRPr="006475C3" w:rsidRDefault="0072010B" w:rsidP="0072010B">
      <w:pPr>
        <w:pStyle w:val="ListParagraph"/>
        <w:numPr>
          <w:ilvl w:val="0"/>
          <w:numId w:val="35"/>
        </w:numPr>
      </w:pPr>
      <w:r w:rsidRPr="00741A2E">
        <w:rPr>
          <w:i/>
        </w:rPr>
        <w:t>sumrutils</w:t>
      </w:r>
      <w:r w:rsidRPr="006475C3">
        <w:t xml:space="preserve"> là tổng lợi ích còn lại của giao dịch có thứ tự </w:t>
      </w:r>
      <w:r w:rsidRPr="006475C3">
        <w:rPr>
          <w:i/>
        </w:rPr>
        <w:t>tid</w:t>
      </w:r>
      <w:r w:rsidRPr="006475C3">
        <w:t xml:space="preserve"> chứa Px, bắt đầu tính từ phần tử kế tiếp sau phần tử x, và </w:t>
      </w:r>
    </w:p>
    <w:p w:rsidR="0072010B" w:rsidRPr="00B2633D" w:rsidRDefault="0072010B" w:rsidP="0072010B">
      <w:pPr>
        <w:pStyle w:val="ListParagraph"/>
        <w:ind w:left="927" w:firstLine="0"/>
        <w:rPr>
          <w:lang w:val="fr-FR"/>
        </w:rPr>
      </w:pPr>
      <m:oMathPara>
        <m:oMath>
          <m:r>
            <w:rPr>
              <w:rFonts w:ascii="Cambria Math" w:hAnsi="Cambria Math"/>
            </w:rPr>
            <m:t>sumrutils=</m:t>
          </m:r>
          <m:nary>
            <m:naryPr>
              <m:chr m:val="∑"/>
              <m:limLoc m:val="undOvr"/>
              <m:supHide m:val="1"/>
              <m:ctrlPr>
                <w:rPr>
                  <w:rFonts w:ascii="Cambria Math" w:hAnsi="Cambria Math"/>
                  <w:i/>
                </w:rPr>
              </m:ctrlPr>
            </m:naryPr>
            <m:sub>
              <m:r>
                <w:rPr>
                  <w:rFonts w:ascii="Cambria Math" w:eastAsiaTheme="minorEastAsia" w:hAnsi="Cambria Math"/>
                </w:rPr>
                <m:t xml:space="preserve">Px </m:t>
              </m:r>
              <m:r>
                <w:rPr>
                  <w:rFonts w:ascii="Cambria Math" w:eastAsiaTheme="minorEastAsia" w:hAnsi="Cambria Math"/>
                  <w:i/>
                </w:rPr>
                <w:sym w:font="Symbol" w:char="F0CD"/>
              </m:r>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j</m:t>
                  </m:r>
                </m:sub>
              </m:sSub>
            </m:sub>
            <m:sup/>
            <m:e>
              <m:nary>
                <m:naryPr>
                  <m:chr m:val="∑"/>
                  <m:limLoc m:val="undOvr"/>
                  <m:supHide m:val="1"/>
                  <m:ctrlPr>
                    <w:rPr>
                      <w:rFonts w:ascii="Cambria Math" w:hAnsi="Cambria Math"/>
                      <w:i/>
                      <w:lang w:val="fr-FR"/>
                    </w:rPr>
                  </m:ctrlPr>
                </m:naryPr>
                <m:sub>
                  <m:r>
                    <w:rPr>
                      <w:rFonts w:ascii="Cambria Math" w:hAnsi="Cambria Math"/>
                      <w:lang w:val="fr-FR"/>
                    </w:rPr>
                    <m:t>i ∈[</m:t>
                  </m:r>
                  <m:sSub>
                    <m:sSubPr>
                      <m:ctrlPr>
                        <w:rPr>
                          <w:rFonts w:ascii="Cambria Math" w:hAnsi="Cambria Math"/>
                          <w:i/>
                          <w:lang w:val="fr-FR"/>
                        </w:rPr>
                      </m:ctrlPr>
                    </m:sSubPr>
                    <m:e>
                      <m:r>
                        <w:rPr>
                          <w:rFonts w:ascii="Cambria Math" w:hAnsi="Cambria Math"/>
                          <w:lang w:val="fr-FR"/>
                        </w:rPr>
                        <m:t>T</m:t>
                      </m:r>
                    </m:e>
                    <m:sub>
                      <m:r>
                        <w:rPr>
                          <w:rFonts w:ascii="Cambria Math" w:hAnsi="Cambria Math"/>
                          <w:lang w:val="fr-FR"/>
                        </w:rPr>
                        <m:t>j</m:t>
                      </m:r>
                    </m:sub>
                  </m:sSub>
                  <m:r>
                    <w:rPr>
                      <w:rFonts w:ascii="Cambria Math" w:hAnsi="Cambria Math"/>
                      <w:lang w:val="fr-FR"/>
                    </w:rPr>
                    <m:t>\SetPrefix(x)]</m:t>
                  </m:r>
                </m:sub>
                <m:sup/>
                <m:e>
                  <m:r>
                    <w:rPr>
                      <w:rFonts w:ascii="Cambria Math" w:hAnsi="Cambria Math"/>
                      <w:lang w:val="fr-FR"/>
                    </w:rPr>
                    <m:t>U(i,</m:t>
                  </m:r>
                  <m:sSub>
                    <m:sSubPr>
                      <m:ctrlPr>
                        <w:rPr>
                          <w:rFonts w:ascii="Cambria Math" w:hAnsi="Cambria Math"/>
                          <w:i/>
                          <w:lang w:val="fr-FR"/>
                        </w:rPr>
                      </m:ctrlPr>
                    </m:sSubPr>
                    <m:e>
                      <m:r>
                        <w:rPr>
                          <w:rFonts w:ascii="Cambria Math" w:hAnsi="Cambria Math"/>
                          <w:lang w:val="fr-FR"/>
                        </w:rPr>
                        <m:t>T</m:t>
                      </m:r>
                    </m:e>
                    <m:sub>
                      <m:r>
                        <w:rPr>
                          <w:rFonts w:ascii="Cambria Math" w:hAnsi="Cambria Math"/>
                          <w:lang w:val="fr-FR"/>
                        </w:rPr>
                        <m:t>j</m:t>
                      </m:r>
                    </m:sub>
                  </m:sSub>
                  <m:r>
                    <w:rPr>
                      <w:rFonts w:ascii="Cambria Math" w:hAnsi="Cambria Math"/>
                      <w:lang w:val="fr-FR"/>
                    </w:rPr>
                    <m:t>)</m:t>
                  </m:r>
                </m:e>
              </m:nary>
            </m:e>
          </m:nary>
          <m:r>
            <w:rPr>
              <w:rFonts w:ascii="Cambria Math" w:hAnsi="Cambria Math"/>
              <w:lang w:val="fr-FR"/>
            </w:rPr>
            <m:t xml:space="preserve">    (3.5)</m:t>
          </m:r>
        </m:oMath>
      </m:oMathPara>
    </w:p>
    <w:p w:rsidR="0075799D" w:rsidRPr="00050F09" w:rsidRDefault="0075799D" w:rsidP="003351C8">
      <w:r w:rsidRPr="00050F09">
        <w:t>trong đó SetPrefix(x) là tập các phần tử đứng trước phần tử x trong giao dịch</w:t>
      </w:r>
      <w:r w:rsidR="002103FB">
        <w:t xml:space="preserve"> có thứ tự</w:t>
      </w:r>
      <w:r w:rsidRPr="00050F09">
        <w:t xml:space="preserve"> T</w:t>
      </w:r>
      <w:r w:rsidRPr="00050F09">
        <w:rPr>
          <w:vertAlign w:val="subscript"/>
        </w:rPr>
        <w:t>j</w:t>
      </w:r>
      <w:r w:rsidRPr="00050F09">
        <w:t>.</w:t>
      </w:r>
    </w:p>
    <w:p w:rsidR="003351C8" w:rsidRDefault="003351C8" w:rsidP="003351C8">
      <w:pPr>
        <w:rPr>
          <w:spacing w:val="-4"/>
        </w:rPr>
      </w:pPr>
      <w:r w:rsidRPr="00B10046">
        <w:rPr>
          <w:i/>
          <w:spacing w:val="-4"/>
        </w:rPr>
        <w:t>Ví dụ</w:t>
      </w:r>
      <w:r w:rsidRPr="00B10046">
        <w:rPr>
          <w:spacing w:val="-4"/>
        </w:rPr>
        <w:t>, danh sách lợi ích mở rộng của tập {</w:t>
      </w:r>
      <w:r w:rsidR="00B10046">
        <w:rPr>
          <w:spacing w:val="-4"/>
        </w:rPr>
        <w:t>bc</w:t>
      </w:r>
      <w:r w:rsidRPr="00B10046">
        <w:rPr>
          <w:spacing w:val="-4"/>
        </w:rPr>
        <w:t>} như Bảng 3.6.</w:t>
      </w:r>
    </w:p>
    <w:p w:rsidR="003351C8" w:rsidRDefault="003351C8" w:rsidP="003351C8">
      <w:pPr>
        <w:pStyle w:val="Caption"/>
        <w:keepNext/>
      </w:pPr>
      <w:bookmarkStart w:id="329" w:name="_Toc501780783"/>
      <w:bookmarkStart w:id="330" w:name="_Toc495778711"/>
      <w:bookmarkStart w:id="331" w:name="_Toc521481411"/>
      <w:r>
        <w:lastRenderedPageBreak/>
        <w:t xml:space="preserve">Bảng </w:t>
      </w:r>
      <w:fldSimple w:instr=" STYLEREF 1 \s ">
        <w:r w:rsidR="005E60C2">
          <w:rPr>
            <w:noProof/>
          </w:rPr>
          <w:t>3</w:t>
        </w:r>
      </w:fldSimple>
      <w:r>
        <w:t>.</w:t>
      </w:r>
      <w:fldSimple w:instr=" SEQ Bảng \* ARABIC \s 1 ">
        <w:r w:rsidR="005E60C2">
          <w:rPr>
            <w:noProof/>
          </w:rPr>
          <w:t>6</w:t>
        </w:r>
      </w:fldSimple>
      <w:r>
        <w:t>. Danh sách lợi ích mở rộng của tập {bc}</w:t>
      </w:r>
      <w:bookmarkEnd w:id="329"/>
      <w:bookmarkEnd w:id="330"/>
      <w:bookmarkEnd w:id="331"/>
    </w:p>
    <w:tbl>
      <w:tblPr>
        <w:tblStyle w:val="TableGrid"/>
        <w:tblW w:w="0" w:type="auto"/>
        <w:jc w:val="center"/>
        <w:tblLook w:val="04A0" w:firstRow="1" w:lastRow="0" w:firstColumn="1" w:lastColumn="0" w:noHBand="0" w:noVBand="1"/>
      </w:tblPr>
      <w:tblGrid>
        <w:gridCol w:w="512"/>
        <w:gridCol w:w="668"/>
        <w:gridCol w:w="1088"/>
        <w:gridCol w:w="683"/>
      </w:tblGrid>
      <w:tr w:rsidR="003351C8" w:rsidTr="003351C8">
        <w:trPr>
          <w:jc w:val="center"/>
        </w:trPr>
        <w:tc>
          <w:tcPr>
            <w:tcW w:w="491"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3351C8" w:rsidRDefault="003351C8">
            <w:pPr>
              <w:pStyle w:val="Bang"/>
              <w:spacing w:before="45" w:after="45"/>
              <w:rPr>
                <w:szCs w:val="28"/>
              </w:rPr>
            </w:pPr>
            <w:r>
              <w:rPr>
                <w:szCs w:val="28"/>
              </w:rPr>
              <w:t>tid</w:t>
            </w:r>
          </w:p>
        </w:tc>
        <w:tc>
          <w:tcPr>
            <w:tcW w:w="635"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3351C8" w:rsidRDefault="003351C8">
            <w:pPr>
              <w:pStyle w:val="Bang"/>
              <w:spacing w:before="45" w:after="45"/>
              <w:rPr>
                <w:szCs w:val="28"/>
              </w:rPr>
            </w:pPr>
            <w:r>
              <w:rPr>
                <w:szCs w:val="28"/>
              </w:rPr>
              <w:t>iutil</w:t>
            </w:r>
          </w:p>
        </w:tc>
        <w:tc>
          <w:tcPr>
            <w:tcW w:w="1025"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3351C8" w:rsidRDefault="003351C8">
            <w:pPr>
              <w:pStyle w:val="Bang"/>
              <w:spacing w:before="45" w:after="45"/>
              <w:rPr>
                <w:szCs w:val="28"/>
              </w:rPr>
            </w:pPr>
            <w:r>
              <w:rPr>
                <w:szCs w:val="28"/>
              </w:rPr>
              <w:t>itemutil</w:t>
            </w:r>
          </w:p>
        </w:tc>
        <w:tc>
          <w:tcPr>
            <w:tcW w:w="650"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3351C8" w:rsidRDefault="003351C8">
            <w:pPr>
              <w:pStyle w:val="Bang"/>
              <w:spacing w:before="45" w:after="45"/>
              <w:rPr>
                <w:szCs w:val="28"/>
              </w:rPr>
            </w:pPr>
            <w:r>
              <w:rPr>
                <w:szCs w:val="28"/>
              </w:rPr>
              <w:t>rutil</w:t>
            </w:r>
          </w:p>
        </w:tc>
      </w:tr>
      <w:tr w:rsidR="003351C8" w:rsidTr="003351C8">
        <w:trPr>
          <w:jc w:val="center"/>
        </w:trPr>
        <w:tc>
          <w:tcPr>
            <w:tcW w:w="491" w:type="dxa"/>
            <w:tcBorders>
              <w:top w:val="single" w:sz="4" w:space="0" w:color="auto"/>
              <w:left w:val="single" w:sz="4" w:space="0" w:color="auto"/>
              <w:bottom w:val="single" w:sz="4" w:space="0" w:color="auto"/>
              <w:right w:val="single" w:sz="4" w:space="0" w:color="auto"/>
            </w:tcBorders>
            <w:hideMark/>
          </w:tcPr>
          <w:p w:rsidR="003351C8" w:rsidRDefault="003351C8">
            <w:pPr>
              <w:pStyle w:val="Bang"/>
              <w:spacing w:before="45" w:after="45"/>
              <w:rPr>
                <w:szCs w:val="28"/>
              </w:rPr>
            </w:pPr>
            <w:r>
              <w:rPr>
                <w:szCs w:val="28"/>
              </w:rPr>
              <w:t>1</w:t>
            </w:r>
          </w:p>
        </w:tc>
        <w:tc>
          <w:tcPr>
            <w:tcW w:w="635" w:type="dxa"/>
            <w:tcBorders>
              <w:top w:val="single" w:sz="4" w:space="0" w:color="auto"/>
              <w:left w:val="single" w:sz="4" w:space="0" w:color="auto"/>
              <w:bottom w:val="single" w:sz="4" w:space="0" w:color="auto"/>
              <w:right w:val="single" w:sz="4" w:space="0" w:color="auto"/>
            </w:tcBorders>
            <w:hideMark/>
          </w:tcPr>
          <w:p w:rsidR="003351C8" w:rsidRDefault="003351C8">
            <w:pPr>
              <w:pStyle w:val="Bang"/>
              <w:spacing w:before="45" w:after="45"/>
              <w:rPr>
                <w:szCs w:val="28"/>
              </w:rPr>
            </w:pPr>
            <w:r>
              <w:rPr>
                <w:szCs w:val="28"/>
              </w:rPr>
              <w:t>12</w:t>
            </w:r>
          </w:p>
        </w:tc>
        <w:tc>
          <w:tcPr>
            <w:tcW w:w="1025" w:type="dxa"/>
            <w:tcBorders>
              <w:top w:val="single" w:sz="4" w:space="0" w:color="auto"/>
              <w:left w:val="single" w:sz="4" w:space="0" w:color="auto"/>
              <w:bottom w:val="single" w:sz="4" w:space="0" w:color="auto"/>
              <w:right w:val="single" w:sz="4" w:space="0" w:color="auto"/>
            </w:tcBorders>
            <w:hideMark/>
          </w:tcPr>
          <w:p w:rsidR="003351C8" w:rsidRDefault="003351C8">
            <w:pPr>
              <w:pStyle w:val="Bang"/>
              <w:spacing w:before="45" w:after="45"/>
              <w:rPr>
                <w:szCs w:val="28"/>
              </w:rPr>
            </w:pPr>
            <w:r>
              <w:rPr>
                <w:szCs w:val="28"/>
              </w:rPr>
              <w:t>10</w:t>
            </w:r>
          </w:p>
        </w:tc>
        <w:tc>
          <w:tcPr>
            <w:tcW w:w="650" w:type="dxa"/>
            <w:tcBorders>
              <w:top w:val="single" w:sz="4" w:space="0" w:color="auto"/>
              <w:left w:val="single" w:sz="4" w:space="0" w:color="auto"/>
              <w:bottom w:val="single" w:sz="4" w:space="0" w:color="auto"/>
              <w:right w:val="single" w:sz="4" w:space="0" w:color="auto"/>
            </w:tcBorders>
            <w:hideMark/>
          </w:tcPr>
          <w:p w:rsidR="003351C8" w:rsidRDefault="003351C8">
            <w:pPr>
              <w:pStyle w:val="Bang"/>
              <w:spacing w:before="45" w:after="45"/>
              <w:rPr>
                <w:szCs w:val="28"/>
              </w:rPr>
            </w:pPr>
            <w:r>
              <w:rPr>
                <w:szCs w:val="28"/>
              </w:rPr>
              <w:t>1</w:t>
            </w:r>
          </w:p>
        </w:tc>
      </w:tr>
      <w:tr w:rsidR="003351C8" w:rsidTr="003351C8">
        <w:trPr>
          <w:jc w:val="center"/>
        </w:trPr>
        <w:tc>
          <w:tcPr>
            <w:tcW w:w="491" w:type="dxa"/>
            <w:tcBorders>
              <w:top w:val="single" w:sz="4" w:space="0" w:color="auto"/>
              <w:left w:val="single" w:sz="4" w:space="0" w:color="auto"/>
              <w:bottom w:val="single" w:sz="4" w:space="0" w:color="auto"/>
              <w:right w:val="single" w:sz="4" w:space="0" w:color="auto"/>
            </w:tcBorders>
            <w:hideMark/>
          </w:tcPr>
          <w:p w:rsidR="003351C8" w:rsidRDefault="003351C8">
            <w:pPr>
              <w:pStyle w:val="Bang"/>
              <w:spacing w:before="45" w:after="45"/>
              <w:rPr>
                <w:szCs w:val="28"/>
              </w:rPr>
            </w:pPr>
            <w:r>
              <w:rPr>
                <w:szCs w:val="28"/>
              </w:rPr>
              <w:t>2</w:t>
            </w:r>
          </w:p>
        </w:tc>
        <w:tc>
          <w:tcPr>
            <w:tcW w:w="635" w:type="dxa"/>
            <w:tcBorders>
              <w:top w:val="single" w:sz="4" w:space="0" w:color="auto"/>
              <w:left w:val="single" w:sz="4" w:space="0" w:color="auto"/>
              <w:bottom w:val="single" w:sz="4" w:space="0" w:color="auto"/>
              <w:right w:val="single" w:sz="4" w:space="0" w:color="auto"/>
            </w:tcBorders>
            <w:hideMark/>
          </w:tcPr>
          <w:p w:rsidR="003351C8" w:rsidRDefault="003351C8">
            <w:pPr>
              <w:pStyle w:val="Bang"/>
              <w:spacing w:before="45" w:after="45"/>
              <w:rPr>
                <w:szCs w:val="28"/>
              </w:rPr>
            </w:pPr>
            <w:r>
              <w:rPr>
                <w:szCs w:val="28"/>
              </w:rPr>
              <w:t>9</w:t>
            </w:r>
          </w:p>
        </w:tc>
        <w:tc>
          <w:tcPr>
            <w:tcW w:w="1025" w:type="dxa"/>
            <w:tcBorders>
              <w:top w:val="single" w:sz="4" w:space="0" w:color="auto"/>
              <w:left w:val="single" w:sz="4" w:space="0" w:color="auto"/>
              <w:bottom w:val="single" w:sz="4" w:space="0" w:color="auto"/>
              <w:right w:val="single" w:sz="4" w:space="0" w:color="auto"/>
            </w:tcBorders>
            <w:hideMark/>
          </w:tcPr>
          <w:p w:rsidR="003351C8" w:rsidRDefault="003351C8">
            <w:pPr>
              <w:pStyle w:val="Bang"/>
              <w:spacing w:before="45" w:after="45"/>
              <w:rPr>
                <w:szCs w:val="28"/>
              </w:rPr>
            </w:pPr>
            <w:r>
              <w:rPr>
                <w:szCs w:val="28"/>
              </w:rPr>
              <w:t>8</w:t>
            </w:r>
          </w:p>
        </w:tc>
        <w:tc>
          <w:tcPr>
            <w:tcW w:w="650" w:type="dxa"/>
            <w:tcBorders>
              <w:top w:val="single" w:sz="4" w:space="0" w:color="auto"/>
              <w:left w:val="single" w:sz="4" w:space="0" w:color="auto"/>
              <w:bottom w:val="single" w:sz="4" w:space="0" w:color="auto"/>
              <w:right w:val="single" w:sz="4" w:space="0" w:color="auto"/>
            </w:tcBorders>
            <w:hideMark/>
          </w:tcPr>
          <w:p w:rsidR="003351C8" w:rsidRDefault="003351C8">
            <w:pPr>
              <w:pStyle w:val="Bang"/>
              <w:spacing w:before="45" w:after="45"/>
              <w:rPr>
                <w:szCs w:val="28"/>
              </w:rPr>
            </w:pPr>
            <w:r>
              <w:rPr>
                <w:szCs w:val="28"/>
              </w:rPr>
              <w:t>2</w:t>
            </w:r>
          </w:p>
        </w:tc>
      </w:tr>
    </w:tbl>
    <w:p w:rsidR="003351C8" w:rsidRPr="00DB6223" w:rsidRDefault="003351C8" w:rsidP="003351C8">
      <w:pPr>
        <w:rPr>
          <w:spacing w:val="-4"/>
          <w:lang w:val="fr-FR"/>
        </w:rPr>
      </w:pPr>
      <w:r w:rsidRPr="00DB6223">
        <w:rPr>
          <w:b/>
          <w:spacing w:val="-4"/>
        </w:rPr>
        <w:t>Định nghĩa 3.</w:t>
      </w:r>
      <w:r w:rsidR="004A0FE9" w:rsidRPr="00DB6223">
        <w:rPr>
          <w:b/>
          <w:spacing w:val="-4"/>
        </w:rPr>
        <w:t>8</w:t>
      </w:r>
      <w:r w:rsidRPr="00DB6223">
        <w:rPr>
          <w:b/>
          <w:spacing w:val="-4"/>
        </w:rPr>
        <w:t xml:space="preserve">. </w:t>
      </w:r>
      <w:r w:rsidR="001F04FD" w:rsidRPr="00DB6223">
        <w:rPr>
          <w:spacing w:val="-4"/>
        </w:rPr>
        <w:t>[VI]</w:t>
      </w:r>
      <w:r w:rsidR="001F04FD" w:rsidRPr="00DB6223">
        <w:rPr>
          <w:b/>
          <w:spacing w:val="-4"/>
        </w:rPr>
        <w:t xml:space="preserve"> </w:t>
      </w:r>
      <w:r w:rsidR="00177082">
        <w:rPr>
          <w:spacing w:val="-4"/>
        </w:rPr>
        <w:t>Giá trị l</w:t>
      </w:r>
      <w:r w:rsidR="00C764B4">
        <w:rPr>
          <w:spacing w:val="-2"/>
        </w:rPr>
        <w:t>ợi ích giao dịch còn lại</w:t>
      </w:r>
      <w:r w:rsidR="009F517F">
        <w:rPr>
          <w:spacing w:val="-2"/>
        </w:rPr>
        <w:t xml:space="preserve"> của </w:t>
      </w:r>
      <w:r w:rsidR="009F517F">
        <w:rPr>
          <w:lang w:val="fr-FR"/>
        </w:rPr>
        <w:t xml:space="preserve">cặp phần tử </w:t>
      </w:r>
      <w:r w:rsidR="009F517F">
        <w:rPr>
          <w:spacing w:val="-2"/>
        </w:rPr>
        <w:t>xy trong giao dịch T</w:t>
      </w:r>
      <w:r w:rsidR="009F517F" w:rsidRPr="005D3282">
        <w:rPr>
          <w:spacing w:val="-2"/>
          <w:vertAlign w:val="subscript"/>
        </w:rPr>
        <w:t>j</w:t>
      </w:r>
      <w:r w:rsidR="009F517F">
        <w:rPr>
          <w:spacing w:val="-2"/>
        </w:rPr>
        <w:t xml:space="preserve"> chứa </w:t>
      </w:r>
      <w:r w:rsidR="009F517F">
        <w:rPr>
          <w:lang w:val="fr-FR"/>
        </w:rPr>
        <w:t xml:space="preserve">cặp phần tử </w:t>
      </w:r>
      <w:r w:rsidR="009F517F">
        <w:rPr>
          <w:spacing w:val="-2"/>
        </w:rPr>
        <w:t>xy là tổng lợi ích của các phần tử còn lại trong giao dịch có thứ tự T</w:t>
      </w:r>
      <w:r w:rsidR="009F517F" w:rsidRPr="005D3282">
        <w:rPr>
          <w:spacing w:val="-2"/>
          <w:vertAlign w:val="subscript"/>
        </w:rPr>
        <w:t>j</w:t>
      </w:r>
      <w:r w:rsidR="009F517F">
        <w:rPr>
          <w:spacing w:val="-2"/>
        </w:rPr>
        <w:t xml:space="preserve"> tính từ phần tử x. </w:t>
      </w:r>
      <w:r w:rsidR="009F517F">
        <w:rPr>
          <w:spacing w:val="-2"/>
          <w:lang w:val="fr-FR"/>
        </w:rPr>
        <w:t>Kí hiệu là RTWU(xy, T</w:t>
      </w:r>
      <w:r w:rsidR="009F517F" w:rsidRPr="00D775FF">
        <w:rPr>
          <w:spacing w:val="-2"/>
          <w:vertAlign w:val="subscript"/>
          <w:lang w:val="fr-FR"/>
        </w:rPr>
        <w:t>j</w:t>
      </w:r>
      <w:r w:rsidR="009F517F">
        <w:rPr>
          <w:spacing w:val="-2"/>
          <w:lang w:val="fr-FR"/>
        </w:rPr>
        <w:t>), và</w:t>
      </w:r>
      <w:r w:rsidR="0017533B">
        <w:rPr>
          <w:spacing w:val="-2"/>
          <w:lang w:val="fr-FR"/>
        </w:rPr>
        <w:t xml:space="preserve"> </w:t>
      </w:r>
    </w:p>
    <w:p w:rsidR="00BA7080" w:rsidRDefault="00BA7080" w:rsidP="00BA7080">
      <w:pPr>
        <w:tabs>
          <w:tab w:val="left" w:pos="2268"/>
          <w:tab w:val="left" w:pos="7938"/>
        </w:tabs>
        <w:ind w:firstLine="0"/>
        <w:rPr>
          <w:i/>
          <w:lang w:val="fr-FR"/>
        </w:rPr>
      </w:pPr>
      <m:oMathPara>
        <m:oMath>
          <m:r>
            <w:rPr>
              <w:rFonts w:ascii="Cambria Math" w:hAnsi="Cambria Math"/>
              <w:lang w:val="fr-FR"/>
            </w:rPr>
            <m:t>RTWU</m:t>
          </m:r>
          <m:d>
            <m:dPr>
              <m:ctrlPr>
                <w:rPr>
                  <w:rFonts w:ascii="Cambria Math" w:hAnsi="Cambria Math"/>
                  <w:i/>
                  <w:lang w:val="fr-FR"/>
                </w:rPr>
              </m:ctrlPr>
            </m:dPr>
            <m:e>
              <m:r>
                <w:rPr>
                  <w:rFonts w:ascii="Cambria Math" w:hAnsi="Cambria Math"/>
                  <w:lang w:val="fr-FR"/>
                </w:rPr>
                <m:t xml:space="preserve">xy, </m:t>
              </m:r>
              <m:sSub>
                <m:sSubPr>
                  <m:ctrlPr>
                    <w:rPr>
                      <w:rFonts w:ascii="Cambria Math" w:hAnsi="Cambria Math"/>
                      <w:i/>
                      <w:lang w:val="fr-FR"/>
                    </w:rPr>
                  </m:ctrlPr>
                </m:sSubPr>
                <m:e>
                  <m:r>
                    <w:rPr>
                      <w:rFonts w:ascii="Cambria Math" w:hAnsi="Cambria Math"/>
                      <w:lang w:val="fr-FR"/>
                    </w:rPr>
                    <m:t>T</m:t>
                  </m:r>
                </m:e>
                <m:sub>
                  <m:r>
                    <w:rPr>
                      <w:rFonts w:ascii="Cambria Math" w:hAnsi="Cambria Math"/>
                      <w:lang w:val="fr-FR"/>
                    </w:rPr>
                    <m:t>j</m:t>
                  </m:r>
                </m:sub>
              </m:sSub>
            </m:e>
          </m:d>
          <m:r>
            <w:rPr>
              <w:rFonts w:ascii="Cambria Math" w:hAnsi="Cambria Math"/>
              <w:lang w:val="fr-FR"/>
            </w:rPr>
            <m:t xml:space="preserve">= </m:t>
          </m:r>
          <m:nary>
            <m:naryPr>
              <m:chr m:val="∑"/>
              <m:limLoc m:val="undOvr"/>
              <m:supHide m:val="1"/>
              <m:ctrlPr>
                <w:rPr>
                  <w:rFonts w:ascii="Cambria Math" w:hAnsi="Cambria Math"/>
                  <w:i/>
                  <w:lang w:val="fr-FR"/>
                </w:rPr>
              </m:ctrlPr>
            </m:naryPr>
            <m:sub>
              <m:r>
                <w:rPr>
                  <w:rFonts w:ascii="Cambria Math" w:hAnsi="Cambria Math"/>
                </w:rPr>
                <m:t xml:space="preserve"> xy </m:t>
              </m:r>
              <m:r>
                <w:rPr>
                  <w:rFonts w:ascii="Cambria Math" w:hAnsi="Cambria Math"/>
                  <w:i/>
                </w:rPr>
                <w:sym w:font="Symbol" w:char="F0CD"/>
              </m:r>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j</m:t>
                  </m:r>
                </m:sub>
              </m:sSub>
              <m:r>
                <w:rPr>
                  <w:rFonts w:ascii="Cambria Math" w:eastAsiaTheme="minorEastAsia" w:hAnsi="Cambria Math"/>
                  <w:szCs w:val="28"/>
                </w:rPr>
                <m:t xml:space="preserve">˄ </m:t>
              </m:r>
              <m:r>
                <w:rPr>
                  <w:rFonts w:ascii="Cambria Math" w:hAnsi="Cambria Math"/>
                  <w:lang w:val="fr-FR"/>
                </w:rPr>
                <m:t>i ∈[</m:t>
              </m:r>
              <m:sSub>
                <m:sSubPr>
                  <m:ctrlPr>
                    <w:rPr>
                      <w:rFonts w:ascii="Cambria Math" w:hAnsi="Cambria Math"/>
                      <w:i/>
                      <w:lang w:val="fr-FR"/>
                    </w:rPr>
                  </m:ctrlPr>
                </m:sSubPr>
                <m:e>
                  <m:r>
                    <w:rPr>
                      <w:rFonts w:ascii="Cambria Math" w:hAnsi="Cambria Math"/>
                      <w:lang w:val="fr-FR"/>
                    </w:rPr>
                    <m:t>T</m:t>
                  </m:r>
                </m:e>
                <m:sub>
                  <m:r>
                    <w:rPr>
                      <w:rFonts w:ascii="Cambria Math" w:hAnsi="Cambria Math"/>
                      <w:lang w:val="fr-FR"/>
                    </w:rPr>
                    <m:t>j</m:t>
                  </m:r>
                </m:sub>
              </m:sSub>
              <m:r>
                <w:rPr>
                  <w:rFonts w:ascii="Cambria Math" w:hAnsi="Cambria Math"/>
                  <w:lang w:val="fr-FR"/>
                </w:rPr>
                <m:t>\SetPrefix(xy)]</m:t>
              </m:r>
            </m:sub>
            <m:sup/>
            <m:e>
              <m:r>
                <w:rPr>
                  <w:rFonts w:ascii="Cambria Math" w:hAnsi="Cambria Math"/>
                  <w:lang w:val="fr-FR"/>
                </w:rPr>
                <m:t>u</m:t>
              </m:r>
              <m:d>
                <m:dPr>
                  <m:ctrlPr>
                    <w:rPr>
                      <w:rFonts w:ascii="Cambria Math" w:hAnsi="Cambria Math"/>
                      <w:i/>
                      <w:lang w:val="fr-FR"/>
                    </w:rPr>
                  </m:ctrlPr>
                </m:dPr>
                <m:e>
                  <m:r>
                    <w:rPr>
                      <w:rFonts w:ascii="Cambria Math" w:hAnsi="Cambria Math"/>
                      <w:lang w:val="fr-FR"/>
                    </w:rPr>
                    <m:t>i,</m:t>
                  </m:r>
                  <m:sSub>
                    <m:sSubPr>
                      <m:ctrlPr>
                        <w:rPr>
                          <w:rFonts w:ascii="Cambria Math" w:hAnsi="Cambria Math"/>
                          <w:i/>
                          <w:lang w:val="fr-FR"/>
                        </w:rPr>
                      </m:ctrlPr>
                    </m:sSubPr>
                    <m:e>
                      <m:r>
                        <w:rPr>
                          <w:rFonts w:ascii="Cambria Math" w:hAnsi="Cambria Math"/>
                          <w:lang w:val="fr-FR"/>
                        </w:rPr>
                        <m:t>T</m:t>
                      </m:r>
                    </m:e>
                    <m:sub>
                      <m:r>
                        <w:rPr>
                          <w:rFonts w:ascii="Cambria Math" w:hAnsi="Cambria Math"/>
                          <w:lang w:val="fr-FR"/>
                        </w:rPr>
                        <m:t>j</m:t>
                      </m:r>
                    </m:sub>
                  </m:sSub>
                </m:e>
              </m:d>
              <m:r>
                <w:rPr>
                  <w:rFonts w:ascii="Cambria Math" w:hAnsi="Cambria Math"/>
                  <w:lang w:val="fr-FR"/>
                </w:rPr>
                <m:t xml:space="preserve">     (3.6)</m:t>
              </m:r>
            </m:e>
          </m:nary>
        </m:oMath>
      </m:oMathPara>
    </w:p>
    <w:p w:rsidR="003351C8" w:rsidRDefault="00A70BE8" w:rsidP="003351C8">
      <w:pPr>
        <w:rPr>
          <w:lang w:val="fr-FR"/>
        </w:rPr>
      </w:pPr>
      <w:r>
        <w:rPr>
          <w:lang w:val="fr-FR"/>
        </w:rPr>
        <w:t>t</w:t>
      </w:r>
      <w:r w:rsidR="009F517F">
        <w:rPr>
          <w:lang w:val="fr-FR"/>
        </w:rPr>
        <w:t>rong đó [T</w:t>
      </w:r>
      <w:r w:rsidR="009F517F" w:rsidRPr="005D3282">
        <w:rPr>
          <w:vertAlign w:val="subscript"/>
          <w:lang w:val="fr-FR"/>
        </w:rPr>
        <w:t>j</w:t>
      </w:r>
      <w:r w:rsidR="009F517F">
        <w:rPr>
          <w:lang w:val="fr-FR"/>
        </w:rPr>
        <w:t>\ SetPrefix(xy)] – giao dịch T</w:t>
      </w:r>
      <w:r w:rsidR="009F517F" w:rsidRPr="005D3282">
        <w:rPr>
          <w:vertAlign w:val="subscript"/>
          <w:lang w:val="fr-FR"/>
        </w:rPr>
        <w:t>j</w:t>
      </w:r>
      <w:r w:rsidR="009F517F">
        <w:rPr>
          <w:lang w:val="fr-FR"/>
        </w:rPr>
        <w:t xml:space="preserve"> chứa cặp phần tử xy bỏ đi các phần tử đứng trước phần tử x.</w:t>
      </w:r>
    </w:p>
    <w:p w:rsidR="003351C8" w:rsidRPr="007B74A5" w:rsidRDefault="003351C8" w:rsidP="003351C8">
      <w:pPr>
        <w:rPr>
          <w:spacing w:val="-6"/>
          <w:lang w:val="fr-FR"/>
        </w:rPr>
      </w:pPr>
      <w:r w:rsidRPr="007B74A5">
        <w:rPr>
          <w:spacing w:val="-6"/>
          <w:lang w:val="fr-FR"/>
        </w:rPr>
        <w:t>Ví dụ, xét cặp phần tử c, d của giao dịch T</w:t>
      </w:r>
      <w:r w:rsidRPr="007B74A5">
        <w:rPr>
          <w:spacing w:val="-6"/>
          <w:vertAlign w:val="subscript"/>
          <w:lang w:val="fr-FR"/>
        </w:rPr>
        <w:t>5</w:t>
      </w:r>
      <w:r w:rsidRPr="007B74A5">
        <w:rPr>
          <w:spacing w:val="-6"/>
          <w:lang w:val="fr-FR"/>
        </w:rPr>
        <w:t xml:space="preserve"> trong Bảng 3.4 có RTWU(cd, T</w:t>
      </w:r>
      <w:r w:rsidRPr="007B74A5">
        <w:rPr>
          <w:spacing w:val="-6"/>
          <w:vertAlign w:val="subscript"/>
          <w:lang w:val="fr-FR"/>
        </w:rPr>
        <w:t>5</w:t>
      </w:r>
      <w:r w:rsidRPr="007B74A5">
        <w:rPr>
          <w:spacing w:val="-6"/>
          <w:lang w:val="fr-FR"/>
        </w:rPr>
        <w:t>) = 1*2 + 1*2 + 2*2</w:t>
      </w:r>
      <w:r w:rsidR="00EF4606" w:rsidRPr="007B74A5">
        <w:rPr>
          <w:spacing w:val="-6"/>
          <w:lang w:val="fr-FR"/>
        </w:rPr>
        <w:t xml:space="preserve"> </w:t>
      </w:r>
      <w:r w:rsidRPr="007B74A5">
        <w:rPr>
          <w:spacing w:val="-6"/>
          <w:lang w:val="fr-FR"/>
        </w:rPr>
        <w:t xml:space="preserve">= 8. </w:t>
      </w:r>
    </w:p>
    <w:p w:rsidR="003351C8" w:rsidRDefault="003351C8" w:rsidP="003351C8">
      <w:pPr>
        <w:rPr>
          <w:lang w:val="fr-FR"/>
        </w:rPr>
      </w:pPr>
      <w:r>
        <w:rPr>
          <w:b/>
          <w:lang w:val="fr-FR"/>
        </w:rPr>
        <w:t>Định nghĩa 3.</w:t>
      </w:r>
      <w:r w:rsidR="004A0FE9">
        <w:rPr>
          <w:b/>
          <w:lang w:val="fr-FR"/>
        </w:rPr>
        <w:t>9</w:t>
      </w:r>
      <w:r>
        <w:rPr>
          <w:b/>
          <w:lang w:val="fr-FR"/>
        </w:rPr>
        <w:t>.</w:t>
      </w:r>
      <w:r>
        <w:rPr>
          <w:lang w:val="fr-FR"/>
        </w:rPr>
        <w:t xml:space="preserve"> </w:t>
      </w:r>
      <w:r w:rsidR="006773F3">
        <w:rPr>
          <w:lang w:val="fr-FR"/>
        </w:rPr>
        <w:t xml:space="preserve">[VI] </w:t>
      </w:r>
      <w:r w:rsidR="00177082">
        <w:rPr>
          <w:lang w:val="fr-FR"/>
        </w:rPr>
        <w:t>Giá trị l</w:t>
      </w:r>
      <w:r w:rsidR="00C764B4">
        <w:rPr>
          <w:lang w:val="fr-FR"/>
        </w:rPr>
        <w:t>ợi ích giao dịch còn lại</w:t>
      </w:r>
      <w:r w:rsidR="00F01ED8">
        <w:rPr>
          <w:lang w:val="fr-FR"/>
        </w:rPr>
        <w:t xml:space="preserve"> của cặp phần tử xy trong CSDL là tổng giá trị lợi ích giao dịch còn lại của cặp phần tử xy trong các giao dịch T</w:t>
      </w:r>
      <w:r w:rsidR="00F01ED8" w:rsidRPr="00E745B2">
        <w:rPr>
          <w:vertAlign w:val="subscript"/>
          <w:lang w:val="fr-FR"/>
        </w:rPr>
        <w:t>j</w:t>
      </w:r>
      <w:r w:rsidR="00F01ED8">
        <w:rPr>
          <w:lang w:val="fr-FR"/>
        </w:rPr>
        <w:t xml:space="preserve"> chứa cặp phần tử xy trong CSDL.</w:t>
      </w:r>
      <w:r w:rsidR="006773F3">
        <w:rPr>
          <w:lang w:val="fr-FR"/>
        </w:rPr>
        <w:t xml:space="preserve"> </w:t>
      </w:r>
      <w:r>
        <w:rPr>
          <w:lang w:val="fr-FR"/>
        </w:rPr>
        <w:t>Kí hiệu</w:t>
      </w:r>
      <w:r w:rsidR="006773F3">
        <w:rPr>
          <w:lang w:val="fr-FR"/>
        </w:rPr>
        <w:t xml:space="preserve"> là</w:t>
      </w:r>
      <w:r>
        <w:rPr>
          <w:lang w:val="fr-FR"/>
        </w:rPr>
        <w:t xml:space="preserve"> RTWU(</w:t>
      </w:r>
      <w:r w:rsidR="001A43DA">
        <w:rPr>
          <w:lang w:val="fr-FR"/>
        </w:rPr>
        <w:t>xy</w:t>
      </w:r>
      <w:r>
        <w:rPr>
          <w:lang w:val="fr-FR"/>
        </w:rPr>
        <w:t>) và</w:t>
      </w:r>
    </w:p>
    <w:p w:rsidR="008A365F" w:rsidRDefault="008A365F" w:rsidP="008A365F">
      <w:pPr>
        <w:tabs>
          <w:tab w:val="left" w:pos="1701"/>
          <w:tab w:val="left" w:pos="7938"/>
        </w:tabs>
        <w:rPr>
          <w:i/>
        </w:rPr>
      </w:pPr>
      <m:oMathPara>
        <m:oMath>
          <m:r>
            <w:rPr>
              <w:rFonts w:ascii="Cambria Math" w:hAnsi="Cambria Math"/>
            </w:rPr>
            <m:t>RTWU</m:t>
          </m:r>
          <m:d>
            <m:dPr>
              <m:ctrlPr>
                <w:rPr>
                  <w:rFonts w:ascii="Cambria Math" w:hAnsi="Cambria Math"/>
                  <w:i/>
                </w:rPr>
              </m:ctrlPr>
            </m:dPr>
            <m:e>
              <m:r>
                <w:rPr>
                  <w:rFonts w:ascii="Cambria Math" w:hAnsi="Cambria Math"/>
                </w:rPr>
                <m:t>xy</m:t>
              </m:r>
            </m:e>
          </m:d>
          <m:r>
            <w:rPr>
              <w:rFonts w:ascii="Cambria Math" w:hAnsi="Cambria Math"/>
            </w:rPr>
            <m:t xml:space="preserve">= </m:t>
          </m:r>
          <m:nary>
            <m:naryPr>
              <m:chr m:val="∑"/>
              <m:limLoc m:val="undOvr"/>
              <m:supHide m:val="1"/>
              <m:ctrlPr>
                <w:rPr>
                  <w:rFonts w:ascii="Cambria Math" w:hAnsi="Cambria Math"/>
                  <w:i/>
                </w:rPr>
              </m:ctrlPr>
            </m:naryPr>
            <m:sub>
              <m:r>
                <w:rPr>
                  <w:rFonts w:ascii="Cambria Math" w:hAnsi="Cambria Math"/>
                </w:rPr>
                <m:t xml:space="preserve"> xy </m:t>
              </m:r>
              <m:r>
                <w:rPr>
                  <w:rFonts w:ascii="Cambria Math" w:hAnsi="Cambria Math"/>
                  <w:i/>
                </w:rPr>
                <w:sym w:font="Symbol" w:char="F0CD"/>
              </m:r>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j</m:t>
                  </m:r>
                </m:sub>
              </m:sSub>
            </m:sub>
            <m:sup/>
            <m:e>
              <m:r>
                <w:rPr>
                  <w:rFonts w:ascii="Cambria Math" w:hAnsi="Cambria Math"/>
                </w:rPr>
                <m:t>RTWU</m:t>
              </m:r>
              <m:d>
                <m:dPr>
                  <m:ctrlPr>
                    <w:rPr>
                      <w:rFonts w:ascii="Cambria Math" w:hAnsi="Cambria Math"/>
                      <w:i/>
                    </w:rPr>
                  </m:ctrlPr>
                </m:dPr>
                <m:e>
                  <m:r>
                    <w:rPr>
                      <w:rFonts w:ascii="Cambria Math" w:hAnsi="Cambria Math"/>
                    </w:rPr>
                    <m:t xml:space="preserve">xy, </m:t>
                  </m:r>
                  <m:sSub>
                    <m:sSubPr>
                      <m:ctrlPr>
                        <w:rPr>
                          <w:rFonts w:ascii="Cambria Math" w:hAnsi="Cambria Math"/>
                          <w:i/>
                        </w:rPr>
                      </m:ctrlPr>
                    </m:sSubPr>
                    <m:e>
                      <m:r>
                        <w:rPr>
                          <w:rFonts w:ascii="Cambria Math" w:hAnsi="Cambria Math"/>
                        </w:rPr>
                        <m:t>T</m:t>
                      </m:r>
                    </m:e>
                    <m:sub>
                      <m:r>
                        <w:rPr>
                          <w:rFonts w:ascii="Cambria Math" w:hAnsi="Cambria Math"/>
                        </w:rPr>
                        <m:t>j</m:t>
                      </m:r>
                    </m:sub>
                  </m:sSub>
                </m:e>
              </m:d>
              <m:r>
                <w:rPr>
                  <w:rFonts w:ascii="Cambria Math" w:hAnsi="Cambria Math"/>
                </w:rPr>
                <m:t xml:space="preserve">                   (3.7)</m:t>
              </m:r>
            </m:e>
          </m:nary>
        </m:oMath>
      </m:oMathPara>
    </w:p>
    <w:p w:rsidR="003351C8" w:rsidRPr="00BD49F0" w:rsidRDefault="003351C8" w:rsidP="003351C8">
      <w:pPr>
        <w:rPr>
          <w:spacing w:val="-4"/>
        </w:rPr>
      </w:pPr>
      <w:r w:rsidRPr="00BD49F0">
        <w:rPr>
          <w:spacing w:val="-4"/>
        </w:rPr>
        <w:t xml:space="preserve">Ví dụ, xét cặp phần tử c, d trong </w:t>
      </w:r>
      <w:r w:rsidRPr="00BD49F0">
        <w:rPr>
          <w:i/>
          <w:spacing w:val="-4"/>
        </w:rPr>
        <w:t>Bảng 3.4</w:t>
      </w:r>
      <w:r w:rsidRPr="00BD49F0">
        <w:rPr>
          <w:spacing w:val="-4"/>
        </w:rPr>
        <w:t xml:space="preserve"> ta có RTWU(cd) = RTWU(cd, T</w:t>
      </w:r>
      <w:r w:rsidRPr="00BD49F0">
        <w:rPr>
          <w:spacing w:val="-4"/>
          <w:vertAlign w:val="subscript"/>
        </w:rPr>
        <w:t>5</w:t>
      </w:r>
      <w:r w:rsidR="00736468">
        <w:rPr>
          <w:spacing w:val="-4"/>
        </w:rPr>
        <w:t>) = 8. V</w:t>
      </w:r>
      <w:r w:rsidR="003B382B" w:rsidRPr="00BD49F0">
        <w:rPr>
          <w:spacing w:val="-4"/>
        </w:rPr>
        <w:t>ì</w:t>
      </w:r>
      <w:r w:rsidRPr="00BD49F0">
        <w:rPr>
          <w:spacing w:val="-4"/>
        </w:rPr>
        <w:t xml:space="preserve"> chỉ có duy nhất giao dịch T</w:t>
      </w:r>
      <w:r w:rsidRPr="00BD49F0">
        <w:rPr>
          <w:spacing w:val="-4"/>
          <w:vertAlign w:val="subscript"/>
        </w:rPr>
        <w:t>5</w:t>
      </w:r>
      <w:r w:rsidR="00736468">
        <w:rPr>
          <w:spacing w:val="-4"/>
        </w:rPr>
        <w:t xml:space="preserve"> có chứ cặp phần tử cd</w:t>
      </w:r>
      <w:r w:rsidRPr="00BD49F0">
        <w:rPr>
          <w:spacing w:val="-4"/>
        </w:rPr>
        <w:t>.</w:t>
      </w:r>
    </w:p>
    <w:p w:rsidR="003351C8" w:rsidRDefault="003351C8" w:rsidP="003351C8">
      <w:r>
        <w:rPr>
          <w:b/>
        </w:rPr>
        <w:t>Định nghĩa 3.</w:t>
      </w:r>
      <w:r w:rsidR="004A0FE9">
        <w:rPr>
          <w:b/>
        </w:rPr>
        <w:t>10</w:t>
      </w:r>
      <w:r>
        <w:rPr>
          <w:b/>
        </w:rPr>
        <w:t xml:space="preserve">. </w:t>
      </w:r>
      <w:r w:rsidR="008E35C0" w:rsidRPr="008E35C0">
        <w:t>[</w:t>
      </w:r>
      <w:r w:rsidR="008E35C0">
        <w:t>VI</w:t>
      </w:r>
      <w:r w:rsidR="008E35C0" w:rsidRPr="008E35C0">
        <w:t xml:space="preserve">] </w:t>
      </w:r>
      <w:r>
        <w:t xml:space="preserve">Cấu trúc RTWU được xác định bằng một tập các bộ ba: (x; y; c) </w:t>
      </w:r>
      <m:oMath>
        <m:r>
          <w:rPr>
            <w:rFonts w:ascii="Cambria Math" w:hAnsi="Cambria Math"/>
          </w:rPr>
          <m:t>∈</m:t>
        </m:r>
      </m:oMath>
      <w:r>
        <w:t xml:space="preserve"> I x I x R. </w:t>
      </w:r>
    </w:p>
    <w:p w:rsidR="003351C8" w:rsidRDefault="00F72AB5" w:rsidP="003351C8">
      <w:pPr>
        <w:rPr>
          <w:i/>
        </w:rPr>
      </w:pPr>
      <w:r>
        <w:rPr>
          <w:i/>
        </w:rPr>
        <w:t>trong đó</w:t>
      </w:r>
    </w:p>
    <w:p w:rsidR="003351C8" w:rsidRDefault="003351C8" w:rsidP="003351C8">
      <w:pPr>
        <w:pStyle w:val="ListParagraph"/>
        <w:numPr>
          <w:ilvl w:val="1"/>
          <w:numId w:val="34"/>
        </w:numPr>
      </w:pPr>
      <w:r>
        <w:t>I là tập các phần tử thuộc cơ sở dữ liệu;</w:t>
      </w:r>
    </w:p>
    <w:p w:rsidR="003351C8" w:rsidRPr="001A43DA" w:rsidRDefault="003351C8" w:rsidP="003351C8">
      <w:pPr>
        <w:pStyle w:val="ListParagraph"/>
        <w:numPr>
          <w:ilvl w:val="1"/>
          <w:numId w:val="34"/>
        </w:numPr>
        <w:rPr>
          <w:spacing w:val="-4"/>
        </w:rPr>
      </w:pPr>
      <w:r w:rsidRPr="001A43DA">
        <w:rPr>
          <w:spacing w:val="-4"/>
        </w:rPr>
        <w:t>x, y là 2 phần tử thuộc I (x đứng trước y theo một cách sắp xếp nào đó);</w:t>
      </w:r>
    </w:p>
    <w:p w:rsidR="003351C8" w:rsidRDefault="003351C8" w:rsidP="003351C8">
      <w:pPr>
        <w:pStyle w:val="ListParagraph"/>
        <w:numPr>
          <w:ilvl w:val="1"/>
          <w:numId w:val="34"/>
        </w:numPr>
        <w:rPr>
          <w:lang w:val="fr-FR"/>
        </w:rPr>
      </w:pPr>
      <w:r>
        <w:rPr>
          <w:lang w:val="fr-FR"/>
        </w:rPr>
        <w:lastRenderedPageBreak/>
        <w:t>R là tập số thực và c = RTWU(xy).</w:t>
      </w:r>
    </w:p>
    <w:p w:rsidR="003351C8" w:rsidRDefault="003351C8" w:rsidP="00C334C0">
      <w:pPr>
        <w:rPr>
          <w:lang w:val="fr-FR"/>
        </w:rPr>
      </w:pPr>
      <w:r>
        <w:rPr>
          <w:b/>
          <w:lang w:val="fr-FR"/>
        </w:rPr>
        <w:t>Định lý 3.1.</w:t>
      </w:r>
      <w:r>
        <w:rPr>
          <w:lang w:val="fr-FR"/>
        </w:rPr>
        <w:t xml:space="preserve"> </w:t>
      </w:r>
      <w:r w:rsidR="001A43DA">
        <w:rPr>
          <w:lang w:val="fr-FR"/>
        </w:rPr>
        <w:t xml:space="preserve">[VI] </w:t>
      </w:r>
      <w:r w:rsidR="00C334C0" w:rsidRPr="00491328">
        <w:rPr>
          <w:lang w:val="fr-FR"/>
        </w:rPr>
        <w:t>Cho hai tập Px, Py là mở rộng của</w:t>
      </w:r>
      <w:r w:rsidR="00C334C0">
        <w:rPr>
          <w:lang w:val="fr-FR"/>
        </w:rPr>
        <w:t xml:space="preserve"> tập P và hai danh sách lợi ích mở rộng của Px và Py </w:t>
      </w:r>
      <w:r w:rsidR="00815CEB">
        <w:rPr>
          <w:lang w:val="fr-FR"/>
        </w:rPr>
        <w:t xml:space="preserve">lần lượt </w:t>
      </w:r>
      <w:r w:rsidR="00C334C0">
        <w:rPr>
          <w:lang w:val="fr-FR"/>
        </w:rPr>
        <w:t>là exLstPx và exLstPy. Nếu min(exLstPx.sumiutls,</w:t>
      </w:r>
      <w:r w:rsidR="00C334C0" w:rsidRPr="00FF3E96">
        <w:rPr>
          <w:lang w:val="fr-FR"/>
        </w:rPr>
        <w:t xml:space="preserve"> </w:t>
      </w:r>
      <w:r w:rsidR="00C334C0">
        <w:rPr>
          <w:lang w:val="fr-FR"/>
        </w:rPr>
        <w:t>exLstPy.sumiutls) + RTWU(xy)</w:t>
      </w:r>
      <w:r w:rsidR="00415E16">
        <w:rPr>
          <w:lang w:val="fr-FR"/>
        </w:rPr>
        <w:t xml:space="preserve"> </w:t>
      </w:r>
      <w:r w:rsidR="00C334C0">
        <w:rPr>
          <w:lang w:val="fr-FR"/>
        </w:rPr>
        <w:t xml:space="preserve">&lt; minUtil thì Pxy và các </w:t>
      </w:r>
      <w:r w:rsidR="00C334C0" w:rsidRPr="00491328">
        <w:rPr>
          <w:lang w:val="fr-FR"/>
        </w:rPr>
        <w:t>các tập mở rộng của</w:t>
      </w:r>
      <w:r w:rsidR="00C334C0">
        <w:rPr>
          <w:lang w:val="fr-FR"/>
        </w:rPr>
        <w:t xml:space="preserve"> nó đều là các tập lợi ích thấp</w:t>
      </w:r>
      <w:r>
        <w:rPr>
          <w:spacing w:val="-2"/>
          <w:lang w:val="fr-FR"/>
        </w:rPr>
        <w:t>.</w:t>
      </w:r>
    </w:p>
    <w:p w:rsidR="003351C8" w:rsidRDefault="003351C8" w:rsidP="003351C8">
      <w:pPr>
        <w:rPr>
          <w:i/>
          <w:lang w:val="fr-FR"/>
        </w:rPr>
      </w:pPr>
      <w:r>
        <w:rPr>
          <w:i/>
          <w:lang w:val="fr-FR"/>
        </w:rPr>
        <w:t>Chứng minh:</w:t>
      </w:r>
    </w:p>
    <w:p w:rsidR="00763E82" w:rsidRPr="009C2868" w:rsidRDefault="00763E82" w:rsidP="00763E82">
      <w:pPr>
        <w:ind w:firstLine="0"/>
        <w:rPr>
          <w:lang w:val="fr-FR"/>
        </w:rPr>
      </w:pPr>
      <w:r>
        <w:rPr>
          <w:lang w:val="fr-FR"/>
        </w:rPr>
        <w:t>Gọi :</w:t>
      </w:r>
    </w:p>
    <w:p w:rsidR="00763E82" w:rsidRPr="009C2868" w:rsidRDefault="00763E82" w:rsidP="00763E82">
      <w:pPr>
        <w:pStyle w:val="ListParagraph"/>
        <w:numPr>
          <w:ilvl w:val="1"/>
          <w:numId w:val="34"/>
        </w:numPr>
        <w:rPr>
          <w:lang w:val="fr-FR"/>
        </w:rPr>
      </w:pPr>
      <w:r>
        <w:rPr>
          <w:lang w:val="fr-FR"/>
        </w:rPr>
        <w:t>TPxyQ là tập giao dịch chứa PxyQ ;</w:t>
      </w:r>
    </w:p>
    <w:p w:rsidR="00763E82" w:rsidRDefault="00763E82" w:rsidP="00763E82">
      <w:pPr>
        <w:pStyle w:val="ListParagraph"/>
        <w:numPr>
          <w:ilvl w:val="1"/>
          <w:numId w:val="34"/>
        </w:numPr>
        <w:rPr>
          <w:lang w:val="fr-FR"/>
        </w:rPr>
      </w:pPr>
      <w:r>
        <w:rPr>
          <w:lang w:val="fr-FR"/>
        </w:rPr>
        <w:t>TPxy là tập giao dịch chứa Pxy ;</w:t>
      </w:r>
    </w:p>
    <w:p w:rsidR="00763E82" w:rsidRDefault="00763E82" w:rsidP="00763E82">
      <w:pPr>
        <w:pStyle w:val="ListParagraph"/>
        <w:numPr>
          <w:ilvl w:val="1"/>
          <w:numId w:val="34"/>
        </w:numPr>
        <w:rPr>
          <w:lang w:val="fr-FR"/>
        </w:rPr>
      </w:pPr>
      <w:r>
        <w:rPr>
          <w:lang w:val="fr-FR"/>
        </w:rPr>
        <w:t>TPx là tập giao dịch chứa Px ;</w:t>
      </w:r>
    </w:p>
    <w:p w:rsidR="00763E82" w:rsidRDefault="00763E82" w:rsidP="00763E82">
      <w:pPr>
        <w:pStyle w:val="ListParagraph"/>
        <w:numPr>
          <w:ilvl w:val="1"/>
          <w:numId w:val="34"/>
        </w:numPr>
        <w:rPr>
          <w:lang w:val="fr-FR"/>
        </w:rPr>
      </w:pPr>
      <w:r>
        <w:rPr>
          <w:lang w:val="fr-FR"/>
        </w:rPr>
        <w:t xml:space="preserve">TPy là tập giao dịch chứa Py ; </w:t>
      </w:r>
    </w:p>
    <w:p w:rsidR="00763E82" w:rsidRDefault="00763E82" w:rsidP="00763E82">
      <w:pPr>
        <w:pStyle w:val="ListParagraph"/>
        <w:numPr>
          <w:ilvl w:val="1"/>
          <w:numId w:val="34"/>
        </w:numPr>
        <w:rPr>
          <w:lang w:val="fr-FR"/>
        </w:rPr>
      </w:pPr>
      <w:r>
        <w:rPr>
          <w:lang w:val="fr-FR"/>
        </w:rPr>
        <w:t>Txy là tập giao dịch chứa xy.</w:t>
      </w:r>
    </w:p>
    <w:p w:rsidR="00763E82" w:rsidRPr="00C30101" w:rsidRDefault="00763E82" w:rsidP="00763E82">
      <w:pPr>
        <w:pStyle w:val="ListParagraph"/>
        <w:numPr>
          <w:ilvl w:val="1"/>
          <w:numId w:val="34"/>
        </w:numPr>
        <w:rPr>
          <w:lang w:val="fr-FR"/>
        </w:rPr>
      </w:pPr>
      <w:r w:rsidRPr="00C30101">
        <w:rPr>
          <w:lang w:val="fr-FR"/>
        </w:rPr>
        <w:t>TxyQ là tập giao dịch chứa xyQ.</w:t>
      </w:r>
    </w:p>
    <w:p w:rsidR="00BD49F0" w:rsidRPr="00042B11" w:rsidRDefault="00BD49F0" w:rsidP="00BD49F0">
      <w:pPr>
        <w:ind w:firstLine="0"/>
        <w:rPr>
          <w:b/>
          <w:lang w:val="fr-FR"/>
        </w:rPr>
      </w:pPr>
      <w:r w:rsidRPr="00042B11">
        <w:rPr>
          <w:b/>
          <w:lang w:val="fr-FR"/>
        </w:rPr>
        <w:t>Trường hợp 1 :</w:t>
      </w:r>
      <w:r>
        <w:rPr>
          <w:b/>
          <w:lang w:val="fr-FR"/>
        </w:rPr>
        <w:t xml:space="preserve"> </w:t>
      </w:r>
      <w:r w:rsidRPr="00F72AB5">
        <w:rPr>
          <w:lang w:val="fr-FR"/>
        </w:rPr>
        <w:t>Tập Pxy</w:t>
      </w:r>
    </w:p>
    <w:p w:rsidR="00BD49F0" w:rsidRDefault="00BD49F0" w:rsidP="00BD49F0">
      <w:pPr>
        <w:rPr>
          <w:lang w:val="fr-FR"/>
        </w:rPr>
      </w:pPr>
      <w:r>
        <w:rPr>
          <w:lang w:val="fr-FR"/>
        </w:rPr>
        <w:t>Gọi :</w:t>
      </w:r>
    </w:p>
    <w:p w:rsidR="00BD49F0" w:rsidRPr="009656E8" w:rsidRDefault="00BD49F0" w:rsidP="00BD49F0">
      <w:pPr>
        <w:pStyle w:val="ListParagraph"/>
        <w:numPr>
          <w:ilvl w:val="1"/>
          <w:numId w:val="34"/>
        </w:numPr>
        <w:rPr>
          <w:lang w:val="fr-FR"/>
        </w:rPr>
      </w:pPr>
      <w:r w:rsidRPr="009656E8">
        <w:rPr>
          <w:lang w:val="fr-FR"/>
        </w:rPr>
        <w:t xml:space="preserve">UTIL(P) là tổng lợi ích của P trong các giao dịch chứa Pxy, và </w:t>
      </w:r>
    </w:p>
    <w:p w:rsidR="00BD49F0" w:rsidRDefault="00BD49F0" w:rsidP="00BD49F0">
      <w:pPr>
        <w:rPr>
          <w:lang w:val="fr-FR"/>
        </w:rPr>
      </w:pPr>
      <m:oMathPara>
        <m:oMath>
          <m:r>
            <m:rPr>
              <m:sty m:val="p"/>
            </m:rPr>
            <w:rPr>
              <w:rFonts w:ascii="Cambria Math" w:eastAsiaTheme="minorEastAsia" w:hAnsi="Cambria Math"/>
            </w:rPr>
            <m:t>UTIL(P)=</m:t>
          </m:r>
          <m:nary>
            <m:naryPr>
              <m:chr m:val="∑"/>
              <m:limLoc m:val="undOvr"/>
              <m:supHide m:val="1"/>
              <m:ctrlPr>
                <w:rPr>
                  <w:rFonts w:ascii="Cambria Math" w:eastAsiaTheme="minorEastAsia" w:hAnsi="Cambria Math"/>
                </w:rPr>
              </m:ctrlPr>
            </m:naryPr>
            <m:sub>
              <m:r>
                <w:rPr>
                  <w:rFonts w:ascii="Cambria Math" w:eastAsiaTheme="minorEastAsia" w:hAnsi="Cambria Math"/>
                </w:rPr>
                <m:t xml:space="preserve">Pxy </m:t>
              </m:r>
              <m:r>
                <w:rPr>
                  <w:rFonts w:ascii="Cambria Math" w:eastAsiaTheme="minorEastAsia" w:hAnsi="Cambria Math"/>
                  <w:i/>
                </w:rPr>
                <w:sym w:font="Symbol" w:char="F0CD"/>
              </m:r>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j</m:t>
                  </m:r>
                </m:sub>
              </m:sSub>
            </m:sub>
            <m:sup/>
            <m:e>
              <m:r>
                <w:rPr>
                  <w:rFonts w:ascii="Cambria Math" w:eastAsiaTheme="minorEastAsia" w:hAnsi="Cambria Math"/>
                </w:rPr>
                <m:t>U</m:t>
              </m:r>
              <m:d>
                <m:dPr>
                  <m:ctrlPr>
                    <w:rPr>
                      <w:rFonts w:ascii="Cambria Math" w:eastAsiaTheme="minorEastAsia" w:hAnsi="Cambria Math"/>
                      <w:i/>
                    </w:rPr>
                  </m:ctrlPr>
                </m:dPr>
                <m:e>
                  <m:r>
                    <w:rPr>
                      <w:rFonts w:ascii="Cambria Math" w:eastAsiaTheme="minorEastAsia" w:hAnsi="Cambria Math"/>
                    </w:rPr>
                    <m:t>P</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j</m:t>
                      </m:r>
                    </m:sub>
                  </m:sSub>
                </m:e>
              </m:d>
              <m:r>
                <w:rPr>
                  <w:rFonts w:ascii="Cambria Math" w:eastAsiaTheme="minorEastAsia" w:hAnsi="Cambria Math"/>
                </w:rPr>
                <m:t xml:space="preserve">                                      (3.8)</m:t>
              </m:r>
            </m:e>
          </m:nary>
        </m:oMath>
      </m:oMathPara>
    </w:p>
    <w:p w:rsidR="00BD49F0" w:rsidRPr="009656E8" w:rsidRDefault="00BD49F0" w:rsidP="00BD49F0">
      <w:pPr>
        <w:pStyle w:val="ListParagraph"/>
        <w:numPr>
          <w:ilvl w:val="1"/>
          <w:numId w:val="34"/>
        </w:numPr>
        <w:rPr>
          <w:lang w:val="fr-FR"/>
        </w:rPr>
      </w:pPr>
      <w:r w:rsidRPr="009656E8">
        <w:rPr>
          <w:lang w:val="fr-FR"/>
        </w:rPr>
        <w:t>UTIL(</w:t>
      </w:r>
      <w:r>
        <w:rPr>
          <w:lang w:val="fr-FR"/>
        </w:rPr>
        <w:t>xy</w:t>
      </w:r>
      <w:r w:rsidRPr="009656E8">
        <w:rPr>
          <w:lang w:val="fr-FR"/>
        </w:rPr>
        <w:t xml:space="preserve">) là tổng lợi ích của </w:t>
      </w:r>
      <w:r>
        <w:rPr>
          <w:lang w:val="fr-FR"/>
        </w:rPr>
        <w:t>xy</w:t>
      </w:r>
      <w:r w:rsidRPr="009656E8">
        <w:rPr>
          <w:lang w:val="fr-FR"/>
        </w:rPr>
        <w:t xml:space="preserve"> trong các giao dịch chứa Pxy, và </w:t>
      </w:r>
    </w:p>
    <w:p w:rsidR="00BD49F0" w:rsidRPr="008C2C67" w:rsidRDefault="00BD49F0" w:rsidP="00BD49F0">
      <m:oMathPara>
        <m:oMath>
          <m:r>
            <m:rPr>
              <m:sty m:val="p"/>
            </m:rPr>
            <w:rPr>
              <w:rFonts w:ascii="Cambria Math" w:eastAsiaTheme="minorEastAsia" w:hAnsi="Cambria Math"/>
            </w:rPr>
            <m:t>UTIL</m:t>
          </m:r>
          <m:d>
            <m:dPr>
              <m:ctrlPr>
                <w:rPr>
                  <w:rFonts w:ascii="Cambria Math" w:eastAsiaTheme="minorEastAsia" w:hAnsi="Cambria Math"/>
                </w:rPr>
              </m:ctrlPr>
            </m:dPr>
            <m:e>
              <m:r>
                <m:rPr>
                  <m:sty m:val="p"/>
                </m:rPr>
                <w:rPr>
                  <w:rFonts w:ascii="Cambria Math" w:eastAsiaTheme="minorEastAsia" w:hAnsi="Cambria Math"/>
                </w:rPr>
                <m:t>xy</m:t>
              </m:r>
            </m:e>
          </m:d>
          <m:r>
            <m:rPr>
              <m:sty m:val="p"/>
            </m:rPr>
            <w:rPr>
              <w:rFonts w:ascii="Cambria Math" w:eastAsiaTheme="minorEastAsia" w:hAnsi="Cambria Math"/>
            </w:rPr>
            <m:t>=</m:t>
          </m:r>
          <m:nary>
            <m:naryPr>
              <m:chr m:val="∑"/>
              <m:limLoc m:val="undOvr"/>
              <m:supHide m:val="1"/>
              <m:ctrlPr>
                <w:rPr>
                  <w:rFonts w:ascii="Cambria Math" w:eastAsiaTheme="minorEastAsia" w:hAnsi="Cambria Math"/>
                </w:rPr>
              </m:ctrlPr>
            </m:naryPr>
            <m:sub>
              <m:r>
                <w:rPr>
                  <w:rFonts w:ascii="Cambria Math" w:eastAsiaTheme="minorEastAsia" w:hAnsi="Cambria Math"/>
                </w:rPr>
                <m:t xml:space="preserve">Pxy </m:t>
              </m:r>
              <m:r>
                <w:rPr>
                  <w:rFonts w:ascii="Cambria Math" w:eastAsiaTheme="minorEastAsia" w:hAnsi="Cambria Math"/>
                  <w:i/>
                </w:rPr>
                <w:sym w:font="Symbol" w:char="F0CD"/>
              </m:r>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j</m:t>
                  </m:r>
                </m:sub>
              </m:sSub>
            </m:sub>
            <m:sup/>
            <m:e>
              <m:r>
                <w:rPr>
                  <w:rFonts w:ascii="Cambria Math" w:eastAsiaTheme="minorEastAsia" w:hAnsi="Cambria Math"/>
                </w:rPr>
                <m:t>U</m:t>
              </m:r>
              <m:d>
                <m:dPr>
                  <m:ctrlPr>
                    <w:rPr>
                      <w:rFonts w:ascii="Cambria Math" w:eastAsiaTheme="minorEastAsia" w:hAnsi="Cambria Math"/>
                      <w:i/>
                    </w:rPr>
                  </m:ctrlPr>
                </m:dPr>
                <m:e>
                  <m:r>
                    <w:rPr>
                      <w:rFonts w:ascii="Cambria Math" w:eastAsiaTheme="minorEastAsia" w:hAnsi="Cambria Math"/>
                    </w:rPr>
                    <m:t>xy</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j</m:t>
                      </m:r>
                    </m:sub>
                  </m:sSub>
                </m:e>
              </m:d>
              <m:r>
                <w:rPr>
                  <w:rFonts w:ascii="Cambria Math" w:eastAsiaTheme="minorEastAsia" w:hAnsi="Cambria Math"/>
                </w:rPr>
                <m:t xml:space="preserve">   </m:t>
              </m:r>
            </m:e>
          </m:nary>
          <m:r>
            <w:rPr>
              <w:rFonts w:ascii="Cambria Math" w:eastAsiaTheme="minorEastAsia" w:hAnsi="Cambria Math"/>
            </w:rPr>
            <m:t xml:space="preserve">                                 (3.9)</m:t>
          </m:r>
        </m:oMath>
      </m:oMathPara>
    </w:p>
    <w:p w:rsidR="00BD49F0" w:rsidRDefault="00BD49F0" w:rsidP="00BD49F0">
      <w:pPr>
        <w:rPr>
          <w:lang w:val="fr-FR"/>
        </w:rPr>
      </w:pPr>
      <w:r>
        <w:rPr>
          <w:lang w:val="fr-FR"/>
        </w:rPr>
        <w:t xml:space="preserve">Ta có: </w:t>
      </w:r>
    </w:p>
    <w:p w:rsidR="00BD49F0" w:rsidRPr="005C37DF" w:rsidRDefault="00BD49F0" w:rsidP="00BD49F0">
      <m:oMathPara>
        <m:oMath>
          <m:r>
            <m:rPr>
              <m:sty m:val="p"/>
            </m:rPr>
            <w:rPr>
              <w:rFonts w:ascii="Cambria Math" w:eastAsiaTheme="minorEastAsia" w:hAnsi="Cambria Math"/>
            </w:rPr>
            <m:t>AU(Pxy)=</m:t>
          </m:r>
          <m:nary>
            <m:naryPr>
              <m:chr m:val="∑"/>
              <m:limLoc m:val="undOvr"/>
              <m:supHide m:val="1"/>
              <m:ctrlPr>
                <w:rPr>
                  <w:rFonts w:ascii="Cambria Math" w:eastAsiaTheme="minorEastAsia" w:hAnsi="Cambria Math"/>
                </w:rPr>
              </m:ctrlPr>
            </m:naryPr>
            <m:sub>
              <m:r>
                <w:rPr>
                  <w:rFonts w:ascii="Cambria Math" w:eastAsiaTheme="minorEastAsia" w:hAnsi="Cambria Math"/>
                </w:rPr>
                <m:t xml:space="preserve">Pxy </m:t>
              </m:r>
              <m:r>
                <w:rPr>
                  <w:rFonts w:ascii="Cambria Math" w:eastAsiaTheme="minorEastAsia" w:hAnsi="Cambria Math"/>
                  <w:i/>
                </w:rPr>
                <w:sym w:font="Symbol" w:char="F0CD"/>
              </m:r>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j</m:t>
                  </m:r>
                </m:sub>
              </m:sSub>
            </m:sub>
            <m:sup/>
            <m:e>
              <m:r>
                <w:rPr>
                  <w:rFonts w:ascii="Cambria Math" w:eastAsiaTheme="minorEastAsia" w:hAnsi="Cambria Math"/>
                </w:rPr>
                <m:t>U</m:t>
              </m:r>
              <m:d>
                <m:dPr>
                  <m:ctrlPr>
                    <w:rPr>
                      <w:rFonts w:ascii="Cambria Math" w:eastAsiaTheme="minorEastAsia" w:hAnsi="Cambria Math"/>
                      <w:i/>
                    </w:rPr>
                  </m:ctrlPr>
                </m:dPr>
                <m:e>
                  <m:r>
                    <w:rPr>
                      <w:rFonts w:ascii="Cambria Math" w:eastAsiaTheme="minorEastAsia" w:hAnsi="Cambria Math"/>
                    </w:rPr>
                    <m:t>Pxy</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j</m:t>
                      </m:r>
                    </m:sub>
                  </m:sSub>
                </m:e>
              </m:d>
              <m:r>
                <w:rPr>
                  <w:rFonts w:ascii="Cambria Math" w:eastAsiaTheme="minorEastAsia" w:hAnsi="Cambria Math"/>
                </w:rPr>
                <m:t xml:space="preserve">= </m:t>
              </m:r>
            </m:e>
          </m:nary>
          <m:nary>
            <m:naryPr>
              <m:chr m:val="∑"/>
              <m:limLoc m:val="undOvr"/>
              <m:supHide m:val="1"/>
              <m:ctrlPr>
                <w:rPr>
                  <w:rFonts w:ascii="Cambria Math" w:eastAsiaTheme="minorEastAsia" w:hAnsi="Cambria Math"/>
                </w:rPr>
              </m:ctrlPr>
            </m:naryPr>
            <m:sub>
              <m:r>
                <w:rPr>
                  <w:rFonts w:ascii="Cambria Math" w:eastAsiaTheme="minorEastAsia" w:hAnsi="Cambria Math"/>
                </w:rPr>
                <m:t xml:space="preserve">Pxy </m:t>
              </m:r>
              <m:r>
                <w:rPr>
                  <w:rFonts w:ascii="Cambria Math" w:eastAsiaTheme="minorEastAsia" w:hAnsi="Cambria Math"/>
                  <w:i/>
                </w:rPr>
                <w:sym w:font="Symbol" w:char="F0CD"/>
              </m:r>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j</m:t>
                  </m:r>
                </m:sub>
              </m:sSub>
            </m:sub>
            <m:sup/>
            <m:e>
              <m:nary>
                <m:naryPr>
                  <m:chr m:val="∑"/>
                  <m:limLoc m:val="undOvr"/>
                  <m:supHide m:val="1"/>
                  <m:ctrlPr>
                    <w:rPr>
                      <w:rFonts w:ascii="Cambria Math" w:eastAsiaTheme="minorEastAsia" w:hAnsi="Cambria Math"/>
                      <w:i/>
                    </w:rPr>
                  </m:ctrlPr>
                </m:naryPr>
                <m:sub>
                  <m:r>
                    <w:rPr>
                      <w:rFonts w:ascii="Cambria Math" w:eastAsiaTheme="minorEastAsia" w:hAnsi="Cambria Math"/>
                    </w:rPr>
                    <m:t>i ∈Pxy</m:t>
                  </m:r>
                </m:sub>
                <m:sup/>
                <m:e>
                  <m:r>
                    <w:rPr>
                      <w:rFonts w:ascii="Cambria Math" w:eastAsiaTheme="minorEastAsia" w:hAnsi="Cambria Math"/>
                    </w:rPr>
                    <m:t>U</m:t>
                  </m:r>
                  <m:d>
                    <m:dPr>
                      <m:ctrlPr>
                        <w:rPr>
                          <w:rFonts w:ascii="Cambria Math" w:eastAsiaTheme="minorEastAsia" w:hAnsi="Cambria Math"/>
                          <w:i/>
                        </w:rPr>
                      </m:ctrlPr>
                    </m:dPr>
                    <m:e>
                      <m:r>
                        <w:rPr>
                          <w:rFonts w:ascii="Cambria Math" w:eastAsiaTheme="minorEastAsia" w:hAnsi="Cambria Math"/>
                        </w:rPr>
                        <m:t>i,</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j</m:t>
                          </m:r>
                        </m:sub>
                      </m:sSub>
                    </m:e>
                  </m:d>
                </m:e>
              </m:nary>
            </m:e>
          </m:nary>
        </m:oMath>
      </m:oMathPara>
    </w:p>
    <w:p w:rsidR="00BD49F0" w:rsidRPr="005C37DF" w:rsidRDefault="00BD49F0" w:rsidP="00BD49F0">
      <m:oMathPara>
        <m:oMath>
          <m:r>
            <m:rPr>
              <m:sty m:val="p"/>
            </m:rPr>
            <w:rPr>
              <w:rFonts w:ascii="Cambria Math" w:eastAsiaTheme="minorEastAsia" w:hAnsi="Cambria Math"/>
            </w:rPr>
            <w:lastRenderedPageBreak/>
            <m:t>=</m:t>
          </m:r>
          <m:nary>
            <m:naryPr>
              <m:chr m:val="∑"/>
              <m:limLoc m:val="undOvr"/>
              <m:supHide m:val="1"/>
              <m:ctrlPr>
                <w:rPr>
                  <w:rFonts w:ascii="Cambria Math" w:eastAsiaTheme="minorEastAsia" w:hAnsi="Cambria Math"/>
                </w:rPr>
              </m:ctrlPr>
            </m:naryPr>
            <m:sub>
              <m:r>
                <w:rPr>
                  <w:rFonts w:ascii="Cambria Math" w:eastAsiaTheme="minorEastAsia" w:hAnsi="Cambria Math"/>
                </w:rPr>
                <m:t xml:space="preserve">Pxy </m:t>
              </m:r>
              <m:r>
                <w:rPr>
                  <w:rFonts w:ascii="Cambria Math" w:eastAsiaTheme="minorEastAsia" w:hAnsi="Cambria Math"/>
                  <w:i/>
                </w:rPr>
                <w:sym w:font="Symbol" w:char="F0CD"/>
              </m:r>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j</m:t>
                  </m:r>
                </m:sub>
              </m:sSub>
            </m:sub>
            <m:sup/>
            <m:e>
              <m:nary>
                <m:naryPr>
                  <m:chr m:val="∑"/>
                  <m:limLoc m:val="undOvr"/>
                  <m:supHide m:val="1"/>
                  <m:ctrlPr>
                    <w:rPr>
                      <w:rFonts w:ascii="Cambria Math" w:eastAsiaTheme="minorEastAsia" w:hAnsi="Cambria Math"/>
                      <w:i/>
                    </w:rPr>
                  </m:ctrlPr>
                </m:naryPr>
                <m:sub>
                  <m:r>
                    <w:rPr>
                      <w:rFonts w:ascii="Cambria Math" w:eastAsiaTheme="minorEastAsia" w:hAnsi="Cambria Math"/>
                    </w:rPr>
                    <m:t>i ∈P</m:t>
                  </m:r>
                </m:sub>
                <m:sup/>
                <m:e>
                  <m:r>
                    <w:rPr>
                      <w:rFonts w:ascii="Cambria Math" w:eastAsiaTheme="minorEastAsia" w:hAnsi="Cambria Math"/>
                    </w:rPr>
                    <m:t>U</m:t>
                  </m:r>
                  <m:d>
                    <m:dPr>
                      <m:ctrlPr>
                        <w:rPr>
                          <w:rFonts w:ascii="Cambria Math" w:eastAsiaTheme="minorEastAsia" w:hAnsi="Cambria Math"/>
                          <w:i/>
                        </w:rPr>
                      </m:ctrlPr>
                    </m:dPr>
                    <m:e>
                      <m:r>
                        <w:rPr>
                          <w:rFonts w:ascii="Cambria Math" w:eastAsiaTheme="minorEastAsia" w:hAnsi="Cambria Math"/>
                        </w:rPr>
                        <m:t>i,</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j</m:t>
                          </m:r>
                        </m:sub>
                      </m:sSub>
                    </m:e>
                  </m:d>
                  <m:r>
                    <w:rPr>
                      <w:rFonts w:ascii="Cambria Math" w:eastAsiaTheme="minorEastAsia" w:hAnsi="Cambria Math"/>
                    </w:rPr>
                    <m:t>+</m:t>
                  </m:r>
                  <m:nary>
                    <m:naryPr>
                      <m:chr m:val="∑"/>
                      <m:limLoc m:val="undOvr"/>
                      <m:supHide m:val="1"/>
                      <m:ctrlPr>
                        <w:rPr>
                          <w:rFonts w:ascii="Cambria Math" w:eastAsiaTheme="minorEastAsia" w:hAnsi="Cambria Math"/>
                        </w:rPr>
                      </m:ctrlPr>
                    </m:naryPr>
                    <m:sub>
                      <m:r>
                        <w:rPr>
                          <w:rFonts w:ascii="Cambria Math" w:eastAsiaTheme="minorEastAsia" w:hAnsi="Cambria Math"/>
                        </w:rPr>
                        <m:t xml:space="preserve">Pxy </m:t>
                      </m:r>
                      <m:r>
                        <w:rPr>
                          <w:rFonts w:ascii="Cambria Math" w:eastAsiaTheme="minorEastAsia" w:hAnsi="Cambria Math"/>
                          <w:i/>
                        </w:rPr>
                        <w:sym w:font="Symbol" w:char="F0CD"/>
                      </m:r>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j</m:t>
                          </m:r>
                        </m:sub>
                      </m:sSub>
                    </m:sub>
                    <m:sup/>
                    <m:e>
                      <m:nary>
                        <m:naryPr>
                          <m:chr m:val="∑"/>
                          <m:limLoc m:val="undOvr"/>
                          <m:supHide m:val="1"/>
                          <m:ctrlPr>
                            <w:rPr>
                              <w:rFonts w:ascii="Cambria Math" w:eastAsiaTheme="minorEastAsia" w:hAnsi="Cambria Math"/>
                              <w:i/>
                            </w:rPr>
                          </m:ctrlPr>
                        </m:naryPr>
                        <m:sub>
                          <m:r>
                            <w:rPr>
                              <w:rFonts w:ascii="Cambria Math" w:eastAsiaTheme="minorEastAsia" w:hAnsi="Cambria Math"/>
                            </w:rPr>
                            <m:t>i ∈ xy</m:t>
                          </m:r>
                        </m:sub>
                        <m:sup/>
                        <m:e>
                          <m:r>
                            <w:rPr>
                              <w:rFonts w:ascii="Cambria Math" w:eastAsiaTheme="minorEastAsia" w:hAnsi="Cambria Math"/>
                            </w:rPr>
                            <m:t>U</m:t>
                          </m:r>
                          <m:d>
                            <m:dPr>
                              <m:ctrlPr>
                                <w:rPr>
                                  <w:rFonts w:ascii="Cambria Math" w:eastAsiaTheme="minorEastAsia" w:hAnsi="Cambria Math"/>
                                  <w:i/>
                                </w:rPr>
                              </m:ctrlPr>
                            </m:dPr>
                            <m:e>
                              <m:r>
                                <w:rPr>
                                  <w:rFonts w:ascii="Cambria Math" w:eastAsiaTheme="minorEastAsia" w:hAnsi="Cambria Math"/>
                                </w:rPr>
                                <m:t>i,</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j</m:t>
                                  </m:r>
                                </m:sub>
                              </m:sSub>
                            </m:e>
                          </m:d>
                        </m:e>
                      </m:nary>
                    </m:e>
                  </m:nary>
                </m:e>
              </m:nary>
            </m:e>
          </m:nary>
          <m:r>
            <w:rPr>
              <w:rFonts w:ascii="Cambria Math" w:hAnsi="Cambria Math"/>
            </w:rPr>
            <m:t>=</m:t>
          </m:r>
          <m:nary>
            <m:naryPr>
              <m:chr m:val="∑"/>
              <m:limLoc m:val="undOvr"/>
              <m:supHide m:val="1"/>
              <m:ctrlPr>
                <w:rPr>
                  <w:rFonts w:ascii="Cambria Math" w:eastAsiaTheme="minorEastAsia" w:hAnsi="Cambria Math"/>
                </w:rPr>
              </m:ctrlPr>
            </m:naryPr>
            <m:sub>
              <m:r>
                <w:rPr>
                  <w:rFonts w:ascii="Cambria Math" w:eastAsiaTheme="minorEastAsia" w:hAnsi="Cambria Math"/>
                </w:rPr>
                <m:t xml:space="preserve">Pxy </m:t>
              </m:r>
              <m:r>
                <w:rPr>
                  <w:rFonts w:ascii="Cambria Math" w:eastAsiaTheme="minorEastAsia" w:hAnsi="Cambria Math"/>
                  <w:i/>
                </w:rPr>
                <w:sym w:font="Symbol" w:char="F0CD"/>
              </m:r>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j</m:t>
                  </m:r>
                </m:sub>
              </m:sSub>
            </m:sub>
            <m:sup/>
            <m:e>
              <m:r>
                <w:rPr>
                  <w:rFonts w:ascii="Cambria Math" w:eastAsiaTheme="minorEastAsia" w:hAnsi="Cambria Math"/>
                </w:rPr>
                <m:t>U</m:t>
              </m:r>
              <m:d>
                <m:dPr>
                  <m:ctrlPr>
                    <w:rPr>
                      <w:rFonts w:ascii="Cambria Math" w:eastAsiaTheme="minorEastAsia" w:hAnsi="Cambria Math"/>
                      <w:i/>
                    </w:rPr>
                  </m:ctrlPr>
                </m:dPr>
                <m:e>
                  <m:r>
                    <w:rPr>
                      <w:rFonts w:ascii="Cambria Math" w:eastAsiaTheme="minorEastAsia" w:hAnsi="Cambria Math"/>
                    </w:rPr>
                    <m:t>P,</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j</m:t>
                      </m:r>
                    </m:sub>
                  </m:sSub>
                </m:e>
              </m:d>
              <m:r>
                <w:rPr>
                  <w:rFonts w:ascii="Cambria Math" w:eastAsiaTheme="minorEastAsia" w:hAnsi="Cambria Math"/>
                </w:rPr>
                <m:t>+</m:t>
              </m:r>
            </m:e>
          </m:nary>
          <m:nary>
            <m:naryPr>
              <m:chr m:val="∑"/>
              <m:limLoc m:val="undOvr"/>
              <m:supHide m:val="1"/>
              <m:ctrlPr>
                <w:rPr>
                  <w:rFonts w:ascii="Cambria Math" w:eastAsiaTheme="minorEastAsia" w:hAnsi="Cambria Math"/>
                </w:rPr>
              </m:ctrlPr>
            </m:naryPr>
            <m:sub>
              <m:r>
                <w:rPr>
                  <w:rFonts w:ascii="Cambria Math" w:eastAsiaTheme="minorEastAsia" w:hAnsi="Cambria Math"/>
                </w:rPr>
                <m:t xml:space="preserve">Pxy </m:t>
              </m:r>
              <m:r>
                <w:rPr>
                  <w:rFonts w:ascii="Cambria Math" w:eastAsiaTheme="minorEastAsia" w:hAnsi="Cambria Math"/>
                  <w:i/>
                </w:rPr>
                <w:sym w:font="Symbol" w:char="F0CD"/>
              </m:r>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j</m:t>
                  </m:r>
                </m:sub>
              </m:sSub>
            </m:sub>
            <m:sup/>
            <m:e>
              <m:r>
                <w:rPr>
                  <w:rFonts w:ascii="Cambria Math" w:eastAsiaTheme="minorEastAsia" w:hAnsi="Cambria Math"/>
                </w:rPr>
                <m:t>U</m:t>
              </m:r>
              <m:d>
                <m:dPr>
                  <m:ctrlPr>
                    <w:rPr>
                      <w:rFonts w:ascii="Cambria Math" w:eastAsiaTheme="minorEastAsia" w:hAnsi="Cambria Math"/>
                      <w:i/>
                    </w:rPr>
                  </m:ctrlPr>
                </m:dPr>
                <m:e>
                  <m:r>
                    <w:rPr>
                      <w:rFonts w:ascii="Cambria Math" w:eastAsiaTheme="minorEastAsia" w:hAnsi="Cambria Math"/>
                    </w:rPr>
                    <m:t>xy,</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j</m:t>
                      </m:r>
                    </m:sub>
                  </m:sSub>
                </m:e>
              </m:d>
            </m:e>
          </m:nary>
        </m:oMath>
      </m:oMathPara>
    </w:p>
    <w:p w:rsidR="00BD49F0" w:rsidRDefault="00BD49F0" w:rsidP="00BD49F0">
      <w:pPr>
        <w:rPr>
          <w:lang w:val="fr-FR"/>
        </w:rPr>
      </w:pPr>
      <m:oMathPara>
        <m:oMath>
          <m:r>
            <m:rPr>
              <m:sty m:val="p"/>
            </m:rPr>
            <w:rPr>
              <w:rFonts w:ascii="Cambria Math" w:eastAsiaTheme="minorEastAsia" w:hAnsi="Cambria Math"/>
            </w:rPr>
            <m:t>=</m:t>
          </m:r>
          <m:r>
            <w:rPr>
              <w:rFonts w:ascii="Cambria Math" w:eastAsiaTheme="minorEastAsia" w:hAnsi="Cambria Math"/>
            </w:rPr>
            <m:t>UTIL</m:t>
          </m:r>
          <m:d>
            <m:dPr>
              <m:ctrlPr>
                <w:rPr>
                  <w:rFonts w:ascii="Cambria Math" w:eastAsiaTheme="minorEastAsia" w:hAnsi="Cambria Math"/>
                  <w:i/>
                </w:rPr>
              </m:ctrlPr>
            </m:dPr>
            <m:e>
              <m:r>
                <w:rPr>
                  <w:rFonts w:ascii="Cambria Math" w:eastAsiaTheme="minorEastAsia" w:hAnsi="Cambria Math"/>
                </w:rPr>
                <m:t>P</m:t>
              </m:r>
            </m:e>
          </m:d>
          <m:r>
            <w:rPr>
              <w:rFonts w:ascii="Cambria Math" w:eastAsiaTheme="minorEastAsia" w:hAnsi="Cambria Math"/>
            </w:rPr>
            <m:t>+UTIL</m:t>
          </m:r>
          <m:d>
            <m:dPr>
              <m:ctrlPr>
                <w:rPr>
                  <w:rFonts w:ascii="Cambria Math" w:eastAsiaTheme="minorEastAsia" w:hAnsi="Cambria Math"/>
                  <w:i/>
                </w:rPr>
              </m:ctrlPr>
            </m:dPr>
            <m:e>
              <m:r>
                <w:rPr>
                  <w:rFonts w:ascii="Cambria Math" w:eastAsiaTheme="minorEastAsia" w:hAnsi="Cambria Math"/>
                </w:rPr>
                <m:t>xy</m:t>
              </m:r>
            </m:e>
          </m:d>
          <m:r>
            <w:rPr>
              <w:rFonts w:ascii="Cambria Math" w:eastAsiaTheme="minorEastAsia" w:hAnsi="Cambria Math"/>
            </w:rPr>
            <m:t xml:space="preserve">                                                              (3.10)</m:t>
          </m:r>
        </m:oMath>
      </m:oMathPara>
    </w:p>
    <w:p w:rsidR="00BD49F0" w:rsidRDefault="00BD49F0" w:rsidP="00BD49F0">
      <w:pPr>
        <w:rPr>
          <w:lang w:val="fr-FR"/>
        </w:rPr>
      </w:pPr>
      <w:r>
        <w:rPr>
          <w:lang w:val="fr-FR"/>
        </w:rPr>
        <w:t xml:space="preserve">Vì Px </w:t>
      </w:r>
      <w:r>
        <w:rPr>
          <w:lang w:val="fr-FR"/>
        </w:rPr>
        <w:sym w:font="Symbol" w:char="F0CD"/>
      </w:r>
      <w:r>
        <w:rPr>
          <w:lang w:val="fr-FR"/>
        </w:rPr>
        <w:t xml:space="preserve"> Pxy nên TPxy </w:t>
      </w:r>
      <w:r>
        <w:rPr>
          <w:lang w:val="fr-FR"/>
        </w:rPr>
        <w:sym w:font="Symbol" w:char="F0CD"/>
      </w:r>
      <w:r>
        <w:rPr>
          <w:lang w:val="fr-FR"/>
        </w:rPr>
        <w:t xml:space="preserve"> TPx và Py </w:t>
      </w:r>
      <w:r>
        <w:rPr>
          <w:lang w:val="fr-FR"/>
        </w:rPr>
        <w:sym w:font="Symbol" w:char="F0CD"/>
      </w:r>
      <w:r>
        <w:rPr>
          <w:lang w:val="fr-FR"/>
        </w:rPr>
        <w:t xml:space="preserve"> Pxy nên T</w:t>
      </w:r>
      <w:r w:rsidR="00452126">
        <w:rPr>
          <w:lang w:val="fr-FR"/>
        </w:rPr>
        <w:t>p</w:t>
      </w:r>
      <w:r>
        <w:rPr>
          <w:lang w:val="fr-FR"/>
        </w:rPr>
        <w:t>xy</w:t>
      </w:r>
      <w:r w:rsidR="00452126">
        <w:rPr>
          <w:lang w:val="fr-FR"/>
        </w:rPr>
        <w:t xml:space="preserve"> </w:t>
      </w:r>
      <w:r>
        <w:rPr>
          <w:lang w:val="fr-FR"/>
        </w:rPr>
        <w:sym w:font="Symbol" w:char="F0CD"/>
      </w:r>
      <w:r w:rsidR="00452126">
        <w:rPr>
          <w:lang w:val="fr-FR"/>
        </w:rPr>
        <w:t xml:space="preserve"> </w:t>
      </w:r>
      <w:r>
        <w:rPr>
          <w:lang w:val="fr-FR"/>
        </w:rPr>
        <w:t>TPy, từ công thức (3.</w:t>
      </w:r>
      <w:r w:rsidR="00452126">
        <w:rPr>
          <w:lang w:val="fr-FR"/>
        </w:rPr>
        <w:t>8</w:t>
      </w:r>
      <w:r>
        <w:rPr>
          <w:lang w:val="fr-FR"/>
        </w:rPr>
        <w:t>) ta có:</w:t>
      </w:r>
    </w:p>
    <w:p w:rsidR="00BD49F0" w:rsidRDefault="00BD49F0" w:rsidP="00BD49F0">
      <w:pPr>
        <w:rPr>
          <w:lang w:val="fr-FR"/>
        </w:rPr>
      </w:pPr>
      <m:oMathPara>
        <m:oMath>
          <m:r>
            <m:rPr>
              <m:sty m:val="p"/>
            </m:rPr>
            <w:rPr>
              <w:rFonts w:ascii="Cambria Math" w:eastAsiaTheme="minorEastAsia" w:hAnsi="Cambria Math"/>
            </w:rPr>
            <m:t>UTIL(P)=</m:t>
          </m:r>
          <m:nary>
            <m:naryPr>
              <m:chr m:val="∑"/>
              <m:limLoc m:val="undOvr"/>
              <m:supHide m:val="1"/>
              <m:ctrlPr>
                <w:rPr>
                  <w:rFonts w:ascii="Cambria Math" w:eastAsiaTheme="minorEastAsia" w:hAnsi="Cambria Math"/>
                </w:rPr>
              </m:ctrlPr>
            </m:naryPr>
            <m:sub>
              <m:r>
                <w:rPr>
                  <w:rFonts w:ascii="Cambria Math" w:eastAsiaTheme="minorEastAsia" w:hAnsi="Cambria Math"/>
                </w:rPr>
                <m:t xml:space="preserve">Pxy </m:t>
              </m:r>
              <m:r>
                <w:rPr>
                  <w:rFonts w:ascii="Cambria Math" w:eastAsiaTheme="minorEastAsia" w:hAnsi="Cambria Math"/>
                  <w:i/>
                </w:rPr>
                <w:sym w:font="Symbol" w:char="F0CD"/>
              </m:r>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j</m:t>
                  </m:r>
                </m:sub>
              </m:sSub>
            </m:sub>
            <m:sup/>
            <m:e>
              <m:r>
                <w:rPr>
                  <w:rFonts w:ascii="Cambria Math" w:eastAsiaTheme="minorEastAsia" w:hAnsi="Cambria Math"/>
                </w:rPr>
                <m:t>U</m:t>
              </m:r>
              <m:d>
                <m:dPr>
                  <m:ctrlPr>
                    <w:rPr>
                      <w:rFonts w:ascii="Cambria Math" w:eastAsiaTheme="minorEastAsia" w:hAnsi="Cambria Math"/>
                      <w:i/>
                    </w:rPr>
                  </m:ctrlPr>
                </m:dPr>
                <m:e>
                  <m:r>
                    <w:rPr>
                      <w:rFonts w:ascii="Cambria Math" w:eastAsiaTheme="minorEastAsia" w:hAnsi="Cambria Math"/>
                    </w:rPr>
                    <m:t>P</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j</m:t>
                      </m:r>
                    </m:sub>
                  </m:sSub>
                </m:e>
              </m:d>
              <m:r>
                <w:rPr>
                  <w:rFonts w:ascii="Cambria Math" w:eastAsiaTheme="minorEastAsia" w:hAnsi="Cambria Math"/>
                </w:rPr>
                <m:t xml:space="preserve">≤ </m:t>
              </m:r>
            </m:e>
          </m:nary>
          <m:nary>
            <m:naryPr>
              <m:chr m:val="∑"/>
              <m:limLoc m:val="undOvr"/>
              <m:supHide m:val="1"/>
              <m:ctrlPr>
                <w:rPr>
                  <w:rFonts w:ascii="Cambria Math" w:eastAsiaTheme="minorEastAsia" w:hAnsi="Cambria Math"/>
                </w:rPr>
              </m:ctrlPr>
            </m:naryPr>
            <m:sub>
              <m:r>
                <w:rPr>
                  <w:rFonts w:ascii="Cambria Math" w:eastAsiaTheme="minorEastAsia" w:hAnsi="Cambria Math"/>
                </w:rPr>
                <m:t xml:space="preserve">Px </m:t>
              </m:r>
              <m:r>
                <w:rPr>
                  <w:rFonts w:ascii="Cambria Math" w:eastAsiaTheme="minorEastAsia" w:hAnsi="Cambria Math"/>
                  <w:i/>
                </w:rPr>
                <w:sym w:font="Symbol" w:char="F0CD"/>
              </m:r>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j</m:t>
                  </m:r>
                </m:sub>
              </m:sSub>
            </m:sub>
            <m:sup/>
            <m:e>
              <m:r>
                <w:rPr>
                  <w:rFonts w:ascii="Cambria Math" w:eastAsiaTheme="minorEastAsia" w:hAnsi="Cambria Math"/>
                </w:rPr>
                <m:t>U</m:t>
              </m:r>
              <m:d>
                <m:dPr>
                  <m:ctrlPr>
                    <w:rPr>
                      <w:rFonts w:ascii="Cambria Math" w:eastAsiaTheme="minorEastAsia" w:hAnsi="Cambria Math"/>
                      <w:i/>
                    </w:rPr>
                  </m:ctrlPr>
                </m:dPr>
                <m:e>
                  <m:r>
                    <w:rPr>
                      <w:rFonts w:ascii="Cambria Math" w:eastAsiaTheme="minorEastAsia" w:hAnsi="Cambria Math"/>
                    </w:rPr>
                    <m:t>P</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j</m:t>
                      </m:r>
                    </m:sub>
                  </m:sSub>
                </m:e>
              </m:d>
              <m:r>
                <w:rPr>
                  <w:rFonts w:ascii="Cambria Math" w:eastAsiaTheme="minorEastAsia" w:hAnsi="Cambria Math"/>
                </w:rPr>
                <m:t xml:space="preserve">=exLstPx.sumiutils                                        (3.11) </m:t>
              </m:r>
            </m:e>
          </m:nary>
        </m:oMath>
      </m:oMathPara>
    </w:p>
    <w:p w:rsidR="00BD49F0" w:rsidRDefault="00BD49F0" w:rsidP="00BD49F0">
      <w:pPr>
        <w:rPr>
          <w:lang w:val="fr-FR"/>
        </w:rPr>
      </w:pPr>
      <w:r>
        <w:rPr>
          <w:lang w:val="fr-FR"/>
        </w:rPr>
        <w:t>Tương tự, từ công thức (3.</w:t>
      </w:r>
      <w:r w:rsidR="00452126">
        <w:rPr>
          <w:lang w:val="fr-FR"/>
        </w:rPr>
        <w:t>8</w:t>
      </w:r>
      <w:r>
        <w:rPr>
          <w:lang w:val="fr-FR"/>
        </w:rPr>
        <w:t xml:space="preserve">) ta có : </w:t>
      </w:r>
    </w:p>
    <w:p w:rsidR="00BD49F0" w:rsidRDefault="00BD49F0" w:rsidP="00BD49F0">
      <w:pPr>
        <w:rPr>
          <w:lang w:val="fr-FR"/>
        </w:rPr>
      </w:pPr>
      <m:oMathPara>
        <m:oMath>
          <m:r>
            <m:rPr>
              <m:sty m:val="p"/>
            </m:rPr>
            <w:rPr>
              <w:rFonts w:ascii="Cambria Math" w:eastAsiaTheme="minorEastAsia" w:hAnsi="Cambria Math"/>
            </w:rPr>
            <m:t>UTIL(P)=</m:t>
          </m:r>
          <m:nary>
            <m:naryPr>
              <m:chr m:val="∑"/>
              <m:limLoc m:val="undOvr"/>
              <m:supHide m:val="1"/>
              <m:ctrlPr>
                <w:rPr>
                  <w:rFonts w:ascii="Cambria Math" w:eastAsiaTheme="minorEastAsia" w:hAnsi="Cambria Math"/>
                </w:rPr>
              </m:ctrlPr>
            </m:naryPr>
            <m:sub>
              <m:r>
                <w:rPr>
                  <w:rFonts w:ascii="Cambria Math" w:eastAsiaTheme="minorEastAsia" w:hAnsi="Cambria Math"/>
                </w:rPr>
                <m:t xml:space="preserve">Pxy </m:t>
              </m:r>
              <m:r>
                <w:rPr>
                  <w:rFonts w:ascii="Cambria Math" w:eastAsiaTheme="minorEastAsia" w:hAnsi="Cambria Math"/>
                  <w:i/>
                </w:rPr>
                <w:sym w:font="Symbol" w:char="F0CD"/>
              </m:r>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j</m:t>
                  </m:r>
                </m:sub>
              </m:sSub>
            </m:sub>
            <m:sup/>
            <m:e>
              <m:r>
                <w:rPr>
                  <w:rFonts w:ascii="Cambria Math" w:eastAsiaTheme="minorEastAsia" w:hAnsi="Cambria Math"/>
                </w:rPr>
                <m:t>U</m:t>
              </m:r>
              <m:d>
                <m:dPr>
                  <m:ctrlPr>
                    <w:rPr>
                      <w:rFonts w:ascii="Cambria Math" w:eastAsiaTheme="minorEastAsia" w:hAnsi="Cambria Math"/>
                      <w:i/>
                    </w:rPr>
                  </m:ctrlPr>
                </m:dPr>
                <m:e>
                  <m:r>
                    <w:rPr>
                      <w:rFonts w:ascii="Cambria Math" w:eastAsiaTheme="minorEastAsia" w:hAnsi="Cambria Math"/>
                    </w:rPr>
                    <m:t>P</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j</m:t>
                      </m:r>
                    </m:sub>
                  </m:sSub>
                </m:e>
              </m:d>
              <m:r>
                <w:rPr>
                  <w:rFonts w:ascii="Cambria Math" w:eastAsiaTheme="minorEastAsia" w:hAnsi="Cambria Math"/>
                </w:rPr>
                <m:t xml:space="preserve">≤ </m:t>
              </m:r>
            </m:e>
          </m:nary>
          <m:nary>
            <m:naryPr>
              <m:chr m:val="∑"/>
              <m:limLoc m:val="undOvr"/>
              <m:supHide m:val="1"/>
              <m:ctrlPr>
                <w:rPr>
                  <w:rFonts w:ascii="Cambria Math" w:eastAsiaTheme="minorEastAsia" w:hAnsi="Cambria Math"/>
                </w:rPr>
              </m:ctrlPr>
            </m:naryPr>
            <m:sub>
              <m:r>
                <w:rPr>
                  <w:rFonts w:ascii="Cambria Math" w:eastAsiaTheme="minorEastAsia" w:hAnsi="Cambria Math"/>
                </w:rPr>
                <m:t xml:space="preserve">Py </m:t>
              </m:r>
              <m:r>
                <w:rPr>
                  <w:rFonts w:ascii="Cambria Math" w:eastAsiaTheme="minorEastAsia" w:hAnsi="Cambria Math"/>
                  <w:i/>
                </w:rPr>
                <w:sym w:font="Symbol" w:char="F0CD"/>
              </m:r>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j</m:t>
                  </m:r>
                </m:sub>
              </m:sSub>
            </m:sub>
            <m:sup/>
            <m:e>
              <m:r>
                <w:rPr>
                  <w:rFonts w:ascii="Cambria Math" w:eastAsiaTheme="minorEastAsia" w:hAnsi="Cambria Math"/>
                </w:rPr>
                <m:t>U</m:t>
              </m:r>
              <m:d>
                <m:dPr>
                  <m:ctrlPr>
                    <w:rPr>
                      <w:rFonts w:ascii="Cambria Math" w:eastAsiaTheme="minorEastAsia" w:hAnsi="Cambria Math"/>
                      <w:i/>
                    </w:rPr>
                  </m:ctrlPr>
                </m:dPr>
                <m:e>
                  <m:r>
                    <w:rPr>
                      <w:rFonts w:ascii="Cambria Math" w:eastAsiaTheme="minorEastAsia" w:hAnsi="Cambria Math"/>
                    </w:rPr>
                    <m:t>P</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j</m:t>
                      </m:r>
                    </m:sub>
                  </m:sSub>
                </m:e>
              </m:d>
              <m:r>
                <w:rPr>
                  <w:rFonts w:ascii="Cambria Math" w:eastAsiaTheme="minorEastAsia" w:hAnsi="Cambria Math"/>
                </w:rPr>
                <m:t xml:space="preserve">=exLstPy.sumiutils                                             (3.12) </m:t>
              </m:r>
            </m:e>
          </m:nary>
        </m:oMath>
      </m:oMathPara>
    </w:p>
    <w:p w:rsidR="00BD49F0" w:rsidRDefault="00BD49F0" w:rsidP="00BD49F0">
      <w:pPr>
        <w:rPr>
          <w:lang w:val="fr-FR"/>
        </w:rPr>
      </w:pPr>
      <w:r>
        <w:rPr>
          <w:lang w:val="fr-FR"/>
        </w:rPr>
        <w:t>Từ (3</w:t>
      </w:r>
      <w:r w:rsidR="00452126">
        <w:rPr>
          <w:lang w:val="fr-FR"/>
        </w:rPr>
        <w:t>.11</w:t>
      </w:r>
      <w:r>
        <w:rPr>
          <w:lang w:val="fr-FR"/>
        </w:rPr>
        <w:t>) và (3.1</w:t>
      </w:r>
      <w:r w:rsidR="00452126">
        <w:rPr>
          <w:lang w:val="fr-FR"/>
        </w:rPr>
        <w:t>2</w:t>
      </w:r>
      <w:r>
        <w:rPr>
          <w:lang w:val="fr-FR"/>
        </w:rPr>
        <w:t xml:space="preserve">) suy ra : </w:t>
      </w:r>
    </w:p>
    <w:p w:rsidR="00BD49F0" w:rsidRDefault="00BD49F0" w:rsidP="00BD49F0">
      <w:pPr>
        <w:jc w:val="center"/>
        <w:rPr>
          <w:lang w:val="fr-FR"/>
        </w:rPr>
      </w:pPr>
      <m:oMathPara>
        <m:oMath>
          <m:r>
            <m:rPr>
              <m:sty m:val="p"/>
            </m:rPr>
            <w:rPr>
              <w:rFonts w:ascii="Cambria Math" w:eastAsiaTheme="minorEastAsia" w:hAnsi="Cambria Math"/>
            </w:rPr>
            <m:t>UTIL</m:t>
          </m:r>
          <m:d>
            <m:dPr>
              <m:ctrlPr>
                <w:rPr>
                  <w:rFonts w:ascii="Cambria Math" w:eastAsiaTheme="minorEastAsia" w:hAnsi="Cambria Math"/>
                </w:rPr>
              </m:ctrlPr>
            </m:dPr>
            <m:e>
              <m:r>
                <m:rPr>
                  <m:sty m:val="p"/>
                </m:rPr>
                <w:rPr>
                  <w:rFonts w:ascii="Cambria Math" w:eastAsiaTheme="minorEastAsia" w:hAnsi="Cambria Math"/>
                </w:rPr>
                <m:t>P</m:t>
              </m:r>
            </m:e>
          </m:d>
          <m:r>
            <m:rPr>
              <m:sty m:val="p"/>
            </m:rPr>
            <w:rPr>
              <w:rFonts w:ascii="Cambria Math" w:eastAsiaTheme="minorEastAsia" w:hAnsi="Cambria Math"/>
            </w:rPr>
            <m:t>≤</m:t>
          </m:r>
          <m:func>
            <m:funcPr>
              <m:ctrlPr>
                <w:rPr>
                  <w:rFonts w:ascii="Cambria Math" w:eastAsiaTheme="minorEastAsia" w:hAnsi="Cambria Math"/>
                  <w:i/>
                </w:rPr>
              </m:ctrlPr>
            </m:funcPr>
            <m:fName>
              <m:r>
                <m:rPr>
                  <m:sty m:val="p"/>
                </m:rPr>
                <w:rPr>
                  <w:rFonts w:ascii="Cambria Math" w:eastAsiaTheme="minorEastAsia" w:hAnsi="Cambria Math"/>
                </w:rPr>
                <m:t>min</m:t>
              </m:r>
            </m:fName>
            <m:e>
              <m:d>
                <m:dPr>
                  <m:ctrlPr>
                    <w:rPr>
                      <w:rFonts w:ascii="Cambria Math" w:eastAsiaTheme="minorEastAsia" w:hAnsi="Cambria Math"/>
                      <w:i/>
                    </w:rPr>
                  </m:ctrlPr>
                </m:dPr>
                <m:e>
                  <m:r>
                    <w:rPr>
                      <w:rFonts w:ascii="Cambria Math" w:eastAsiaTheme="minorEastAsia" w:hAnsi="Cambria Math"/>
                    </w:rPr>
                    <m:t>exLstPx.sumiutils,exLstPy.sumiutils</m:t>
                  </m:r>
                </m:e>
              </m:d>
            </m:e>
          </m:func>
          <m:r>
            <w:rPr>
              <w:rFonts w:ascii="Cambria Math" w:eastAsiaTheme="minorEastAsia" w:hAnsi="Cambria Math"/>
            </w:rPr>
            <m:t xml:space="preserve">   </m:t>
          </m:r>
          <m:r>
            <m:rPr>
              <m:sty m:val="bi"/>
            </m:rPr>
            <w:rPr>
              <w:rFonts w:ascii="Cambria Math" w:eastAsiaTheme="minorEastAsia" w:hAnsi="Cambria Math"/>
            </w:rPr>
            <m:t>(</m:t>
          </m:r>
          <m:r>
            <w:rPr>
              <w:rFonts w:ascii="Cambria Math" w:eastAsiaTheme="minorEastAsia" w:hAnsi="Cambria Math"/>
            </w:rPr>
            <m:t>3.13</m:t>
          </m:r>
          <m:r>
            <m:rPr>
              <m:sty m:val="bi"/>
            </m:rPr>
            <w:rPr>
              <w:rFonts w:ascii="Cambria Math" w:eastAsiaTheme="minorEastAsia" w:hAnsi="Cambria Math"/>
            </w:rPr>
            <m:t>)</m:t>
          </m:r>
        </m:oMath>
      </m:oMathPara>
    </w:p>
    <w:p w:rsidR="00BD49F0" w:rsidRDefault="00BD49F0" w:rsidP="00BD49F0">
      <w:pPr>
        <w:ind w:firstLine="0"/>
        <w:rPr>
          <w:lang w:val="fr-FR"/>
        </w:rPr>
      </w:pPr>
      <w:r>
        <w:rPr>
          <w:lang w:val="fr-FR"/>
        </w:rPr>
        <w:t xml:space="preserve">Vì xy </w:t>
      </w:r>
      <w:r>
        <w:rPr>
          <w:lang w:val="fr-FR"/>
        </w:rPr>
        <w:sym w:font="Symbol" w:char="F0CD"/>
      </w:r>
      <w:r>
        <w:rPr>
          <w:lang w:val="fr-FR"/>
        </w:rPr>
        <w:t xml:space="preserve"> Pxy nên TPxy </w:t>
      </w:r>
      <w:r>
        <w:rPr>
          <w:lang w:val="fr-FR"/>
        </w:rPr>
        <w:sym w:font="Symbol" w:char="F0CD"/>
      </w:r>
      <w:r>
        <w:rPr>
          <w:lang w:val="fr-FR"/>
        </w:rPr>
        <w:t xml:space="preserve"> Txy, theo công thức 3.</w:t>
      </w:r>
      <w:r w:rsidR="005A1C51">
        <w:rPr>
          <w:lang w:val="fr-FR"/>
        </w:rPr>
        <w:t>9</w:t>
      </w:r>
      <w:r>
        <w:rPr>
          <w:lang w:val="fr-FR"/>
        </w:rPr>
        <w:t xml:space="preserve"> ta có: </w:t>
      </w:r>
    </w:p>
    <w:p w:rsidR="00BD49F0" w:rsidRPr="001A1E4C" w:rsidRDefault="00BD49F0" w:rsidP="00BD49F0">
      <w:pPr>
        <w:ind w:firstLine="0"/>
      </w:pPr>
      <m:oMathPara>
        <m:oMath>
          <m:r>
            <m:rPr>
              <m:sty m:val="p"/>
            </m:rPr>
            <w:rPr>
              <w:rFonts w:ascii="Cambria Math" w:eastAsiaTheme="minorEastAsia" w:hAnsi="Cambria Math"/>
            </w:rPr>
            <m:t>UTIL(xy)=</m:t>
          </m:r>
          <m:nary>
            <m:naryPr>
              <m:chr m:val="∑"/>
              <m:limLoc m:val="undOvr"/>
              <m:supHide m:val="1"/>
              <m:ctrlPr>
                <w:rPr>
                  <w:rFonts w:ascii="Cambria Math" w:eastAsiaTheme="minorEastAsia" w:hAnsi="Cambria Math"/>
                </w:rPr>
              </m:ctrlPr>
            </m:naryPr>
            <m:sub>
              <m:r>
                <w:rPr>
                  <w:rFonts w:ascii="Cambria Math" w:eastAsiaTheme="minorEastAsia" w:hAnsi="Cambria Math"/>
                </w:rPr>
                <m:t xml:space="preserve">Pxy </m:t>
              </m:r>
              <m:r>
                <w:rPr>
                  <w:rFonts w:ascii="Cambria Math" w:eastAsiaTheme="minorEastAsia" w:hAnsi="Cambria Math"/>
                  <w:i/>
                </w:rPr>
                <w:sym w:font="Symbol" w:char="F0CD"/>
              </m:r>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j</m:t>
                  </m:r>
                </m:sub>
              </m:sSub>
            </m:sub>
            <m:sup/>
            <m:e>
              <m:r>
                <w:rPr>
                  <w:rFonts w:ascii="Cambria Math" w:eastAsiaTheme="minorEastAsia" w:hAnsi="Cambria Math"/>
                </w:rPr>
                <m:t>U</m:t>
              </m:r>
              <m:d>
                <m:dPr>
                  <m:ctrlPr>
                    <w:rPr>
                      <w:rFonts w:ascii="Cambria Math" w:eastAsiaTheme="minorEastAsia" w:hAnsi="Cambria Math"/>
                      <w:i/>
                    </w:rPr>
                  </m:ctrlPr>
                </m:dPr>
                <m:e>
                  <m:r>
                    <w:rPr>
                      <w:rFonts w:ascii="Cambria Math" w:eastAsiaTheme="minorEastAsia" w:hAnsi="Cambria Math"/>
                    </w:rPr>
                    <m:t>xy</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j</m:t>
                      </m:r>
                    </m:sub>
                  </m:sSub>
                </m:e>
              </m:d>
              <m:r>
                <w:rPr>
                  <w:rFonts w:ascii="Cambria Math" w:eastAsiaTheme="minorEastAsia" w:hAnsi="Cambria Math"/>
                </w:rPr>
                <m:t>≤</m:t>
              </m:r>
              <m:nary>
                <m:naryPr>
                  <m:chr m:val="∑"/>
                  <m:limLoc m:val="undOvr"/>
                  <m:supHide m:val="1"/>
                  <m:ctrlPr>
                    <w:rPr>
                      <w:rFonts w:ascii="Cambria Math" w:eastAsiaTheme="minorEastAsia" w:hAnsi="Cambria Math"/>
                    </w:rPr>
                  </m:ctrlPr>
                </m:naryPr>
                <m:sub>
                  <m:r>
                    <w:rPr>
                      <w:rFonts w:ascii="Cambria Math" w:eastAsiaTheme="minorEastAsia" w:hAnsi="Cambria Math"/>
                    </w:rPr>
                    <m:t xml:space="preserve">xy </m:t>
                  </m:r>
                  <m:r>
                    <w:rPr>
                      <w:rFonts w:ascii="Cambria Math" w:eastAsiaTheme="minorEastAsia" w:hAnsi="Cambria Math"/>
                      <w:i/>
                    </w:rPr>
                    <w:sym w:font="Symbol" w:char="F0CD"/>
                  </m:r>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j</m:t>
                      </m:r>
                    </m:sub>
                  </m:sSub>
                </m:sub>
                <m:sup/>
                <m:e>
                  <m:r>
                    <w:rPr>
                      <w:rFonts w:ascii="Cambria Math" w:eastAsiaTheme="minorEastAsia" w:hAnsi="Cambria Math"/>
                    </w:rPr>
                    <m:t>U</m:t>
                  </m:r>
                  <m:d>
                    <m:dPr>
                      <m:ctrlPr>
                        <w:rPr>
                          <w:rFonts w:ascii="Cambria Math" w:eastAsiaTheme="minorEastAsia" w:hAnsi="Cambria Math"/>
                          <w:i/>
                        </w:rPr>
                      </m:ctrlPr>
                    </m:dPr>
                    <m:e>
                      <m:r>
                        <w:rPr>
                          <w:rFonts w:ascii="Cambria Math" w:eastAsiaTheme="minorEastAsia" w:hAnsi="Cambria Math"/>
                        </w:rPr>
                        <m:t>xy</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j</m:t>
                          </m:r>
                        </m:sub>
                      </m:sSub>
                    </m:e>
                  </m:d>
                </m:e>
              </m:nary>
            </m:e>
          </m:nary>
        </m:oMath>
      </m:oMathPara>
    </w:p>
    <w:p w:rsidR="001A1E4C" w:rsidRPr="00BE275D" w:rsidRDefault="003A6E0F" w:rsidP="00BD49F0">
      <w:pPr>
        <w:ind w:firstLine="0"/>
      </w:pPr>
      <m:oMathPara>
        <m:oMath>
          <m:r>
            <w:rPr>
              <w:rFonts w:ascii="Cambria Math" w:hAnsi="Cambria Math"/>
              <w:lang w:val="fr-FR"/>
            </w:rPr>
            <m:t xml:space="preserve">= </m:t>
          </m:r>
          <m:nary>
            <m:naryPr>
              <m:chr m:val="∑"/>
              <m:limLoc m:val="undOvr"/>
              <m:supHide m:val="1"/>
              <m:ctrlPr>
                <w:rPr>
                  <w:rFonts w:ascii="Cambria Math" w:hAnsi="Cambria Math"/>
                  <w:i/>
                  <w:lang w:val="fr-FR"/>
                </w:rPr>
              </m:ctrlPr>
            </m:naryPr>
            <m:sub>
              <m:r>
                <w:rPr>
                  <w:rFonts w:ascii="Cambria Math" w:hAnsi="Cambria Math"/>
                </w:rPr>
                <m:t xml:space="preserve"> xy </m:t>
              </m:r>
              <m:r>
                <w:rPr>
                  <w:rFonts w:ascii="Cambria Math" w:hAnsi="Cambria Math"/>
                  <w:i/>
                </w:rPr>
                <w:sym w:font="Symbol" w:char="F0CD"/>
              </m:r>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j</m:t>
                  </m:r>
                </m:sub>
              </m:sSub>
              <m:r>
                <w:rPr>
                  <w:rFonts w:ascii="Cambria Math" w:eastAsiaTheme="minorEastAsia" w:hAnsi="Cambria Math"/>
                  <w:szCs w:val="28"/>
                </w:rPr>
                <m:t xml:space="preserve"> ˄ </m:t>
              </m:r>
              <m:r>
                <w:rPr>
                  <w:rFonts w:ascii="Cambria Math" w:hAnsi="Cambria Math"/>
                  <w:lang w:val="fr-FR"/>
                </w:rPr>
                <m:t>i ∈[</m:t>
              </m:r>
              <m:sSub>
                <m:sSubPr>
                  <m:ctrlPr>
                    <w:rPr>
                      <w:rFonts w:ascii="Cambria Math" w:hAnsi="Cambria Math"/>
                      <w:i/>
                      <w:lang w:val="fr-FR"/>
                    </w:rPr>
                  </m:ctrlPr>
                </m:sSubPr>
                <m:e>
                  <m:r>
                    <w:rPr>
                      <w:rFonts w:ascii="Cambria Math" w:hAnsi="Cambria Math"/>
                      <w:lang w:val="fr-FR"/>
                    </w:rPr>
                    <m:t>T</m:t>
                  </m:r>
                </m:e>
                <m:sub>
                  <m:r>
                    <w:rPr>
                      <w:rFonts w:ascii="Cambria Math" w:hAnsi="Cambria Math"/>
                      <w:lang w:val="fr-FR"/>
                    </w:rPr>
                    <m:t>j</m:t>
                  </m:r>
                </m:sub>
              </m:sSub>
              <m:r>
                <w:rPr>
                  <w:rFonts w:ascii="Cambria Math" w:hAnsi="Cambria Math"/>
                  <w:lang w:val="fr-FR"/>
                </w:rPr>
                <m:t>\SetPrefix(xy)]</m:t>
              </m:r>
            </m:sub>
            <m:sup/>
            <m:e>
              <m:r>
                <w:rPr>
                  <w:rFonts w:ascii="Cambria Math" w:hAnsi="Cambria Math"/>
                  <w:lang w:val="fr-FR"/>
                </w:rPr>
                <m:t>U</m:t>
              </m:r>
              <m:d>
                <m:dPr>
                  <m:ctrlPr>
                    <w:rPr>
                      <w:rFonts w:ascii="Cambria Math" w:hAnsi="Cambria Math"/>
                      <w:i/>
                      <w:lang w:val="fr-FR"/>
                    </w:rPr>
                  </m:ctrlPr>
                </m:dPr>
                <m:e>
                  <m:r>
                    <w:rPr>
                      <w:rFonts w:ascii="Cambria Math" w:hAnsi="Cambria Math"/>
                      <w:lang w:val="fr-FR"/>
                    </w:rPr>
                    <m:t>i,</m:t>
                  </m:r>
                  <m:sSub>
                    <m:sSubPr>
                      <m:ctrlPr>
                        <w:rPr>
                          <w:rFonts w:ascii="Cambria Math" w:hAnsi="Cambria Math"/>
                          <w:i/>
                          <w:lang w:val="fr-FR"/>
                        </w:rPr>
                      </m:ctrlPr>
                    </m:sSubPr>
                    <m:e>
                      <m:r>
                        <w:rPr>
                          <w:rFonts w:ascii="Cambria Math" w:hAnsi="Cambria Math"/>
                          <w:lang w:val="fr-FR"/>
                        </w:rPr>
                        <m:t>T</m:t>
                      </m:r>
                    </m:e>
                    <m:sub>
                      <m:r>
                        <w:rPr>
                          <w:rFonts w:ascii="Cambria Math" w:hAnsi="Cambria Math"/>
                          <w:lang w:val="fr-FR"/>
                        </w:rPr>
                        <m:t>j</m:t>
                      </m:r>
                    </m:sub>
                  </m:sSub>
                </m:e>
              </m:d>
              <m:r>
                <w:rPr>
                  <w:rFonts w:ascii="Cambria Math" w:hAnsi="Cambria Math"/>
                  <w:lang w:val="fr-FR"/>
                </w:rPr>
                <m:t>-</m:t>
              </m:r>
            </m:e>
          </m:nary>
          <m:nary>
            <m:naryPr>
              <m:chr m:val="∑"/>
              <m:limLoc m:val="undOvr"/>
              <m:supHide m:val="1"/>
              <m:ctrlPr>
                <w:rPr>
                  <w:rFonts w:ascii="Cambria Math" w:hAnsi="Cambria Math"/>
                  <w:i/>
                  <w:lang w:val="fr-FR"/>
                </w:rPr>
              </m:ctrlPr>
            </m:naryPr>
            <m:sub>
              <m:r>
                <w:rPr>
                  <w:rFonts w:ascii="Cambria Math" w:hAnsi="Cambria Math"/>
                </w:rPr>
                <m:t xml:space="preserve"> xy </m:t>
              </m:r>
              <m:r>
                <w:rPr>
                  <w:rFonts w:ascii="Cambria Math" w:hAnsi="Cambria Math"/>
                  <w:i/>
                </w:rPr>
                <w:sym w:font="Symbol" w:char="F0CD"/>
              </m:r>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 xml:space="preserve">j </m:t>
                  </m:r>
                </m:sub>
              </m:sSub>
              <m:r>
                <w:rPr>
                  <w:rFonts w:ascii="Cambria Math" w:eastAsiaTheme="minorEastAsia" w:hAnsi="Cambria Math"/>
                  <w:szCs w:val="28"/>
                </w:rPr>
                <m:t xml:space="preserve">˄ </m:t>
              </m:r>
              <m:r>
                <w:rPr>
                  <w:rFonts w:ascii="Cambria Math" w:hAnsi="Cambria Math"/>
                  <w:lang w:val="fr-FR"/>
                </w:rPr>
                <m:t>i ∈</m:t>
              </m:r>
              <m:d>
                <m:dPr>
                  <m:begChr m:val="["/>
                  <m:endChr m:val="]"/>
                  <m:ctrlPr>
                    <w:rPr>
                      <w:rFonts w:ascii="Cambria Math" w:hAnsi="Cambria Math"/>
                      <w:i/>
                      <w:lang w:val="fr-FR"/>
                    </w:rPr>
                  </m:ctrlPr>
                </m:dPr>
                <m:e>
                  <m:sSub>
                    <m:sSubPr>
                      <m:ctrlPr>
                        <w:rPr>
                          <w:rFonts w:ascii="Cambria Math" w:hAnsi="Cambria Math"/>
                          <w:i/>
                          <w:lang w:val="fr-FR"/>
                        </w:rPr>
                      </m:ctrlPr>
                    </m:sSubPr>
                    <m:e>
                      <m:r>
                        <w:rPr>
                          <w:rFonts w:ascii="Cambria Math" w:hAnsi="Cambria Math"/>
                          <w:lang w:val="fr-FR"/>
                        </w:rPr>
                        <m:t>T</m:t>
                      </m:r>
                    </m:e>
                    <m:sub>
                      <m:r>
                        <w:rPr>
                          <w:rFonts w:ascii="Cambria Math" w:hAnsi="Cambria Math"/>
                          <w:lang w:val="fr-FR"/>
                        </w:rPr>
                        <m:t>j</m:t>
                      </m:r>
                    </m:sub>
                  </m:sSub>
                  <m:r>
                    <w:rPr>
                      <w:rFonts w:ascii="Cambria Math" w:hAnsi="Cambria Math"/>
                      <w:lang w:val="fr-FR"/>
                    </w:rPr>
                    <m:t>\SetPrefix</m:t>
                  </m:r>
                  <m:d>
                    <m:dPr>
                      <m:ctrlPr>
                        <w:rPr>
                          <w:rFonts w:ascii="Cambria Math" w:hAnsi="Cambria Math"/>
                          <w:i/>
                          <w:lang w:val="fr-FR"/>
                        </w:rPr>
                      </m:ctrlPr>
                    </m:dPr>
                    <m:e>
                      <m:r>
                        <w:rPr>
                          <w:rFonts w:ascii="Cambria Math" w:hAnsi="Cambria Math"/>
                          <w:lang w:val="fr-FR"/>
                        </w:rPr>
                        <m:t>xy</m:t>
                      </m:r>
                    </m:e>
                  </m:d>
                </m:e>
              </m:d>
              <m:r>
                <w:rPr>
                  <w:rFonts w:ascii="Cambria Math" w:hAnsi="Cambria Math"/>
                  <w:lang w:val="fr-FR"/>
                </w:rPr>
                <m:t>˄ i ∉ xy</m:t>
              </m:r>
            </m:sub>
            <m:sup/>
            <m:e>
              <m:r>
                <w:rPr>
                  <w:rFonts w:ascii="Cambria Math" w:hAnsi="Cambria Math"/>
                  <w:lang w:val="fr-FR"/>
                </w:rPr>
                <m:t>U</m:t>
              </m:r>
              <m:d>
                <m:dPr>
                  <m:ctrlPr>
                    <w:rPr>
                      <w:rFonts w:ascii="Cambria Math" w:hAnsi="Cambria Math"/>
                      <w:i/>
                      <w:lang w:val="fr-FR"/>
                    </w:rPr>
                  </m:ctrlPr>
                </m:dPr>
                <m:e>
                  <m:r>
                    <w:rPr>
                      <w:rFonts w:ascii="Cambria Math" w:hAnsi="Cambria Math"/>
                      <w:lang w:val="fr-FR"/>
                    </w:rPr>
                    <m:t>i,</m:t>
                  </m:r>
                  <m:sSub>
                    <m:sSubPr>
                      <m:ctrlPr>
                        <w:rPr>
                          <w:rFonts w:ascii="Cambria Math" w:hAnsi="Cambria Math"/>
                          <w:i/>
                          <w:lang w:val="fr-FR"/>
                        </w:rPr>
                      </m:ctrlPr>
                    </m:sSubPr>
                    <m:e>
                      <m:r>
                        <w:rPr>
                          <w:rFonts w:ascii="Cambria Math" w:hAnsi="Cambria Math"/>
                          <w:lang w:val="fr-FR"/>
                        </w:rPr>
                        <m:t>T</m:t>
                      </m:r>
                    </m:e>
                    <m:sub>
                      <m:r>
                        <w:rPr>
                          <w:rFonts w:ascii="Cambria Math" w:hAnsi="Cambria Math"/>
                          <w:lang w:val="fr-FR"/>
                        </w:rPr>
                        <m:t>j</m:t>
                      </m:r>
                    </m:sub>
                  </m:sSub>
                </m:e>
              </m:d>
            </m:e>
          </m:nary>
        </m:oMath>
      </m:oMathPara>
    </w:p>
    <w:p w:rsidR="00BD49F0" w:rsidRPr="00730184" w:rsidRDefault="00BD49F0" w:rsidP="00BD49F0">
      <w:pPr>
        <w:ind w:firstLine="0"/>
        <w:rPr>
          <w:b/>
          <w:lang w:val="fr-FR"/>
        </w:rPr>
      </w:pPr>
      <m:oMathPara>
        <m:oMath>
          <m:r>
            <w:rPr>
              <w:rFonts w:ascii="Cambria Math" w:eastAsiaTheme="minorEastAsia" w:hAnsi="Cambria Math"/>
            </w:rPr>
            <w:lastRenderedPageBreak/>
            <m:t>=RTWU</m:t>
          </m:r>
          <m:d>
            <m:dPr>
              <m:ctrlPr>
                <w:rPr>
                  <w:rFonts w:ascii="Cambria Math" w:eastAsiaTheme="minorEastAsia" w:hAnsi="Cambria Math"/>
                  <w:i/>
                </w:rPr>
              </m:ctrlPr>
            </m:dPr>
            <m:e>
              <m:r>
                <w:rPr>
                  <w:rFonts w:ascii="Cambria Math" w:eastAsiaTheme="minorEastAsia" w:hAnsi="Cambria Math"/>
                </w:rPr>
                <m:t>xy</m:t>
              </m:r>
            </m:e>
          </m:d>
          <m:r>
            <w:rPr>
              <w:rFonts w:ascii="Cambria Math" w:eastAsiaTheme="minorEastAsia" w:hAnsi="Cambria Math"/>
            </w:rPr>
            <m:t>-</m:t>
          </m:r>
          <m:nary>
            <m:naryPr>
              <m:chr m:val="∑"/>
              <m:limLoc m:val="undOvr"/>
              <m:supHide m:val="1"/>
              <m:ctrlPr>
                <w:rPr>
                  <w:rFonts w:ascii="Cambria Math" w:hAnsi="Cambria Math"/>
                  <w:i/>
                  <w:lang w:val="fr-FR"/>
                </w:rPr>
              </m:ctrlPr>
            </m:naryPr>
            <m:sub>
              <m:r>
                <w:rPr>
                  <w:rFonts w:ascii="Cambria Math" w:hAnsi="Cambria Math"/>
                </w:rPr>
                <m:t xml:space="preserve"> xy </m:t>
              </m:r>
              <m:r>
                <w:rPr>
                  <w:rFonts w:ascii="Cambria Math" w:hAnsi="Cambria Math"/>
                  <w:i/>
                </w:rPr>
                <w:sym w:font="Symbol" w:char="F0CD"/>
              </m:r>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 xml:space="preserve">j </m:t>
                  </m:r>
                </m:sub>
              </m:sSub>
              <m:r>
                <w:rPr>
                  <w:rFonts w:ascii="Cambria Math" w:eastAsiaTheme="minorEastAsia" w:hAnsi="Cambria Math"/>
                  <w:szCs w:val="28"/>
                </w:rPr>
                <m:t xml:space="preserve">˄ </m:t>
              </m:r>
              <m:r>
                <w:rPr>
                  <w:rFonts w:ascii="Cambria Math" w:hAnsi="Cambria Math"/>
                  <w:lang w:val="fr-FR"/>
                </w:rPr>
                <m:t>i ∈</m:t>
              </m:r>
              <m:d>
                <m:dPr>
                  <m:begChr m:val="["/>
                  <m:endChr m:val="]"/>
                  <m:ctrlPr>
                    <w:rPr>
                      <w:rFonts w:ascii="Cambria Math" w:hAnsi="Cambria Math"/>
                      <w:i/>
                      <w:lang w:val="fr-FR"/>
                    </w:rPr>
                  </m:ctrlPr>
                </m:dPr>
                <m:e>
                  <m:sSub>
                    <m:sSubPr>
                      <m:ctrlPr>
                        <w:rPr>
                          <w:rFonts w:ascii="Cambria Math" w:hAnsi="Cambria Math"/>
                          <w:i/>
                          <w:lang w:val="fr-FR"/>
                        </w:rPr>
                      </m:ctrlPr>
                    </m:sSubPr>
                    <m:e>
                      <m:r>
                        <w:rPr>
                          <w:rFonts w:ascii="Cambria Math" w:hAnsi="Cambria Math"/>
                          <w:lang w:val="fr-FR"/>
                        </w:rPr>
                        <m:t>T</m:t>
                      </m:r>
                    </m:e>
                    <m:sub>
                      <m:r>
                        <w:rPr>
                          <w:rFonts w:ascii="Cambria Math" w:hAnsi="Cambria Math"/>
                          <w:lang w:val="fr-FR"/>
                        </w:rPr>
                        <m:t>j</m:t>
                      </m:r>
                    </m:sub>
                  </m:sSub>
                  <m:r>
                    <w:rPr>
                      <w:rFonts w:ascii="Cambria Math" w:hAnsi="Cambria Math"/>
                      <w:lang w:val="fr-FR"/>
                    </w:rPr>
                    <m:t>\SetPrefix</m:t>
                  </m:r>
                  <m:d>
                    <m:dPr>
                      <m:ctrlPr>
                        <w:rPr>
                          <w:rFonts w:ascii="Cambria Math" w:hAnsi="Cambria Math"/>
                          <w:i/>
                          <w:lang w:val="fr-FR"/>
                        </w:rPr>
                      </m:ctrlPr>
                    </m:dPr>
                    <m:e>
                      <m:r>
                        <w:rPr>
                          <w:rFonts w:ascii="Cambria Math" w:hAnsi="Cambria Math"/>
                          <w:lang w:val="fr-FR"/>
                        </w:rPr>
                        <m:t>xy</m:t>
                      </m:r>
                    </m:e>
                  </m:d>
                </m:e>
              </m:d>
              <m:r>
                <w:rPr>
                  <w:rFonts w:ascii="Cambria Math" w:hAnsi="Cambria Math"/>
                  <w:lang w:val="fr-FR"/>
                </w:rPr>
                <m:t>˄ i ∉ xy</m:t>
              </m:r>
            </m:sub>
            <m:sup/>
            <m:e>
              <m:r>
                <w:rPr>
                  <w:rFonts w:ascii="Cambria Math" w:hAnsi="Cambria Math"/>
                  <w:lang w:val="fr-FR"/>
                </w:rPr>
                <m:t>U</m:t>
              </m:r>
              <m:d>
                <m:dPr>
                  <m:ctrlPr>
                    <w:rPr>
                      <w:rFonts w:ascii="Cambria Math" w:hAnsi="Cambria Math"/>
                      <w:i/>
                      <w:lang w:val="fr-FR"/>
                    </w:rPr>
                  </m:ctrlPr>
                </m:dPr>
                <m:e>
                  <m:r>
                    <w:rPr>
                      <w:rFonts w:ascii="Cambria Math" w:hAnsi="Cambria Math"/>
                      <w:lang w:val="fr-FR"/>
                    </w:rPr>
                    <m:t>i,</m:t>
                  </m:r>
                  <m:sSub>
                    <m:sSubPr>
                      <m:ctrlPr>
                        <w:rPr>
                          <w:rFonts w:ascii="Cambria Math" w:hAnsi="Cambria Math"/>
                          <w:i/>
                          <w:lang w:val="fr-FR"/>
                        </w:rPr>
                      </m:ctrlPr>
                    </m:sSubPr>
                    <m:e>
                      <m:r>
                        <w:rPr>
                          <w:rFonts w:ascii="Cambria Math" w:hAnsi="Cambria Math"/>
                          <w:lang w:val="fr-FR"/>
                        </w:rPr>
                        <m:t>T</m:t>
                      </m:r>
                    </m:e>
                    <m:sub>
                      <m:r>
                        <w:rPr>
                          <w:rFonts w:ascii="Cambria Math" w:hAnsi="Cambria Math"/>
                          <w:lang w:val="fr-FR"/>
                        </w:rPr>
                        <m:t>j</m:t>
                      </m:r>
                    </m:sub>
                  </m:sSub>
                </m:e>
              </m:d>
            </m:e>
          </m:nary>
          <m:r>
            <w:rPr>
              <w:rFonts w:ascii="Cambria Math" w:hAnsi="Cambria Math"/>
              <w:lang w:val="fr-FR"/>
            </w:rPr>
            <m:t xml:space="preserve">≤RTWU(xy)                                                              </m:t>
          </m:r>
          <m:r>
            <m:rPr>
              <m:sty m:val="bi"/>
            </m:rPr>
            <w:rPr>
              <w:rFonts w:ascii="Cambria Math" w:hAnsi="Cambria Math"/>
              <w:lang w:val="fr-FR"/>
            </w:rPr>
            <m:t>(</m:t>
          </m:r>
          <m:r>
            <w:rPr>
              <w:rFonts w:ascii="Cambria Math" w:hAnsi="Cambria Math"/>
              <w:lang w:val="fr-FR"/>
            </w:rPr>
            <m:t>3.14</m:t>
          </m:r>
          <m:r>
            <m:rPr>
              <m:sty m:val="bi"/>
            </m:rPr>
            <w:rPr>
              <w:rFonts w:ascii="Cambria Math" w:hAnsi="Cambria Math"/>
              <w:lang w:val="fr-FR"/>
            </w:rPr>
            <m:t>)</m:t>
          </m:r>
        </m:oMath>
      </m:oMathPara>
    </w:p>
    <w:p w:rsidR="00BD49F0" w:rsidRDefault="00BD49F0" w:rsidP="00BD49F0">
      <w:pPr>
        <w:ind w:firstLine="0"/>
        <w:rPr>
          <w:lang w:val="fr-FR"/>
        </w:rPr>
      </w:pPr>
      <w:r>
        <w:rPr>
          <w:lang w:val="fr-FR"/>
        </w:rPr>
        <w:t>Từ (3.1</w:t>
      </w:r>
      <w:r w:rsidR="00611C82">
        <w:rPr>
          <w:lang w:val="fr-FR"/>
        </w:rPr>
        <w:t>3</w:t>
      </w:r>
      <w:r>
        <w:rPr>
          <w:lang w:val="fr-FR"/>
        </w:rPr>
        <w:t>) và (3.</w:t>
      </w:r>
      <w:r w:rsidR="00611C82">
        <w:rPr>
          <w:lang w:val="fr-FR"/>
        </w:rPr>
        <w:t>14</w:t>
      </w:r>
      <w:r>
        <w:rPr>
          <w:lang w:val="fr-FR"/>
        </w:rPr>
        <w:t>) suy ra:</w:t>
      </w:r>
    </w:p>
    <w:p w:rsidR="00BD49F0" w:rsidRDefault="00BD49F0" w:rsidP="00BD49F0">
      <w:pPr>
        <w:rPr>
          <w:lang w:val="fr-FR"/>
        </w:rPr>
      </w:pPr>
      <m:oMathPara>
        <m:oMath>
          <m:r>
            <m:rPr>
              <m:sty m:val="p"/>
            </m:rPr>
            <w:rPr>
              <w:rFonts w:ascii="Cambria Math" w:eastAsiaTheme="minorEastAsia" w:hAnsi="Cambria Math"/>
            </w:rPr>
            <m:t>AU(Pxy)=</m:t>
          </m:r>
          <m:r>
            <m:rPr>
              <m:sty m:val="p"/>
            </m:rPr>
            <w:rPr>
              <w:rFonts w:ascii="Cambria Math" w:hAnsi="Cambria Math"/>
              <w:lang w:val="fr-FR"/>
            </w:rPr>
            <m:t>UTIL</m:t>
          </m:r>
          <m:d>
            <m:dPr>
              <m:ctrlPr>
                <w:rPr>
                  <w:rFonts w:ascii="Cambria Math" w:hAnsi="Cambria Math"/>
                  <w:lang w:val="fr-FR"/>
                </w:rPr>
              </m:ctrlPr>
            </m:dPr>
            <m:e>
              <m:r>
                <m:rPr>
                  <m:sty m:val="p"/>
                </m:rPr>
                <w:rPr>
                  <w:rFonts w:ascii="Cambria Math" w:hAnsi="Cambria Math"/>
                  <w:lang w:val="fr-FR"/>
                </w:rPr>
                <m:t>P</m:t>
              </m:r>
            </m:e>
          </m:d>
          <m:r>
            <w:rPr>
              <w:rFonts w:ascii="Cambria Math" w:hAnsi="Cambria Math"/>
              <w:lang w:val="fr-FR"/>
            </w:rPr>
            <m:t>+UTIL</m:t>
          </m:r>
          <m:d>
            <m:dPr>
              <m:ctrlPr>
                <w:rPr>
                  <w:rFonts w:ascii="Cambria Math" w:hAnsi="Cambria Math"/>
                  <w:i/>
                  <w:lang w:val="fr-FR"/>
                </w:rPr>
              </m:ctrlPr>
            </m:dPr>
            <m:e>
              <m:r>
                <w:rPr>
                  <w:rFonts w:ascii="Cambria Math" w:hAnsi="Cambria Math"/>
                  <w:lang w:val="fr-FR"/>
                </w:rPr>
                <m:t>xy</m:t>
              </m:r>
            </m:e>
          </m:d>
          <m:r>
            <w:rPr>
              <w:rFonts w:ascii="Cambria Math" w:hAnsi="Cambria Math"/>
              <w:lang w:val="fr-FR"/>
            </w:rPr>
            <m:t>≤</m:t>
          </m:r>
          <m:func>
            <m:funcPr>
              <m:ctrlPr>
                <w:rPr>
                  <w:rFonts w:ascii="Cambria Math" w:hAnsi="Cambria Math"/>
                  <w:i/>
                  <w:lang w:val="fr-FR"/>
                </w:rPr>
              </m:ctrlPr>
            </m:funcPr>
            <m:fName>
              <m:r>
                <m:rPr>
                  <m:sty m:val="p"/>
                </m:rPr>
                <w:rPr>
                  <w:rFonts w:ascii="Cambria Math" w:hAnsi="Cambria Math"/>
                  <w:lang w:val="fr-FR"/>
                </w:rPr>
                <m:t>min</m:t>
              </m:r>
            </m:fName>
            <m:e>
              <m:d>
                <m:dPr>
                  <m:ctrlPr>
                    <w:rPr>
                      <w:rFonts w:ascii="Cambria Math" w:hAnsi="Cambria Math"/>
                      <w:i/>
                      <w:lang w:val="fr-FR"/>
                    </w:rPr>
                  </m:ctrlPr>
                </m:dPr>
                <m:e>
                  <m:r>
                    <w:rPr>
                      <w:rFonts w:ascii="Cambria Math" w:eastAsiaTheme="minorEastAsia" w:hAnsi="Cambria Math"/>
                    </w:rPr>
                    <m:t>exLst</m:t>
                  </m:r>
                  <m:r>
                    <w:rPr>
                      <w:rFonts w:ascii="Cambria Math" w:hAnsi="Cambria Math"/>
                      <w:lang w:val="fr-FR"/>
                    </w:rPr>
                    <m:t>Px.sumiutils,</m:t>
                  </m:r>
                  <m:r>
                    <w:rPr>
                      <w:rFonts w:ascii="Cambria Math" w:eastAsiaTheme="minorEastAsia" w:hAnsi="Cambria Math"/>
                    </w:rPr>
                    <m:t>exLst</m:t>
                  </m:r>
                  <m:r>
                    <w:rPr>
                      <w:rFonts w:ascii="Cambria Math" w:hAnsi="Cambria Math"/>
                      <w:lang w:val="fr-FR"/>
                    </w:rPr>
                    <m:t>Py.sumiutils</m:t>
                  </m:r>
                </m:e>
              </m:d>
            </m:e>
          </m:func>
          <m:r>
            <w:rPr>
              <w:rFonts w:ascii="Cambria Math" w:hAnsi="Cambria Math"/>
              <w:lang w:val="fr-FR"/>
            </w:rPr>
            <m:t>+RTWU</m:t>
          </m:r>
          <m:d>
            <m:dPr>
              <m:ctrlPr>
                <w:rPr>
                  <w:rFonts w:ascii="Cambria Math" w:hAnsi="Cambria Math"/>
                  <w:i/>
                  <w:lang w:val="fr-FR"/>
                </w:rPr>
              </m:ctrlPr>
            </m:dPr>
            <m:e>
              <m:r>
                <w:rPr>
                  <w:rFonts w:ascii="Cambria Math" w:hAnsi="Cambria Math"/>
                  <w:lang w:val="fr-FR"/>
                </w:rPr>
                <m:t>xy</m:t>
              </m:r>
            </m:e>
          </m:d>
          <m:r>
            <w:rPr>
              <w:rFonts w:ascii="Cambria Math" w:hAnsi="Cambria Math"/>
              <w:lang w:val="fr-FR"/>
            </w:rPr>
            <m:t xml:space="preserve">                                                               (3.15)</m:t>
          </m:r>
        </m:oMath>
      </m:oMathPara>
    </w:p>
    <w:p w:rsidR="00BD49F0" w:rsidRDefault="00BD49F0" w:rsidP="00BD49F0">
      <w:pPr>
        <w:rPr>
          <w:spacing w:val="-4"/>
          <w:lang w:val="fr-FR"/>
        </w:rPr>
      </w:pPr>
      <w:r>
        <w:rPr>
          <w:spacing w:val="-4"/>
          <w:lang w:val="fr-FR"/>
        </w:rPr>
        <w:t>Như vậy,</w:t>
      </w:r>
      <w:r w:rsidRPr="00E75752">
        <w:rPr>
          <w:spacing w:val="-4"/>
          <w:lang w:val="fr-FR"/>
        </w:rPr>
        <w:t xml:space="preserve"> nếu </w:t>
      </w:r>
      <w:r w:rsidRPr="001E51BE">
        <w:rPr>
          <w:spacing w:val="-4"/>
          <w:lang w:val="fr-FR"/>
        </w:rPr>
        <w:t>min(</w:t>
      </w:r>
      <m:oMath>
        <m:r>
          <w:rPr>
            <w:rFonts w:ascii="Cambria Math" w:eastAsiaTheme="minorEastAsia" w:hAnsi="Cambria Math"/>
          </w:rPr>
          <m:t>exLst</m:t>
        </m:r>
      </m:oMath>
      <w:r w:rsidRPr="001E51BE">
        <w:rPr>
          <w:spacing w:val="-4"/>
          <w:lang w:val="fr-FR"/>
        </w:rPr>
        <w:t xml:space="preserve">Px.sumiutils, </w:t>
      </w:r>
      <m:oMath>
        <m:r>
          <w:rPr>
            <w:rFonts w:ascii="Cambria Math" w:eastAsiaTheme="minorEastAsia" w:hAnsi="Cambria Math"/>
          </w:rPr>
          <m:t>exLst</m:t>
        </m:r>
      </m:oMath>
      <w:r w:rsidRPr="001E51BE">
        <w:rPr>
          <w:spacing w:val="-4"/>
          <w:lang w:val="fr-FR"/>
        </w:rPr>
        <w:t>Py.sumiutils) + RTWU(xy)</w:t>
      </w:r>
      <w:r w:rsidRPr="00E75752">
        <w:rPr>
          <w:spacing w:val="-4"/>
          <w:lang w:val="fr-FR"/>
        </w:rPr>
        <w:t xml:space="preserve"> &lt; minutil thì</w:t>
      </w:r>
      <w:r w:rsidR="0017533B">
        <w:rPr>
          <w:spacing w:val="-4"/>
          <w:lang w:val="fr-FR"/>
        </w:rPr>
        <w:t xml:space="preserve"> </w:t>
      </w:r>
      <w:r>
        <w:rPr>
          <w:spacing w:val="-4"/>
          <w:lang w:val="fr-FR"/>
        </w:rPr>
        <w:t>UTIL(P) + UTIL(xy) &lt;</w:t>
      </w:r>
      <w:r w:rsidRPr="00E75752">
        <w:rPr>
          <w:spacing w:val="-4"/>
          <w:lang w:val="fr-FR"/>
        </w:rPr>
        <w:t xml:space="preserve"> minutil </w:t>
      </w:r>
      <w:r>
        <w:rPr>
          <w:spacing w:val="-4"/>
          <w:lang w:val="fr-FR"/>
        </w:rPr>
        <w:t>hay Pxy là tập lợi ích thấp.</w:t>
      </w:r>
    </w:p>
    <w:p w:rsidR="00BD49F0" w:rsidRPr="00147F01" w:rsidRDefault="00BD49F0" w:rsidP="00BD49F0">
      <w:pPr>
        <w:ind w:firstLine="0"/>
        <w:rPr>
          <w:spacing w:val="-4"/>
          <w:lang w:val="fr-FR"/>
        </w:rPr>
      </w:pPr>
      <w:r w:rsidRPr="00365ED6">
        <w:rPr>
          <w:b/>
          <w:lang w:val="fr-FR"/>
        </w:rPr>
        <w:t xml:space="preserve">Trường hợp 2 : </w:t>
      </w:r>
      <w:r w:rsidRPr="00147F01">
        <w:rPr>
          <w:spacing w:val="-4"/>
          <w:lang w:val="fr-FR"/>
        </w:rPr>
        <w:t>Các tập mở rộng từ Pxy </w:t>
      </w:r>
    </w:p>
    <w:p w:rsidR="00BD49F0" w:rsidRPr="00225EAD" w:rsidRDefault="00BD49F0" w:rsidP="00BD49F0">
      <w:pPr>
        <w:rPr>
          <w:lang w:val="fr-FR"/>
        </w:rPr>
      </w:pPr>
      <w:r w:rsidRPr="00225EAD">
        <w:rPr>
          <w:lang w:val="fr-FR"/>
        </w:rPr>
        <w:t>Vì Pxy</w:t>
      </w:r>
      <w:r w:rsidR="009738AF">
        <w:rPr>
          <w:lang w:val="fr-FR"/>
        </w:rPr>
        <w:t xml:space="preserve"> </w:t>
      </w:r>
      <w:r w:rsidRPr="00225EAD">
        <w:rPr>
          <w:lang w:val="fr-FR"/>
        </w:rPr>
        <w:sym w:font="Symbol" w:char="F0CD"/>
      </w:r>
      <w:r w:rsidRPr="00225EAD">
        <w:rPr>
          <w:lang w:val="fr-FR"/>
        </w:rPr>
        <w:t xml:space="preserve"> PxyQ nên TPxyQ </w:t>
      </w:r>
      <w:r w:rsidRPr="00225EAD">
        <w:rPr>
          <w:lang w:val="fr-FR"/>
        </w:rPr>
        <w:sym w:font="Symbol" w:char="F0CD"/>
      </w:r>
      <w:r w:rsidRPr="00225EAD">
        <w:rPr>
          <w:lang w:val="fr-FR"/>
        </w:rPr>
        <w:t xml:space="preserve"> TPxy nên từ công thức (3.</w:t>
      </w:r>
      <w:r w:rsidR="000A5AF6">
        <w:rPr>
          <w:lang w:val="fr-FR"/>
        </w:rPr>
        <w:t>8</w:t>
      </w:r>
      <w:r w:rsidRPr="00225EAD">
        <w:rPr>
          <w:lang w:val="fr-FR"/>
        </w:rPr>
        <w:t>) ta có:</w:t>
      </w:r>
    </w:p>
    <w:p w:rsidR="00BD49F0" w:rsidRPr="00210996" w:rsidRDefault="00BD49F0" w:rsidP="00BD49F0">
      <m:oMathPara>
        <m:oMath>
          <m:r>
            <m:rPr>
              <m:sty m:val="p"/>
            </m:rPr>
            <w:rPr>
              <w:rFonts w:ascii="Cambria Math" w:eastAsiaTheme="minorEastAsia" w:hAnsi="Cambria Math"/>
            </w:rPr>
            <m:t>UTIL(P)=</m:t>
          </m:r>
          <m:nary>
            <m:naryPr>
              <m:chr m:val="∑"/>
              <m:limLoc m:val="undOvr"/>
              <m:supHide m:val="1"/>
              <m:ctrlPr>
                <w:rPr>
                  <w:rFonts w:ascii="Cambria Math" w:eastAsiaTheme="minorEastAsia" w:hAnsi="Cambria Math"/>
                </w:rPr>
              </m:ctrlPr>
            </m:naryPr>
            <m:sub>
              <m:r>
                <w:rPr>
                  <w:rFonts w:ascii="Cambria Math" w:eastAsiaTheme="minorEastAsia" w:hAnsi="Cambria Math"/>
                </w:rPr>
                <m:t xml:space="preserve">Pxy </m:t>
              </m:r>
              <m:r>
                <w:rPr>
                  <w:rFonts w:ascii="Cambria Math" w:eastAsiaTheme="minorEastAsia" w:hAnsi="Cambria Math"/>
                  <w:i/>
                </w:rPr>
                <w:sym w:font="Symbol" w:char="F0CD"/>
              </m:r>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j</m:t>
                  </m:r>
                </m:sub>
              </m:sSub>
            </m:sub>
            <m:sup/>
            <m:e>
              <m:r>
                <w:rPr>
                  <w:rFonts w:ascii="Cambria Math" w:eastAsiaTheme="minorEastAsia" w:hAnsi="Cambria Math"/>
                </w:rPr>
                <m:t>U</m:t>
              </m:r>
              <m:d>
                <m:dPr>
                  <m:ctrlPr>
                    <w:rPr>
                      <w:rFonts w:ascii="Cambria Math" w:eastAsiaTheme="minorEastAsia" w:hAnsi="Cambria Math"/>
                      <w:i/>
                    </w:rPr>
                  </m:ctrlPr>
                </m:dPr>
                <m:e>
                  <m:r>
                    <w:rPr>
                      <w:rFonts w:ascii="Cambria Math" w:eastAsiaTheme="minorEastAsia" w:hAnsi="Cambria Math"/>
                    </w:rPr>
                    <m:t>P</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j</m:t>
                      </m:r>
                    </m:sub>
                  </m:sSub>
                </m:e>
              </m:d>
              <m:r>
                <w:rPr>
                  <w:rFonts w:ascii="Cambria Math" w:eastAsiaTheme="minorEastAsia" w:hAnsi="Cambria Math"/>
                </w:rPr>
                <m:t xml:space="preserve"> </m:t>
              </m:r>
              <m:r>
                <m:rPr>
                  <m:sty m:val="p"/>
                </m:rPr>
                <w:rPr>
                  <w:rFonts w:ascii="Cambria Math" w:hAnsi="Cambria Math"/>
                  <w:lang w:val="fr-FR"/>
                </w:rPr>
                <m:t>≥</m:t>
              </m:r>
              <m:nary>
                <m:naryPr>
                  <m:chr m:val="∑"/>
                  <m:limLoc m:val="undOvr"/>
                  <m:supHide m:val="1"/>
                  <m:ctrlPr>
                    <w:rPr>
                      <w:rFonts w:ascii="Cambria Math" w:eastAsiaTheme="minorEastAsia" w:hAnsi="Cambria Math"/>
                    </w:rPr>
                  </m:ctrlPr>
                </m:naryPr>
                <m:sub>
                  <m:r>
                    <w:rPr>
                      <w:rFonts w:ascii="Cambria Math" w:eastAsiaTheme="minorEastAsia" w:hAnsi="Cambria Math"/>
                    </w:rPr>
                    <m:t xml:space="preserve">PxyQ </m:t>
                  </m:r>
                  <m:r>
                    <w:rPr>
                      <w:rFonts w:ascii="Cambria Math" w:eastAsiaTheme="minorEastAsia" w:hAnsi="Cambria Math"/>
                      <w:i/>
                    </w:rPr>
                    <w:sym w:font="Symbol" w:char="F0CD"/>
                  </m:r>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j</m:t>
                      </m:r>
                    </m:sub>
                  </m:sSub>
                </m:sub>
                <m:sup/>
                <m:e>
                  <m:r>
                    <w:rPr>
                      <w:rFonts w:ascii="Cambria Math" w:eastAsiaTheme="minorEastAsia" w:hAnsi="Cambria Math"/>
                    </w:rPr>
                    <m:t>U</m:t>
                  </m:r>
                  <m:d>
                    <m:dPr>
                      <m:ctrlPr>
                        <w:rPr>
                          <w:rFonts w:ascii="Cambria Math" w:eastAsiaTheme="minorEastAsia" w:hAnsi="Cambria Math"/>
                          <w:i/>
                        </w:rPr>
                      </m:ctrlPr>
                    </m:dPr>
                    <m:e>
                      <m:r>
                        <w:rPr>
                          <w:rFonts w:ascii="Cambria Math" w:eastAsiaTheme="minorEastAsia" w:hAnsi="Cambria Math"/>
                        </w:rPr>
                        <m:t>P</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j</m:t>
                          </m:r>
                        </m:sub>
                      </m:sSub>
                    </m:e>
                  </m:d>
                  <m:r>
                    <w:rPr>
                      <w:rFonts w:ascii="Cambria Math" w:eastAsiaTheme="minorEastAsia" w:hAnsi="Cambria Math"/>
                    </w:rPr>
                    <m:t xml:space="preserve">                     (3.16)</m:t>
                  </m:r>
                </m:e>
              </m:nary>
            </m:e>
          </m:nary>
        </m:oMath>
      </m:oMathPara>
    </w:p>
    <w:p w:rsidR="00BD49F0" w:rsidRDefault="00BD49F0" w:rsidP="00BD49F0">
      <w:pPr>
        <w:rPr>
          <w:lang w:val="fr-FR"/>
        </w:rPr>
      </w:pPr>
      <w:r>
        <w:rPr>
          <w:lang w:val="fr-FR"/>
        </w:rPr>
        <w:t xml:space="preserve">Vì xyQ </w:t>
      </w:r>
      <w:r>
        <w:rPr>
          <w:lang w:val="fr-FR"/>
        </w:rPr>
        <w:sym w:font="Symbol" w:char="F0CD"/>
      </w:r>
      <w:r>
        <w:rPr>
          <w:lang w:val="fr-FR"/>
        </w:rPr>
        <w:t xml:space="preserve"> PxyQ nên TPxyQ </w:t>
      </w:r>
      <w:r>
        <w:rPr>
          <w:lang w:val="fr-FR"/>
        </w:rPr>
        <w:sym w:font="Symbol" w:char="F0CD"/>
      </w:r>
      <w:r>
        <w:rPr>
          <w:lang w:val="fr-FR"/>
        </w:rPr>
        <w:t xml:space="preserve"> TxyQ, ta có: </w:t>
      </w:r>
    </w:p>
    <w:p w:rsidR="00BD49F0" w:rsidRPr="000A5AF6" w:rsidRDefault="003F2021" w:rsidP="00BD49F0">
      <w:pPr>
        <w:ind w:firstLine="0"/>
      </w:pPr>
      <m:oMathPara>
        <m:oMath>
          <m:r>
            <w:rPr>
              <w:rFonts w:ascii="Cambria Math" w:eastAsiaTheme="minorEastAsia" w:hAnsi="Cambria Math"/>
            </w:rPr>
            <m:t>UTIL</m:t>
          </m:r>
          <m:d>
            <m:dPr>
              <m:ctrlPr>
                <w:rPr>
                  <w:rFonts w:ascii="Cambria Math" w:eastAsiaTheme="minorEastAsia" w:hAnsi="Cambria Math"/>
                  <w:i/>
                </w:rPr>
              </m:ctrlPr>
            </m:dPr>
            <m:e>
              <m:r>
                <w:rPr>
                  <w:rFonts w:ascii="Cambria Math" w:eastAsiaTheme="minorEastAsia" w:hAnsi="Cambria Math"/>
                </w:rPr>
                <m:t>xyQ</m:t>
              </m:r>
            </m:e>
          </m:d>
          <m:r>
            <w:rPr>
              <w:rFonts w:ascii="Cambria Math" w:eastAsiaTheme="minorEastAsia" w:hAnsi="Cambria Math"/>
            </w:rPr>
            <m:t>=</m:t>
          </m:r>
          <m:nary>
            <m:naryPr>
              <m:chr m:val="∑"/>
              <m:limLoc m:val="undOvr"/>
              <m:supHide m:val="1"/>
              <m:ctrlPr>
                <w:rPr>
                  <w:rFonts w:ascii="Cambria Math" w:eastAsiaTheme="minorEastAsia" w:hAnsi="Cambria Math"/>
                </w:rPr>
              </m:ctrlPr>
            </m:naryPr>
            <m:sub>
              <m:r>
                <w:rPr>
                  <w:rFonts w:ascii="Cambria Math" w:eastAsiaTheme="minorEastAsia" w:hAnsi="Cambria Math"/>
                </w:rPr>
                <m:t xml:space="preserve">PxyQ </m:t>
              </m:r>
              <m:r>
                <w:rPr>
                  <w:rFonts w:ascii="Cambria Math" w:eastAsiaTheme="minorEastAsia" w:hAnsi="Cambria Math"/>
                  <w:i/>
                </w:rPr>
                <w:sym w:font="Symbol" w:char="F0CD"/>
              </m:r>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j</m:t>
                  </m:r>
                </m:sub>
              </m:sSub>
            </m:sub>
            <m:sup/>
            <m:e>
              <m:r>
                <w:rPr>
                  <w:rFonts w:ascii="Cambria Math" w:eastAsiaTheme="minorEastAsia" w:hAnsi="Cambria Math"/>
                </w:rPr>
                <m:t>U</m:t>
              </m:r>
              <m:d>
                <m:dPr>
                  <m:ctrlPr>
                    <w:rPr>
                      <w:rFonts w:ascii="Cambria Math" w:eastAsiaTheme="minorEastAsia" w:hAnsi="Cambria Math"/>
                      <w:i/>
                    </w:rPr>
                  </m:ctrlPr>
                </m:dPr>
                <m:e>
                  <m:r>
                    <w:rPr>
                      <w:rFonts w:ascii="Cambria Math" w:eastAsiaTheme="minorEastAsia" w:hAnsi="Cambria Math"/>
                    </w:rPr>
                    <m:t>xyQ</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j</m:t>
                      </m:r>
                    </m:sub>
                  </m:sSub>
                </m:e>
              </m:d>
              <m:r>
                <w:rPr>
                  <w:rFonts w:ascii="Cambria Math" w:eastAsiaTheme="minorEastAsia" w:hAnsi="Cambria Math"/>
                </w:rPr>
                <m:t>≤</m:t>
              </m:r>
              <m:nary>
                <m:naryPr>
                  <m:chr m:val="∑"/>
                  <m:limLoc m:val="undOvr"/>
                  <m:supHide m:val="1"/>
                  <m:ctrlPr>
                    <w:rPr>
                      <w:rFonts w:ascii="Cambria Math" w:eastAsiaTheme="minorEastAsia" w:hAnsi="Cambria Math"/>
                    </w:rPr>
                  </m:ctrlPr>
                </m:naryPr>
                <m:sub>
                  <m:r>
                    <w:rPr>
                      <w:rFonts w:ascii="Cambria Math" w:eastAsiaTheme="minorEastAsia" w:hAnsi="Cambria Math"/>
                    </w:rPr>
                    <m:t xml:space="preserve">xyQ </m:t>
                  </m:r>
                  <m:r>
                    <w:rPr>
                      <w:rFonts w:ascii="Cambria Math" w:eastAsiaTheme="minorEastAsia" w:hAnsi="Cambria Math"/>
                      <w:i/>
                    </w:rPr>
                    <w:sym w:font="Symbol" w:char="F0CD"/>
                  </m:r>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j</m:t>
                      </m:r>
                    </m:sub>
                  </m:sSub>
                </m:sub>
                <m:sup/>
                <m:e>
                  <m:r>
                    <w:rPr>
                      <w:rFonts w:ascii="Cambria Math" w:eastAsiaTheme="minorEastAsia" w:hAnsi="Cambria Math"/>
                    </w:rPr>
                    <m:t>U</m:t>
                  </m:r>
                  <m:d>
                    <m:dPr>
                      <m:ctrlPr>
                        <w:rPr>
                          <w:rFonts w:ascii="Cambria Math" w:eastAsiaTheme="minorEastAsia" w:hAnsi="Cambria Math"/>
                          <w:i/>
                        </w:rPr>
                      </m:ctrlPr>
                    </m:dPr>
                    <m:e>
                      <m:r>
                        <w:rPr>
                          <w:rFonts w:ascii="Cambria Math" w:eastAsiaTheme="minorEastAsia" w:hAnsi="Cambria Math"/>
                        </w:rPr>
                        <m:t>xyQ</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j</m:t>
                          </m:r>
                        </m:sub>
                      </m:sSub>
                    </m:e>
                  </m:d>
                </m:e>
              </m:nary>
            </m:e>
          </m:nary>
        </m:oMath>
      </m:oMathPara>
    </w:p>
    <w:p w:rsidR="000A5AF6" w:rsidRPr="00BE275D" w:rsidRDefault="000A5AF6" w:rsidP="00BD49F0">
      <w:pPr>
        <w:ind w:firstLine="0"/>
      </w:pPr>
      <m:oMathPara>
        <m:oMath>
          <m:r>
            <w:rPr>
              <w:rFonts w:ascii="Cambria Math" w:hAnsi="Cambria Math"/>
              <w:lang w:val="fr-FR"/>
            </w:rPr>
            <m:t xml:space="preserve">= </m:t>
          </m:r>
          <m:nary>
            <m:naryPr>
              <m:chr m:val="∑"/>
              <m:limLoc m:val="undOvr"/>
              <m:supHide m:val="1"/>
              <m:ctrlPr>
                <w:rPr>
                  <w:rFonts w:ascii="Cambria Math" w:hAnsi="Cambria Math"/>
                  <w:i/>
                  <w:lang w:val="fr-FR"/>
                </w:rPr>
              </m:ctrlPr>
            </m:naryPr>
            <m:sub>
              <m:r>
                <w:rPr>
                  <w:rFonts w:ascii="Cambria Math" w:hAnsi="Cambria Math"/>
                </w:rPr>
                <m:t xml:space="preserve"> xyQ </m:t>
              </m:r>
              <m:r>
                <w:rPr>
                  <w:rFonts w:ascii="Cambria Math" w:hAnsi="Cambria Math"/>
                  <w:i/>
                </w:rPr>
                <w:sym w:font="Symbol" w:char="F0CD"/>
              </m:r>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j</m:t>
                  </m:r>
                </m:sub>
              </m:sSub>
              <m:r>
                <w:rPr>
                  <w:rFonts w:ascii="Cambria Math" w:eastAsiaTheme="minorEastAsia" w:hAnsi="Cambria Math"/>
                  <w:szCs w:val="28"/>
                </w:rPr>
                <m:t xml:space="preserve">˄ </m:t>
              </m:r>
              <m:r>
                <w:rPr>
                  <w:rFonts w:ascii="Cambria Math" w:hAnsi="Cambria Math"/>
                  <w:lang w:val="fr-FR"/>
                </w:rPr>
                <m:t>i ∈[</m:t>
              </m:r>
              <m:sSub>
                <m:sSubPr>
                  <m:ctrlPr>
                    <w:rPr>
                      <w:rFonts w:ascii="Cambria Math" w:hAnsi="Cambria Math"/>
                      <w:i/>
                      <w:lang w:val="fr-FR"/>
                    </w:rPr>
                  </m:ctrlPr>
                </m:sSubPr>
                <m:e>
                  <m:r>
                    <w:rPr>
                      <w:rFonts w:ascii="Cambria Math" w:hAnsi="Cambria Math"/>
                      <w:lang w:val="fr-FR"/>
                    </w:rPr>
                    <m:t>T</m:t>
                  </m:r>
                </m:e>
                <m:sub>
                  <m:r>
                    <w:rPr>
                      <w:rFonts w:ascii="Cambria Math" w:hAnsi="Cambria Math"/>
                      <w:lang w:val="fr-FR"/>
                    </w:rPr>
                    <m:t>j</m:t>
                  </m:r>
                </m:sub>
              </m:sSub>
              <m:r>
                <w:rPr>
                  <w:rFonts w:ascii="Cambria Math" w:hAnsi="Cambria Math"/>
                  <w:lang w:val="fr-FR"/>
                </w:rPr>
                <m:t>\SetPrefix(xyQ)]</m:t>
              </m:r>
            </m:sub>
            <m:sup/>
            <m:e>
              <m:r>
                <w:rPr>
                  <w:rFonts w:ascii="Cambria Math" w:hAnsi="Cambria Math"/>
                  <w:lang w:val="fr-FR"/>
                </w:rPr>
                <m:t>U</m:t>
              </m:r>
              <m:d>
                <m:dPr>
                  <m:ctrlPr>
                    <w:rPr>
                      <w:rFonts w:ascii="Cambria Math" w:hAnsi="Cambria Math"/>
                      <w:i/>
                      <w:lang w:val="fr-FR"/>
                    </w:rPr>
                  </m:ctrlPr>
                </m:dPr>
                <m:e>
                  <m:r>
                    <w:rPr>
                      <w:rFonts w:ascii="Cambria Math" w:hAnsi="Cambria Math"/>
                      <w:lang w:val="fr-FR"/>
                    </w:rPr>
                    <m:t>i,</m:t>
                  </m:r>
                  <m:sSub>
                    <m:sSubPr>
                      <m:ctrlPr>
                        <w:rPr>
                          <w:rFonts w:ascii="Cambria Math" w:hAnsi="Cambria Math"/>
                          <w:i/>
                          <w:lang w:val="fr-FR"/>
                        </w:rPr>
                      </m:ctrlPr>
                    </m:sSubPr>
                    <m:e>
                      <m:r>
                        <w:rPr>
                          <w:rFonts w:ascii="Cambria Math" w:hAnsi="Cambria Math"/>
                          <w:lang w:val="fr-FR"/>
                        </w:rPr>
                        <m:t>T</m:t>
                      </m:r>
                    </m:e>
                    <m:sub>
                      <m:r>
                        <w:rPr>
                          <w:rFonts w:ascii="Cambria Math" w:hAnsi="Cambria Math"/>
                          <w:lang w:val="fr-FR"/>
                        </w:rPr>
                        <m:t>j</m:t>
                      </m:r>
                    </m:sub>
                  </m:sSub>
                </m:e>
              </m:d>
              <m:r>
                <w:rPr>
                  <w:rFonts w:ascii="Cambria Math" w:hAnsi="Cambria Math"/>
                  <w:lang w:val="fr-FR"/>
                </w:rPr>
                <m:t>-</m:t>
              </m:r>
            </m:e>
          </m:nary>
          <m:nary>
            <m:naryPr>
              <m:chr m:val="∑"/>
              <m:limLoc m:val="undOvr"/>
              <m:supHide m:val="1"/>
              <m:ctrlPr>
                <w:rPr>
                  <w:rFonts w:ascii="Cambria Math" w:hAnsi="Cambria Math"/>
                  <w:i/>
                  <w:lang w:val="fr-FR"/>
                </w:rPr>
              </m:ctrlPr>
            </m:naryPr>
            <m:sub>
              <m:r>
                <w:rPr>
                  <w:rFonts w:ascii="Cambria Math" w:hAnsi="Cambria Math"/>
                </w:rPr>
                <m:t xml:space="preserve"> xyQ </m:t>
              </m:r>
              <m:r>
                <w:rPr>
                  <w:rFonts w:ascii="Cambria Math" w:hAnsi="Cambria Math"/>
                  <w:i/>
                </w:rPr>
                <w:sym w:font="Symbol" w:char="F0CD"/>
              </m:r>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j</m:t>
                  </m:r>
                </m:sub>
              </m:sSub>
              <m:r>
                <w:rPr>
                  <w:rFonts w:ascii="Cambria Math" w:eastAsiaTheme="minorEastAsia" w:hAnsi="Cambria Math"/>
                  <w:szCs w:val="28"/>
                </w:rPr>
                <m:t xml:space="preserve">˄ </m:t>
              </m:r>
              <m:r>
                <w:rPr>
                  <w:rFonts w:ascii="Cambria Math" w:hAnsi="Cambria Math"/>
                  <w:lang w:val="fr-FR"/>
                </w:rPr>
                <m:t>i ∈</m:t>
              </m:r>
              <m:d>
                <m:dPr>
                  <m:begChr m:val="["/>
                  <m:endChr m:val="]"/>
                  <m:ctrlPr>
                    <w:rPr>
                      <w:rFonts w:ascii="Cambria Math" w:hAnsi="Cambria Math"/>
                      <w:i/>
                      <w:lang w:val="fr-FR"/>
                    </w:rPr>
                  </m:ctrlPr>
                </m:dPr>
                <m:e>
                  <m:sSub>
                    <m:sSubPr>
                      <m:ctrlPr>
                        <w:rPr>
                          <w:rFonts w:ascii="Cambria Math" w:hAnsi="Cambria Math"/>
                          <w:i/>
                          <w:lang w:val="fr-FR"/>
                        </w:rPr>
                      </m:ctrlPr>
                    </m:sSubPr>
                    <m:e>
                      <m:r>
                        <w:rPr>
                          <w:rFonts w:ascii="Cambria Math" w:hAnsi="Cambria Math"/>
                          <w:lang w:val="fr-FR"/>
                        </w:rPr>
                        <m:t>T</m:t>
                      </m:r>
                    </m:e>
                    <m:sub>
                      <m:r>
                        <w:rPr>
                          <w:rFonts w:ascii="Cambria Math" w:hAnsi="Cambria Math"/>
                          <w:lang w:val="fr-FR"/>
                        </w:rPr>
                        <m:t>j</m:t>
                      </m:r>
                    </m:sub>
                  </m:sSub>
                  <m:r>
                    <w:rPr>
                      <w:rFonts w:ascii="Cambria Math" w:hAnsi="Cambria Math"/>
                      <w:lang w:val="fr-FR"/>
                    </w:rPr>
                    <m:t>\SetPrefix</m:t>
                  </m:r>
                  <m:d>
                    <m:dPr>
                      <m:ctrlPr>
                        <w:rPr>
                          <w:rFonts w:ascii="Cambria Math" w:hAnsi="Cambria Math"/>
                          <w:i/>
                          <w:lang w:val="fr-FR"/>
                        </w:rPr>
                      </m:ctrlPr>
                    </m:dPr>
                    <m:e>
                      <m:r>
                        <w:rPr>
                          <w:rFonts w:ascii="Cambria Math" w:hAnsi="Cambria Math"/>
                          <w:lang w:val="fr-FR"/>
                        </w:rPr>
                        <m:t>xyQ</m:t>
                      </m:r>
                    </m:e>
                  </m:d>
                </m:e>
              </m:d>
              <m:r>
                <w:rPr>
                  <w:rFonts w:ascii="Cambria Math" w:hAnsi="Cambria Math"/>
                  <w:lang w:val="fr-FR"/>
                </w:rPr>
                <m:t xml:space="preserve"> ˄ i ∉ xyQ</m:t>
              </m:r>
            </m:sub>
            <m:sup/>
            <m:e>
              <m:r>
                <w:rPr>
                  <w:rFonts w:ascii="Cambria Math" w:hAnsi="Cambria Math"/>
                  <w:lang w:val="fr-FR"/>
                </w:rPr>
                <m:t>U</m:t>
              </m:r>
              <m:d>
                <m:dPr>
                  <m:ctrlPr>
                    <w:rPr>
                      <w:rFonts w:ascii="Cambria Math" w:hAnsi="Cambria Math"/>
                      <w:i/>
                      <w:lang w:val="fr-FR"/>
                    </w:rPr>
                  </m:ctrlPr>
                </m:dPr>
                <m:e>
                  <m:r>
                    <w:rPr>
                      <w:rFonts w:ascii="Cambria Math" w:hAnsi="Cambria Math"/>
                      <w:lang w:val="fr-FR"/>
                    </w:rPr>
                    <m:t>i,</m:t>
                  </m:r>
                  <m:sSub>
                    <m:sSubPr>
                      <m:ctrlPr>
                        <w:rPr>
                          <w:rFonts w:ascii="Cambria Math" w:hAnsi="Cambria Math"/>
                          <w:i/>
                          <w:lang w:val="fr-FR"/>
                        </w:rPr>
                      </m:ctrlPr>
                    </m:sSubPr>
                    <m:e>
                      <m:r>
                        <w:rPr>
                          <w:rFonts w:ascii="Cambria Math" w:hAnsi="Cambria Math"/>
                          <w:lang w:val="fr-FR"/>
                        </w:rPr>
                        <m:t>T</m:t>
                      </m:r>
                    </m:e>
                    <m:sub>
                      <m:r>
                        <w:rPr>
                          <w:rFonts w:ascii="Cambria Math" w:hAnsi="Cambria Math"/>
                          <w:lang w:val="fr-FR"/>
                        </w:rPr>
                        <m:t>j</m:t>
                      </m:r>
                    </m:sub>
                  </m:sSub>
                </m:e>
              </m:d>
            </m:e>
          </m:nary>
        </m:oMath>
      </m:oMathPara>
    </w:p>
    <w:p w:rsidR="00BD49F0" w:rsidRPr="00730184" w:rsidRDefault="00BD49F0" w:rsidP="00BD49F0">
      <w:pPr>
        <w:ind w:firstLine="0"/>
        <w:rPr>
          <w:b/>
          <w:lang w:val="fr-FR"/>
        </w:rPr>
      </w:pPr>
      <m:oMathPara>
        <m:oMath>
          <m:r>
            <w:rPr>
              <w:rFonts w:ascii="Cambria Math" w:eastAsiaTheme="minorEastAsia" w:hAnsi="Cambria Math"/>
            </w:rPr>
            <m:t>=RTWU</m:t>
          </m:r>
          <m:d>
            <m:dPr>
              <m:ctrlPr>
                <w:rPr>
                  <w:rFonts w:ascii="Cambria Math" w:eastAsiaTheme="minorEastAsia" w:hAnsi="Cambria Math"/>
                  <w:i/>
                </w:rPr>
              </m:ctrlPr>
            </m:dPr>
            <m:e>
              <m:r>
                <w:rPr>
                  <w:rFonts w:ascii="Cambria Math" w:eastAsiaTheme="minorEastAsia" w:hAnsi="Cambria Math"/>
                </w:rPr>
                <m:t>xy</m:t>
              </m:r>
            </m:e>
          </m:d>
          <m:r>
            <w:rPr>
              <w:rFonts w:ascii="Cambria Math" w:eastAsiaTheme="minorEastAsia" w:hAnsi="Cambria Math"/>
            </w:rPr>
            <m:t xml:space="preserve">- </m:t>
          </m:r>
          <m:nary>
            <m:naryPr>
              <m:chr m:val="∑"/>
              <m:limLoc m:val="undOvr"/>
              <m:supHide m:val="1"/>
              <m:ctrlPr>
                <w:rPr>
                  <w:rFonts w:ascii="Cambria Math" w:hAnsi="Cambria Math"/>
                  <w:i/>
                  <w:lang w:val="fr-FR"/>
                </w:rPr>
              </m:ctrlPr>
            </m:naryPr>
            <m:sub>
              <m:r>
                <w:rPr>
                  <w:rFonts w:ascii="Cambria Math" w:hAnsi="Cambria Math"/>
                </w:rPr>
                <m:t xml:space="preserve"> xyQ </m:t>
              </m:r>
              <m:r>
                <w:rPr>
                  <w:rFonts w:ascii="Cambria Math" w:hAnsi="Cambria Math"/>
                  <w:i/>
                </w:rPr>
                <w:sym w:font="Symbol" w:char="F0CD"/>
              </m:r>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j</m:t>
                  </m:r>
                </m:sub>
              </m:sSub>
              <m:r>
                <w:rPr>
                  <w:rFonts w:ascii="Cambria Math" w:eastAsiaTheme="minorEastAsia" w:hAnsi="Cambria Math"/>
                  <w:szCs w:val="28"/>
                </w:rPr>
                <m:t xml:space="preserve">˄ </m:t>
              </m:r>
              <m:r>
                <w:rPr>
                  <w:rFonts w:ascii="Cambria Math" w:hAnsi="Cambria Math"/>
                  <w:lang w:val="fr-FR"/>
                </w:rPr>
                <m:t>i ∈[</m:t>
              </m:r>
              <m:sSub>
                <m:sSubPr>
                  <m:ctrlPr>
                    <w:rPr>
                      <w:rFonts w:ascii="Cambria Math" w:hAnsi="Cambria Math"/>
                      <w:i/>
                      <w:lang w:val="fr-FR"/>
                    </w:rPr>
                  </m:ctrlPr>
                </m:sSubPr>
                <m:e>
                  <m:r>
                    <w:rPr>
                      <w:rFonts w:ascii="Cambria Math" w:hAnsi="Cambria Math"/>
                      <w:lang w:val="fr-FR"/>
                    </w:rPr>
                    <m:t>T</m:t>
                  </m:r>
                </m:e>
                <m:sub>
                  <m:r>
                    <w:rPr>
                      <w:rFonts w:ascii="Cambria Math" w:hAnsi="Cambria Math"/>
                      <w:lang w:val="fr-FR"/>
                    </w:rPr>
                    <m:t>j</m:t>
                  </m:r>
                </m:sub>
              </m:sSub>
              <m:r>
                <w:rPr>
                  <w:rFonts w:ascii="Cambria Math" w:hAnsi="Cambria Math"/>
                  <w:lang w:val="fr-FR"/>
                </w:rPr>
                <m:t>\SetPrefix(xyQ)]˄ i ∉ xyQ</m:t>
              </m:r>
            </m:sub>
            <m:sup/>
            <m:e>
              <m:r>
                <w:rPr>
                  <w:rFonts w:ascii="Cambria Math" w:hAnsi="Cambria Math"/>
                  <w:lang w:val="fr-FR"/>
                </w:rPr>
                <m:t>U</m:t>
              </m:r>
              <m:d>
                <m:dPr>
                  <m:ctrlPr>
                    <w:rPr>
                      <w:rFonts w:ascii="Cambria Math" w:hAnsi="Cambria Math"/>
                      <w:i/>
                      <w:lang w:val="fr-FR"/>
                    </w:rPr>
                  </m:ctrlPr>
                </m:dPr>
                <m:e>
                  <m:r>
                    <w:rPr>
                      <w:rFonts w:ascii="Cambria Math" w:hAnsi="Cambria Math"/>
                      <w:lang w:val="fr-FR"/>
                    </w:rPr>
                    <m:t>i,</m:t>
                  </m:r>
                  <m:sSub>
                    <m:sSubPr>
                      <m:ctrlPr>
                        <w:rPr>
                          <w:rFonts w:ascii="Cambria Math" w:hAnsi="Cambria Math"/>
                          <w:i/>
                          <w:lang w:val="fr-FR"/>
                        </w:rPr>
                      </m:ctrlPr>
                    </m:sSubPr>
                    <m:e>
                      <m:r>
                        <w:rPr>
                          <w:rFonts w:ascii="Cambria Math" w:hAnsi="Cambria Math"/>
                          <w:lang w:val="fr-FR"/>
                        </w:rPr>
                        <m:t>T</m:t>
                      </m:r>
                    </m:e>
                    <m:sub>
                      <m:r>
                        <w:rPr>
                          <w:rFonts w:ascii="Cambria Math" w:hAnsi="Cambria Math"/>
                          <w:lang w:val="fr-FR"/>
                        </w:rPr>
                        <m:t>j</m:t>
                      </m:r>
                    </m:sub>
                  </m:sSub>
                </m:e>
              </m:d>
            </m:e>
          </m:nary>
          <m:r>
            <w:rPr>
              <w:rFonts w:ascii="Cambria Math" w:hAnsi="Cambria Math"/>
              <w:lang w:val="fr-FR"/>
            </w:rPr>
            <m:t xml:space="preserve">≤RTWU(xy)                                                                   </m:t>
          </m:r>
          <m:r>
            <m:rPr>
              <m:sty m:val="bi"/>
            </m:rPr>
            <w:rPr>
              <w:rFonts w:ascii="Cambria Math" w:hAnsi="Cambria Math"/>
              <w:lang w:val="fr-FR"/>
            </w:rPr>
            <m:t>(</m:t>
          </m:r>
          <m:r>
            <w:rPr>
              <w:rFonts w:ascii="Cambria Math" w:hAnsi="Cambria Math"/>
              <w:lang w:val="fr-FR"/>
            </w:rPr>
            <m:t>3.17</m:t>
          </m:r>
          <m:r>
            <m:rPr>
              <m:sty m:val="bi"/>
            </m:rPr>
            <w:rPr>
              <w:rFonts w:ascii="Cambria Math" w:hAnsi="Cambria Math"/>
              <w:lang w:val="fr-FR"/>
            </w:rPr>
            <m:t>)</m:t>
          </m:r>
        </m:oMath>
      </m:oMathPara>
    </w:p>
    <w:p w:rsidR="00BD49F0" w:rsidRPr="005C37DF" w:rsidRDefault="00BD49F0" w:rsidP="00BD49F0">
      <m:oMathPara>
        <m:oMath>
          <m:r>
            <m:rPr>
              <m:sty m:val="p"/>
            </m:rPr>
            <w:rPr>
              <w:rFonts w:ascii="Cambria Math" w:eastAsiaTheme="minorEastAsia" w:hAnsi="Cambria Math"/>
            </w:rPr>
            <w:lastRenderedPageBreak/>
            <m:t>AU(PxyQ)=</m:t>
          </m:r>
          <m:nary>
            <m:naryPr>
              <m:chr m:val="∑"/>
              <m:limLoc m:val="undOvr"/>
              <m:supHide m:val="1"/>
              <m:ctrlPr>
                <w:rPr>
                  <w:rFonts w:ascii="Cambria Math" w:eastAsiaTheme="minorEastAsia" w:hAnsi="Cambria Math"/>
                </w:rPr>
              </m:ctrlPr>
            </m:naryPr>
            <m:sub>
              <m:r>
                <w:rPr>
                  <w:rFonts w:ascii="Cambria Math" w:eastAsiaTheme="minorEastAsia" w:hAnsi="Cambria Math"/>
                </w:rPr>
                <m:t xml:space="preserve">PxyQ </m:t>
              </m:r>
              <m:r>
                <w:rPr>
                  <w:rFonts w:ascii="Cambria Math" w:eastAsiaTheme="minorEastAsia" w:hAnsi="Cambria Math"/>
                  <w:i/>
                </w:rPr>
                <w:sym w:font="Symbol" w:char="F0CD"/>
              </m:r>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j</m:t>
                  </m:r>
                </m:sub>
              </m:sSub>
            </m:sub>
            <m:sup/>
            <m:e>
              <m:r>
                <w:rPr>
                  <w:rFonts w:ascii="Cambria Math" w:eastAsiaTheme="minorEastAsia" w:hAnsi="Cambria Math"/>
                </w:rPr>
                <m:t>U</m:t>
              </m:r>
              <m:d>
                <m:dPr>
                  <m:ctrlPr>
                    <w:rPr>
                      <w:rFonts w:ascii="Cambria Math" w:eastAsiaTheme="minorEastAsia" w:hAnsi="Cambria Math"/>
                      <w:i/>
                    </w:rPr>
                  </m:ctrlPr>
                </m:dPr>
                <m:e>
                  <m:r>
                    <w:rPr>
                      <w:rFonts w:ascii="Cambria Math" w:eastAsiaTheme="minorEastAsia" w:hAnsi="Cambria Math"/>
                    </w:rPr>
                    <m:t>PxyQ</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j</m:t>
                      </m:r>
                    </m:sub>
                  </m:sSub>
                </m:e>
              </m:d>
              <m:r>
                <w:rPr>
                  <w:rFonts w:ascii="Cambria Math" w:eastAsiaTheme="minorEastAsia" w:hAnsi="Cambria Math"/>
                </w:rPr>
                <m:t xml:space="preserve">= </m:t>
              </m:r>
            </m:e>
          </m:nary>
          <m:nary>
            <m:naryPr>
              <m:chr m:val="∑"/>
              <m:limLoc m:val="undOvr"/>
              <m:supHide m:val="1"/>
              <m:ctrlPr>
                <w:rPr>
                  <w:rFonts w:ascii="Cambria Math" w:eastAsiaTheme="minorEastAsia" w:hAnsi="Cambria Math"/>
                </w:rPr>
              </m:ctrlPr>
            </m:naryPr>
            <m:sub>
              <m:r>
                <w:rPr>
                  <w:rFonts w:ascii="Cambria Math" w:eastAsiaTheme="minorEastAsia" w:hAnsi="Cambria Math"/>
                </w:rPr>
                <m:t xml:space="preserve">PxyQ </m:t>
              </m:r>
              <m:r>
                <w:rPr>
                  <w:rFonts w:ascii="Cambria Math" w:eastAsiaTheme="minorEastAsia" w:hAnsi="Cambria Math"/>
                  <w:i/>
                </w:rPr>
                <w:sym w:font="Symbol" w:char="F0CD"/>
              </m:r>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j</m:t>
                  </m:r>
                </m:sub>
              </m:sSub>
            </m:sub>
            <m:sup/>
            <m:e>
              <m:nary>
                <m:naryPr>
                  <m:chr m:val="∑"/>
                  <m:limLoc m:val="undOvr"/>
                  <m:supHide m:val="1"/>
                  <m:ctrlPr>
                    <w:rPr>
                      <w:rFonts w:ascii="Cambria Math" w:eastAsiaTheme="minorEastAsia" w:hAnsi="Cambria Math"/>
                      <w:i/>
                    </w:rPr>
                  </m:ctrlPr>
                </m:naryPr>
                <m:sub>
                  <m:r>
                    <w:rPr>
                      <w:rFonts w:ascii="Cambria Math" w:eastAsiaTheme="minorEastAsia" w:hAnsi="Cambria Math"/>
                    </w:rPr>
                    <m:t>i ∈PxyQ</m:t>
                  </m:r>
                </m:sub>
                <m:sup/>
                <m:e>
                  <m:r>
                    <w:rPr>
                      <w:rFonts w:ascii="Cambria Math" w:eastAsiaTheme="minorEastAsia" w:hAnsi="Cambria Math"/>
                    </w:rPr>
                    <m:t>U</m:t>
                  </m:r>
                  <m:d>
                    <m:dPr>
                      <m:ctrlPr>
                        <w:rPr>
                          <w:rFonts w:ascii="Cambria Math" w:eastAsiaTheme="minorEastAsia" w:hAnsi="Cambria Math"/>
                          <w:i/>
                        </w:rPr>
                      </m:ctrlPr>
                    </m:dPr>
                    <m:e>
                      <m:r>
                        <w:rPr>
                          <w:rFonts w:ascii="Cambria Math" w:eastAsiaTheme="minorEastAsia" w:hAnsi="Cambria Math"/>
                        </w:rPr>
                        <m:t>i,</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j</m:t>
                          </m:r>
                        </m:sub>
                      </m:sSub>
                    </m:e>
                  </m:d>
                </m:e>
              </m:nary>
            </m:e>
          </m:nary>
        </m:oMath>
      </m:oMathPara>
    </w:p>
    <w:p w:rsidR="00BD49F0" w:rsidRPr="005C37DF" w:rsidRDefault="00BD49F0" w:rsidP="00BD49F0">
      <m:oMathPara>
        <m:oMath>
          <m:r>
            <m:rPr>
              <m:sty m:val="p"/>
            </m:rPr>
            <w:rPr>
              <w:rFonts w:ascii="Cambria Math" w:eastAsiaTheme="minorEastAsia" w:hAnsi="Cambria Math"/>
            </w:rPr>
            <m:t>=</m:t>
          </m:r>
          <m:nary>
            <m:naryPr>
              <m:chr m:val="∑"/>
              <m:limLoc m:val="undOvr"/>
              <m:supHide m:val="1"/>
              <m:ctrlPr>
                <w:rPr>
                  <w:rFonts w:ascii="Cambria Math" w:eastAsiaTheme="minorEastAsia" w:hAnsi="Cambria Math"/>
                </w:rPr>
              </m:ctrlPr>
            </m:naryPr>
            <m:sub>
              <m:r>
                <w:rPr>
                  <w:rFonts w:ascii="Cambria Math" w:eastAsiaTheme="minorEastAsia" w:hAnsi="Cambria Math"/>
                </w:rPr>
                <m:t xml:space="preserve">PxyQ </m:t>
              </m:r>
              <m:r>
                <w:rPr>
                  <w:rFonts w:ascii="Cambria Math" w:eastAsiaTheme="minorEastAsia" w:hAnsi="Cambria Math"/>
                  <w:i/>
                </w:rPr>
                <w:sym w:font="Symbol" w:char="F0CD"/>
              </m:r>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j</m:t>
                  </m:r>
                </m:sub>
              </m:sSub>
            </m:sub>
            <m:sup/>
            <m:e>
              <m:nary>
                <m:naryPr>
                  <m:chr m:val="∑"/>
                  <m:limLoc m:val="undOvr"/>
                  <m:supHide m:val="1"/>
                  <m:ctrlPr>
                    <w:rPr>
                      <w:rFonts w:ascii="Cambria Math" w:eastAsiaTheme="minorEastAsia" w:hAnsi="Cambria Math"/>
                      <w:i/>
                    </w:rPr>
                  </m:ctrlPr>
                </m:naryPr>
                <m:sub>
                  <m:r>
                    <w:rPr>
                      <w:rFonts w:ascii="Cambria Math" w:eastAsiaTheme="minorEastAsia" w:hAnsi="Cambria Math"/>
                    </w:rPr>
                    <m:t>i ∈P</m:t>
                  </m:r>
                </m:sub>
                <m:sup/>
                <m:e>
                  <m:r>
                    <w:rPr>
                      <w:rFonts w:ascii="Cambria Math" w:eastAsiaTheme="minorEastAsia" w:hAnsi="Cambria Math"/>
                    </w:rPr>
                    <m:t>U</m:t>
                  </m:r>
                  <m:d>
                    <m:dPr>
                      <m:ctrlPr>
                        <w:rPr>
                          <w:rFonts w:ascii="Cambria Math" w:eastAsiaTheme="minorEastAsia" w:hAnsi="Cambria Math"/>
                          <w:i/>
                        </w:rPr>
                      </m:ctrlPr>
                    </m:dPr>
                    <m:e>
                      <m:r>
                        <w:rPr>
                          <w:rFonts w:ascii="Cambria Math" w:eastAsiaTheme="minorEastAsia" w:hAnsi="Cambria Math"/>
                        </w:rPr>
                        <m:t>i,</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j</m:t>
                          </m:r>
                        </m:sub>
                      </m:sSub>
                    </m:e>
                  </m:d>
                  <m:r>
                    <w:rPr>
                      <w:rFonts w:ascii="Cambria Math" w:eastAsiaTheme="minorEastAsia" w:hAnsi="Cambria Math"/>
                    </w:rPr>
                    <m:t>+</m:t>
                  </m:r>
                  <m:nary>
                    <m:naryPr>
                      <m:chr m:val="∑"/>
                      <m:limLoc m:val="undOvr"/>
                      <m:supHide m:val="1"/>
                      <m:ctrlPr>
                        <w:rPr>
                          <w:rFonts w:ascii="Cambria Math" w:eastAsiaTheme="minorEastAsia" w:hAnsi="Cambria Math"/>
                        </w:rPr>
                      </m:ctrlPr>
                    </m:naryPr>
                    <m:sub>
                      <m:r>
                        <w:rPr>
                          <w:rFonts w:ascii="Cambria Math" w:eastAsiaTheme="minorEastAsia" w:hAnsi="Cambria Math"/>
                        </w:rPr>
                        <m:t xml:space="preserve">PxyQ </m:t>
                      </m:r>
                      <m:r>
                        <w:rPr>
                          <w:rFonts w:ascii="Cambria Math" w:eastAsiaTheme="minorEastAsia" w:hAnsi="Cambria Math"/>
                          <w:i/>
                        </w:rPr>
                        <w:sym w:font="Symbol" w:char="F0CD"/>
                      </m:r>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j</m:t>
                          </m:r>
                        </m:sub>
                      </m:sSub>
                    </m:sub>
                    <m:sup/>
                    <m:e>
                      <m:nary>
                        <m:naryPr>
                          <m:chr m:val="∑"/>
                          <m:limLoc m:val="undOvr"/>
                          <m:supHide m:val="1"/>
                          <m:ctrlPr>
                            <w:rPr>
                              <w:rFonts w:ascii="Cambria Math" w:eastAsiaTheme="minorEastAsia" w:hAnsi="Cambria Math"/>
                              <w:i/>
                            </w:rPr>
                          </m:ctrlPr>
                        </m:naryPr>
                        <m:sub>
                          <m:r>
                            <w:rPr>
                              <w:rFonts w:ascii="Cambria Math" w:eastAsiaTheme="minorEastAsia" w:hAnsi="Cambria Math"/>
                            </w:rPr>
                            <m:t>i ∈ xyQ</m:t>
                          </m:r>
                        </m:sub>
                        <m:sup/>
                        <m:e>
                          <m:r>
                            <w:rPr>
                              <w:rFonts w:ascii="Cambria Math" w:eastAsiaTheme="minorEastAsia" w:hAnsi="Cambria Math"/>
                            </w:rPr>
                            <m:t>U</m:t>
                          </m:r>
                          <m:d>
                            <m:dPr>
                              <m:ctrlPr>
                                <w:rPr>
                                  <w:rFonts w:ascii="Cambria Math" w:eastAsiaTheme="minorEastAsia" w:hAnsi="Cambria Math"/>
                                  <w:i/>
                                </w:rPr>
                              </m:ctrlPr>
                            </m:dPr>
                            <m:e>
                              <m:r>
                                <w:rPr>
                                  <w:rFonts w:ascii="Cambria Math" w:eastAsiaTheme="minorEastAsia" w:hAnsi="Cambria Math"/>
                                </w:rPr>
                                <m:t>i,</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j</m:t>
                                  </m:r>
                                </m:sub>
                              </m:sSub>
                            </m:e>
                          </m:d>
                        </m:e>
                      </m:nary>
                    </m:e>
                  </m:nary>
                </m:e>
              </m:nary>
            </m:e>
          </m:nary>
          <m:r>
            <w:rPr>
              <w:rFonts w:ascii="Cambria Math" w:hAnsi="Cambria Math"/>
            </w:rPr>
            <m:t>=</m:t>
          </m:r>
          <m:nary>
            <m:naryPr>
              <m:chr m:val="∑"/>
              <m:limLoc m:val="undOvr"/>
              <m:supHide m:val="1"/>
              <m:ctrlPr>
                <w:rPr>
                  <w:rFonts w:ascii="Cambria Math" w:eastAsiaTheme="minorEastAsia" w:hAnsi="Cambria Math"/>
                </w:rPr>
              </m:ctrlPr>
            </m:naryPr>
            <m:sub>
              <m:r>
                <w:rPr>
                  <w:rFonts w:ascii="Cambria Math" w:eastAsiaTheme="minorEastAsia" w:hAnsi="Cambria Math"/>
                </w:rPr>
                <m:t xml:space="preserve">PxyQ </m:t>
              </m:r>
              <m:r>
                <w:rPr>
                  <w:rFonts w:ascii="Cambria Math" w:eastAsiaTheme="minorEastAsia" w:hAnsi="Cambria Math"/>
                  <w:i/>
                </w:rPr>
                <w:sym w:font="Symbol" w:char="F0CD"/>
              </m:r>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j</m:t>
                  </m:r>
                </m:sub>
              </m:sSub>
            </m:sub>
            <m:sup/>
            <m:e>
              <m:r>
                <w:rPr>
                  <w:rFonts w:ascii="Cambria Math" w:eastAsiaTheme="minorEastAsia" w:hAnsi="Cambria Math"/>
                </w:rPr>
                <m:t>U</m:t>
              </m:r>
              <m:d>
                <m:dPr>
                  <m:ctrlPr>
                    <w:rPr>
                      <w:rFonts w:ascii="Cambria Math" w:eastAsiaTheme="minorEastAsia" w:hAnsi="Cambria Math"/>
                      <w:i/>
                    </w:rPr>
                  </m:ctrlPr>
                </m:dPr>
                <m:e>
                  <m:r>
                    <w:rPr>
                      <w:rFonts w:ascii="Cambria Math" w:eastAsiaTheme="minorEastAsia" w:hAnsi="Cambria Math"/>
                    </w:rPr>
                    <m:t>P,</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j</m:t>
                      </m:r>
                    </m:sub>
                  </m:sSub>
                </m:e>
              </m:d>
              <m:r>
                <w:rPr>
                  <w:rFonts w:ascii="Cambria Math" w:eastAsiaTheme="minorEastAsia" w:hAnsi="Cambria Math"/>
                </w:rPr>
                <m:t>+</m:t>
              </m:r>
            </m:e>
          </m:nary>
          <m:nary>
            <m:naryPr>
              <m:chr m:val="∑"/>
              <m:limLoc m:val="undOvr"/>
              <m:supHide m:val="1"/>
              <m:ctrlPr>
                <w:rPr>
                  <w:rFonts w:ascii="Cambria Math" w:eastAsiaTheme="minorEastAsia" w:hAnsi="Cambria Math"/>
                </w:rPr>
              </m:ctrlPr>
            </m:naryPr>
            <m:sub>
              <m:r>
                <w:rPr>
                  <w:rFonts w:ascii="Cambria Math" w:eastAsiaTheme="minorEastAsia" w:hAnsi="Cambria Math"/>
                </w:rPr>
                <m:t xml:space="preserve">PxyQ </m:t>
              </m:r>
              <m:r>
                <w:rPr>
                  <w:rFonts w:ascii="Cambria Math" w:eastAsiaTheme="minorEastAsia" w:hAnsi="Cambria Math"/>
                  <w:i/>
                </w:rPr>
                <w:sym w:font="Symbol" w:char="F0CD"/>
              </m:r>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j</m:t>
                  </m:r>
                </m:sub>
              </m:sSub>
            </m:sub>
            <m:sup/>
            <m:e>
              <m:r>
                <w:rPr>
                  <w:rFonts w:ascii="Cambria Math" w:eastAsiaTheme="minorEastAsia" w:hAnsi="Cambria Math"/>
                </w:rPr>
                <m:t>U</m:t>
              </m:r>
              <m:d>
                <m:dPr>
                  <m:ctrlPr>
                    <w:rPr>
                      <w:rFonts w:ascii="Cambria Math" w:eastAsiaTheme="minorEastAsia" w:hAnsi="Cambria Math"/>
                      <w:i/>
                    </w:rPr>
                  </m:ctrlPr>
                </m:dPr>
                <m:e>
                  <m:r>
                    <w:rPr>
                      <w:rFonts w:ascii="Cambria Math" w:eastAsiaTheme="minorEastAsia" w:hAnsi="Cambria Math"/>
                    </w:rPr>
                    <m:t>xyQ,</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j</m:t>
                      </m:r>
                    </m:sub>
                  </m:sSub>
                </m:e>
              </m:d>
            </m:e>
          </m:nary>
        </m:oMath>
      </m:oMathPara>
    </w:p>
    <w:p w:rsidR="00BD49F0" w:rsidRDefault="00BD49F0" w:rsidP="00BD49F0">
      <w:pPr>
        <w:rPr>
          <w:spacing w:val="-4"/>
          <w:lang w:val="fr-FR"/>
        </w:rPr>
      </w:pPr>
      <m:oMathPara>
        <m:oMath>
          <m:r>
            <m:rPr>
              <m:sty m:val="p"/>
            </m:rPr>
            <w:rPr>
              <w:rFonts w:ascii="Cambria Math" w:eastAsiaTheme="minorEastAsia" w:hAnsi="Cambria Math"/>
            </w:rPr>
            <m:t>≤</m:t>
          </m:r>
          <m:nary>
            <m:naryPr>
              <m:chr m:val="∑"/>
              <m:limLoc m:val="undOvr"/>
              <m:supHide m:val="1"/>
              <m:ctrlPr>
                <w:rPr>
                  <w:rFonts w:ascii="Cambria Math" w:eastAsiaTheme="minorEastAsia" w:hAnsi="Cambria Math"/>
                </w:rPr>
              </m:ctrlPr>
            </m:naryPr>
            <m:sub>
              <m:r>
                <w:rPr>
                  <w:rFonts w:ascii="Cambria Math" w:eastAsiaTheme="minorEastAsia" w:hAnsi="Cambria Math"/>
                </w:rPr>
                <m:t xml:space="preserve">Pxy </m:t>
              </m:r>
              <m:r>
                <w:rPr>
                  <w:rFonts w:ascii="Cambria Math" w:eastAsiaTheme="minorEastAsia" w:hAnsi="Cambria Math"/>
                  <w:i/>
                </w:rPr>
                <w:sym w:font="Symbol" w:char="F0CD"/>
              </m:r>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j</m:t>
                  </m:r>
                </m:sub>
              </m:sSub>
            </m:sub>
            <m:sup/>
            <m:e>
              <m:r>
                <w:rPr>
                  <w:rFonts w:ascii="Cambria Math" w:eastAsiaTheme="minorEastAsia" w:hAnsi="Cambria Math"/>
                </w:rPr>
                <m:t>U</m:t>
              </m:r>
              <m:d>
                <m:dPr>
                  <m:ctrlPr>
                    <w:rPr>
                      <w:rFonts w:ascii="Cambria Math" w:eastAsiaTheme="minorEastAsia" w:hAnsi="Cambria Math"/>
                      <w:i/>
                    </w:rPr>
                  </m:ctrlPr>
                </m:dPr>
                <m:e>
                  <m:r>
                    <w:rPr>
                      <w:rFonts w:ascii="Cambria Math" w:eastAsiaTheme="minorEastAsia" w:hAnsi="Cambria Math"/>
                    </w:rPr>
                    <m:t>P,</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j</m:t>
                      </m:r>
                    </m:sub>
                  </m:sSub>
                </m:e>
              </m:d>
              <m:r>
                <w:rPr>
                  <w:rFonts w:ascii="Cambria Math" w:eastAsiaTheme="minorEastAsia" w:hAnsi="Cambria Math"/>
                </w:rPr>
                <m:t>+</m:t>
              </m:r>
            </m:e>
          </m:nary>
          <m:nary>
            <m:naryPr>
              <m:chr m:val="∑"/>
              <m:limLoc m:val="undOvr"/>
              <m:supHide m:val="1"/>
              <m:ctrlPr>
                <w:rPr>
                  <w:rFonts w:ascii="Cambria Math" w:eastAsiaTheme="minorEastAsia" w:hAnsi="Cambria Math"/>
                </w:rPr>
              </m:ctrlPr>
            </m:naryPr>
            <m:sub>
              <m:r>
                <w:rPr>
                  <w:rFonts w:ascii="Cambria Math" w:eastAsiaTheme="minorEastAsia" w:hAnsi="Cambria Math"/>
                </w:rPr>
                <m:t xml:space="preserve">PxyQ </m:t>
              </m:r>
              <m:r>
                <w:rPr>
                  <w:rFonts w:ascii="Cambria Math" w:eastAsiaTheme="minorEastAsia" w:hAnsi="Cambria Math"/>
                  <w:i/>
                </w:rPr>
                <w:sym w:font="Symbol" w:char="F0CD"/>
              </m:r>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j</m:t>
                  </m:r>
                </m:sub>
              </m:sSub>
            </m:sub>
            <m:sup/>
            <m:e>
              <m:r>
                <w:rPr>
                  <w:rFonts w:ascii="Cambria Math" w:eastAsiaTheme="minorEastAsia" w:hAnsi="Cambria Math"/>
                </w:rPr>
                <m:t>U</m:t>
              </m:r>
              <m:d>
                <m:dPr>
                  <m:ctrlPr>
                    <w:rPr>
                      <w:rFonts w:ascii="Cambria Math" w:eastAsiaTheme="minorEastAsia" w:hAnsi="Cambria Math"/>
                      <w:i/>
                    </w:rPr>
                  </m:ctrlPr>
                </m:dPr>
                <m:e>
                  <m:r>
                    <w:rPr>
                      <w:rFonts w:ascii="Cambria Math" w:eastAsiaTheme="minorEastAsia" w:hAnsi="Cambria Math"/>
                    </w:rPr>
                    <m:t>xyQ,</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j</m:t>
                      </m:r>
                    </m:sub>
                  </m:sSub>
                </m:e>
              </m:d>
            </m:e>
          </m:nary>
        </m:oMath>
      </m:oMathPara>
    </w:p>
    <w:p w:rsidR="00BD49F0" w:rsidRDefault="00BD49F0" w:rsidP="00BD49F0">
      <w:pPr>
        <w:rPr>
          <w:spacing w:val="-4"/>
          <w:lang w:val="fr-FR"/>
        </w:rPr>
      </w:pPr>
      <m:oMathPara>
        <m:oMath>
          <m:r>
            <w:rPr>
              <w:rFonts w:ascii="Cambria Math" w:hAnsi="Cambria Math"/>
              <w:lang w:val="fr-FR"/>
            </w:rPr>
            <m:t>≤</m:t>
          </m:r>
          <m:func>
            <m:funcPr>
              <m:ctrlPr>
                <w:rPr>
                  <w:rFonts w:ascii="Cambria Math" w:hAnsi="Cambria Math"/>
                  <w:i/>
                  <w:lang w:val="fr-FR"/>
                </w:rPr>
              </m:ctrlPr>
            </m:funcPr>
            <m:fName>
              <m:r>
                <m:rPr>
                  <m:sty m:val="p"/>
                </m:rPr>
                <w:rPr>
                  <w:rFonts w:ascii="Cambria Math" w:hAnsi="Cambria Math"/>
                  <w:lang w:val="fr-FR"/>
                </w:rPr>
                <m:t>min</m:t>
              </m:r>
            </m:fName>
            <m:e>
              <m:d>
                <m:dPr>
                  <m:ctrlPr>
                    <w:rPr>
                      <w:rFonts w:ascii="Cambria Math" w:hAnsi="Cambria Math"/>
                      <w:i/>
                      <w:lang w:val="fr-FR"/>
                    </w:rPr>
                  </m:ctrlPr>
                </m:dPr>
                <m:e>
                  <m:r>
                    <w:rPr>
                      <w:rFonts w:ascii="Cambria Math" w:eastAsiaTheme="minorEastAsia" w:hAnsi="Cambria Math"/>
                    </w:rPr>
                    <m:t>exLst</m:t>
                  </m:r>
                  <m:r>
                    <w:rPr>
                      <w:rFonts w:ascii="Cambria Math" w:hAnsi="Cambria Math"/>
                      <w:lang w:val="fr-FR"/>
                    </w:rPr>
                    <m:t>Px.sumiutils,</m:t>
                  </m:r>
                  <m:r>
                    <w:rPr>
                      <w:rFonts w:ascii="Cambria Math" w:eastAsiaTheme="minorEastAsia" w:hAnsi="Cambria Math"/>
                    </w:rPr>
                    <m:t>exLst</m:t>
                  </m:r>
                  <m:r>
                    <w:rPr>
                      <w:rFonts w:ascii="Cambria Math" w:hAnsi="Cambria Math"/>
                      <w:lang w:val="fr-FR"/>
                    </w:rPr>
                    <m:t>Py.sumiutils</m:t>
                  </m:r>
                </m:e>
              </m:d>
            </m:e>
          </m:func>
          <m:r>
            <w:rPr>
              <w:rFonts w:ascii="Cambria Math" w:hAnsi="Cambria Math"/>
              <w:lang w:val="fr-FR"/>
            </w:rPr>
            <m:t>+RTWU</m:t>
          </m:r>
          <m:d>
            <m:dPr>
              <m:ctrlPr>
                <w:rPr>
                  <w:rFonts w:ascii="Cambria Math" w:hAnsi="Cambria Math"/>
                  <w:i/>
                  <w:lang w:val="fr-FR"/>
                </w:rPr>
              </m:ctrlPr>
            </m:dPr>
            <m:e>
              <m:r>
                <w:rPr>
                  <w:rFonts w:ascii="Cambria Math" w:hAnsi="Cambria Math"/>
                  <w:lang w:val="fr-FR"/>
                </w:rPr>
                <m:t>xy</m:t>
              </m:r>
            </m:e>
          </m:d>
        </m:oMath>
      </m:oMathPara>
    </w:p>
    <w:p w:rsidR="00BD49F0" w:rsidRDefault="00BD49F0" w:rsidP="0089294F">
      <w:pPr>
        <w:jc w:val="left"/>
        <w:rPr>
          <w:spacing w:val="-4"/>
          <w:lang w:val="fr-FR"/>
        </w:rPr>
      </w:pPr>
      <w:r>
        <w:rPr>
          <w:spacing w:val="-4"/>
          <w:lang w:val="fr-FR"/>
        </w:rPr>
        <w:t>Như vậy</w:t>
      </w:r>
      <w:r w:rsidR="0089294F">
        <w:rPr>
          <w:spacing w:val="-4"/>
          <w:lang w:val="fr-FR"/>
        </w:rPr>
        <w:t xml:space="preserve">, </w:t>
      </w:r>
      <w:r w:rsidR="0089294F" w:rsidRPr="0089294F">
        <w:rPr>
          <w:spacing w:val="-4"/>
          <w:lang w:val="fr-FR"/>
        </w:rPr>
        <w:t xml:space="preserve">nếu </w:t>
      </w:r>
      <w:r w:rsidR="0089294F">
        <w:rPr>
          <w:spacing w:val="-4"/>
          <w:lang w:val="fr-FR"/>
        </w:rPr>
        <w:t>m</w:t>
      </w:r>
      <w:r w:rsidR="0089294F" w:rsidRPr="0089294F">
        <w:rPr>
          <w:spacing w:val="-4"/>
          <w:lang w:val="fr-FR"/>
        </w:rPr>
        <w:t>in(exLstPx.sumiutils,</w:t>
      </w:r>
      <w:r w:rsidR="0089294F">
        <w:rPr>
          <w:spacing w:val="-4"/>
          <w:lang w:val="fr-FR"/>
        </w:rPr>
        <w:t xml:space="preserve"> </w:t>
      </w:r>
      <w:r w:rsidR="0089294F" w:rsidRPr="0089294F">
        <w:rPr>
          <w:spacing w:val="-4"/>
          <w:lang w:val="fr-FR"/>
        </w:rPr>
        <w:t>exLstPy.sumiutils)</w:t>
      </w:r>
      <w:r w:rsidR="0089294F">
        <w:rPr>
          <w:spacing w:val="-4"/>
          <w:lang w:val="fr-FR"/>
        </w:rPr>
        <w:t xml:space="preserve"> </w:t>
      </w:r>
      <w:r w:rsidR="0089294F" w:rsidRPr="0089294F">
        <w:rPr>
          <w:spacing w:val="-4"/>
          <w:lang w:val="fr-FR"/>
        </w:rPr>
        <w:t>+</w:t>
      </w:r>
      <w:r w:rsidR="0089294F">
        <w:rPr>
          <w:spacing w:val="-4"/>
          <w:lang w:val="fr-FR"/>
        </w:rPr>
        <w:t xml:space="preserve"> </w:t>
      </w:r>
      <w:r w:rsidR="0089294F" w:rsidRPr="0089294F">
        <w:rPr>
          <w:spacing w:val="-4"/>
          <w:lang w:val="fr-FR"/>
        </w:rPr>
        <w:t>RTWU(xy)</w:t>
      </w:r>
      <w:r w:rsidR="0089294F">
        <w:rPr>
          <w:spacing w:val="-4"/>
          <w:lang w:val="fr-FR"/>
        </w:rPr>
        <w:t xml:space="preserve"> </w:t>
      </w:r>
      <w:r w:rsidR="0089294F" w:rsidRPr="0089294F">
        <w:rPr>
          <w:spacing w:val="-4"/>
          <w:lang w:val="fr-FR"/>
        </w:rPr>
        <w:t>&lt;</w:t>
      </w:r>
      <w:r w:rsidR="0089294F">
        <w:rPr>
          <w:spacing w:val="-4"/>
          <w:lang w:val="fr-FR"/>
        </w:rPr>
        <w:t xml:space="preserve"> </w:t>
      </w:r>
      <w:r w:rsidR="0089294F" w:rsidRPr="0089294F">
        <w:rPr>
          <w:spacing w:val="-4"/>
          <w:lang w:val="fr-FR"/>
        </w:rPr>
        <w:t>minutil</w:t>
      </w:r>
      <w:r w:rsidR="0089294F">
        <w:rPr>
          <w:spacing w:val="-4"/>
          <w:lang w:val="fr-FR"/>
        </w:rPr>
        <w:t xml:space="preserve"> </w:t>
      </w:r>
      <w:r>
        <w:rPr>
          <w:spacing w:val="-4"/>
          <w:lang w:val="fr-FR"/>
        </w:rPr>
        <w:t xml:space="preserve">thì các </w:t>
      </w:r>
      <w:r w:rsidRPr="00E75752">
        <w:rPr>
          <w:spacing w:val="-4"/>
          <w:lang w:val="fr-FR"/>
        </w:rPr>
        <w:t>tập mở rộng của</w:t>
      </w:r>
      <w:r>
        <w:rPr>
          <w:spacing w:val="-4"/>
          <w:lang w:val="fr-FR"/>
        </w:rPr>
        <w:t xml:space="preserve"> Pxy đều là các tập lợi ích thấp.</w:t>
      </w:r>
      <w:r w:rsidR="00E717B7">
        <w:rPr>
          <w:spacing w:val="-4"/>
          <w:lang w:val="fr-FR"/>
        </w:rPr>
        <w:t xml:space="preserve"> </w:t>
      </w:r>
    </w:p>
    <w:p w:rsidR="00BA3017" w:rsidRDefault="00E717B7" w:rsidP="00815CEB">
      <w:pPr>
        <w:rPr>
          <w:rFonts w:eastAsiaTheme="minorEastAsia"/>
        </w:rPr>
      </w:pPr>
      <w:r w:rsidRPr="0047499A">
        <w:rPr>
          <w:rFonts w:eastAsiaTheme="minorEastAsia"/>
          <w:b/>
        </w:rPr>
        <w:t>Định nghĩa 3.1</w:t>
      </w:r>
      <w:r w:rsidR="00BA3017">
        <w:rPr>
          <w:rFonts w:eastAsiaTheme="minorEastAsia"/>
          <w:b/>
        </w:rPr>
        <w:t>1</w:t>
      </w:r>
      <w:r w:rsidRPr="0047499A">
        <w:rPr>
          <w:rFonts w:eastAsiaTheme="minorEastAsia"/>
          <w:b/>
        </w:rPr>
        <w:t>.</w:t>
      </w:r>
      <w:r w:rsidRPr="0047499A">
        <w:rPr>
          <w:rFonts w:eastAsiaTheme="minorEastAsia"/>
        </w:rPr>
        <w:t xml:space="preserve"> </w:t>
      </w:r>
      <w:r w:rsidR="00815CEB" w:rsidRPr="00491328">
        <w:rPr>
          <w:lang w:val="fr-FR"/>
        </w:rPr>
        <w:t>Cho hai tập Px, Py là mở rộng của</w:t>
      </w:r>
      <w:r w:rsidR="00815CEB">
        <w:rPr>
          <w:lang w:val="fr-FR"/>
        </w:rPr>
        <w:t xml:space="preserve"> tập P và hai danh sách lợi ích mở rộng của Px và Py lần lượt là exLstPx và exLstPy. </w:t>
      </w:r>
      <w:r>
        <w:rPr>
          <w:rFonts w:eastAsiaTheme="minorEastAsia"/>
        </w:rPr>
        <w:t>Lợi ích giao dịch còn lại của tập phần tử Pxy</w:t>
      </w:r>
      <w:r w:rsidR="00993C20">
        <w:rPr>
          <w:rFonts w:eastAsiaTheme="minorEastAsia"/>
        </w:rPr>
        <w:t xml:space="preserve"> được</w:t>
      </w:r>
      <w:r>
        <w:rPr>
          <w:rFonts w:eastAsiaTheme="minorEastAsia"/>
        </w:rPr>
        <w:t xml:space="preserve"> ký hiệu</w:t>
      </w:r>
      <w:r w:rsidR="00993C20">
        <w:rPr>
          <w:rFonts w:eastAsiaTheme="minorEastAsia"/>
        </w:rPr>
        <w:t xml:space="preserve"> là</w:t>
      </w:r>
      <w:r>
        <w:rPr>
          <w:rFonts w:eastAsiaTheme="minorEastAsia"/>
        </w:rPr>
        <w:t xml:space="preserve"> CRTWU(Pxy) và </w:t>
      </w:r>
    </w:p>
    <w:p w:rsidR="00E717B7" w:rsidRPr="00BA3017" w:rsidRDefault="00E717B7" w:rsidP="00F96218">
      <w:pPr>
        <w:ind w:left="2694" w:hanging="1985"/>
        <w:jc w:val="left"/>
        <w:rPr>
          <w:rFonts w:eastAsiaTheme="minorEastAsia"/>
        </w:rPr>
      </w:pPr>
      <w:r>
        <w:rPr>
          <w:rFonts w:eastAsiaTheme="minorEastAsia"/>
        </w:rPr>
        <w:t>CRTWU(Pxy) =</w:t>
      </w:r>
      <w:r w:rsidR="002810DA">
        <w:rPr>
          <w:rFonts w:eastAsiaTheme="minorEastAsia"/>
        </w:rPr>
        <w:t xml:space="preserve"> </w:t>
      </w:r>
      <w:r>
        <w:rPr>
          <w:rFonts w:eastAsiaTheme="minorEastAsia"/>
        </w:rPr>
        <w:t>min</w:t>
      </w:r>
      <w:r>
        <w:rPr>
          <w:spacing w:val="-2"/>
          <w:lang w:val="fr-FR"/>
        </w:rPr>
        <w:t xml:space="preserve">(exLstPx.sumiutils, exLstPy.sumiutils) </w:t>
      </w:r>
      <w:r w:rsidR="00C3313C">
        <w:rPr>
          <w:spacing w:val="-2"/>
          <w:lang w:val="fr-FR"/>
        </w:rPr>
        <w:br/>
      </w:r>
      <w:r>
        <w:rPr>
          <w:spacing w:val="-2"/>
          <w:lang w:val="fr-FR"/>
        </w:rPr>
        <w:t xml:space="preserve">+ RTWU(xy)  </w:t>
      </w:r>
      <w:r w:rsidR="00BA3017">
        <w:rPr>
          <w:spacing w:val="-2"/>
          <w:lang w:val="fr-FR"/>
        </w:rPr>
        <w:tab/>
      </w:r>
      <w:r w:rsidR="00BA3017">
        <w:rPr>
          <w:spacing w:val="-2"/>
          <w:lang w:val="fr-FR"/>
        </w:rPr>
        <w:tab/>
      </w:r>
      <w:r w:rsidR="00BA3017">
        <w:rPr>
          <w:spacing w:val="-2"/>
          <w:lang w:val="fr-FR"/>
        </w:rPr>
        <w:tab/>
      </w:r>
      <w:r w:rsidR="00BA3017">
        <w:rPr>
          <w:spacing w:val="-2"/>
          <w:lang w:val="fr-FR"/>
        </w:rPr>
        <w:tab/>
      </w:r>
      <w:r w:rsidR="00F96218">
        <w:rPr>
          <w:spacing w:val="-2"/>
          <w:lang w:val="fr-FR"/>
        </w:rPr>
        <w:t xml:space="preserve">         </w:t>
      </w:r>
      <w:r w:rsidR="00BA3017">
        <w:rPr>
          <w:spacing w:val="-2"/>
          <w:lang w:val="fr-FR"/>
        </w:rPr>
        <w:t xml:space="preserve">  </w:t>
      </w:r>
      <w:r>
        <w:rPr>
          <w:spacing w:val="-2"/>
          <w:lang w:val="fr-FR"/>
        </w:rPr>
        <w:t>(3.</w:t>
      </w:r>
      <w:r w:rsidR="00BA3017">
        <w:rPr>
          <w:spacing w:val="-2"/>
          <w:lang w:val="fr-FR"/>
        </w:rPr>
        <w:t>18</w:t>
      </w:r>
      <w:r>
        <w:rPr>
          <w:spacing w:val="-2"/>
          <w:lang w:val="fr-FR"/>
        </w:rPr>
        <w:t>)</w:t>
      </w:r>
    </w:p>
    <w:p w:rsidR="00E717B7" w:rsidRDefault="00E717B7" w:rsidP="00E717B7">
      <w:pPr>
        <w:rPr>
          <w:rFonts w:eastAsiaTheme="minorEastAsia"/>
        </w:rPr>
      </w:pPr>
      <w:r w:rsidRPr="005027D3">
        <w:rPr>
          <w:b/>
          <w:spacing w:val="-4"/>
        </w:rPr>
        <w:t>Định lý 3.2.</w:t>
      </w:r>
      <w:r w:rsidRPr="005027D3">
        <w:rPr>
          <w:spacing w:val="-4"/>
        </w:rPr>
        <w:t xml:space="preserve"> </w:t>
      </w:r>
      <w:r w:rsidR="00C277EE">
        <w:rPr>
          <w:spacing w:val="-4"/>
        </w:rPr>
        <w:t>Giả sử</w:t>
      </w:r>
      <w:r>
        <w:rPr>
          <w:spacing w:val="-4"/>
        </w:rPr>
        <w:t xml:space="preserve"> HRTWUs gồm các tập Pxy </w:t>
      </w:r>
      <w:r w:rsidR="00C277EE">
        <w:rPr>
          <w:spacing w:val="-4"/>
        </w:rPr>
        <w:t>có</w:t>
      </w:r>
      <w:r>
        <w:rPr>
          <w:spacing w:val="-4"/>
        </w:rPr>
        <w:t xml:space="preserve"> CRTWU(Pxy) </w:t>
      </w:r>
      <m:oMath>
        <m:r>
          <m:rPr>
            <m:sty m:val="p"/>
          </m:rPr>
          <w:rPr>
            <w:rFonts w:ascii="Cambria Math" w:eastAsiaTheme="minorEastAsia" w:hAnsi="Cambria Math"/>
          </w:rPr>
          <m:t>≥</m:t>
        </m:r>
      </m:oMath>
      <w:r w:rsidRPr="00832431">
        <w:rPr>
          <w:rFonts w:eastAsiaTheme="minorEastAsia"/>
        </w:rPr>
        <w:t xml:space="preserve"> α</w:t>
      </w:r>
      <w:r>
        <w:rPr>
          <w:rFonts w:eastAsiaTheme="minorEastAsia"/>
        </w:rPr>
        <w:t xml:space="preserve">, HUs </w:t>
      </w:r>
      <w:r w:rsidRPr="00832431">
        <w:rPr>
          <w:rFonts w:eastAsiaTheme="minorEastAsia"/>
        </w:rPr>
        <w:t xml:space="preserve">gồm các tập </w:t>
      </w:r>
      <w:r>
        <w:rPr>
          <w:rFonts w:eastAsiaTheme="minorEastAsia"/>
        </w:rPr>
        <w:t xml:space="preserve">Pxy </w:t>
      </w:r>
      <w:r w:rsidR="00C277EE">
        <w:rPr>
          <w:rFonts w:eastAsiaTheme="minorEastAsia"/>
        </w:rPr>
        <w:t xml:space="preserve">có </w:t>
      </w:r>
      <w:r w:rsidRPr="00832431">
        <w:rPr>
          <w:rFonts w:eastAsiaTheme="minorEastAsia"/>
        </w:rPr>
        <w:t>AU(</w:t>
      </w:r>
      <w:r>
        <w:rPr>
          <w:rFonts w:eastAsiaTheme="minorEastAsia"/>
        </w:rPr>
        <w:t>Pxy</w:t>
      </w:r>
      <w:r w:rsidRPr="00832431">
        <w:rPr>
          <w:rFonts w:eastAsiaTheme="minorEastAsia"/>
        </w:rPr>
        <w:t xml:space="preserve">) </w:t>
      </w:r>
      <m:oMath>
        <m:r>
          <m:rPr>
            <m:sty m:val="p"/>
          </m:rPr>
          <w:rPr>
            <w:rFonts w:ascii="Cambria Math" w:eastAsiaTheme="minorEastAsia" w:hAnsi="Cambria Math"/>
          </w:rPr>
          <m:t>≥</m:t>
        </m:r>
      </m:oMath>
      <w:r w:rsidRPr="00832431">
        <w:rPr>
          <w:rFonts w:eastAsiaTheme="minorEastAsia"/>
        </w:rPr>
        <w:t xml:space="preserve"> α với α</w:t>
      </w:r>
      <w:r w:rsidR="00C277EE">
        <w:rPr>
          <w:rFonts w:eastAsiaTheme="minorEastAsia"/>
        </w:rPr>
        <w:t xml:space="preserve"> </w:t>
      </w:r>
      <w:r w:rsidRPr="00832431">
        <w:rPr>
          <w:rFonts w:eastAsiaTheme="minorEastAsia"/>
        </w:rPr>
        <w:t xml:space="preserve">là các ngưỡng lợi ích tối thiểu cho trước. </w:t>
      </w:r>
      <w:r w:rsidR="00C277EE">
        <w:rPr>
          <w:rFonts w:eastAsiaTheme="minorEastAsia"/>
        </w:rPr>
        <w:t>Khi đó</w:t>
      </w:r>
      <w:r w:rsidRPr="00832431">
        <w:rPr>
          <w:rFonts w:eastAsiaTheme="minorEastAsia"/>
        </w:rPr>
        <w:t xml:space="preserve"> HUs </w:t>
      </w:r>
      <w:r w:rsidRPr="00832431">
        <w:rPr>
          <w:rFonts w:eastAsiaTheme="minorEastAsia"/>
        </w:rPr>
        <w:sym w:font="Symbol" w:char="F0CD"/>
      </w:r>
      <w:r w:rsidRPr="00832431">
        <w:rPr>
          <w:rFonts w:eastAsiaTheme="minorEastAsia"/>
        </w:rPr>
        <w:t xml:space="preserve"> H</w:t>
      </w:r>
      <w:r>
        <w:rPr>
          <w:rFonts w:eastAsiaTheme="minorEastAsia"/>
        </w:rPr>
        <w:t>RT</w:t>
      </w:r>
      <w:r w:rsidRPr="00832431">
        <w:rPr>
          <w:rFonts w:eastAsiaTheme="minorEastAsia"/>
        </w:rPr>
        <w:t>WUs.</w:t>
      </w:r>
      <w:r w:rsidR="00C277EE">
        <w:rPr>
          <w:rFonts w:eastAsiaTheme="minorEastAsia"/>
        </w:rPr>
        <w:t xml:space="preserve"> </w:t>
      </w:r>
    </w:p>
    <w:p w:rsidR="00E717B7" w:rsidRDefault="00E717B7" w:rsidP="00E717B7">
      <w:pPr>
        <w:rPr>
          <w:rFonts w:eastAsiaTheme="minorEastAsia"/>
          <w:i/>
        </w:rPr>
      </w:pPr>
      <w:r w:rsidRPr="00832431">
        <w:rPr>
          <w:rFonts w:eastAsiaTheme="minorEastAsia"/>
          <w:i/>
        </w:rPr>
        <w:t xml:space="preserve">Chứng minh: </w:t>
      </w:r>
    </w:p>
    <w:p w:rsidR="00E717B7" w:rsidRDefault="00E717B7" w:rsidP="00E717B7">
      <w:r>
        <w:t>Theo công thức (3.1</w:t>
      </w:r>
      <w:r w:rsidR="00BA3017">
        <w:t>0</w:t>
      </w:r>
      <w:r>
        <w:t>) và (3.</w:t>
      </w:r>
      <w:r w:rsidR="00BA3017">
        <w:t>15</w:t>
      </w:r>
      <w:r>
        <w:t>) ta có:</w:t>
      </w:r>
    </w:p>
    <w:p w:rsidR="00E717B7" w:rsidRDefault="003B1B10" w:rsidP="00E717B7">
      <m:oMathPara>
        <m:oMath>
          <m:r>
            <m:rPr>
              <m:sty m:val="p"/>
            </m:rPr>
            <w:rPr>
              <w:rFonts w:ascii="Cambria Math" w:hAnsi="Cambria Math"/>
            </w:rPr>
            <w:sym w:font="Symbol" w:char="F061"/>
          </m:r>
          <m:r>
            <m:rPr>
              <m:sty m:val="p"/>
            </m:rPr>
            <w:rPr>
              <w:rFonts w:ascii="Cambria Math" w:hAnsi="Cambria Math"/>
            </w:rPr>
            <m:t xml:space="preserve"> </m:t>
          </m:r>
          <m:r>
            <m:rPr>
              <m:sty m:val="p"/>
            </m:rPr>
            <w:rPr>
              <w:rFonts w:ascii="Cambria Math" w:hAnsi="Cambria Math"/>
            </w:rPr>
            <w:sym w:font="Symbol" w:char="F0A3"/>
          </m:r>
          <m:r>
            <m:rPr>
              <m:sty m:val="p"/>
            </m:rPr>
            <w:rPr>
              <w:rFonts w:ascii="Cambria Math" w:hAnsi="Cambria Math"/>
            </w:rPr>
            <m:t xml:space="preserve"> </m:t>
          </m:r>
          <m:r>
            <m:rPr>
              <m:sty m:val="p"/>
            </m:rPr>
            <w:rPr>
              <w:rFonts w:ascii="Cambria Math" w:hAnsi="Cambria Math"/>
              <w:lang w:val="fr-FR"/>
            </w:rPr>
            <m:t>AU</m:t>
          </m:r>
          <m:d>
            <m:dPr>
              <m:ctrlPr>
                <w:rPr>
                  <w:rFonts w:ascii="Cambria Math" w:hAnsi="Cambria Math"/>
                  <w:lang w:val="fr-FR"/>
                </w:rPr>
              </m:ctrlPr>
            </m:dPr>
            <m:e>
              <m:r>
                <m:rPr>
                  <m:sty m:val="p"/>
                </m:rPr>
                <w:rPr>
                  <w:rFonts w:ascii="Cambria Math" w:hAnsi="Cambria Math"/>
                  <w:lang w:val="fr-FR"/>
                </w:rPr>
                <m:t>Pxy</m:t>
              </m:r>
            </m:e>
          </m:d>
          <m:r>
            <m:rPr>
              <m:sty m:val="p"/>
            </m:rPr>
            <w:rPr>
              <w:rFonts w:ascii="Cambria Math" w:hAnsi="Cambria Math"/>
              <w:lang w:val="fr-FR"/>
            </w:rPr>
            <m:t xml:space="preserve">= </m:t>
          </m:r>
          <m:r>
            <m:rPr>
              <m:sty m:val="p"/>
            </m:rPr>
            <w:rPr>
              <w:rFonts w:ascii="Cambria Math"/>
              <w:lang w:val="fr-FR"/>
            </w:rPr>
            <m:t>UTIL</m:t>
          </m:r>
          <m:d>
            <m:dPr>
              <m:ctrlPr>
                <w:rPr>
                  <w:rFonts w:ascii="Cambria Math" w:hAnsi="Cambria Math"/>
                  <w:lang w:val="fr-FR"/>
                </w:rPr>
              </m:ctrlPr>
            </m:dPr>
            <m:e>
              <m:r>
                <m:rPr>
                  <m:sty m:val="p"/>
                </m:rPr>
                <w:rPr>
                  <w:rFonts w:ascii="Cambria Math"/>
                  <w:lang w:val="fr-FR"/>
                </w:rPr>
                <m:t>P</m:t>
              </m:r>
            </m:e>
          </m:d>
          <m:r>
            <m:rPr>
              <m:sty m:val="p"/>
            </m:rPr>
            <w:rPr>
              <w:rFonts w:ascii="Cambria Math" w:hAnsi="Cambria Math"/>
              <w:lang w:val="fr-FR"/>
            </w:rPr>
            <m:t>+UTIL(xy)≤</m:t>
          </m:r>
          <m:func>
            <m:funcPr>
              <m:ctrlPr>
                <w:rPr>
                  <w:rFonts w:ascii="Cambria Math" w:hAnsi="Cambria Math"/>
                  <w:lang w:val="fr-FR"/>
                </w:rPr>
              </m:ctrlPr>
            </m:funcPr>
            <m:fName>
              <m:r>
                <m:rPr>
                  <m:sty m:val="p"/>
                </m:rPr>
                <w:rPr>
                  <w:rFonts w:ascii="Cambria Math" w:hAnsi="Cambria Math"/>
                  <w:lang w:val="fr-FR"/>
                </w:rPr>
                <m:t>min</m:t>
              </m:r>
            </m:fName>
            <m:e>
              <m:d>
                <m:dPr>
                  <m:ctrlPr>
                    <w:rPr>
                      <w:rFonts w:ascii="Cambria Math" w:hAnsi="Cambria Math"/>
                      <w:lang w:val="fr-FR"/>
                    </w:rPr>
                  </m:ctrlPr>
                </m:dPr>
                <m:e>
                  <m:r>
                    <m:rPr>
                      <m:sty m:val="p"/>
                    </m:rPr>
                    <w:rPr>
                      <w:rFonts w:ascii="Cambria Math" w:hAnsi="Cambria Math"/>
                      <w:spacing w:val="-2"/>
                      <w:lang w:val="fr-FR"/>
                    </w:rPr>
                    <m:t>exLst</m:t>
                  </m:r>
                  <m:r>
                    <m:rPr>
                      <m:sty m:val="p"/>
                    </m:rPr>
                    <w:rPr>
                      <w:rFonts w:ascii="Cambria Math" w:hAnsi="Cambria Math"/>
                      <w:lang w:val="fr-FR"/>
                    </w:rPr>
                    <m:t xml:space="preserve">Px.sumiutils, </m:t>
                  </m:r>
                  <m:r>
                    <m:rPr>
                      <m:sty m:val="p"/>
                    </m:rPr>
                    <w:rPr>
                      <w:rFonts w:ascii="Cambria Math" w:hAnsi="Cambria Math"/>
                      <w:spacing w:val="-2"/>
                      <w:lang w:val="fr-FR"/>
                    </w:rPr>
                    <m:t>exLst</m:t>
                  </m:r>
                  <m:r>
                    <m:rPr>
                      <m:sty m:val="p"/>
                    </m:rPr>
                    <w:rPr>
                      <w:rFonts w:ascii="Cambria Math" w:hAnsi="Cambria Math"/>
                      <w:lang w:val="fr-FR"/>
                    </w:rPr>
                    <m:t>Py.sumiutils</m:t>
                  </m:r>
                </m:e>
              </m:d>
            </m:e>
          </m:func>
          <m:r>
            <w:rPr>
              <w:rFonts w:ascii="Cambria Math" w:hAnsi="Cambria Math"/>
              <w:lang w:val="fr-FR"/>
            </w:rPr>
            <m:t>+RTWU</m:t>
          </m:r>
          <m:d>
            <m:dPr>
              <m:ctrlPr>
                <w:rPr>
                  <w:rFonts w:ascii="Cambria Math" w:hAnsi="Cambria Math"/>
                  <w:i/>
                  <w:lang w:val="fr-FR"/>
                </w:rPr>
              </m:ctrlPr>
            </m:dPr>
            <m:e>
              <m:r>
                <w:rPr>
                  <w:rFonts w:ascii="Cambria Math" w:hAnsi="Cambria Math"/>
                  <w:lang w:val="fr-FR"/>
                </w:rPr>
                <m:t>xy</m:t>
              </m:r>
            </m:e>
          </m:d>
          <m:r>
            <w:rPr>
              <w:rFonts w:ascii="Cambria Math" w:hAnsi="Cambria Math"/>
              <w:lang w:val="fr-FR"/>
            </w:rPr>
            <m:t>=CRTWU(Pxy)</m:t>
          </m:r>
        </m:oMath>
      </m:oMathPara>
    </w:p>
    <w:p w:rsidR="00E717B7" w:rsidRPr="00BA3017" w:rsidRDefault="00E717B7" w:rsidP="00E717B7">
      <w:pPr>
        <w:rPr>
          <w:spacing w:val="-4"/>
          <w:lang w:val="fr-FR"/>
        </w:rPr>
      </w:pPr>
      <w:r w:rsidRPr="00BA3017">
        <w:rPr>
          <w:spacing w:val="-4"/>
        </w:rPr>
        <w:lastRenderedPageBreak/>
        <w:t xml:space="preserve">Như vậy, với mọi tập Y thì HUs </w:t>
      </w:r>
      <w:r w:rsidRPr="00BA3017">
        <w:rPr>
          <w:spacing w:val="-4"/>
        </w:rPr>
        <w:sym w:font="Symbol" w:char="F0CD"/>
      </w:r>
      <w:r w:rsidRPr="00BA3017">
        <w:rPr>
          <w:spacing w:val="-4"/>
        </w:rPr>
        <w:t xml:space="preserve"> HRTWUs </w:t>
      </w:r>
      <w:r w:rsidRPr="00BA3017">
        <w:rPr>
          <w:rFonts w:eastAsiaTheme="minorEastAsia"/>
        </w:rPr>
        <w:t>■</w:t>
      </w:r>
    </w:p>
    <w:p w:rsidR="003351C8" w:rsidRDefault="003351C8" w:rsidP="003351C8">
      <w:pPr>
        <w:rPr>
          <w:spacing w:val="-6"/>
        </w:rPr>
      </w:pPr>
      <w:r>
        <w:rPr>
          <w:b/>
          <w:spacing w:val="-6"/>
        </w:rPr>
        <w:t>Ví dụ,</w:t>
      </w:r>
      <w:r>
        <w:rPr>
          <w:spacing w:val="-6"/>
        </w:rPr>
        <w:t xml:space="preserve"> xét </w:t>
      </w:r>
      <w:r w:rsidRPr="008119A2">
        <w:rPr>
          <w:i/>
          <w:spacing w:val="-6"/>
        </w:rPr>
        <w:t>Bảng 3.4</w:t>
      </w:r>
      <w:r>
        <w:rPr>
          <w:spacing w:val="-6"/>
        </w:rPr>
        <w:t xml:space="preserve"> và </w:t>
      </w:r>
      <w:r w:rsidRPr="008119A2">
        <w:rPr>
          <w:i/>
          <w:spacing w:val="-6"/>
        </w:rPr>
        <w:t>Bảng 3.5</w:t>
      </w:r>
      <w:r w:rsidR="00CE0529">
        <w:rPr>
          <w:i/>
          <w:spacing w:val="-6"/>
        </w:rPr>
        <w:t>,</w:t>
      </w:r>
      <w:r>
        <w:rPr>
          <w:spacing w:val="-6"/>
        </w:rPr>
        <w:t xml:space="preserve"> ta có:</w:t>
      </w:r>
    </w:p>
    <w:p w:rsidR="003351C8" w:rsidRDefault="003351C8" w:rsidP="003351C8">
      <w:pPr>
        <w:rPr>
          <w:spacing w:val="-6"/>
        </w:rPr>
      </w:pPr>
      <w:r>
        <w:rPr>
          <w:spacing w:val="-6"/>
        </w:rPr>
        <w:t xml:space="preserve">Theo </w:t>
      </w:r>
      <w:r>
        <w:rPr>
          <w:i/>
          <w:spacing w:val="-6"/>
        </w:rPr>
        <w:t>Định nghĩa 1.20</w:t>
      </w:r>
      <w:r>
        <w:rPr>
          <w:spacing w:val="-6"/>
        </w:rPr>
        <w:t xml:space="preserve"> về danh sách lợi ích, ta có danh sách lợi ích của tập {bc}, {bd} và cách kết nối như </w:t>
      </w:r>
      <w:r>
        <w:rPr>
          <w:i/>
          <w:spacing w:val="-6"/>
        </w:rPr>
        <w:t>Hình 3.8.</w:t>
      </w:r>
      <w:r>
        <w:rPr>
          <w:spacing w:val="-6"/>
        </w:rPr>
        <w:t xml:space="preserve"> </w:t>
      </w:r>
    </w:p>
    <w:tbl>
      <w:tblPr>
        <w:tblStyle w:val="TableGrid"/>
        <w:tblW w:w="0" w:type="auto"/>
        <w:jc w:val="center"/>
        <w:tblLook w:val="04A0" w:firstRow="1" w:lastRow="0" w:firstColumn="1" w:lastColumn="0" w:noHBand="0" w:noVBand="1"/>
      </w:tblPr>
      <w:tblGrid>
        <w:gridCol w:w="1004"/>
        <w:gridCol w:w="1065"/>
        <w:gridCol w:w="1093"/>
        <w:gridCol w:w="222"/>
        <w:gridCol w:w="814"/>
        <w:gridCol w:w="1047"/>
        <w:gridCol w:w="1302"/>
      </w:tblGrid>
      <w:tr w:rsidR="003351C8" w:rsidTr="00063C51">
        <w:trPr>
          <w:trHeight w:val="371"/>
          <w:jc w:val="center"/>
        </w:trPr>
        <w:tc>
          <w:tcPr>
            <w:tcW w:w="3162" w:type="dxa"/>
            <w:gridSpan w:val="3"/>
            <w:tcBorders>
              <w:top w:val="nil"/>
              <w:left w:val="nil"/>
              <w:bottom w:val="single" w:sz="4" w:space="0" w:color="auto"/>
              <w:right w:val="nil"/>
            </w:tcBorders>
            <w:vAlign w:val="center"/>
            <w:hideMark/>
          </w:tcPr>
          <w:p w:rsidR="003351C8" w:rsidRDefault="003351C8" w:rsidP="007B6828">
            <w:pPr>
              <w:spacing w:before="0" w:after="0"/>
              <w:ind w:firstLine="0"/>
              <w:jc w:val="center"/>
              <w:rPr>
                <w:spacing w:val="-6"/>
              </w:rPr>
            </w:pPr>
            <w:r>
              <w:rPr>
                <w:spacing w:val="-6"/>
              </w:rPr>
              <w:t>Danh sách lợi ích của {bc}</w:t>
            </w:r>
          </w:p>
        </w:tc>
        <w:tc>
          <w:tcPr>
            <w:tcW w:w="160" w:type="dxa"/>
            <w:tcBorders>
              <w:top w:val="nil"/>
              <w:left w:val="nil"/>
              <w:bottom w:val="nil"/>
              <w:right w:val="nil"/>
            </w:tcBorders>
            <w:vAlign w:val="center"/>
          </w:tcPr>
          <w:p w:rsidR="003351C8" w:rsidRDefault="003351C8" w:rsidP="007B6828">
            <w:pPr>
              <w:spacing w:before="0" w:after="0"/>
              <w:ind w:firstLine="0"/>
              <w:jc w:val="center"/>
              <w:rPr>
                <w:spacing w:val="-6"/>
              </w:rPr>
            </w:pPr>
          </w:p>
        </w:tc>
        <w:tc>
          <w:tcPr>
            <w:tcW w:w="3163" w:type="dxa"/>
            <w:gridSpan w:val="3"/>
            <w:tcBorders>
              <w:top w:val="nil"/>
              <w:left w:val="nil"/>
              <w:bottom w:val="single" w:sz="4" w:space="0" w:color="auto"/>
              <w:right w:val="nil"/>
            </w:tcBorders>
            <w:vAlign w:val="center"/>
            <w:hideMark/>
          </w:tcPr>
          <w:p w:rsidR="003351C8" w:rsidRDefault="003351C8" w:rsidP="007B6828">
            <w:pPr>
              <w:spacing w:before="0" w:after="0"/>
              <w:ind w:firstLine="0"/>
              <w:jc w:val="center"/>
              <w:rPr>
                <w:spacing w:val="-6"/>
              </w:rPr>
            </w:pPr>
            <w:r>
              <w:rPr>
                <w:spacing w:val="-6"/>
              </w:rPr>
              <w:t>Danh sách lợi ích của {bd}</w:t>
            </w:r>
          </w:p>
        </w:tc>
      </w:tr>
      <w:tr w:rsidR="003351C8" w:rsidTr="000626FE">
        <w:trPr>
          <w:trHeight w:val="375"/>
          <w:jc w:val="center"/>
        </w:trPr>
        <w:tc>
          <w:tcPr>
            <w:tcW w:w="1004"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3351C8" w:rsidRDefault="003351C8" w:rsidP="00063C51">
            <w:pPr>
              <w:spacing w:before="0" w:after="0" w:line="240" w:lineRule="auto"/>
              <w:ind w:firstLine="0"/>
              <w:jc w:val="center"/>
              <w:rPr>
                <w:b/>
                <w:spacing w:val="-6"/>
                <w:szCs w:val="28"/>
              </w:rPr>
            </w:pPr>
            <w:r>
              <w:rPr>
                <w:b/>
                <w:spacing w:val="-6"/>
                <w:szCs w:val="28"/>
              </w:rPr>
              <w:t>tid</w:t>
            </w:r>
          </w:p>
        </w:tc>
        <w:tc>
          <w:tcPr>
            <w:tcW w:w="1065"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3351C8" w:rsidRDefault="003351C8" w:rsidP="00063C51">
            <w:pPr>
              <w:spacing w:before="0" w:after="0" w:line="240" w:lineRule="auto"/>
              <w:ind w:firstLine="0"/>
              <w:jc w:val="center"/>
              <w:rPr>
                <w:b/>
                <w:spacing w:val="-6"/>
                <w:szCs w:val="28"/>
              </w:rPr>
            </w:pPr>
            <w:r>
              <w:rPr>
                <w:b/>
                <w:spacing w:val="-6"/>
                <w:szCs w:val="28"/>
              </w:rPr>
              <w:t>iutil</w:t>
            </w:r>
          </w:p>
        </w:tc>
        <w:tc>
          <w:tcPr>
            <w:tcW w:w="1092"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3351C8" w:rsidRDefault="003351C8" w:rsidP="00063C51">
            <w:pPr>
              <w:spacing w:before="0" w:after="0" w:line="240" w:lineRule="auto"/>
              <w:ind w:firstLine="0"/>
              <w:jc w:val="center"/>
              <w:rPr>
                <w:b/>
                <w:spacing w:val="-6"/>
                <w:szCs w:val="28"/>
              </w:rPr>
            </w:pPr>
            <w:r>
              <w:rPr>
                <w:b/>
                <w:spacing w:val="-6"/>
                <w:szCs w:val="28"/>
              </w:rPr>
              <w:t>rutil</w:t>
            </w:r>
          </w:p>
        </w:tc>
        <w:tc>
          <w:tcPr>
            <w:tcW w:w="160" w:type="dxa"/>
            <w:tcBorders>
              <w:top w:val="nil"/>
              <w:left w:val="single" w:sz="4" w:space="0" w:color="auto"/>
              <w:bottom w:val="nil"/>
              <w:right w:val="single" w:sz="4" w:space="0" w:color="auto"/>
            </w:tcBorders>
            <w:vAlign w:val="center"/>
          </w:tcPr>
          <w:p w:rsidR="003351C8" w:rsidRDefault="003351C8" w:rsidP="00063C51">
            <w:pPr>
              <w:spacing w:before="0" w:after="0" w:line="240" w:lineRule="auto"/>
              <w:ind w:firstLine="0"/>
              <w:jc w:val="center"/>
              <w:rPr>
                <w:spacing w:val="-6"/>
              </w:rPr>
            </w:pPr>
          </w:p>
        </w:tc>
        <w:tc>
          <w:tcPr>
            <w:tcW w:w="814"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3351C8" w:rsidRDefault="003351C8" w:rsidP="00063C51">
            <w:pPr>
              <w:spacing w:before="0" w:after="0" w:line="240" w:lineRule="auto"/>
              <w:ind w:firstLine="0"/>
              <w:jc w:val="center"/>
              <w:rPr>
                <w:b/>
                <w:spacing w:val="-6"/>
                <w:szCs w:val="28"/>
              </w:rPr>
            </w:pPr>
            <w:r>
              <w:rPr>
                <w:b/>
                <w:spacing w:val="-6"/>
                <w:szCs w:val="28"/>
              </w:rPr>
              <w:t>tid</w:t>
            </w:r>
          </w:p>
        </w:tc>
        <w:tc>
          <w:tcPr>
            <w:tcW w:w="1047"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3351C8" w:rsidRDefault="003351C8" w:rsidP="00063C51">
            <w:pPr>
              <w:spacing w:before="0" w:after="0" w:line="240" w:lineRule="auto"/>
              <w:ind w:firstLine="0"/>
              <w:jc w:val="center"/>
              <w:rPr>
                <w:b/>
                <w:spacing w:val="-6"/>
                <w:szCs w:val="28"/>
              </w:rPr>
            </w:pPr>
            <w:r>
              <w:rPr>
                <w:b/>
                <w:spacing w:val="-6"/>
                <w:szCs w:val="28"/>
              </w:rPr>
              <w:t>iutil</w:t>
            </w:r>
          </w:p>
        </w:tc>
        <w:tc>
          <w:tcPr>
            <w:tcW w:w="1302"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3351C8" w:rsidRDefault="003351C8" w:rsidP="00063C51">
            <w:pPr>
              <w:spacing w:before="0" w:after="0" w:line="240" w:lineRule="auto"/>
              <w:ind w:firstLine="0"/>
              <w:jc w:val="center"/>
              <w:rPr>
                <w:b/>
                <w:spacing w:val="-6"/>
                <w:szCs w:val="28"/>
              </w:rPr>
            </w:pPr>
            <w:r>
              <w:rPr>
                <w:b/>
                <w:spacing w:val="-6"/>
                <w:szCs w:val="28"/>
              </w:rPr>
              <w:t>rutil</w:t>
            </w:r>
          </w:p>
        </w:tc>
      </w:tr>
      <w:tr w:rsidR="003351C8" w:rsidTr="00063C51">
        <w:trPr>
          <w:trHeight w:val="375"/>
          <w:jc w:val="center"/>
        </w:trPr>
        <w:tc>
          <w:tcPr>
            <w:tcW w:w="1004" w:type="dxa"/>
            <w:tcBorders>
              <w:top w:val="single" w:sz="4" w:space="0" w:color="auto"/>
              <w:left w:val="single" w:sz="4" w:space="0" w:color="auto"/>
              <w:bottom w:val="single" w:sz="4" w:space="0" w:color="auto"/>
              <w:right w:val="single" w:sz="4" w:space="0" w:color="auto"/>
            </w:tcBorders>
            <w:hideMark/>
          </w:tcPr>
          <w:p w:rsidR="003351C8" w:rsidRDefault="003351C8" w:rsidP="00063C51">
            <w:pPr>
              <w:spacing w:before="0" w:after="0" w:line="240" w:lineRule="auto"/>
              <w:ind w:firstLine="0"/>
              <w:jc w:val="center"/>
              <w:rPr>
                <w:spacing w:val="-6"/>
                <w:szCs w:val="28"/>
              </w:rPr>
            </w:pPr>
            <w:r>
              <w:rPr>
                <w:spacing w:val="-6"/>
                <w:szCs w:val="28"/>
              </w:rPr>
              <w:t>1</w:t>
            </w:r>
          </w:p>
        </w:tc>
        <w:tc>
          <w:tcPr>
            <w:tcW w:w="1065" w:type="dxa"/>
            <w:tcBorders>
              <w:top w:val="single" w:sz="4" w:space="0" w:color="auto"/>
              <w:left w:val="single" w:sz="4" w:space="0" w:color="auto"/>
              <w:bottom w:val="single" w:sz="4" w:space="0" w:color="auto"/>
              <w:right w:val="single" w:sz="4" w:space="0" w:color="auto"/>
            </w:tcBorders>
            <w:vAlign w:val="center"/>
            <w:hideMark/>
          </w:tcPr>
          <w:p w:rsidR="003351C8" w:rsidRDefault="003351C8" w:rsidP="00063C51">
            <w:pPr>
              <w:spacing w:before="0" w:after="0" w:line="240" w:lineRule="auto"/>
              <w:ind w:firstLine="0"/>
              <w:jc w:val="center"/>
              <w:rPr>
                <w:spacing w:val="-6"/>
                <w:szCs w:val="28"/>
              </w:rPr>
            </w:pPr>
            <w:r>
              <w:rPr>
                <w:spacing w:val="-6"/>
                <w:szCs w:val="28"/>
              </w:rPr>
              <w:t>22</w:t>
            </w:r>
          </w:p>
        </w:tc>
        <w:tc>
          <w:tcPr>
            <w:tcW w:w="1092" w:type="dxa"/>
            <w:tcBorders>
              <w:top w:val="single" w:sz="4" w:space="0" w:color="auto"/>
              <w:left w:val="single" w:sz="4" w:space="0" w:color="auto"/>
              <w:bottom w:val="single" w:sz="4" w:space="0" w:color="auto"/>
              <w:right w:val="single" w:sz="4" w:space="0" w:color="auto"/>
            </w:tcBorders>
            <w:vAlign w:val="center"/>
            <w:hideMark/>
          </w:tcPr>
          <w:p w:rsidR="003351C8" w:rsidRDefault="003351C8" w:rsidP="00063C51">
            <w:pPr>
              <w:spacing w:before="0" w:after="0" w:line="240" w:lineRule="auto"/>
              <w:ind w:firstLine="0"/>
              <w:jc w:val="center"/>
              <w:rPr>
                <w:spacing w:val="-6"/>
                <w:szCs w:val="28"/>
              </w:rPr>
            </w:pPr>
            <w:r>
              <w:rPr>
                <w:spacing w:val="-6"/>
                <w:szCs w:val="28"/>
              </w:rPr>
              <w:t>1</w:t>
            </w:r>
          </w:p>
        </w:tc>
        <w:tc>
          <w:tcPr>
            <w:tcW w:w="160" w:type="dxa"/>
            <w:tcBorders>
              <w:top w:val="nil"/>
              <w:left w:val="single" w:sz="4" w:space="0" w:color="auto"/>
              <w:bottom w:val="nil"/>
              <w:right w:val="single" w:sz="4" w:space="0" w:color="auto"/>
            </w:tcBorders>
            <w:vAlign w:val="center"/>
          </w:tcPr>
          <w:p w:rsidR="003351C8" w:rsidRDefault="003351C8" w:rsidP="00063C51">
            <w:pPr>
              <w:spacing w:before="0" w:after="0" w:line="240" w:lineRule="auto"/>
              <w:ind w:firstLine="0"/>
              <w:jc w:val="center"/>
              <w:rPr>
                <w:spacing w:val="-6"/>
              </w:rPr>
            </w:pPr>
          </w:p>
        </w:tc>
        <w:tc>
          <w:tcPr>
            <w:tcW w:w="814" w:type="dxa"/>
            <w:tcBorders>
              <w:top w:val="single" w:sz="4" w:space="0" w:color="auto"/>
              <w:left w:val="single" w:sz="4" w:space="0" w:color="auto"/>
              <w:bottom w:val="single" w:sz="4" w:space="0" w:color="auto"/>
              <w:right w:val="single" w:sz="4" w:space="0" w:color="auto"/>
            </w:tcBorders>
            <w:vAlign w:val="center"/>
            <w:hideMark/>
          </w:tcPr>
          <w:p w:rsidR="003351C8" w:rsidRDefault="003351C8" w:rsidP="00063C51">
            <w:pPr>
              <w:spacing w:before="0" w:after="0" w:line="240" w:lineRule="auto"/>
              <w:ind w:firstLine="0"/>
              <w:jc w:val="center"/>
              <w:rPr>
                <w:spacing w:val="-6"/>
                <w:szCs w:val="28"/>
              </w:rPr>
            </w:pPr>
            <w:r>
              <w:rPr>
                <w:spacing w:val="-6"/>
                <w:szCs w:val="28"/>
              </w:rPr>
              <w:t>3</w:t>
            </w:r>
          </w:p>
        </w:tc>
        <w:tc>
          <w:tcPr>
            <w:tcW w:w="1047" w:type="dxa"/>
            <w:tcBorders>
              <w:top w:val="single" w:sz="4" w:space="0" w:color="auto"/>
              <w:left w:val="single" w:sz="4" w:space="0" w:color="auto"/>
              <w:bottom w:val="single" w:sz="4" w:space="0" w:color="auto"/>
              <w:right w:val="single" w:sz="4" w:space="0" w:color="auto"/>
            </w:tcBorders>
            <w:vAlign w:val="center"/>
            <w:hideMark/>
          </w:tcPr>
          <w:p w:rsidR="003351C8" w:rsidRDefault="003351C8" w:rsidP="00063C51">
            <w:pPr>
              <w:spacing w:before="0" w:after="0" w:line="240" w:lineRule="auto"/>
              <w:ind w:firstLine="0"/>
              <w:jc w:val="center"/>
              <w:rPr>
                <w:spacing w:val="-6"/>
                <w:szCs w:val="28"/>
              </w:rPr>
            </w:pPr>
            <w:r>
              <w:rPr>
                <w:spacing w:val="-6"/>
                <w:szCs w:val="28"/>
              </w:rPr>
              <w:t>17</w:t>
            </w:r>
          </w:p>
        </w:tc>
        <w:tc>
          <w:tcPr>
            <w:tcW w:w="1302" w:type="dxa"/>
            <w:tcBorders>
              <w:top w:val="single" w:sz="4" w:space="0" w:color="auto"/>
              <w:left w:val="single" w:sz="4" w:space="0" w:color="auto"/>
              <w:bottom w:val="single" w:sz="4" w:space="0" w:color="auto"/>
              <w:right w:val="single" w:sz="4" w:space="0" w:color="auto"/>
            </w:tcBorders>
            <w:vAlign w:val="center"/>
            <w:hideMark/>
          </w:tcPr>
          <w:p w:rsidR="003351C8" w:rsidRDefault="003351C8" w:rsidP="00063C51">
            <w:pPr>
              <w:spacing w:before="0" w:after="0" w:line="240" w:lineRule="auto"/>
              <w:ind w:firstLine="0"/>
              <w:jc w:val="center"/>
              <w:rPr>
                <w:spacing w:val="-6"/>
                <w:szCs w:val="28"/>
              </w:rPr>
            </w:pPr>
            <w:r>
              <w:rPr>
                <w:spacing w:val="-6"/>
                <w:szCs w:val="28"/>
              </w:rPr>
              <w:t>0</w:t>
            </w:r>
          </w:p>
        </w:tc>
      </w:tr>
      <w:tr w:rsidR="003351C8" w:rsidTr="00063C51">
        <w:trPr>
          <w:trHeight w:val="375"/>
          <w:jc w:val="center"/>
        </w:trPr>
        <w:tc>
          <w:tcPr>
            <w:tcW w:w="1004" w:type="dxa"/>
            <w:tcBorders>
              <w:top w:val="single" w:sz="4" w:space="0" w:color="auto"/>
              <w:left w:val="single" w:sz="4" w:space="0" w:color="auto"/>
              <w:bottom w:val="single" w:sz="4" w:space="0" w:color="auto"/>
              <w:right w:val="single" w:sz="4" w:space="0" w:color="auto"/>
            </w:tcBorders>
            <w:hideMark/>
          </w:tcPr>
          <w:p w:rsidR="003351C8" w:rsidRDefault="003351C8" w:rsidP="00063C51">
            <w:pPr>
              <w:spacing w:before="0" w:after="0" w:line="240" w:lineRule="auto"/>
              <w:ind w:firstLine="0"/>
              <w:jc w:val="center"/>
              <w:rPr>
                <w:spacing w:val="-6"/>
                <w:szCs w:val="28"/>
              </w:rPr>
            </w:pPr>
            <w:r>
              <w:rPr>
                <w:spacing w:val="-6"/>
                <w:szCs w:val="28"/>
              </w:rPr>
              <w:t>2</w:t>
            </w:r>
          </w:p>
        </w:tc>
        <w:tc>
          <w:tcPr>
            <w:tcW w:w="1065" w:type="dxa"/>
            <w:tcBorders>
              <w:top w:val="single" w:sz="4" w:space="0" w:color="auto"/>
              <w:left w:val="single" w:sz="4" w:space="0" w:color="auto"/>
              <w:bottom w:val="single" w:sz="4" w:space="0" w:color="auto"/>
              <w:right w:val="single" w:sz="4" w:space="0" w:color="auto"/>
            </w:tcBorders>
            <w:vAlign w:val="center"/>
            <w:hideMark/>
          </w:tcPr>
          <w:p w:rsidR="003351C8" w:rsidRDefault="003351C8" w:rsidP="00063C51">
            <w:pPr>
              <w:spacing w:before="0" w:after="0" w:line="240" w:lineRule="auto"/>
              <w:ind w:firstLine="0"/>
              <w:jc w:val="center"/>
              <w:rPr>
                <w:spacing w:val="-6"/>
                <w:szCs w:val="28"/>
              </w:rPr>
            </w:pPr>
            <w:r>
              <w:rPr>
                <w:spacing w:val="-6"/>
                <w:szCs w:val="28"/>
              </w:rPr>
              <w:t>17</w:t>
            </w:r>
          </w:p>
        </w:tc>
        <w:tc>
          <w:tcPr>
            <w:tcW w:w="1092" w:type="dxa"/>
            <w:tcBorders>
              <w:top w:val="single" w:sz="4" w:space="0" w:color="auto"/>
              <w:left w:val="single" w:sz="4" w:space="0" w:color="auto"/>
              <w:bottom w:val="single" w:sz="4" w:space="0" w:color="auto"/>
              <w:right w:val="single" w:sz="4" w:space="0" w:color="auto"/>
            </w:tcBorders>
            <w:vAlign w:val="center"/>
            <w:hideMark/>
          </w:tcPr>
          <w:p w:rsidR="003351C8" w:rsidRDefault="003351C8" w:rsidP="00063C51">
            <w:pPr>
              <w:spacing w:before="0" w:after="0" w:line="240" w:lineRule="auto"/>
              <w:ind w:firstLine="0"/>
              <w:jc w:val="center"/>
              <w:rPr>
                <w:spacing w:val="-6"/>
                <w:szCs w:val="28"/>
              </w:rPr>
            </w:pPr>
            <w:r>
              <w:rPr>
                <w:spacing w:val="-6"/>
                <w:szCs w:val="28"/>
              </w:rPr>
              <w:t>2</w:t>
            </w:r>
          </w:p>
        </w:tc>
        <w:tc>
          <w:tcPr>
            <w:tcW w:w="160" w:type="dxa"/>
            <w:tcBorders>
              <w:top w:val="nil"/>
              <w:left w:val="single" w:sz="4" w:space="0" w:color="auto"/>
              <w:bottom w:val="nil"/>
              <w:right w:val="single" w:sz="4" w:space="0" w:color="auto"/>
            </w:tcBorders>
            <w:vAlign w:val="center"/>
          </w:tcPr>
          <w:p w:rsidR="003351C8" w:rsidRDefault="003351C8" w:rsidP="00063C51">
            <w:pPr>
              <w:spacing w:before="0" w:after="0" w:line="240" w:lineRule="auto"/>
              <w:ind w:firstLine="0"/>
              <w:jc w:val="center"/>
              <w:rPr>
                <w:spacing w:val="-6"/>
              </w:rPr>
            </w:pPr>
          </w:p>
        </w:tc>
        <w:tc>
          <w:tcPr>
            <w:tcW w:w="814" w:type="dxa"/>
            <w:tcBorders>
              <w:top w:val="single" w:sz="4" w:space="0" w:color="auto"/>
              <w:left w:val="single" w:sz="4" w:space="0" w:color="auto"/>
              <w:bottom w:val="single" w:sz="4" w:space="0" w:color="auto"/>
              <w:right w:val="single" w:sz="4" w:space="0" w:color="auto"/>
            </w:tcBorders>
            <w:vAlign w:val="center"/>
            <w:hideMark/>
          </w:tcPr>
          <w:p w:rsidR="003351C8" w:rsidRDefault="003351C8" w:rsidP="00063C51">
            <w:pPr>
              <w:spacing w:before="0" w:after="0" w:line="240" w:lineRule="auto"/>
              <w:ind w:firstLine="0"/>
              <w:jc w:val="center"/>
              <w:rPr>
                <w:spacing w:val="-6"/>
                <w:szCs w:val="28"/>
              </w:rPr>
            </w:pPr>
            <w:r>
              <w:rPr>
                <w:spacing w:val="-6"/>
                <w:szCs w:val="28"/>
              </w:rPr>
              <w:t>4</w:t>
            </w:r>
          </w:p>
        </w:tc>
        <w:tc>
          <w:tcPr>
            <w:tcW w:w="1047" w:type="dxa"/>
            <w:tcBorders>
              <w:top w:val="single" w:sz="4" w:space="0" w:color="auto"/>
              <w:left w:val="single" w:sz="4" w:space="0" w:color="auto"/>
              <w:bottom w:val="single" w:sz="4" w:space="0" w:color="auto"/>
              <w:right w:val="single" w:sz="4" w:space="0" w:color="auto"/>
            </w:tcBorders>
            <w:vAlign w:val="center"/>
            <w:hideMark/>
          </w:tcPr>
          <w:p w:rsidR="003351C8" w:rsidRDefault="003351C8" w:rsidP="00063C51">
            <w:pPr>
              <w:spacing w:before="0" w:after="0" w:line="240" w:lineRule="auto"/>
              <w:ind w:firstLine="0"/>
              <w:jc w:val="center"/>
              <w:rPr>
                <w:spacing w:val="-6"/>
                <w:szCs w:val="28"/>
              </w:rPr>
            </w:pPr>
            <w:r>
              <w:rPr>
                <w:spacing w:val="-6"/>
                <w:szCs w:val="28"/>
              </w:rPr>
              <w:t>12</w:t>
            </w:r>
          </w:p>
        </w:tc>
        <w:tc>
          <w:tcPr>
            <w:tcW w:w="1302" w:type="dxa"/>
            <w:tcBorders>
              <w:top w:val="single" w:sz="4" w:space="0" w:color="auto"/>
              <w:left w:val="single" w:sz="4" w:space="0" w:color="auto"/>
              <w:bottom w:val="single" w:sz="4" w:space="0" w:color="auto"/>
              <w:right w:val="single" w:sz="4" w:space="0" w:color="auto"/>
            </w:tcBorders>
            <w:vAlign w:val="center"/>
            <w:hideMark/>
          </w:tcPr>
          <w:p w:rsidR="003351C8" w:rsidRDefault="003351C8" w:rsidP="00063C51">
            <w:pPr>
              <w:spacing w:before="0" w:after="0" w:line="240" w:lineRule="auto"/>
              <w:ind w:firstLine="0"/>
              <w:jc w:val="center"/>
              <w:rPr>
                <w:spacing w:val="-6"/>
                <w:szCs w:val="28"/>
              </w:rPr>
            </w:pPr>
            <w:r>
              <w:rPr>
                <w:spacing w:val="-6"/>
                <w:szCs w:val="28"/>
              </w:rPr>
              <w:t>5</w:t>
            </w:r>
          </w:p>
        </w:tc>
      </w:tr>
    </w:tbl>
    <w:p w:rsidR="003351C8" w:rsidRDefault="003351C8" w:rsidP="003351C8">
      <w:pPr>
        <w:pStyle w:val="Caption"/>
        <w:rPr>
          <w:sz w:val="18"/>
        </w:rPr>
      </w:pPr>
      <w:bookmarkStart w:id="332" w:name="_Toc521345145"/>
      <w:r w:rsidRPr="002F7D39">
        <w:t xml:space="preserve">Hình </w:t>
      </w:r>
      <w:fldSimple w:instr=" STYLEREF 1 \s ">
        <w:r w:rsidR="005E60C2">
          <w:rPr>
            <w:noProof/>
          </w:rPr>
          <w:t>3</w:t>
        </w:r>
      </w:fldSimple>
      <w:r w:rsidRPr="002F7D39">
        <w:t>.</w:t>
      </w:r>
      <w:fldSimple w:instr=" SEQ Hình \* ARABIC \s 1 ">
        <w:r w:rsidR="005E60C2">
          <w:rPr>
            <w:noProof/>
          </w:rPr>
          <w:t>8</w:t>
        </w:r>
      </w:fldSimple>
      <w:r w:rsidRPr="002F7D39">
        <w:t>. Danh sách lợi ích của tập {</w:t>
      </w:r>
      <w:r w:rsidR="00BA3017" w:rsidRPr="002F7D39">
        <w:t>bc</w:t>
      </w:r>
      <w:r w:rsidRPr="002F7D39">
        <w:t>} và tập {</w:t>
      </w:r>
      <w:r w:rsidR="00BA3017" w:rsidRPr="002F7D39">
        <w:t>bd</w:t>
      </w:r>
      <w:r w:rsidRPr="002F7D39">
        <w:t>}</w:t>
      </w:r>
      <w:bookmarkEnd w:id="332"/>
    </w:p>
    <w:p w:rsidR="003351C8" w:rsidRDefault="003351C8" w:rsidP="003351C8">
      <w:pPr>
        <w:rPr>
          <w:i/>
          <w:spacing w:val="2"/>
          <w:lang w:val="fr-FR"/>
        </w:rPr>
      </w:pPr>
      <w:r>
        <w:rPr>
          <w:lang w:val="fr-FR"/>
        </w:rPr>
        <w:t>Theo định nghĩa 3.1, ta có danh sách</w:t>
      </w:r>
      <w:r>
        <w:rPr>
          <w:spacing w:val="2"/>
          <w:lang w:val="fr-FR"/>
        </w:rPr>
        <w:t xml:space="preserve"> lợi ích mở rộng của tập {bc} và {bd} như </w:t>
      </w:r>
      <w:r>
        <w:rPr>
          <w:i/>
          <w:spacing w:val="2"/>
          <w:lang w:val="fr-FR"/>
        </w:rPr>
        <w:t>Hình 3.9.</w:t>
      </w:r>
    </w:p>
    <w:tbl>
      <w:tblPr>
        <w:tblStyle w:val="TableGrid"/>
        <w:tblW w:w="8546" w:type="dxa"/>
        <w:jc w:val="center"/>
        <w:tblLayout w:type="fixed"/>
        <w:tblLook w:val="04A0" w:firstRow="1" w:lastRow="0" w:firstColumn="1" w:lastColumn="0" w:noHBand="0" w:noVBand="1"/>
      </w:tblPr>
      <w:tblGrid>
        <w:gridCol w:w="727"/>
        <w:gridCol w:w="884"/>
        <w:gridCol w:w="1325"/>
        <w:gridCol w:w="1183"/>
        <w:gridCol w:w="295"/>
        <w:gridCol w:w="730"/>
        <w:gridCol w:w="884"/>
        <w:gridCol w:w="1325"/>
        <w:gridCol w:w="1181"/>
        <w:gridCol w:w="12"/>
      </w:tblGrid>
      <w:tr w:rsidR="003351C8" w:rsidTr="002D28A9">
        <w:trPr>
          <w:trHeight w:val="682"/>
          <w:jc w:val="center"/>
        </w:trPr>
        <w:tc>
          <w:tcPr>
            <w:tcW w:w="4120" w:type="dxa"/>
            <w:gridSpan w:val="4"/>
            <w:tcBorders>
              <w:top w:val="nil"/>
              <w:left w:val="nil"/>
              <w:bottom w:val="single" w:sz="4" w:space="0" w:color="auto"/>
              <w:right w:val="nil"/>
            </w:tcBorders>
            <w:vAlign w:val="center"/>
            <w:hideMark/>
          </w:tcPr>
          <w:p w:rsidR="003351C8" w:rsidRDefault="003351C8" w:rsidP="002D28A9">
            <w:pPr>
              <w:spacing w:before="0" w:after="0" w:line="240" w:lineRule="auto"/>
              <w:ind w:firstLine="0"/>
              <w:jc w:val="center"/>
              <w:rPr>
                <w:spacing w:val="-6"/>
              </w:rPr>
            </w:pPr>
            <w:r>
              <w:rPr>
                <w:spacing w:val="-6"/>
              </w:rPr>
              <w:t>Danh sách lợi ích mở rộng của {bc}</w:t>
            </w:r>
          </w:p>
        </w:tc>
        <w:tc>
          <w:tcPr>
            <w:tcW w:w="295" w:type="dxa"/>
            <w:tcBorders>
              <w:top w:val="nil"/>
              <w:left w:val="nil"/>
              <w:bottom w:val="nil"/>
              <w:right w:val="nil"/>
            </w:tcBorders>
            <w:vAlign w:val="center"/>
          </w:tcPr>
          <w:p w:rsidR="003351C8" w:rsidRDefault="003351C8" w:rsidP="002D28A9">
            <w:pPr>
              <w:spacing w:before="0" w:after="0" w:line="240" w:lineRule="auto"/>
              <w:ind w:firstLine="0"/>
              <w:jc w:val="center"/>
              <w:rPr>
                <w:spacing w:val="-6"/>
              </w:rPr>
            </w:pPr>
          </w:p>
        </w:tc>
        <w:tc>
          <w:tcPr>
            <w:tcW w:w="4131" w:type="dxa"/>
            <w:gridSpan w:val="5"/>
            <w:tcBorders>
              <w:top w:val="nil"/>
              <w:left w:val="nil"/>
              <w:bottom w:val="single" w:sz="4" w:space="0" w:color="auto"/>
              <w:right w:val="nil"/>
            </w:tcBorders>
            <w:vAlign w:val="center"/>
            <w:hideMark/>
          </w:tcPr>
          <w:p w:rsidR="003351C8" w:rsidRDefault="003351C8" w:rsidP="002D28A9">
            <w:pPr>
              <w:spacing w:before="0" w:after="0" w:line="240" w:lineRule="auto"/>
              <w:ind w:firstLine="0"/>
              <w:jc w:val="center"/>
              <w:rPr>
                <w:spacing w:val="-6"/>
              </w:rPr>
            </w:pPr>
            <w:r>
              <w:rPr>
                <w:spacing w:val="-6"/>
              </w:rPr>
              <w:t>Danh sách lợi ích mở rộng của {bd}</w:t>
            </w:r>
          </w:p>
        </w:tc>
      </w:tr>
      <w:tr w:rsidR="003351C8" w:rsidTr="000626FE">
        <w:trPr>
          <w:gridAfter w:val="1"/>
          <w:wAfter w:w="12" w:type="dxa"/>
          <w:trHeight w:val="340"/>
          <w:jc w:val="center"/>
        </w:trPr>
        <w:tc>
          <w:tcPr>
            <w:tcW w:w="728"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3351C8" w:rsidRDefault="003351C8" w:rsidP="002D28A9">
            <w:pPr>
              <w:spacing w:before="0" w:after="0" w:line="240" w:lineRule="auto"/>
              <w:ind w:firstLine="0"/>
              <w:jc w:val="center"/>
              <w:rPr>
                <w:b/>
                <w:spacing w:val="-6"/>
                <w:szCs w:val="28"/>
              </w:rPr>
            </w:pPr>
            <w:r>
              <w:rPr>
                <w:b/>
                <w:spacing w:val="-6"/>
                <w:szCs w:val="28"/>
              </w:rPr>
              <w:t>tid</w:t>
            </w:r>
          </w:p>
        </w:tc>
        <w:tc>
          <w:tcPr>
            <w:tcW w:w="884"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3351C8" w:rsidRDefault="003351C8" w:rsidP="002D28A9">
            <w:pPr>
              <w:spacing w:before="0" w:after="0" w:line="240" w:lineRule="auto"/>
              <w:ind w:firstLine="0"/>
              <w:jc w:val="center"/>
              <w:rPr>
                <w:b/>
                <w:spacing w:val="-6"/>
                <w:szCs w:val="28"/>
              </w:rPr>
            </w:pPr>
            <w:r>
              <w:rPr>
                <w:b/>
                <w:spacing w:val="-6"/>
                <w:szCs w:val="28"/>
              </w:rPr>
              <w:t>iutil</w:t>
            </w:r>
          </w:p>
        </w:tc>
        <w:tc>
          <w:tcPr>
            <w:tcW w:w="1325"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3351C8" w:rsidRDefault="003351C8" w:rsidP="002D28A9">
            <w:pPr>
              <w:spacing w:before="0" w:after="0" w:line="240" w:lineRule="auto"/>
              <w:ind w:firstLine="0"/>
              <w:jc w:val="center"/>
              <w:rPr>
                <w:b/>
                <w:spacing w:val="-6"/>
                <w:szCs w:val="28"/>
              </w:rPr>
            </w:pPr>
            <w:r>
              <w:rPr>
                <w:b/>
                <w:spacing w:val="-6"/>
                <w:szCs w:val="28"/>
              </w:rPr>
              <w:t>itemutil</w:t>
            </w:r>
          </w:p>
        </w:tc>
        <w:tc>
          <w:tcPr>
            <w:tcW w:w="1182"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3351C8" w:rsidRDefault="003351C8" w:rsidP="002D28A9">
            <w:pPr>
              <w:spacing w:before="0" w:after="0" w:line="240" w:lineRule="auto"/>
              <w:ind w:firstLine="0"/>
              <w:jc w:val="center"/>
              <w:rPr>
                <w:b/>
                <w:spacing w:val="-6"/>
                <w:szCs w:val="28"/>
              </w:rPr>
            </w:pPr>
            <w:r>
              <w:rPr>
                <w:b/>
                <w:spacing w:val="-6"/>
                <w:szCs w:val="28"/>
              </w:rPr>
              <w:t>rutil</w:t>
            </w:r>
          </w:p>
        </w:tc>
        <w:tc>
          <w:tcPr>
            <w:tcW w:w="295" w:type="dxa"/>
            <w:tcBorders>
              <w:top w:val="nil"/>
              <w:left w:val="single" w:sz="4" w:space="0" w:color="auto"/>
              <w:bottom w:val="nil"/>
              <w:right w:val="single" w:sz="4" w:space="0" w:color="auto"/>
            </w:tcBorders>
            <w:vAlign w:val="center"/>
          </w:tcPr>
          <w:p w:rsidR="003351C8" w:rsidRDefault="003351C8" w:rsidP="002D28A9">
            <w:pPr>
              <w:spacing w:before="0" w:after="0" w:line="240" w:lineRule="auto"/>
              <w:ind w:firstLine="0"/>
              <w:jc w:val="center"/>
              <w:rPr>
                <w:spacing w:val="-6"/>
              </w:rPr>
            </w:pPr>
          </w:p>
        </w:tc>
        <w:tc>
          <w:tcPr>
            <w:tcW w:w="730"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3351C8" w:rsidRDefault="003351C8" w:rsidP="002D28A9">
            <w:pPr>
              <w:spacing w:before="0" w:after="0" w:line="240" w:lineRule="auto"/>
              <w:ind w:firstLine="0"/>
              <w:jc w:val="center"/>
              <w:rPr>
                <w:b/>
                <w:spacing w:val="-6"/>
                <w:szCs w:val="28"/>
              </w:rPr>
            </w:pPr>
            <w:r>
              <w:rPr>
                <w:b/>
                <w:spacing w:val="-6"/>
                <w:szCs w:val="28"/>
              </w:rPr>
              <w:t>tid</w:t>
            </w:r>
          </w:p>
        </w:tc>
        <w:tc>
          <w:tcPr>
            <w:tcW w:w="884"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3351C8" w:rsidRDefault="003351C8" w:rsidP="002D28A9">
            <w:pPr>
              <w:spacing w:before="0" w:after="0" w:line="240" w:lineRule="auto"/>
              <w:ind w:firstLine="0"/>
              <w:jc w:val="center"/>
              <w:rPr>
                <w:b/>
                <w:spacing w:val="-6"/>
                <w:szCs w:val="28"/>
              </w:rPr>
            </w:pPr>
            <w:r>
              <w:rPr>
                <w:b/>
                <w:spacing w:val="-6"/>
                <w:szCs w:val="28"/>
              </w:rPr>
              <w:t>iutil</w:t>
            </w:r>
          </w:p>
        </w:tc>
        <w:tc>
          <w:tcPr>
            <w:tcW w:w="1325"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3351C8" w:rsidRDefault="003351C8" w:rsidP="002D28A9">
            <w:pPr>
              <w:spacing w:before="0" w:after="0" w:line="240" w:lineRule="auto"/>
              <w:ind w:firstLine="0"/>
              <w:jc w:val="center"/>
              <w:rPr>
                <w:b/>
                <w:spacing w:val="-6"/>
                <w:szCs w:val="28"/>
              </w:rPr>
            </w:pPr>
            <w:r>
              <w:rPr>
                <w:b/>
                <w:spacing w:val="-6"/>
                <w:szCs w:val="28"/>
              </w:rPr>
              <w:t>itemutil</w:t>
            </w:r>
          </w:p>
        </w:tc>
        <w:tc>
          <w:tcPr>
            <w:tcW w:w="1181"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3351C8" w:rsidRDefault="003351C8" w:rsidP="002D28A9">
            <w:pPr>
              <w:spacing w:before="0" w:after="0" w:line="240" w:lineRule="auto"/>
              <w:ind w:firstLine="0"/>
              <w:jc w:val="center"/>
              <w:rPr>
                <w:b/>
                <w:spacing w:val="-6"/>
                <w:szCs w:val="28"/>
              </w:rPr>
            </w:pPr>
            <w:r>
              <w:rPr>
                <w:b/>
                <w:spacing w:val="-6"/>
                <w:szCs w:val="28"/>
              </w:rPr>
              <w:t>rutil</w:t>
            </w:r>
          </w:p>
        </w:tc>
      </w:tr>
      <w:tr w:rsidR="003351C8" w:rsidTr="002D28A9">
        <w:trPr>
          <w:gridAfter w:val="1"/>
          <w:wAfter w:w="12" w:type="dxa"/>
          <w:trHeight w:val="340"/>
          <w:jc w:val="center"/>
        </w:trPr>
        <w:tc>
          <w:tcPr>
            <w:tcW w:w="728" w:type="dxa"/>
            <w:tcBorders>
              <w:top w:val="single" w:sz="4" w:space="0" w:color="auto"/>
              <w:left w:val="single" w:sz="4" w:space="0" w:color="auto"/>
              <w:bottom w:val="single" w:sz="4" w:space="0" w:color="auto"/>
              <w:right w:val="single" w:sz="4" w:space="0" w:color="auto"/>
            </w:tcBorders>
            <w:vAlign w:val="center"/>
            <w:hideMark/>
          </w:tcPr>
          <w:p w:rsidR="003351C8" w:rsidRDefault="003351C8" w:rsidP="002D28A9">
            <w:pPr>
              <w:spacing w:before="0" w:after="0" w:line="240" w:lineRule="auto"/>
              <w:ind w:firstLine="0"/>
              <w:jc w:val="center"/>
              <w:rPr>
                <w:spacing w:val="-6"/>
                <w:szCs w:val="28"/>
              </w:rPr>
            </w:pPr>
            <w:r>
              <w:rPr>
                <w:spacing w:val="-6"/>
                <w:szCs w:val="28"/>
              </w:rPr>
              <w:t>1</w:t>
            </w:r>
          </w:p>
        </w:tc>
        <w:tc>
          <w:tcPr>
            <w:tcW w:w="884" w:type="dxa"/>
            <w:tcBorders>
              <w:top w:val="single" w:sz="4" w:space="0" w:color="auto"/>
              <w:left w:val="single" w:sz="4" w:space="0" w:color="auto"/>
              <w:bottom w:val="single" w:sz="4" w:space="0" w:color="auto"/>
              <w:right w:val="single" w:sz="4" w:space="0" w:color="auto"/>
            </w:tcBorders>
            <w:vAlign w:val="center"/>
            <w:hideMark/>
          </w:tcPr>
          <w:p w:rsidR="003351C8" w:rsidRDefault="003351C8" w:rsidP="002D28A9">
            <w:pPr>
              <w:spacing w:before="0" w:after="0" w:line="240" w:lineRule="auto"/>
              <w:ind w:firstLine="0"/>
              <w:jc w:val="center"/>
              <w:rPr>
                <w:spacing w:val="-6"/>
                <w:szCs w:val="28"/>
              </w:rPr>
            </w:pPr>
            <w:r>
              <w:rPr>
                <w:spacing w:val="-6"/>
                <w:szCs w:val="28"/>
              </w:rPr>
              <w:t>12</w:t>
            </w:r>
          </w:p>
        </w:tc>
        <w:tc>
          <w:tcPr>
            <w:tcW w:w="1325" w:type="dxa"/>
            <w:tcBorders>
              <w:top w:val="single" w:sz="4" w:space="0" w:color="auto"/>
              <w:left w:val="single" w:sz="4" w:space="0" w:color="auto"/>
              <w:bottom w:val="single" w:sz="4" w:space="0" w:color="auto"/>
              <w:right w:val="single" w:sz="4" w:space="0" w:color="auto"/>
            </w:tcBorders>
            <w:vAlign w:val="center"/>
            <w:hideMark/>
          </w:tcPr>
          <w:p w:rsidR="003351C8" w:rsidRDefault="003351C8" w:rsidP="002D28A9">
            <w:pPr>
              <w:spacing w:before="0" w:after="0" w:line="240" w:lineRule="auto"/>
              <w:ind w:firstLine="0"/>
              <w:jc w:val="center"/>
              <w:rPr>
                <w:spacing w:val="-6"/>
                <w:szCs w:val="28"/>
              </w:rPr>
            </w:pPr>
            <w:r>
              <w:rPr>
                <w:spacing w:val="-6"/>
                <w:szCs w:val="28"/>
              </w:rPr>
              <w:t>10</w:t>
            </w:r>
          </w:p>
        </w:tc>
        <w:tc>
          <w:tcPr>
            <w:tcW w:w="1182" w:type="dxa"/>
            <w:tcBorders>
              <w:top w:val="single" w:sz="4" w:space="0" w:color="auto"/>
              <w:left w:val="single" w:sz="4" w:space="0" w:color="auto"/>
              <w:bottom w:val="single" w:sz="4" w:space="0" w:color="auto"/>
              <w:right w:val="single" w:sz="4" w:space="0" w:color="auto"/>
            </w:tcBorders>
            <w:vAlign w:val="center"/>
            <w:hideMark/>
          </w:tcPr>
          <w:p w:rsidR="003351C8" w:rsidRDefault="003351C8" w:rsidP="002D28A9">
            <w:pPr>
              <w:spacing w:before="0" w:after="0" w:line="240" w:lineRule="auto"/>
              <w:ind w:firstLine="0"/>
              <w:jc w:val="center"/>
              <w:rPr>
                <w:spacing w:val="-6"/>
                <w:szCs w:val="28"/>
              </w:rPr>
            </w:pPr>
            <w:r>
              <w:rPr>
                <w:spacing w:val="-6"/>
                <w:szCs w:val="28"/>
              </w:rPr>
              <w:t>1</w:t>
            </w:r>
          </w:p>
        </w:tc>
        <w:tc>
          <w:tcPr>
            <w:tcW w:w="295" w:type="dxa"/>
            <w:tcBorders>
              <w:top w:val="nil"/>
              <w:left w:val="single" w:sz="4" w:space="0" w:color="auto"/>
              <w:bottom w:val="nil"/>
              <w:right w:val="single" w:sz="4" w:space="0" w:color="auto"/>
            </w:tcBorders>
            <w:vAlign w:val="center"/>
          </w:tcPr>
          <w:p w:rsidR="003351C8" w:rsidRDefault="003351C8" w:rsidP="002D28A9">
            <w:pPr>
              <w:spacing w:before="0" w:after="0" w:line="240" w:lineRule="auto"/>
              <w:ind w:firstLine="0"/>
              <w:jc w:val="center"/>
              <w:rPr>
                <w:spacing w:val="-6"/>
              </w:rPr>
            </w:pPr>
          </w:p>
        </w:tc>
        <w:tc>
          <w:tcPr>
            <w:tcW w:w="730" w:type="dxa"/>
            <w:tcBorders>
              <w:top w:val="single" w:sz="4" w:space="0" w:color="auto"/>
              <w:left w:val="single" w:sz="4" w:space="0" w:color="auto"/>
              <w:bottom w:val="single" w:sz="4" w:space="0" w:color="auto"/>
              <w:right w:val="single" w:sz="4" w:space="0" w:color="auto"/>
            </w:tcBorders>
            <w:vAlign w:val="center"/>
            <w:hideMark/>
          </w:tcPr>
          <w:p w:rsidR="003351C8" w:rsidRDefault="003351C8" w:rsidP="002D28A9">
            <w:pPr>
              <w:spacing w:before="0" w:after="0" w:line="240" w:lineRule="auto"/>
              <w:ind w:firstLine="0"/>
              <w:jc w:val="center"/>
              <w:rPr>
                <w:spacing w:val="-6"/>
                <w:szCs w:val="28"/>
              </w:rPr>
            </w:pPr>
            <w:r>
              <w:rPr>
                <w:spacing w:val="-6"/>
                <w:szCs w:val="28"/>
              </w:rPr>
              <w:t>3</w:t>
            </w:r>
          </w:p>
        </w:tc>
        <w:tc>
          <w:tcPr>
            <w:tcW w:w="884" w:type="dxa"/>
            <w:tcBorders>
              <w:top w:val="single" w:sz="4" w:space="0" w:color="auto"/>
              <w:left w:val="single" w:sz="4" w:space="0" w:color="auto"/>
              <w:bottom w:val="single" w:sz="4" w:space="0" w:color="auto"/>
              <w:right w:val="single" w:sz="4" w:space="0" w:color="auto"/>
            </w:tcBorders>
            <w:vAlign w:val="center"/>
            <w:hideMark/>
          </w:tcPr>
          <w:p w:rsidR="003351C8" w:rsidRDefault="003351C8" w:rsidP="002D28A9">
            <w:pPr>
              <w:spacing w:before="0" w:after="0" w:line="240" w:lineRule="auto"/>
              <w:ind w:firstLine="0"/>
              <w:jc w:val="center"/>
              <w:rPr>
                <w:spacing w:val="-6"/>
                <w:szCs w:val="28"/>
              </w:rPr>
            </w:pPr>
            <w:r>
              <w:rPr>
                <w:spacing w:val="-6"/>
                <w:szCs w:val="28"/>
              </w:rPr>
              <w:t>9</w:t>
            </w:r>
          </w:p>
        </w:tc>
        <w:tc>
          <w:tcPr>
            <w:tcW w:w="1325" w:type="dxa"/>
            <w:tcBorders>
              <w:top w:val="single" w:sz="4" w:space="0" w:color="auto"/>
              <w:left w:val="single" w:sz="4" w:space="0" w:color="auto"/>
              <w:bottom w:val="single" w:sz="4" w:space="0" w:color="auto"/>
              <w:right w:val="single" w:sz="4" w:space="0" w:color="auto"/>
            </w:tcBorders>
            <w:vAlign w:val="center"/>
            <w:hideMark/>
          </w:tcPr>
          <w:p w:rsidR="003351C8" w:rsidRDefault="003351C8" w:rsidP="002D28A9">
            <w:pPr>
              <w:spacing w:before="0" w:after="0" w:line="240" w:lineRule="auto"/>
              <w:ind w:firstLine="0"/>
              <w:jc w:val="center"/>
              <w:rPr>
                <w:spacing w:val="-6"/>
                <w:szCs w:val="28"/>
              </w:rPr>
            </w:pPr>
            <w:r>
              <w:rPr>
                <w:spacing w:val="-6"/>
                <w:szCs w:val="28"/>
              </w:rPr>
              <w:t>8</w:t>
            </w:r>
          </w:p>
        </w:tc>
        <w:tc>
          <w:tcPr>
            <w:tcW w:w="1181" w:type="dxa"/>
            <w:tcBorders>
              <w:top w:val="single" w:sz="4" w:space="0" w:color="auto"/>
              <w:left w:val="single" w:sz="4" w:space="0" w:color="auto"/>
              <w:bottom w:val="single" w:sz="4" w:space="0" w:color="auto"/>
              <w:right w:val="single" w:sz="4" w:space="0" w:color="auto"/>
            </w:tcBorders>
            <w:vAlign w:val="center"/>
            <w:hideMark/>
          </w:tcPr>
          <w:p w:rsidR="003351C8" w:rsidRDefault="003351C8" w:rsidP="002D28A9">
            <w:pPr>
              <w:spacing w:before="0" w:after="0" w:line="240" w:lineRule="auto"/>
              <w:ind w:firstLine="0"/>
              <w:jc w:val="center"/>
              <w:rPr>
                <w:spacing w:val="-6"/>
                <w:szCs w:val="28"/>
              </w:rPr>
            </w:pPr>
            <w:r>
              <w:rPr>
                <w:spacing w:val="-6"/>
                <w:szCs w:val="28"/>
              </w:rPr>
              <w:t>0</w:t>
            </w:r>
          </w:p>
        </w:tc>
      </w:tr>
      <w:tr w:rsidR="003351C8" w:rsidTr="002D28A9">
        <w:trPr>
          <w:gridAfter w:val="1"/>
          <w:wAfter w:w="12" w:type="dxa"/>
          <w:trHeight w:val="340"/>
          <w:jc w:val="center"/>
        </w:trPr>
        <w:tc>
          <w:tcPr>
            <w:tcW w:w="728" w:type="dxa"/>
            <w:tcBorders>
              <w:top w:val="single" w:sz="4" w:space="0" w:color="auto"/>
              <w:left w:val="single" w:sz="4" w:space="0" w:color="auto"/>
              <w:bottom w:val="single" w:sz="4" w:space="0" w:color="auto"/>
              <w:right w:val="single" w:sz="4" w:space="0" w:color="auto"/>
            </w:tcBorders>
            <w:vAlign w:val="center"/>
            <w:hideMark/>
          </w:tcPr>
          <w:p w:rsidR="003351C8" w:rsidRDefault="003351C8" w:rsidP="002D28A9">
            <w:pPr>
              <w:spacing w:before="0" w:after="0" w:line="240" w:lineRule="auto"/>
              <w:ind w:firstLine="0"/>
              <w:jc w:val="center"/>
              <w:rPr>
                <w:spacing w:val="-6"/>
                <w:szCs w:val="28"/>
              </w:rPr>
            </w:pPr>
            <w:r>
              <w:rPr>
                <w:spacing w:val="-6"/>
                <w:szCs w:val="28"/>
              </w:rPr>
              <w:t>2</w:t>
            </w:r>
          </w:p>
        </w:tc>
        <w:tc>
          <w:tcPr>
            <w:tcW w:w="884" w:type="dxa"/>
            <w:tcBorders>
              <w:top w:val="single" w:sz="4" w:space="0" w:color="auto"/>
              <w:left w:val="single" w:sz="4" w:space="0" w:color="auto"/>
              <w:bottom w:val="single" w:sz="4" w:space="0" w:color="auto"/>
              <w:right w:val="single" w:sz="4" w:space="0" w:color="auto"/>
            </w:tcBorders>
            <w:vAlign w:val="center"/>
            <w:hideMark/>
          </w:tcPr>
          <w:p w:rsidR="003351C8" w:rsidRDefault="003351C8" w:rsidP="002D28A9">
            <w:pPr>
              <w:spacing w:before="0" w:after="0" w:line="240" w:lineRule="auto"/>
              <w:ind w:firstLine="0"/>
              <w:jc w:val="center"/>
              <w:rPr>
                <w:spacing w:val="-6"/>
                <w:szCs w:val="28"/>
              </w:rPr>
            </w:pPr>
            <w:r>
              <w:rPr>
                <w:spacing w:val="-6"/>
                <w:szCs w:val="28"/>
              </w:rPr>
              <w:t>9</w:t>
            </w:r>
          </w:p>
        </w:tc>
        <w:tc>
          <w:tcPr>
            <w:tcW w:w="1325" w:type="dxa"/>
            <w:tcBorders>
              <w:top w:val="single" w:sz="4" w:space="0" w:color="auto"/>
              <w:left w:val="single" w:sz="4" w:space="0" w:color="auto"/>
              <w:bottom w:val="single" w:sz="4" w:space="0" w:color="auto"/>
              <w:right w:val="single" w:sz="4" w:space="0" w:color="auto"/>
            </w:tcBorders>
            <w:vAlign w:val="center"/>
            <w:hideMark/>
          </w:tcPr>
          <w:p w:rsidR="003351C8" w:rsidRDefault="003351C8" w:rsidP="002D28A9">
            <w:pPr>
              <w:spacing w:before="0" w:after="0" w:line="240" w:lineRule="auto"/>
              <w:ind w:firstLine="0"/>
              <w:jc w:val="center"/>
              <w:rPr>
                <w:spacing w:val="-6"/>
                <w:szCs w:val="28"/>
              </w:rPr>
            </w:pPr>
            <w:r>
              <w:rPr>
                <w:spacing w:val="-6"/>
                <w:szCs w:val="28"/>
              </w:rPr>
              <w:t>8</w:t>
            </w:r>
          </w:p>
        </w:tc>
        <w:tc>
          <w:tcPr>
            <w:tcW w:w="1182" w:type="dxa"/>
            <w:tcBorders>
              <w:top w:val="single" w:sz="4" w:space="0" w:color="auto"/>
              <w:left w:val="single" w:sz="4" w:space="0" w:color="auto"/>
              <w:bottom w:val="single" w:sz="4" w:space="0" w:color="auto"/>
              <w:right w:val="single" w:sz="4" w:space="0" w:color="auto"/>
            </w:tcBorders>
            <w:vAlign w:val="center"/>
            <w:hideMark/>
          </w:tcPr>
          <w:p w:rsidR="003351C8" w:rsidRDefault="003351C8" w:rsidP="002D28A9">
            <w:pPr>
              <w:spacing w:before="0" w:after="0" w:line="240" w:lineRule="auto"/>
              <w:ind w:firstLine="0"/>
              <w:jc w:val="center"/>
              <w:rPr>
                <w:spacing w:val="-6"/>
                <w:szCs w:val="28"/>
              </w:rPr>
            </w:pPr>
            <w:r>
              <w:rPr>
                <w:spacing w:val="-6"/>
                <w:szCs w:val="28"/>
              </w:rPr>
              <w:t>2</w:t>
            </w:r>
          </w:p>
        </w:tc>
        <w:tc>
          <w:tcPr>
            <w:tcW w:w="295" w:type="dxa"/>
            <w:tcBorders>
              <w:top w:val="nil"/>
              <w:left w:val="single" w:sz="4" w:space="0" w:color="auto"/>
              <w:bottom w:val="nil"/>
              <w:right w:val="single" w:sz="4" w:space="0" w:color="auto"/>
            </w:tcBorders>
            <w:vAlign w:val="center"/>
          </w:tcPr>
          <w:p w:rsidR="003351C8" w:rsidRDefault="003351C8" w:rsidP="002D28A9">
            <w:pPr>
              <w:spacing w:before="0" w:after="0" w:line="240" w:lineRule="auto"/>
              <w:ind w:firstLine="0"/>
              <w:jc w:val="center"/>
              <w:rPr>
                <w:spacing w:val="-6"/>
              </w:rPr>
            </w:pPr>
          </w:p>
        </w:tc>
        <w:tc>
          <w:tcPr>
            <w:tcW w:w="730" w:type="dxa"/>
            <w:tcBorders>
              <w:top w:val="single" w:sz="4" w:space="0" w:color="auto"/>
              <w:left w:val="single" w:sz="4" w:space="0" w:color="auto"/>
              <w:bottom w:val="single" w:sz="4" w:space="0" w:color="auto"/>
              <w:right w:val="single" w:sz="4" w:space="0" w:color="auto"/>
            </w:tcBorders>
            <w:vAlign w:val="center"/>
            <w:hideMark/>
          </w:tcPr>
          <w:p w:rsidR="003351C8" w:rsidRDefault="003351C8" w:rsidP="002D28A9">
            <w:pPr>
              <w:spacing w:before="0" w:after="0" w:line="240" w:lineRule="auto"/>
              <w:ind w:firstLine="0"/>
              <w:jc w:val="center"/>
              <w:rPr>
                <w:spacing w:val="-6"/>
                <w:szCs w:val="28"/>
              </w:rPr>
            </w:pPr>
            <w:r>
              <w:rPr>
                <w:spacing w:val="-6"/>
                <w:szCs w:val="28"/>
              </w:rPr>
              <w:t>4</w:t>
            </w:r>
          </w:p>
        </w:tc>
        <w:tc>
          <w:tcPr>
            <w:tcW w:w="884" w:type="dxa"/>
            <w:tcBorders>
              <w:top w:val="single" w:sz="4" w:space="0" w:color="auto"/>
              <w:left w:val="single" w:sz="4" w:space="0" w:color="auto"/>
              <w:bottom w:val="single" w:sz="4" w:space="0" w:color="auto"/>
              <w:right w:val="single" w:sz="4" w:space="0" w:color="auto"/>
            </w:tcBorders>
            <w:vAlign w:val="center"/>
            <w:hideMark/>
          </w:tcPr>
          <w:p w:rsidR="003351C8" w:rsidRDefault="003351C8" w:rsidP="002D28A9">
            <w:pPr>
              <w:spacing w:before="0" w:after="0" w:line="240" w:lineRule="auto"/>
              <w:ind w:firstLine="0"/>
              <w:jc w:val="center"/>
              <w:rPr>
                <w:spacing w:val="-6"/>
                <w:szCs w:val="28"/>
              </w:rPr>
            </w:pPr>
            <w:r>
              <w:rPr>
                <w:spacing w:val="-6"/>
                <w:szCs w:val="28"/>
              </w:rPr>
              <w:t>6</w:t>
            </w:r>
          </w:p>
        </w:tc>
        <w:tc>
          <w:tcPr>
            <w:tcW w:w="1325" w:type="dxa"/>
            <w:tcBorders>
              <w:top w:val="single" w:sz="4" w:space="0" w:color="auto"/>
              <w:left w:val="single" w:sz="4" w:space="0" w:color="auto"/>
              <w:bottom w:val="single" w:sz="4" w:space="0" w:color="auto"/>
              <w:right w:val="single" w:sz="4" w:space="0" w:color="auto"/>
            </w:tcBorders>
            <w:vAlign w:val="center"/>
            <w:hideMark/>
          </w:tcPr>
          <w:p w:rsidR="003351C8" w:rsidRDefault="003351C8" w:rsidP="002D28A9">
            <w:pPr>
              <w:spacing w:before="0" w:after="0" w:line="240" w:lineRule="auto"/>
              <w:ind w:firstLine="0"/>
              <w:jc w:val="center"/>
              <w:rPr>
                <w:spacing w:val="-6"/>
                <w:szCs w:val="28"/>
              </w:rPr>
            </w:pPr>
            <w:r>
              <w:rPr>
                <w:spacing w:val="-6"/>
                <w:szCs w:val="28"/>
              </w:rPr>
              <w:t>6</w:t>
            </w:r>
          </w:p>
        </w:tc>
        <w:tc>
          <w:tcPr>
            <w:tcW w:w="1181" w:type="dxa"/>
            <w:tcBorders>
              <w:top w:val="single" w:sz="4" w:space="0" w:color="auto"/>
              <w:left w:val="single" w:sz="4" w:space="0" w:color="auto"/>
              <w:bottom w:val="single" w:sz="4" w:space="0" w:color="auto"/>
              <w:right w:val="single" w:sz="4" w:space="0" w:color="auto"/>
            </w:tcBorders>
            <w:vAlign w:val="center"/>
            <w:hideMark/>
          </w:tcPr>
          <w:p w:rsidR="003351C8" w:rsidRDefault="003351C8" w:rsidP="002D28A9">
            <w:pPr>
              <w:spacing w:before="0" w:after="0" w:line="240" w:lineRule="auto"/>
              <w:ind w:firstLine="0"/>
              <w:jc w:val="center"/>
              <w:rPr>
                <w:spacing w:val="-6"/>
                <w:szCs w:val="28"/>
              </w:rPr>
            </w:pPr>
            <w:r>
              <w:rPr>
                <w:spacing w:val="-6"/>
                <w:szCs w:val="28"/>
              </w:rPr>
              <w:t>5</w:t>
            </w:r>
          </w:p>
        </w:tc>
      </w:tr>
    </w:tbl>
    <w:p w:rsidR="003351C8" w:rsidRDefault="003351C8" w:rsidP="003351C8">
      <w:pPr>
        <w:pStyle w:val="Caption"/>
        <w:rPr>
          <w:i w:val="0"/>
          <w:sz w:val="18"/>
        </w:rPr>
      </w:pPr>
      <w:bookmarkStart w:id="333" w:name="_Toc501780816"/>
      <w:bookmarkStart w:id="334" w:name="_Toc495563751"/>
      <w:bookmarkStart w:id="335" w:name="_Toc521345146"/>
      <w:r w:rsidRPr="00261CE7">
        <w:t xml:space="preserve">Hình </w:t>
      </w:r>
      <w:fldSimple w:instr=" STYLEREF 1 \s ">
        <w:r w:rsidR="005E60C2">
          <w:rPr>
            <w:noProof/>
          </w:rPr>
          <w:t>3</w:t>
        </w:r>
      </w:fldSimple>
      <w:r w:rsidRPr="00261CE7">
        <w:t>.</w:t>
      </w:r>
      <w:fldSimple w:instr=" SEQ Hình \* ARABIC \s 1 ">
        <w:r w:rsidR="005E60C2">
          <w:rPr>
            <w:noProof/>
          </w:rPr>
          <w:t>9</w:t>
        </w:r>
      </w:fldSimple>
      <w:r w:rsidRPr="00261CE7">
        <w:t>. Danh sách lợi ích mở rộng của tập {</w:t>
      </w:r>
      <w:r w:rsidR="00261CE7" w:rsidRPr="00261CE7">
        <w:t>bc</w:t>
      </w:r>
      <w:r w:rsidRPr="00261CE7">
        <w:t>} và tập {</w:t>
      </w:r>
      <w:r w:rsidR="00261CE7" w:rsidRPr="00261CE7">
        <w:t>bd</w:t>
      </w:r>
      <w:r w:rsidRPr="00261CE7">
        <w:t>}</w:t>
      </w:r>
      <w:bookmarkEnd w:id="333"/>
      <w:bookmarkEnd w:id="334"/>
      <w:bookmarkEnd w:id="335"/>
    </w:p>
    <w:p w:rsidR="003351C8" w:rsidRPr="001745A8" w:rsidRDefault="003351C8" w:rsidP="003351C8">
      <w:pPr>
        <w:spacing w:before="60"/>
        <w:ind w:left="284" w:firstLine="436"/>
        <w:rPr>
          <w:spacing w:val="2"/>
          <w:lang w:val="fr-FR"/>
        </w:rPr>
      </w:pPr>
      <w:r>
        <w:rPr>
          <w:spacing w:val="2"/>
          <w:lang w:val="fr-FR"/>
        </w:rPr>
        <w:t>Giả sử minutil</w:t>
      </w:r>
      <w:r w:rsidR="00CE0529">
        <w:rPr>
          <w:spacing w:val="2"/>
          <w:lang w:val="fr-FR"/>
        </w:rPr>
        <w:t xml:space="preserve"> </w:t>
      </w:r>
      <w:r>
        <w:rPr>
          <w:spacing w:val="2"/>
          <w:lang w:val="fr-FR"/>
        </w:rPr>
        <w:t>=</w:t>
      </w:r>
      <w:r w:rsidR="00CE0529">
        <w:rPr>
          <w:spacing w:val="2"/>
          <w:lang w:val="fr-FR"/>
        </w:rPr>
        <w:t xml:space="preserve"> </w:t>
      </w:r>
      <w:r>
        <w:rPr>
          <w:spacing w:val="2"/>
          <w:lang w:val="fr-FR"/>
        </w:rPr>
        <w:t>25, ta có cả {bc} và {bd} đều là tập lợi ích cao. Theo thuật toán FHM, từ CSDL trong Bảng 3.4 ta có giá trị TWU của các cặp phần tử c, d </w:t>
      </w:r>
      <w:r w:rsidR="00156231">
        <w:rPr>
          <w:spacing w:val="2"/>
          <w:lang w:val="fr-FR"/>
        </w:rPr>
        <w:t>là TWU(</w:t>
      </w:r>
      <w:r w:rsidRPr="001745A8">
        <w:rPr>
          <w:spacing w:val="2"/>
          <w:lang w:val="fr-FR"/>
        </w:rPr>
        <w:t xml:space="preserve">c, d) = 28 lớn hơn ngưỡng minutil do đó ta phải kết hợp </w:t>
      </w:r>
      <w:r w:rsidR="00156231">
        <w:rPr>
          <w:spacing w:val="2"/>
          <w:lang w:val="fr-FR"/>
        </w:rPr>
        <w:t>hai</w:t>
      </w:r>
      <w:r w:rsidRPr="001745A8">
        <w:rPr>
          <w:spacing w:val="2"/>
          <w:lang w:val="fr-FR"/>
        </w:rPr>
        <w:t xml:space="preserve"> danh sách lợi ích</w:t>
      </w:r>
      <w:r w:rsidR="00EF4606">
        <w:rPr>
          <w:spacing w:val="2"/>
          <w:lang w:val="fr-FR"/>
        </w:rPr>
        <w:t xml:space="preserve"> </w:t>
      </w:r>
      <w:r w:rsidRPr="001745A8">
        <w:rPr>
          <w:spacing w:val="2"/>
          <w:lang w:val="fr-FR"/>
        </w:rPr>
        <w:t>{bc} và tập {bd} để tạo danh sách lợi ích {bcd}.</w:t>
      </w:r>
    </w:p>
    <w:p w:rsidR="005E6F75" w:rsidRPr="005E6F75" w:rsidRDefault="005E6F75" w:rsidP="005E6F75">
      <w:pPr>
        <w:spacing w:before="60"/>
        <w:ind w:left="284" w:firstLine="436"/>
        <w:rPr>
          <w:spacing w:val="2"/>
          <w:lang w:val="fr-FR"/>
        </w:rPr>
      </w:pPr>
      <w:r w:rsidRPr="005E6F75">
        <w:rPr>
          <w:lang w:val="fr-FR"/>
        </w:rPr>
        <w:t xml:space="preserve">Mặt khác, theo </w:t>
      </w:r>
      <w:r w:rsidRPr="005E6F75">
        <w:rPr>
          <w:i/>
          <w:lang w:val="fr-FR"/>
        </w:rPr>
        <w:t>Định lý 3.1</w:t>
      </w:r>
      <w:r w:rsidRPr="005E6F75">
        <w:rPr>
          <w:lang w:val="fr-FR"/>
        </w:rPr>
        <w:t xml:space="preserve">, từ </w:t>
      </w:r>
      <w:r w:rsidRPr="005E6F75">
        <w:rPr>
          <w:i/>
          <w:lang w:val="fr-FR"/>
        </w:rPr>
        <w:t>Hình 3.9</w:t>
      </w:r>
      <w:r w:rsidRPr="005E6F75">
        <w:rPr>
          <w:lang w:val="fr-FR"/>
        </w:rPr>
        <w:t xml:space="preserve"> với P = {b} ta có min({bc}.sumiutil</w:t>
      </w:r>
      <w:r w:rsidR="00CD2A60">
        <w:rPr>
          <w:lang w:val="fr-FR"/>
        </w:rPr>
        <w:t>s</w:t>
      </w:r>
      <w:r w:rsidRPr="005E6F75">
        <w:rPr>
          <w:lang w:val="fr-FR"/>
        </w:rPr>
        <w:t>, {bd}.sumiutil</w:t>
      </w:r>
      <w:r w:rsidR="00CD2A60">
        <w:rPr>
          <w:lang w:val="fr-FR"/>
        </w:rPr>
        <w:t>s</w:t>
      </w:r>
      <w:r w:rsidRPr="005E6F75">
        <w:rPr>
          <w:lang w:val="fr-FR"/>
        </w:rPr>
        <w:t>) + RTWU(cd) = min{21, 15} + 8 = 15 +</w:t>
      </w:r>
      <w:r w:rsidR="00CD2A60">
        <w:rPr>
          <w:lang w:val="fr-FR"/>
        </w:rPr>
        <w:t xml:space="preserve"> </w:t>
      </w:r>
      <w:r w:rsidRPr="005E6F75">
        <w:rPr>
          <w:lang w:val="fr-FR"/>
        </w:rPr>
        <w:t xml:space="preserve">8 = 23 nhỏ hơn ngưỡng minutil nên không cần </w:t>
      </w:r>
      <w:r w:rsidR="00CC4A09">
        <w:rPr>
          <w:spacing w:val="2"/>
          <w:lang w:val="fr-FR"/>
        </w:rPr>
        <w:t>phải kết hợp hai</w:t>
      </w:r>
      <w:r w:rsidRPr="005E6F75">
        <w:rPr>
          <w:spacing w:val="2"/>
          <w:lang w:val="fr-FR"/>
        </w:rPr>
        <w:t xml:space="preserve"> danh sách lợi ích mở rộng </w:t>
      </w:r>
      <w:r w:rsidR="00CC4A09">
        <w:rPr>
          <w:spacing w:val="2"/>
          <w:lang w:val="fr-FR"/>
        </w:rPr>
        <w:t xml:space="preserve">của tập </w:t>
      </w:r>
      <w:r w:rsidRPr="005E6F75">
        <w:rPr>
          <w:spacing w:val="2"/>
          <w:lang w:val="fr-FR"/>
        </w:rPr>
        <w:t>{bc}</w:t>
      </w:r>
      <w:r w:rsidR="00CC4A09">
        <w:rPr>
          <w:spacing w:val="2"/>
          <w:lang w:val="fr-FR"/>
        </w:rPr>
        <w:t xml:space="preserve"> </w:t>
      </w:r>
      <w:r w:rsidRPr="005E6F75">
        <w:rPr>
          <w:spacing w:val="2"/>
          <w:lang w:val="fr-FR"/>
        </w:rPr>
        <w:t>và tập {bd} để tạo danh sách lợi ích mở rộng {bcd}.</w:t>
      </w:r>
    </w:p>
    <w:p w:rsidR="003351C8" w:rsidRPr="005E6F75" w:rsidRDefault="005E6F75" w:rsidP="005E6F75">
      <w:pPr>
        <w:ind w:left="284"/>
        <w:rPr>
          <w:lang w:val="fr-FR"/>
        </w:rPr>
      </w:pPr>
      <w:r w:rsidRPr="005E6F75">
        <w:rPr>
          <w:lang w:val="fr-FR"/>
        </w:rPr>
        <w:t xml:space="preserve">Dựa trên </w:t>
      </w:r>
      <w:r w:rsidRPr="005E6F75">
        <w:rPr>
          <w:i/>
          <w:lang w:val="fr-FR"/>
        </w:rPr>
        <w:t>Định lý 3.1</w:t>
      </w:r>
      <w:r w:rsidRPr="005E6F75">
        <w:rPr>
          <w:lang w:val="fr-FR"/>
        </w:rPr>
        <w:t xml:space="preserve">, đề xuất thuật toán </w:t>
      </w:r>
      <w:r w:rsidRPr="005E6F75">
        <w:t>EAHUI-Miner</w:t>
      </w:r>
      <w:r w:rsidRPr="005E6F75">
        <w:rPr>
          <w:lang w:val="fr-FR"/>
        </w:rPr>
        <w:t xml:space="preserve"> </w:t>
      </w:r>
      <w:r w:rsidR="00370D50">
        <w:rPr>
          <w:lang w:val="fr-FR"/>
        </w:rPr>
        <w:t>sử dụng</w:t>
      </w:r>
      <w:r w:rsidRPr="005E6F75">
        <w:rPr>
          <w:lang w:val="fr-FR"/>
        </w:rPr>
        <w:t xml:space="preserve"> cấu trúc RTWU, được trình bày ở phần 3.4 tiếp theo.</w:t>
      </w:r>
    </w:p>
    <w:p w:rsidR="005046B0" w:rsidRDefault="005046B0" w:rsidP="005046B0">
      <w:pPr>
        <w:pStyle w:val="Heading2"/>
      </w:pPr>
      <w:bookmarkStart w:id="336" w:name="_Toc517567310"/>
      <w:r>
        <w:lastRenderedPageBreak/>
        <w:t>Thuật toán tuần tự EAHUI-Miner</w:t>
      </w:r>
      <w:r w:rsidR="00202908">
        <w:t xml:space="preserve"> dựa trên </w:t>
      </w:r>
      <w:r w:rsidR="008A201C">
        <w:t xml:space="preserve">cấu trúc </w:t>
      </w:r>
      <w:r w:rsidR="00202908">
        <w:t>RTWU</w:t>
      </w:r>
      <w:bookmarkEnd w:id="336"/>
    </w:p>
    <w:p w:rsidR="005046B0" w:rsidRDefault="00644D97" w:rsidP="005046B0">
      <w:r>
        <w:t>Trong t</w:t>
      </w:r>
      <w:r w:rsidR="005046B0">
        <w:t xml:space="preserve">huật toán EAHUI-Miner gồm 2 phần chính: </w:t>
      </w:r>
    </w:p>
    <w:p w:rsidR="005046B0" w:rsidRDefault="005046B0" w:rsidP="005046B0">
      <w:pPr>
        <w:pStyle w:val="ListParagraph"/>
        <w:numPr>
          <w:ilvl w:val="1"/>
          <w:numId w:val="9"/>
        </w:numPr>
      </w:pPr>
      <w:r>
        <w:t>Xây dựng danh sách lợi ích mở rộng</w:t>
      </w:r>
    </w:p>
    <w:p w:rsidR="005046B0" w:rsidRPr="000A6153" w:rsidRDefault="005046B0" w:rsidP="005046B0">
      <w:pPr>
        <w:pStyle w:val="ListParagraph"/>
        <w:numPr>
          <w:ilvl w:val="1"/>
          <w:numId w:val="9"/>
        </w:numPr>
      </w:pPr>
      <w:r>
        <w:t>Khai phá tập lợi ích cao</w:t>
      </w:r>
    </w:p>
    <w:p w:rsidR="005046B0" w:rsidRPr="003414A1" w:rsidRDefault="005046B0" w:rsidP="00B17FA9">
      <w:pPr>
        <w:pStyle w:val="Heading3"/>
      </w:pPr>
      <w:bookmarkStart w:id="337" w:name="_Toc517567311"/>
      <w:r w:rsidRPr="003414A1">
        <w:t>Xây dựng danh sách lợi ích mở rộng</w:t>
      </w:r>
      <w:bookmarkEnd w:id="337"/>
    </w:p>
    <w:p w:rsidR="005046B0" w:rsidRPr="003414A1" w:rsidRDefault="005046B0" w:rsidP="005046B0">
      <w:pPr>
        <w:rPr>
          <w:lang w:val="fr-FR"/>
        </w:rPr>
      </w:pPr>
      <w:r w:rsidRPr="003414A1">
        <w:rPr>
          <w:lang w:val="fr-FR"/>
        </w:rPr>
        <w:t xml:space="preserve">Danh sách lợi ích mở rộng của tập chứa 1 phần tử được xây dựng theo </w:t>
      </w:r>
      <w:r w:rsidRPr="00935FE6">
        <w:rPr>
          <w:i/>
          <w:lang w:val="fr-FR"/>
        </w:rPr>
        <w:t xml:space="preserve">Định nghĩa </w:t>
      </w:r>
      <w:r>
        <w:rPr>
          <w:i/>
          <w:lang w:val="fr-FR"/>
        </w:rPr>
        <w:t>3.</w:t>
      </w:r>
      <w:r w:rsidR="0055131C">
        <w:rPr>
          <w:i/>
          <w:lang w:val="fr-FR"/>
        </w:rPr>
        <w:t>7</w:t>
      </w:r>
      <w:r w:rsidRPr="003414A1">
        <w:rPr>
          <w:lang w:val="fr-FR"/>
        </w:rPr>
        <w:t xml:space="preserve"> với tập P là rỗng (nghĩa là iutil=0) khi quét CSDL lần 1.</w:t>
      </w:r>
    </w:p>
    <w:p w:rsidR="005046B0" w:rsidRPr="003414A1" w:rsidRDefault="005046B0" w:rsidP="005046B0">
      <w:pPr>
        <w:rPr>
          <w:lang w:val="fr-FR"/>
        </w:rPr>
      </w:pPr>
      <w:r w:rsidRPr="003414A1">
        <w:rPr>
          <w:lang w:val="fr-FR"/>
        </w:rPr>
        <w:t xml:space="preserve">Danh sách lợi ích mở rộng của tập chứa từ 2 phần tử trở lên được xây dựng </w:t>
      </w:r>
      <w:r w:rsidRPr="00CB13F6">
        <w:rPr>
          <w:lang w:val="fr-FR"/>
        </w:rPr>
        <w:t xml:space="preserve">theo </w:t>
      </w:r>
      <w:r w:rsidR="0055131C" w:rsidRPr="00CB13F6">
        <w:rPr>
          <w:lang w:val="fr-FR"/>
        </w:rPr>
        <w:t>hàm</w:t>
      </w:r>
      <w:r w:rsidR="0055131C">
        <w:rPr>
          <w:i/>
          <w:lang w:val="fr-FR"/>
        </w:rPr>
        <w:t xml:space="preserve"> Construct(Px, Py) </w:t>
      </w:r>
      <w:r w:rsidR="0055131C">
        <w:rPr>
          <w:lang w:val="fr-FR"/>
        </w:rPr>
        <w:t>dưới đây</w:t>
      </w:r>
      <w:r w:rsidRPr="003414A1">
        <w:rPr>
          <w:lang w:val="fr-FR"/>
        </w:rPr>
        <w:t>.</w:t>
      </w:r>
      <w:r>
        <w:rPr>
          <w:lang w:val="fr-FR"/>
        </w:rPr>
        <w:t xml:space="preserve"> </w:t>
      </w:r>
    </w:p>
    <w:tbl>
      <w:tblPr>
        <w:tblStyle w:val="TableGrid"/>
        <w:tblW w:w="0" w:type="auto"/>
        <w:tblLook w:val="04A0" w:firstRow="1" w:lastRow="0" w:firstColumn="1" w:lastColumn="0" w:noHBand="0" w:noVBand="1"/>
      </w:tblPr>
      <w:tblGrid>
        <w:gridCol w:w="8778"/>
      </w:tblGrid>
      <w:tr w:rsidR="005046B0" w:rsidRPr="00A53ABD" w:rsidTr="0030471B">
        <w:tc>
          <w:tcPr>
            <w:tcW w:w="8778" w:type="dxa"/>
            <w:shd w:val="clear" w:color="auto" w:fill="AEAAAA" w:themeFill="background2" w:themeFillShade="BF"/>
          </w:tcPr>
          <w:p w:rsidR="005046B0" w:rsidRPr="00240FD8" w:rsidRDefault="005046B0" w:rsidP="007A653B">
            <w:pPr>
              <w:spacing w:before="60" w:after="60" w:line="264" w:lineRule="auto"/>
              <w:ind w:firstLine="0"/>
              <w:rPr>
                <w:b/>
                <w:spacing w:val="-14"/>
              </w:rPr>
            </w:pPr>
            <w:r w:rsidRPr="00240FD8">
              <w:rPr>
                <w:b/>
                <w:spacing w:val="-8"/>
              </w:rPr>
              <w:t>Function</w:t>
            </w:r>
            <w:r w:rsidRPr="00240FD8">
              <w:rPr>
                <w:i/>
                <w:spacing w:val="-8"/>
              </w:rPr>
              <w:t xml:space="preserve"> </w:t>
            </w:r>
            <w:r w:rsidRPr="00240FD8">
              <w:rPr>
                <w:b/>
                <w:spacing w:val="-14"/>
              </w:rPr>
              <w:t xml:space="preserve">Construct (Px, Py) </w:t>
            </w:r>
          </w:p>
          <w:p w:rsidR="005046B0" w:rsidRPr="00240FD8" w:rsidRDefault="005046B0" w:rsidP="007A653B">
            <w:pPr>
              <w:spacing w:before="60" w:after="60" w:line="264" w:lineRule="auto"/>
              <w:ind w:firstLine="0"/>
              <w:rPr>
                <w:i/>
              </w:rPr>
            </w:pPr>
            <w:r w:rsidRPr="00240FD8">
              <w:rPr>
                <w:i/>
                <w:spacing w:val="-14"/>
              </w:rPr>
              <w:t>//</w:t>
            </w:r>
            <w:r w:rsidRPr="00240FD8">
              <w:rPr>
                <w:i/>
              </w:rPr>
              <w:t>Xây dựng danh sách lợi ích mở rộng</w:t>
            </w:r>
          </w:p>
        </w:tc>
      </w:tr>
      <w:tr w:rsidR="005046B0" w:rsidRPr="00825FDC" w:rsidTr="0030471B">
        <w:tc>
          <w:tcPr>
            <w:tcW w:w="8778" w:type="dxa"/>
            <w:shd w:val="clear" w:color="auto" w:fill="D0CECE" w:themeFill="background2" w:themeFillShade="E6"/>
          </w:tcPr>
          <w:p w:rsidR="005046B0" w:rsidRPr="00A37D81" w:rsidRDefault="005046B0" w:rsidP="007A653B">
            <w:pPr>
              <w:spacing w:before="60" w:after="60" w:line="264" w:lineRule="auto"/>
              <w:ind w:firstLine="0"/>
              <w:rPr>
                <w:lang w:val="fr-FR"/>
              </w:rPr>
            </w:pPr>
            <w:r w:rsidRPr="00C56D17">
              <w:rPr>
                <w:b/>
                <w:lang w:val="fr-FR"/>
              </w:rPr>
              <w:t>Input</w:t>
            </w:r>
            <w:r w:rsidRPr="00A37D81">
              <w:rPr>
                <w:lang w:val="fr-FR"/>
              </w:rPr>
              <w:t>:</w:t>
            </w:r>
            <w:r w:rsidRPr="00A37D81">
              <w:rPr>
                <w:lang w:val="fr-FR"/>
              </w:rPr>
              <w:tab/>
            </w:r>
          </w:p>
          <w:p w:rsidR="005046B0" w:rsidRPr="002B4BE5" w:rsidRDefault="005046B0" w:rsidP="007A653B">
            <w:pPr>
              <w:pStyle w:val="ListParagraph"/>
              <w:numPr>
                <w:ilvl w:val="1"/>
                <w:numId w:val="9"/>
              </w:numPr>
              <w:spacing w:before="60" w:after="60" w:line="264" w:lineRule="auto"/>
              <w:rPr>
                <w:i/>
                <w:lang w:val="fr-FR"/>
              </w:rPr>
            </w:pPr>
            <w:r w:rsidRPr="000C7F6E">
              <w:rPr>
                <w:lang w:val="fr-FR"/>
              </w:rPr>
              <w:t xml:space="preserve">Px.UL </w:t>
            </w:r>
            <w:r w:rsidRPr="002B4BE5">
              <w:rPr>
                <w:i/>
                <w:lang w:val="fr-FR"/>
              </w:rPr>
              <w:t>// Danh sách lợi ích mở rộng của Px;</w:t>
            </w:r>
          </w:p>
          <w:p w:rsidR="005046B0" w:rsidRPr="000C7F6E" w:rsidRDefault="005046B0" w:rsidP="007A653B">
            <w:pPr>
              <w:pStyle w:val="ListParagraph"/>
              <w:numPr>
                <w:ilvl w:val="1"/>
                <w:numId w:val="9"/>
              </w:numPr>
              <w:spacing w:before="60" w:after="60" w:line="264" w:lineRule="auto"/>
              <w:rPr>
                <w:lang w:val="fr-FR"/>
              </w:rPr>
            </w:pPr>
            <w:r w:rsidRPr="000C7F6E">
              <w:rPr>
                <w:lang w:val="fr-FR"/>
              </w:rPr>
              <w:t xml:space="preserve">Py.UL </w:t>
            </w:r>
            <w:r w:rsidRPr="002B4BE5">
              <w:rPr>
                <w:i/>
                <w:lang w:val="fr-FR"/>
              </w:rPr>
              <w:t>// Danh sách lợi ích mở rộng của Py;</w:t>
            </w:r>
          </w:p>
          <w:p w:rsidR="005046B0" w:rsidRPr="00A37D81" w:rsidRDefault="005046B0" w:rsidP="007A653B">
            <w:pPr>
              <w:spacing w:before="60" w:after="60" w:line="264" w:lineRule="auto"/>
              <w:ind w:firstLine="0"/>
              <w:rPr>
                <w:lang w:val="fr-FR"/>
              </w:rPr>
            </w:pPr>
            <w:r w:rsidRPr="00C56D17">
              <w:rPr>
                <w:b/>
                <w:lang w:val="fr-FR"/>
              </w:rPr>
              <w:t>Output</w:t>
            </w:r>
            <w:r w:rsidRPr="00A37D81">
              <w:rPr>
                <w:lang w:val="fr-FR"/>
              </w:rPr>
              <w:t xml:space="preserve">: </w:t>
            </w:r>
          </w:p>
          <w:p w:rsidR="005046B0" w:rsidRPr="000C7F6E" w:rsidRDefault="005046B0" w:rsidP="007A653B">
            <w:pPr>
              <w:pStyle w:val="ListParagraph"/>
              <w:numPr>
                <w:ilvl w:val="1"/>
                <w:numId w:val="9"/>
              </w:numPr>
              <w:spacing w:before="60" w:after="60" w:line="264" w:lineRule="auto"/>
              <w:rPr>
                <w:lang w:val="fr-FR"/>
              </w:rPr>
            </w:pPr>
            <w:r w:rsidRPr="000C7F6E">
              <w:rPr>
                <w:lang w:val="fr-FR"/>
              </w:rPr>
              <w:t>Pxy.UL// Danh sách lợi ích mở rộng của Pxy;</w:t>
            </w:r>
          </w:p>
        </w:tc>
      </w:tr>
      <w:tr w:rsidR="005046B0" w:rsidRPr="00A53ABD" w:rsidTr="0030471B">
        <w:tc>
          <w:tcPr>
            <w:tcW w:w="8778" w:type="dxa"/>
            <w:shd w:val="clear" w:color="auto" w:fill="E7E6E6" w:themeFill="background2"/>
          </w:tcPr>
          <w:p w:rsidR="005046B0" w:rsidRPr="00DF22BE" w:rsidRDefault="005046B0" w:rsidP="007A653B">
            <w:pPr>
              <w:pStyle w:val="TTMuc1"/>
              <w:numPr>
                <w:ilvl w:val="0"/>
                <w:numId w:val="20"/>
              </w:numPr>
              <w:spacing w:before="60" w:after="60"/>
              <w:rPr>
                <w:lang w:val="fr-FR"/>
              </w:rPr>
            </w:pPr>
            <w:r w:rsidRPr="00DF22BE">
              <w:rPr>
                <w:lang w:val="fr-FR"/>
              </w:rPr>
              <w:t>Pxy.ULs = Null;</w:t>
            </w:r>
          </w:p>
          <w:p w:rsidR="005046B0" w:rsidRDefault="005046B0" w:rsidP="007A653B">
            <w:pPr>
              <w:pStyle w:val="TTMuc1"/>
              <w:numPr>
                <w:ilvl w:val="0"/>
                <w:numId w:val="20"/>
              </w:numPr>
              <w:spacing w:before="60" w:after="60"/>
            </w:pPr>
            <w:r w:rsidRPr="00240FD8">
              <w:t xml:space="preserve">For each item Ex </w:t>
            </w:r>
            <w:r w:rsidRPr="00DF22BE">
              <w:sym w:font="Symbol" w:char="F0CE"/>
            </w:r>
            <w:r w:rsidRPr="00240FD8">
              <w:t xml:space="preserve"> Px.ULs{</w:t>
            </w:r>
          </w:p>
          <w:p w:rsidR="005046B0" w:rsidRPr="00927283" w:rsidRDefault="005046B0" w:rsidP="007A653B">
            <w:pPr>
              <w:pStyle w:val="TTMuc1"/>
              <w:numPr>
                <w:ilvl w:val="0"/>
                <w:numId w:val="20"/>
              </w:numPr>
              <w:spacing w:before="60" w:after="60"/>
            </w:pPr>
            <w:r w:rsidRPr="00927283">
              <w:tab/>
              <w:t xml:space="preserve">For each item Ex </w:t>
            </w:r>
            <w:r w:rsidRPr="00927283">
              <w:sym w:font="Symbol" w:char="F0CE"/>
            </w:r>
            <w:r w:rsidRPr="00927283">
              <w:t xml:space="preserve"> Px.ULs{</w:t>
            </w:r>
          </w:p>
          <w:p w:rsidR="005046B0" w:rsidRPr="00240FD8" w:rsidRDefault="005046B0" w:rsidP="007A653B">
            <w:pPr>
              <w:pStyle w:val="TTMuc1"/>
              <w:numPr>
                <w:ilvl w:val="0"/>
                <w:numId w:val="20"/>
              </w:numPr>
              <w:spacing w:before="60" w:after="60"/>
            </w:pPr>
            <w:r w:rsidRPr="00240FD8">
              <w:tab/>
            </w:r>
            <w:r w:rsidRPr="00240FD8">
              <w:tab/>
              <w:t>If (</w:t>
            </w:r>
            <w:r w:rsidRPr="00240FD8">
              <w:rPr>
                <w:rFonts w:ascii="Cambria Math" w:hAnsi="Cambria Math" w:cs="Cambria Math"/>
              </w:rPr>
              <w:t>∃</w:t>
            </w:r>
            <w:r w:rsidRPr="00240FD8">
              <w:t xml:space="preserve">Ey </w:t>
            </w:r>
            <m:oMath>
              <m:r>
                <m:rPr>
                  <m:sty m:val="p"/>
                </m:rPr>
                <w:rPr>
                  <w:rFonts w:ascii="Cambria Math" w:hAnsi="Cambria Math"/>
                </w:rPr>
                <m:t>∈</m:t>
              </m:r>
            </m:oMath>
            <w:r w:rsidRPr="00240FD8">
              <w:t xml:space="preserve"> Py.ULs and Ex.T</w:t>
            </w:r>
            <w:r w:rsidRPr="00240FD8">
              <w:rPr>
                <w:vertAlign w:val="subscript"/>
              </w:rPr>
              <w:t>i</w:t>
            </w:r>
            <w:r w:rsidRPr="00240FD8">
              <w:t>==Ey.T</w:t>
            </w:r>
            <w:r w:rsidRPr="00240FD8">
              <w:rPr>
                <w:vertAlign w:val="subscript"/>
              </w:rPr>
              <w:t>i</w:t>
            </w:r>
            <w:r w:rsidRPr="00240FD8">
              <w:t>) {</w:t>
            </w:r>
          </w:p>
          <w:p w:rsidR="005046B0" w:rsidRPr="003A670B" w:rsidRDefault="005046B0" w:rsidP="007A653B">
            <w:pPr>
              <w:pStyle w:val="TTMuc1"/>
              <w:numPr>
                <w:ilvl w:val="0"/>
                <w:numId w:val="20"/>
              </w:numPr>
              <w:spacing w:before="60" w:after="60"/>
              <w:rPr>
                <w:spacing w:val="-10"/>
              </w:rPr>
            </w:pPr>
            <w:r w:rsidRPr="00240FD8">
              <w:tab/>
            </w:r>
            <w:r w:rsidRPr="00240FD8">
              <w:tab/>
            </w:r>
            <w:r w:rsidRPr="00240FD8">
              <w:tab/>
            </w:r>
            <w:r w:rsidRPr="003A670B">
              <w:rPr>
                <w:spacing w:val="-10"/>
              </w:rPr>
              <w:t>-</w:t>
            </w:r>
            <w:r w:rsidR="003A670B" w:rsidRPr="003A670B">
              <w:rPr>
                <w:spacing w:val="-10"/>
              </w:rPr>
              <w:t xml:space="preserve"> </w:t>
            </w:r>
            <w:r w:rsidRPr="003A670B">
              <w:rPr>
                <w:spacing w:val="-10"/>
              </w:rPr>
              <w:t>Exy = &lt;Ex.tid, ex.iutils + ex.itemutils, ey.itemutils, ey.rutils&gt;;</w:t>
            </w:r>
          </w:p>
          <w:p w:rsidR="005046B0" w:rsidRPr="00DF22BE" w:rsidRDefault="005046B0" w:rsidP="007A653B">
            <w:pPr>
              <w:pStyle w:val="TTMuc1"/>
              <w:numPr>
                <w:ilvl w:val="0"/>
                <w:numId w:val="20"/>
              </w:numPr>
              <w:spacing w:before="60" w:after="60"/>
            </w:pPr>
            <w:r w:rsidRPr="00240FD8">
              <w:tab/>
            </w:r>
            <w:r w:rsidRPr="00240FD8">
              <w:tab/>
            </w:r>
            <w:r w:rsidRPr="00240FD8">
              <w:tab/>
              <w:t xml:space="preserve">- </w:t>
            </w:r>
            <w:r w:rsidRPr="00DF22BE">
              <w:t>Thêm Exy vào Pxy.ULs;</w:t>
            </w:r>
          </w:p>
          <w:p w:rsidR="005046B0" w:rsidRPr="00DF22BE" w:rsidRDefault="005046B0" w:rsidP="007A653B">
            <w:pPr>
              <w:pStyle w:val="TTMuc1"/>
              <w:numPr>
                <w:ilvl w:val="0"/>
                <w:numId w:val="20"/>
              </w:numPr>
              <w:spacing w:before="60" w:after="60"/>
            </w:pPr>
            <w:r w:rsidRPr="00240FD8">
              <w:tab/>
            </w:r>
            <w:r w:rsidRPr="00DF22BE">
              <w:t>}</w:t>
            </w:r>
          </w:p>
          <w:p w:rsidR="005046B0" w:rsidRPr="00DF22BE" w:rsidRDefault="005046B0" w:rsidP="007A653B">
            <w:pPr>
              <w:pStyle w:val="TTMuc1"/>
              <w:numPr>
                <w:ilvl w:val="0"/>
                <w:numId w:val="20"/>
              </w:numPr>
              <w:spacing w:before="60" w:after="60"/>
              <w:rPr>
                <w:lang w:val="fr-FR"/>
              </w:rPr>
            </w:pPr>
            <w:r w:rsidRPr="00DF22BE">
              <w:rPr>
                <w:lang w:val="fr-FR"/>
              </w:rPr>
              <w:t>}</w:t>
            </w:r>
          </w:p>
          <w:p w:rsidR="005046B0" w:rsidRPr="00927283" w:rsidRDefault="005046B0" w:rsidP="007A653B">
            <w:pPr>
              <w:pStyle w:val="TTMuc1"/>
              <w:numPr>
                <w:ilvl w:val="0"/>
                <w:numId w:val="20"/>
              </w:numPr>
              <w:spacing w:before="60" w:after="60"/>
              <w:rPr>
                <w:lang w:val="fr-FR"/>
              </w:rPr>
            </w:pPr>
            <w:r w:rsidRPr="00DF22BE">
              <w:rPr>
                <w:lang w:val="fr-FR"/>
              </w:rPr>
              <w:t>Return Pxy.ULs;</w:t>
            </w:r>
          </w:p>
        </w:tc>
      </w:tr>
    </w:tbl>
    <w:p w:rsidR="007A653B" w:rsidRDefault="007A653B" w:rsidP="00B17FA9">
      <w:pPr>
        <w:pStyle w:val="Heading3"/>
      </w:pPr>
      <w:bookmarkStart w:id="338" w:name="_Toc517567312"/>
      <w:r>
        <w:br w:type="page"/>
      </w:r>
    </w:p>
    <w:p w:rsidR="005046B0" w:rsidRPr="00240FD8" w:rsidRDefault="00202908" w:rsidP="00B17FA9">
      <w:pPr>
        <w:pStyle w:val="Heading3"/>
      </w:pPr>
      <w:r>
        <w:lastRenderedPageBreak/>
        <w:t>Thuật toán tuần tự EAHUI-Miner</w:t>
      </w:r>
      <w:bookmarkEnd w:id="338"/>
    </w:p>
    <w:tbl>
      <w:tblPr>
        <w:tblStyle w:val="TableGrid"/>
        <w:tblW w:w="0" w:type="auto"/>
        <w:tblLook w:val="04A0" w:firstRow="1" w:lastRow="0" w:firstColumn="1" w:lastColumn="0" w:noHBand="0" w:noVBand="1"/>
      </w:tblPr>
      <w:tblGrid>
        <w:gridCol w:w="8778"/>
      </w:tblGrid>
      <w:tr w:rsidR="005046B0" w:rsidRPr="00A53ABD" w:rsidTr="0030471B">
        <w:tc>
          <w:tcPr>
            <w:tcW w:w="8778" w:type="dxa"/>
            <w:shd w:val="clear" w:color="auto" w:fill="AEAAAA" w:themeFill="background2" w:themeFillShade="BF"/>
          </w:tcPr>
          <w:p w:rsidR="005046B0" w:rsidRPr="00240FD8" w:rsidRDefault="005046B0" w:rsidP="007A653B">
            <w:pPr>
              <w:spacing w:before="60" w:after="60" w:line="264" w:lineRule="auto"/>
              <w:ind w:firstLine="0"/>
              <w:rPr>
                <w:b/>
              </w:rPr>
            </w:pPr>
            <w:r w:rsidRPr="00240FD8">
              <w:rPr>
                <w:b/>
              </w:rPr>
              <w:t xml:space="preserve">Thuật toán </w:t>
            </w:r>
            <w:r>
              <w:rPr>
                <w:b/>
              </w:rPr>
              <w:t>3.</w:t>
            </w:r>
            <w:r w:rsidR="00937F14">
              <w:rPr>
                <w:b/>
              </w:rPr>
              <w:t>2</w:t>
            </w:r>
            <w:r w:rsidRPr="00240FD8">
              <w:rPr>
                <w:b/>
              </w:rPr>
              <w:t xml:space="preserve">. </w:t>
            </w:r>
            <w:r>
              <w:rPr>
                <w:b/>
              </w:rPr>
              <w:t xml:space="preserve">Procedure </w:t>
            </w:r>
            <w:r w:rsidRPr="00D230BC">
              <w:rPr>
                <w:b/>
              </w:rPr>
              <w:t>EAHUI-Miner</w:t>
            </w:r>
            <w:r>
              <w:rPr>
                <w:b/>
              </w:rPr>
              <w:t>(ULs, minutil)</w:t>
            </w:r>
          </w:p>
          <w:p w:rsidR="005046B0" w:rsidRPr="00240FD8" w:rsidRDefault="005046B0" w:rsidP="007A653B">
            <w:pPr>
              <w:spacing w:before="60" w:after="60" w:line="264" w:lineRule="auto"/>
              <w:ind w:firstLine="0"/>
              <w:rPr>
                <w:i/>
              </w:rPr>
            </w:pPr>
            <w:r w:rsidRPr="00240FD8">
              <w:rPr>
                <w:i/>
              </w:rPr>
              <w:t>// Khai phá tập lợi ích cao</w:t>
            </w:r>
          </w:p>
        </w:tc>
      </w:tr>
      <w:tr w:rsidR="005046B0" w:rsidRPr="00A53ABD" w:rsidTr="0030471B">
        <w:tc>
          <w:tcPr>
            <w:tcW w:w="8778" w:type="dxa"/>
            <w:shd w:val="clear" w:color="auto" w:fill="D0CECE" w:themeFill="background2" w:themeFillShade="E6"/>
          </w:tcPr>
          <w:p w:rsidR="005046B0" w:rsidRPr="00240FD8" w:rsidRDefault="005046B0" w:rsidP="007A653B">
            <w:pPr>
              <w:spacing w:before="60" w:after="60" w:line="264" w:lineRule="auto"/>
              <w:ind w:firstLine="0"/>
              <w:rPr>
                <w:b/>
                <w:iCs/>
              </w:rPr>
            </w:pPr>
            <w:r w:rsidRPr="00240FD8">
              <w:rPr>
                <w:b/>
                <w:iCs/>
              </w:rPr>
              <w:t>1. Input:</w:t>
            </w:r>
          </w:p>
          <w:p w:rsidR="005046B0" w:rsidRPr="00240FD8" w:rsidRDefault="005046B0" w:rsidP="007A653B">
            <w:pPr>
              <w:spacing w:before="60" w:after="60" w:line="264" w:lineRule="auto"/>
              <w:rPr>
                <w:iCs/>
              </w:rPr>
            </w:pPr>
            <w:r w:rsidRPr="00240FD8">
              <w:rPr>
                <w:iCs/>
              </w:rPr>
              <w:t>- ULs - Tập các tập lợi ích cao 1 phần tử;</w:t>
            </w:r>
          </w:p>
          <w:p w:rsidR="005046B0" w:rsidRPr="00240FD8" w:rsidRDefault="005046B0" w:rsidP="007A653B">
            <w:pPr>
              <w:spacing w:before="60" w:after="60" w:line="264" w:lineRule="auto"/>
              <w:rPr>
                <w:iCs/>
              </w:rPr>
            </w:pPr>
            <w:r w:rsidRPr="00240FD8">
              <w:rPr>
                <w:iCs/>
              </w:rPr>
              <w:t>- minutil - ngưỡng lợi ích tối thiểu;</w:t>
            </w:r>
          </w:p>
          <w:p w:rsidR="005046B0" w:rsidRPr="00240FD8" w:rsidRDefault="005046B0" w:rsidP="007A653B">
            <w:pPr>
              <w:spacing w:before="60" w:after="60" w:line="264" w:lineRule="auto"/>
              <w:ind w:firstLine="0"/>
              <w:rPr>
                <w:b/>
                <w:iCs/>
              </w:rPr>
            </w:pPr>
            <w:r w:rsidRPr="00240FD8">
              <w:rPr>
                <w:b/>
                <w:bCs/>
                <w:iCs/>
              </w:rPr>
              <w:t>2. Output</w:t>
            </w:r>
            <w:r w:rsidRPr="00240FD8">
              <w:rPr>
                <w:b/>
                <w:iCs/>
              </w:rPr>
              <w:t xml:space="preserve">: </w:t>
            </w:r>
          </w:p>
          <w:p w:rsidR="005046B0" w:rsidRPr="00240FD8" w:rsidRDefault="005046B0" w:rsidP="007A653B">
            <w:pPr>
              <w:spacing w:before="60" w:after="60" w:line="264" w:lineRule="auto"/>
              <w:ind w:firstLine="0"/>
              <w:rPr>
                <w:i/>
              </w:rPr>
            </w:pPr>
            <w:r>
              <w:tab/>
            </w:r>
            <w:r w:rsidRPr="00240FD8">
              <w:rPr>
                <w:iCs/>
              </w:rPr>
              <w:t>- Tập tất cả các tập phần tử lợi ích cao.</w:t>
            </w:r>
          </w:p>
        </w:tc>
      </w:tr>
      <w:tr w:rsidR="005046B0" w:rsidTr="0030471B">
        <w:tc>
          <w:tcPr>
            <w:tcW w:w="8778" w:type="dxa"/>
            <w:shd w:val="clear" w:color="auto" w:fill="E7E6E6" w:themeFill="background2"/>
          </w:tcPr>
          <w:p w:rsidR="005046B0" w:rsidRPr="00240FD8" w:rsidRDefault="005046B0" w:rsidP="007A653B">
            <w:pPr>
              <w:pStyle w:val="TTMuc1"/>
              <w:numPr>
                <w:ilvl w:val="0"/>
                <w:numId w:val="21"/>
              </w:numPr>
              <w:spacing w:before="60" w:after="60"/>
            </w:pPr>
            <w:r w:rsidRPr="00240FD8">
              <w:t xml:space="preserve">For each utility list Px </w:t>
            </w:r>
            <w:r w:rsidRPr="005D26ED">
              <w:rPr>
                <w:lang w:val="fr-FR"/>
              </w:rPr>
              <w:sym w:font="Symbol" w:char="F0CE"/>
            </w:r>
            <w:r w:rsidRPr="00240FD8">
              <w:t xml:space="preserve"> ULs {</w:t>
            </w:r>
          </w:p>
          <w:p w:rsidR="005046B0" w:rsidRPr="00240FD8" w:rsidRDefault="005046B0" w:rsidP="007A653B">
            <w:pPr>
              <w:pStyle w:val="TTMuc1"/>
              <w:numPr>
                <w:ilvl w:val="0"/>
                <w:numId w:val="21"/>
              </w:numPr>
              <w:spacing w:before="60" w:after="60"/>
            </w:pPr>
            <w:r w:rsidRPr="00240FD8">
              <w:tab/>
              <w:t xml:space="preserve">If (Px.sumiutils + Px.sumitemutils ≥ minutil) </w:t>
            </w:r>
          </w:p>
          <w:p w:rsidR="005046B0" w:rsidRPr="005D26ED" w:rsidRDefault="005046B0" w:rsidP="007A653B">
            <w:pPr>
              <w:pStyle w:val="TTMuc1"/>
              <w:numPr>
                <w:ilvl w:val="0"/>
                <w:numId w:val="21"/>
              </w:numPr>
              <w:spacing w:before="60" w:after="60"/>
              <w:rPr>
                <w:lang w:val="fr-FR"/>
              </w:rPr>
            </w:pPr>
            <w:r w:rsidRPr="00240FD8">
              <w:tab/>
            </w:r>
            <w:r w:rsidRPr="00240FD8">
              <w:tab/>
            </w:r>
            <w:r w:rsidRPr="005D26ED">
              <w:rPr>
                <w:lang w:val="fr-FR"/>
              </w:rPr>
              <w:t xml:space="preserve">- Output(Px); </w:t>
            </w:r>
          </w:p>
          <w:p w:rsidR="005046B0" w:rsidRPr="00D171BC" w:rsidRDefault="005046B0" w:rsidP="007A653B">
            <w:pPr>
              <w:pStyle w:val="TTMuc1"/>
              <w:numPr>
                <w:ilvl w:val="0"/>
                <w:numId w:val="21"/>
              </w:numPr>
              <w:spacing w:before="60" w:after="60"/>
              <w:rPr>
                <w:lang w:val="fr-FR"/>
              </w:rPr>
            </w:pPr>
            <w:r w:rsidRPr="00DF22BE">
              <w:rPr>
                <w:lang w:val="fr-FR"/>
              </w:rPr>
              <w:tab/>
            </w:r>
            <w:r w:rsidRPr="00D171BC">
              <w:rPr>
                <w:lang w:val="fr-FR"/>
              </w:rPr>
              <w:t>If (Px.sumiutils + Px.sumitemutils + Px.sumrutils ≥ minutil) {</w:t>
            </w:r>
          </w:p>
          <w:p w:rsidR="005046B0" w:rsidRPr="005D26ED" w:rsidRDefault="005046B0" w:rsidP="007A653B">
            <w:pPr>
              <w:pStyle w:val="TTMuc1"/>
              <w:numPr>
                <w:ilvl w:val="0"/>
                <w:numId w:val="21"/>
              </w:numPr>
              <w:spacing w:before="60" w:after="60"/>
              <w:rPr>
                <w:lang w:val="fr-FR"/>
              </w:rPr>
            </w:pPr>
            <w:r w:rsidRPr="00DF22BE">
              <w:rPr>
                <w:lang w:val="fr-FR"/>
              </w:rPr>
              <w:tab/>
            </w:r>
            <w:r w:rsidRPr="00DF22BE">
              <w:rPr>
                <w:lang w:val="fr-FR"/>
              </w:rPr>
              <w:tab/>
            </w:r>
            <w:r w:rsidRPr="005D26ED">
              <w:rPr>
                <w:lang w:val="fr-FR"/>
              </w:rPr>
              <w:t>- exULs = NULL;</w:t>
            </w:r>
          </w:p>
          <w:p w:rsidR="005046B0" w:rsidRPr="00240FD8" w:rsidRDefault="005046B0" w:rsidP="007A653B">
            <w:pPr>
              <w:pStyle w:val="TTMuc1"/>
              <w:numPr>
                <w:ilvl w:val="0"/>
                <w:numId w:val="21"/>
              </w:numPr>
              <w:spacing w:before="60" w:after="60"/>
            </w:pPr>
            <w:r w:rsidRPr="00240FD8">
              <w:tab/>
            </w:r>
            <w:r w:rsidRPr="00240FD8">
              <w:tab/>
              <w:t xml:space="preserve">- For each Py after Px </w:t>
            </w:r>
            <w:r w:rsidRPr="005D26ED">
              <w:rPr>
                <w:lang w:val="fr-FR"/>
              </w:rPr>
              <w:sym w:font="Symbol" w:char="F0CE"/>
            </w:r>
            <w:r w:rsidRPr="00240FD8">
              <w:t xml:space="preserve"> ULs {</w:t>
            </w:r>
          </w:p>
          <w:p w:rsidR="005046B0" w:rsidRPr="00240FD8" w:rsidRDefault="005046B0" w:rsidP="007A653B">
            <w:pPr>
              <w:pStyle w:val="TTMuc1"/>
              <w:numPr>
                <w:ilvl w:val="0"/>
                <w:numId w:val="21"/>
              </w:numPr>
              <w:spacing w:before="60" w:after="60"/>
            </w:pPr>
            <w:r w:rsidRPr="00240FD8">
              <w:tab/>
            </w:r>
            <w:r w:rsidRPr="00240FD8">
              <w:tab/>
            </w:r>
            <w:r w:rsidRPr="00240FD8">
              <w:tab/>
              <w:t xml:space="preserve">If (EUCS(x, y) ≥ minutil) and min(Px.sumiutils, </w:t>
            </w:r>
            <w:r w:rsidRPr="00240FD8">
              <w:tab/>
            </w:r>
            <w:r w:rsidRPr="00240FD8">
              <w:tab/>
            </w:r>
            <w:r w:rsidRPr="00240FD8">
              <w:tab/>
            </w:r>
            <w:r w:rsidRPr="00240FD8">
              <w:tab/>
              <w:t>Py.sumiutils) + RTWU(x,y) ≥ minutil) {</w:t>
            </w:r>
          </w:p>
          <w:p w:rsidR="005046B0" w:rsidRPr="005D26ED" w:rsidRDefault="005046B0" w:rsidP="007A653B">
            <w:pPr>
              <w:pStyle w:val="TTMuc1"/>
              <w:numPr>
                <w:ilvl w:val="0"/>
                <w:numId w:val="21"/>
              </w:numPr>
              <w:spacing w:before="60" w:after="60"/>
              <w:rPr>
                <w:lang w:val="fr-FR"/>
              </w:rPr>
            </w:pPr>
            <w:r w:rsidRPr="00240FD8">
              <w:tab/>
            </w:r>
            <w:r w:rsidRPr="00240FD8">
              <w:tab/>
            </w:r>
            <w:r w:rsidRPr="00240FD8">
              <w:tab/>
            </w:r>
            <w:r w:rsidRPr="00240FD8">
              <w:tab/>
            </w:r>
            <w:r w:rsidRPr="005D26ED">
              <w:rPr>
                <w:lang w:val="fr-FR"/>
              </w:rPr>
              <w:t>exULs = exULs + Construct(Px, Py);</w:t>
            </w:r>
          </w:p>
          <w:p w:rsidR="005046B0" w:rsidRPr="002B4BE5" w:rsidRDefault="005046B0" w:rsidP="007A653B">
            <w:pPr>
              <w:pStyle w:val="TTMuc1"/>
              <w:numPr>
                <w:ilvl w:val="0"/>
                <w:numId w:val="21"/>
              </w:numPr>
              <w:spacing w:before="60" w:after="60"/>
              <w:rPr>
                <w:i/>
                <w:lang w:val="fr-FR"/>
              </w:rPr>
            </w:pPr>
            <w:r w:rsidRPr="00DF22BE">
              <w:rPr>
                <w:lang w:val="fr-FR"/>
              </w:rPr>
              <w:tab/>
            </w:r>
            <w:r w:rsidRPr="00DF22BE">
              <w:rPr>
                <w:lang w:val="fr-FR"/>
              </w:rPr>
              <w:tab/>
            </w:r>
            <w:r w:rsidRPr="00DF22BE">
              <w:rPr>
                <w:lang w:val="fr-FR"/>
              </w:rPr>
              <w:tab/>
            </w:r>
            <w:r w:rsidRPr="005D26ED">
              <w:rPr>
                <w:lang w:val="fr-FR"/>
              </w:rPr>
              <w:t>}</w:t>
            </w:r>
            <w:r w:rsidRPr="002B4BE5">
              <w:rPr>
                <w:i/>
                <w:lang w:val="fr-FR"/>
              </w:rPr>
              <w:t xml:space="preserve">//End </w:t>
            </w:r>
            <w:r w:rsidR="002B4BE5">
              <w:rPr>
                <w:i/>
                <w:lang w:val="fr-FR"/>
              </w:rPr>
              <w:t>I</w:t>
            </w:r>
            <w:r w:rsidRPr="002B4BE5">
              <w:rPr>
                <w:i/>
                <w:lang w:val="fr-FR"/>
              </w:rPr>
              <w:t>f</w:t>
            </w:r>
          </w:p>
          <w:p w:rsidR="005046B0" w:rsidRPr="005D26ED" w:rsidRDefault="005046B0" w:rsidP="007A653B">
            <w:pPr>
              <w:pStyle w:val="TTMuc1"/>
              <w:numPr>
                <w:ilvl w:val="0"/>
                <w:numId w:val="21"/>
              </w:numPr>
              <w:spacing w:before="60" w:after="60"/>
              <w:rPr>
                <w:b/>
                <w:lang w:val="fr-FR"/>
              </w:rPr>
            </w:pPr>
            <w:r w:rsidRPr="00DF22BE">
              <w:rPr>
                <w:lang w:val="fr-FR"/>
              </w:rPr>
              <w:tab/>
            </w:r>
            <w:r w:rsidRPr="00DF22BE">
              <w:rPr>
                <w:lang w:val="fr-FR"/>
              </w:rPr>
              <w:tab/>
            </w:r>
            <w:r w:rsidRPr="00DF22BE">
              <w:rPr>
                <w:lang w:val="fr-FR"/>
              </w:rPr>
              <w:tab/>
            </w:r>
            <w:r w:rsidRPr="005D26ED">
              <w:rPr>
                <w:lang w:val="fr-FR"/>
              </w:rPr>
              <w:t xml:space="preserve">- </w:t>
            </w:r>
            <w:r w:rsidR="008511D4">
              <w:rPr>
                <w:b/>
                <w:lang w:val="fr-FR"/>
              </w:rPr>
              <w:t>Call EAHUI-Miner(exULs, m</w:t>
            </w:r>
            <w:r w:rsidRPr="005D26ED">
              <w:rPr>
                <w:b/>
                <w:lang w:val="fr-FR"/>
              </w:rPr>
              <w:t>inutil);</w:t>
            </w:r>
          </w:p>
          <w:p w:rsidR="005046B0" w:rsidRPr="005D26ED" w:rsidRDefault="005046B0" w:rsidP="007A653B">
            <w:pPr>
              <w:pStyle w:val="TTMuc1"/>
              <w:numPr>
                <w:ilvl w:val="0"/>
                <w:numId w:val="21"/>
              </w:numPr>
              <w:spacing w:before="60" w:after="60"/>
              <w:rPr>
                <w:lang w:val="fr-FR"/>
              </w:rPr>
            </w:pPr>
            <w:r w:rsidRPr="00DF22BE">
              <w:rPr>
                <w:lang w:val="fr-FR"/>
              </w:rPr>
              <w:tab/>
            </w:r>
            <w:r w:rsidRPr="00DF22BE">
              <w:rPr>
                <w:lang w:val="fr-FR"/>
              </w:rPr>
              <w:tab/>
            </w:r>
            <w:r w:rsidRPr="005D26ED">
              <w:rPr>
                <w:lang w:val="fr-FR"/>
              </w:rPr>
              <w:t>}</w:t>
            </w:r>
            <w:r w:rsidRPr="002B4BE5">
              <w:rPr>
                <w:i/>
                <w:lang w:val="fr-FR"/>
              </w:rPr>
              <w:t>//End For</w:t>
            </w:r>
          </w:p>
          <w:p w:rsidR="005046B0" w:rsidRPr="00D171BC" w:rsidRDefault="005046B0" w:rsidP="007A653B">
            <w:pPr>
              <w:pStyle w:val="TTMuc1"/>
              <w:numPr>
                <w:ilvl w:val="0"/>
                <w:numId w:val="21"/>
              </w:numPr>
              <w:spacing w:before="60" w:after="60"/>
              <w:rPr>
                <w:lang w:val="fr-FR"/>
              </w:rPr>
            </w:pPr>
            <w:r w:rsidRPr="00DF22BE">
              <w:rPr>
                <w:lang w:val="fr-FR"/>
              </w:rPr>
              <w:tab/>
            </w:r>
            <w:r w:rsidRPr="00D171BC">
              <w:rPr>
                <w:lang w:val="fr-FR"/>
              </w:rPr>
              <w:t>}</w:t>
            </w:r>
            <w:r w:rsidRPr="002B4BE5">
              <w:rPr>
                <w:i/>
                <w:lang w:val="fr-FR"/>
              </w:rPr>
              <w:t>//End If</w:t>
            </w:r>
          </w:p>
          <w:p w:rsidR="005046B0" w:rsidRPr="00B36602" w:rsidRDefault="005046B0" w:rsidP="007A653B">
            <w:pPr>
              <w:pStyle w:val="TTMuc1"/>
              <w:numPr>
                <w:ilvl w:val="0"/>
                <w:numId w:val="21"/>
              </w:numPr>
              <w:spacing w:before="60" w:after="60"/>
              <w:rPr>
                <w:lang w:val="fr-FR"/>
              </w:rPr>
            </w:pPr>
            <w:r w:rsidRPr="00D171BC">
              <w:rPr>
                <w:lang w:val="fr-FR"/>
              </w:rPr>
              <w:t xml:space="preserve">} </w:t>
            </w:r>
            <w:r w:rsidRPr="002B4BE5">
              <w:rPr>
                <w:i/>
                <w:lang w:val="fr-FR"/>
              </w:rPr>
              <w:t>//End For</w:t>
            </w:r>
          </w:p>
        </w:tc>
      </w:tr>
    </w:tbl>
    <w:p w:rsidR="005046B0" w:rsidRDefault="005046B0" w:rsidP="00B17FA9">
      <w:pPr>
        <w:pStyle w:val="Heading3"/>
      </w:pPr>
      <w:bookmarkStart w:id="339" w:name="_Toc517567313"/>
      <w:r>
        <w:t>Độ phức toán tính toán thuật toán EAHUI-Miner</w:t>
      </w:r>
      <w:bookmarkEnd w:id="339"/>
    </w:p>
    <w:p w:rsidR="00365ED6" w:rsidRDefault="00365ED6" w:rsidP="00365ED6">
      <w:r w:rsidRPr="00E16E7E">
        <w:rPr>
          <w:b/>
          <w:i/>
        </w:rPr>
        <w:t>Mệnh đề</w:t>
      </w:r>
      <w:r w:rsidR="00EE35CE">
        <w:rPr>
          <w:b/>
          <w:i/>
        </w:rPr>
        <w:t xml:space="preserve"> 3.</w:t>
      </w:r>
      <w:r w:rsidR="00585A9B">
        <w:rPr>
          <w:b/>
          <w:i/>
        </w:rPr>
        <w:t>2</w:t>
      </w:r>
      <w:r w:rsidR="00EE35CE">
        <w:rPr>
          <w:b/>
          <w:i/>
        </w:rPr>
        <w:t>.</w:t>
      </w:r>
      <w:r>
        <w:t xml:space="preserve"> Độ phức tạp của thuật toán EAHUI-Miner trong trường hợp xấu nhất là </w:t>
      </w:r>
      <w:r w:rsidRPr="00EF6016">
        <w:t>O(</w:t>
      </w:r>
      <w:r w:rsidR="003E2DDD">
        <w:t>m</w:t>
      </w:r>
      <w:r w:rsidR="003E2DDD" w:rsidRPr="003E2DDD">
        <w:rPr>
          <w:vertAlign w:val="superscript"/>
        </w:rPr>
        <w:t>3</w:t>
      </w:r>
      <w:r w:rsidRPr="00EF6016">
        <w:t>)</w:t>
      </w:r>
      <w:r>
        <w:t xml:space="preserve">, trong đó n </w:t>
      </w:r>
      <w:r w:rsidR="003E2DDD">
        <w:t>là tập tất cả các phần tử; m là tổng số giao dịch, w là số phần tử trung bình trong từng giao dịch.</w:t>
      </w:r>
    </w:p>
    <w:p w:rsidR="00365ED6" w:rsidRDefault="00365ED6" w:rsidP="00365ED6">
      <w:r w:rsidRPr="00B06B45">
        <w:rPr>
          <w:i/>
        </w:rPr>
        <w:t>Chứng minh:</w:t>
      </w:r>
    </w:p>
    <w:p w:rsidR="005046B0" w:rsidRDefault="005046B0" w:rsidP="005046B0">
      <w:r>
        <w:t>Thuật toán FHM và HUI-Miner có cùng độ phức tạp tính toán là m</w:t>
      </w:r>
      <w:r w:rsidRPr="00F328BB">
        <w:rPr>
          <w:vertAlign w:val="superscript"/>
        </w:rPr>
        <w:t>3</w:t>
      </w:r>
      <w:r>
        <w:rPr>
          <w:vertAlign w:val="superscript"/>
        </w:rPr>
        <w:fldChar w:fldCharType="begin"/>
      </w:r>
      <w:r w:rsidR="00146F4D">
        <w:rPr>
          <w:vertAlign w:val="superscript"/>
        </w:rPr>
        <w:instrText xml:space="preserve"> ADDIN ZOTERO_ITEM CSL_CITATION {"citationID":"5tlpJTbK","properties":{"formattedCitation":" [77]","plainCitation":" [77]","noteIndex":0},"citationItems":[{"id":54,"uris":["http://zotero.org/users/3572692/items/4M7Q2JAR"],"uri":["http://zotero.org/users/3572692/items/4M7Q2JAR"],"itemData":{"id":54,"type":"paper-conference","title":"EFIM: a highly efficient algorithm for high-utility itemset mining","container-title":"Mexican International Conference on Artificial Intelligence","publisher":"Springer","page":"530–546","source":"Google Scholar","URL":"http://link.springer.com/chapter/10.1007/978-3-319-27060-9_44","shortTitle":"EFIM","language":"en","author":[{"family":"Zida","given":"Souleymane"},{"family":"Fournier-Viger","given":"Philippe"},{"family":"Lin","given":"Jerry Chun-Wei"},{"family":"Wu","given":"Cheng-Wei"},{"family":"Tseng","given":"Vincent S."}],"issued":{"date-parts":[["2015"]]},"accessed":{"date-parts":[["2016",11,28]]}}}],"schema":"https://github.com/citation-style-language/schema/raw/master/csl-citation.json"} </w:instrText>
      </w:r>
      <w:r>
        <w:rPr>
          <w:vertAlign w:val="superscript"/>
        </w:rPr>
        <w:fldChar w:fldCharType="separate"/>
      </w:r>
      <w:r w:rsidR="00146F4D" w:rsidRPr="00146F4D">
        <w:t xml:space="preserve"> [77]</w:t>
      </w:r>
      <w:r>
        <w:rPr>
          <w:vertAlign w:val="superscript"/>
        </w:rPr>
        <w:fldChar w:fldCharType="end"/>
      </w:r>
      <w:r>
        <w:t xml:space="preserve">, nhưng dựa vào tính chất đóng của TWU nên thuật toán FHM đã loại bỏ được tất cả các tập có chứa cặp phần tử có TWU nhỏ hơn ngưỡng minutil nên giảm </w:t>
      </w:r>
      <w:r>
        <w:lastRenderedPageBreak/>
        <w:t>mạnh chi phí kết nối trong thuật toán HUI-Miner. Thuật toán EAHUI-Miner được cải tiến từ thuật toán FHM bằng cách sử dụng cấu trúc RTWU để loại bỏ lợi ích của các tiền tố trước nó. Do vậy, thuật toán EAHUI-Miner cũng giống như thuật toán FHM đều có độ phức tạp tính toán là m</w:t>
      </w:r>
      <w:r w:rsidRPr="00F328BB">
        <w:rPr>
          <w:vertAlign w:val="superscript"/>
        </w:rPr>
        <w:t>3</w:t>
      </w:r>
      <w:r>
        <w:t>, nhưng có thời gian tính toán tốt hơn thuật toán FHM như trong kết quả thực nghiệm.</w:t>
      </w:r>
    </w:p>
    <w:p w:rsidR="005046B0" w:rsidRPr="003414A1" w:rsidRDefault="005046B0" w:rsidP="00B17FA9">
      <w:pPr>
        <w:pStyle w:val="Heading3"/>
      </w:pPr>
      <w:bookmarkStart w:id="340" w:name="_Toc517567314"/>
      <w:r>
        <w:t xml:space="preserve">Thuật toán </w:t>
      </w:r>
      <w:r w:rsidRPr="003414A1">
        <w:t>song song P</w:t>
      </w:r>
      <w:r>
        <w:t>EAHUI</w:t>
      </w:r>
      <w:r w:rsidRPr="003414A1">
        <w:t>-Miner</w:t>
      </w:r>
      <w:bookmarkEnd w:id="340"/>
    </w:p>
    <w:p w:rsidR="001A2BDD" w:rsidRDefault="00644D97" w:rsidP="0090107F">
      <w:pPr>
        <w:pStyle w:val="Heading4"/>
        <w:numPr>
          <w:ilvl w:val="0"/>
          <w:numId w:val="31"/>
        </w:numPr>
      </w:pPr>
      <w:r>
        <w:t>Mô tả</w:t>
      </w:r>
      <w:r w:rsidR="00F0057A">
        <w:t xml:space="preserve"> thuật toán</w:t>
      </w:r>
    </w:p>
    <w:p w:rsidR="005046B0" w:rsidRPr="00306288" w:rsidRDefault="005046B0" w:rsidP="005046B0">
      <w:pPr>
        <w:rPr>
          <w:i/>
        </w:rPr>
      </w:pPr>
      <w:r w:rsidRPr="00AE7E65">
        <w:t>Thuật toán PEAHUI-Miner được xây dựng trên nền tảng OpenMP hỗ trợ lập trình song song trên môi trường bộ nhở chia sẻ.</w:t>
      </w:r>
      <w:r>
        <w:t xml:space="preserve"> Sơ đồ thuật toán được thể hiện trong </w:t>
      </w:r>
      <w:r>
        <w:rPr>
          <w:i/>
        </w:rPr>
        <w:t>Hình 3.1</w:t>
      </w:r>
      <w:r w:rsidR="00EB4B7B">
        <w:rPr>
          <w:i/>
        </w:rPr>
        <w:t>0</w:t>
      </w:r>
      <w:r>
        <w:rPr>
          <w:i/>
        </w:rPr>
        <w:t xml:space="preserve">. </w:t>
      </w:r>
      <w:r>
        <w:t>T</w:t>
      </w:r>
      <w:r w:rsidRPr="00AE7E65">
        <w:t>huật toán song song phân tải động theo mô hình hạt mịn (fine-grain) nhằm nâng cao khả năng cân bằng tải giữa các tiến trình.</w:t>
      </w:r>
    </w:p>
    <w:p w:rsidR="005046B0" w:rsidRPr="00AE7E65" w:rsidRDefault="005046B0" w:rsidP="005046B0">
      <w:pPr>
        <w:rPr>
          <w:iCs/>
        </w:rPr>
      </w:pPr>
      <w:r w:rsidRPr="00AE7E65">
        <w:t>Bước song song chính được thực hiện bởi cấu trúc vòng lặp song song (#pragma omp parallel for) của OpenMP trên danh sách lợi ích 1-phần tử.</w:t>
      </w:r>
      <w:r>
        <w:t xml:space="preserve"> </w:t>
      </w:r>
      <w:r w:rsidRPr="00AE7E65">
        <w:t>Song song hạt mịn chính là cơ chế ch</w:t>
      </w:r>
      <w:r>
        <w:t>i</w:t>
      </w:r>
      <w:r w:rsidRPr="00AE7E65">
        <w:t xml:space="preserve">a từng phần tử trong danh sách 1-phần tử </w:t>
      </w:r>
      <w:r w:rsidRPr="00AE7E65">
        <w:rPr>
          <w:b/>
          <w:iCs/>
        </w:rPr>
        <w:t>U</w:t>
      </w:r>
      <w:r>
        <w:rPr>
          <w:b/>
          <w:iCs/>
        </w:rPr>
        <w:t>L</w:t>
      </w:r>
      <w:r w:rsidRPr="00AE7E65">
        <w:rPr>
          <w:b/>
          <w:iCs/>
        </w:rPr>
        <w:t>s</w:t>
      </w:r>
      <w:r w:rsidRPr="00AE7E65">
        <w:rPr>
          <w:iCs/>
        </w:rPr>
        <w:t xml:space="preserve"> cho từng tiến trình. </w:t>
      </w:r>
    </w:p>
    <w:p w:rsidR="005046B0" w:rsidRPr="00AE7E65" w:rsidRDefault="005046B0" w:rsidP="005046B0">
      <w:pPr>
        <w:rPr>
          <w:iCs/>
        </w:rPr>
      </w:pPr>
      <w:r w:rsidRPr="00AE7E65">
        <w:rPr>
          <w:iCs/>
        </w:rPr>
        <w:t xml:space="preserve">Thông thường thì số tiến trình xử lý sẽ nhỏ hơn rất nhiều so với số lượng phần tử trong </w:t>
      </w:r>
      <w:r w:rsidRPr="00AE7E65">
        <w:rPr>
          <w:b/>
          <w:iCs/>
        </w:rPr>
        <w:t>U</w:t>
      </w:r>
      <w:r>
        <w:rPr>
          <w:b/>
          <w:iCs/>
        </w:rPr>
        <w:t>L</w:t>
      </w:r>
      <w:r w:rsidRPr="00AE7E65">
        <w:rPr>
          <w:b/>
          <w:iCs/>
        </w:rPr>
        <w:t>s</w:t>
      </w:r>
      <w:r w:rsidRPr="00AE7E65">
        <w:rPr>
          <w:iCs/>
        </w:rPr>
        <w:t xml:space="preserve">, do đó cấu trúc vòng lặp song song sẽ thực hiện việc điều phối, phân phần tử tiếp theo trong </w:t>
      </w:r>
      <w:r w:rsidRPr="00AE7E65">
        <w:rPr>
          <w:b/>
          <w:iCs/>
        </w:rPr>
        <w:t>U</w:t>
      </w:r>
      <w:r>
        <w:rPr>
          <w:b/>
          <w:iCs/>
        </w:rPr>
        <w:t>L</w:t>
      </w:r>
      <w:r w:rsidRPr="00AE7E65">
        <w:rPr>
          <w:b/>
          <w:iCs/>
        </w:rPr>
        <w:t>s</w:t>
      </w:r>
      <w:r w:rsidRPr="00AE7E65">
        <w:rPr>
          <w:iCs/>
        </w:rPr>
        <w:t xml:space="preserve"> cho các tiến trình xử lý khi nó đã hoàn thành việc khai phá phần tử trước đó.</w:t>
      </w:r>
    </w:p>
    <w:p w:rsidR="005046B0" w:rsidRDefault="005046B0" w:rsidP="003A670B">
      <w:pPr>
        <w:keepNext/>
        <w:ind w:firstLine="0"/>
        <w:jc w:val="center"/>
      </w:pPr>
      <w:r>
        <w:rPr>
          <w:noProof/>
        </w:rPr>
        <w:lastRenderedPageBreak/>
        <mc:AlternateContent>
          <mc:Choice Requires="wpg">
            <w:drawing>
              <wp:inline distT="0" distB="0" distL="0" distR="0" wp14:anchorId="536F140F" wp14:editId="67616AA0">
                <wp:extent cx="5322498" cy="7134045"/>
                <wp:effectExtent l="0" t="0" r="31115" b="10160"/>
                <wp:docPr id="32" name="Group 32"/>
                <wp:cNvGraphicFramePr/>
                <a:graphic xmlns:a="http://schemas.openxmlformats.org/drawingml/2006/main">
                  <a:graphicData uri="http://schemas.microsoft.com/office/word/2010/wordprocessingGroup">
                    <wpg:wgp>
                      <wpg:cNvGrpSpPr/>
                      <wpg:grpSpPr>
                        <a:xfrm>
                          <a:off x="0" y="0"/>
                          <a:ext cx="5322498" cy="7134045"/>
                          <a:chOff x="0" y="0"/>
                          <a:chExt cx="2832177" cy="5077846"/>
                        </a:xfrm>
                      </wpg:grpSpPr>
                      <wps:wsp>
                        <wps:cNvPr id="37" name="Flowchart: Magnetic Disk 37"/>
                        <wps:cNvSpPr/>
                        <wps:spPr>
                          <a:xfrm>
                            <a:off x="890546" y="0"/>
                            <a:ext cx="1033670" cy="540689"/>
                          </a:xfrm>
                          <a:prstGeom prst="flowChartMagneticDisk">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94681" w:rsidRPr="00EA6049" w:rsidRDefault="00594681" w:rsidP="005046B0">
                              <w:pPr>
                                <w:spacing w:before="0" w:after="0"/>
                                <w:ind w:firstLine="0"/>
                                <w:jc w:val="center"/>
                                <w:rPr>
                                  <w:b/>
                                  <w:szCs w:val="26"/>
                                </w:rPr>
                              </w:pPr>
                              <w:r w:rsidRPr="00EA6049">
                                <w:rPr>
                                  <w:b/>
                                  <w:szCs w:val="26"/>
                                </w:rPr>
                                <w:t>Database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81" name="Rectangle 1381"/>
                        <wps:cNvSpPr/>
                        <wps:spPr>
                          <a:xfrm>
                            <a:off x="310101" y="755373"/>
                            <a:ext cx="2194560" cy="572135"/>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94681" w:rsidRPr="00EA6049" w:rsidRDefault="00594681" w:rsidP="005046B0">
                              <w:pPr>
                                <w:spacing w:before="0" w:after="0" w:line="240" w:lineRule="auto"/>
                                <w:rPr>
                                  <w:szCs w:val="26"/>
                                </w:rPr>
                              </w:pPr>
                              <w:r w:rsidRPr="00EA6049">
                                <w:rPr>
                                  <w:szCs w:val="26"/>
                                </w:rPr>
                                <w:t xml:space="preserve">- Tính </w:t>
                              </w:r>
                              <w:r>
                                <w:rPr>
                                  <w:szCs w:val="26"/>
                                </w:rPr>
                                <w:t>ULs</w:t>
                              </w:r>
                              <w:r w:rsidRPr="00EA6049">
                                <w:rPr>
                                  <w:szCs w:val="26"/>
                                </w:rPr>
                                <w:t xml:space="preserve"> 1-phần tử</w:t>
                              </w:r>
                            </w:p>
                            <w:p w:rsidR="00594681" w:rsidRPr="00EA6049" w:rsidRDefault="00594681" w:rsidP="005046B0">
                              <w:pPr>
                                <w:spacing w:before="0" w:after="0" w:line="240" w:lineRule="auto"/>
                                <w:rPr>
                                  <w:szCs w:val="26"/>
                                </w:rPr>
                              </w:pPr>
                              <w:r w:rsidRPr="00EA6049">
                                <w:rPr>
                                  <w:szCs w:val="26"/>
                                </w:rPr>
                                <w:t>- i = 0</w:t>
                              </w:r>
                            </w:p>
                            <w:p w:rsidR="00594681" w:rsidRPr="00EA6049" w:rsidRDefault="00594681" w:rsidP="005046B0">
                              <w:pPr>
                                <w:spacing w:before="0" w:after="0" w:line="240" w:lineRule="auto"/>
                                <w:rPr>
                                  <w:szCs w:val="26"/>
                                </w:rPr>
                              </w:pPr>
                              <w:r w:rsidRPr="00EA6049">
                                <w:rPr>
                                  <w:szCs w:val="26"/>
                                </w:rPr>
                                <w:t>-</w:t>
                              </w:r>
                              <w:r>
                                <w:rPr>
                                  <w:szCs w:val="26"/>
                                </w:rPr>
                                <w:t xml:space="preserve"> </w:t>
                              </w:r>
                              <w:r w:rsidRPr="00EA6049">
                                <w:rPr>
                                  <w:szCs w:val="26"/>
                                </w:rPr>
                                <w:t>j = 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82" name="Straight Arrow Connector 1382"/>
                        <wps:cNvCnPr/>
                        <wps:spPr>
                          <a:xfrm>
                            <a:off x="1399429" y="556591"/>
                            <a:ext cx="0" cy="1987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83" name="Rectangle 1383"/>
                        <wps:cNvSpPr/>
                        <wps:spPr>
                          <a:xfrm>
                            <a:off x="86405" y="2519758"/>
                            <a:ext cx="1257679" cy="1025525"/>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94681" w:rsidRPr="00EA6049" w:rsidRDefault="00594681" w:rsidP="005046B0">
                              <w:pPr>
                                <w:spacing w:before="0" w:after="0" w:line="240" w:lineRule="auto"/>
                                <w:ind w:firstLine="0"/>
                                <w:rPr>
                                  <w:szCs w:val="26"/>
                                </w:rPr>
                              </w:pPr>
                              <w:r w:rsidRPr="00EA6049">
                                <w:rPr>
                                  <w:szCs w:val="26"/>
                                </w:rPr>
                                <w:t>If (P</w:t>
                              </w:r>
                              <w:r w:rsidRPr="007C4CAE">
                                <w:rPr>
                                  <w:szCs w:val="26"/>
                                  <w:vertAlign w:val="subscript"/>
                                </w:rPr>
                                <w:t>1</w:t>
                              </w:r>
                              <w:r w:rsidRPr="00EA6049">
                                <w:rPr>
                                  <w:szCs w:val="26"/>
                                </w:rPr>
                                <w:t xml:space="preserve"> – </w:t>
                              </w:r>
                              <w:r>
                                <w:rPr>
                                  <w:szCs w:val="26"/>
                                </w:rPr>
                                <w:t>rảnh</w:t>
                              </w:r>
                              <w:r w:rsidRPr="00EA6049">
                                <w:rPr>
                                  <w:szCs w:val="26"/>
                                </w:rPr>
                                <w:t xml:space="preserve">) </w:t>
                              </w:r>
                            </w:p>
                            <w:p w:rsidR="00594681" w:rsidRPr="00EA6049" w:rsidRDefault="00594681" w:rsidP="005046B0">
                              <w:pPr>
                                <w:spacing w:before="0" w:after="0" w:line="240" w:lineRule="auto"/>
                                <w:ind w:firstLine="0"/>
                                <w:rPr>
                                  <w:szCs w:val="26"/>
                                </w:rPr>
                              </w:pPr>
                              <w:r w:rsidRPr="00EA6049">
                                <w:rPr>
                                  <w:szCs w:val="26"/>
                                </w:rPr>
                                <w:t xml:space="preserve">    If( j &lt; m+1)</w:t>
                              </w:r>
                            </w:p>
                            <w:p w:rsidR="00594681" w:rsidRPr="00EA6049" w:rsidRDefault="00594681" w:rsidP="005046B0">
                              <w:pPr>
                                <w:spacing w:before="0" w:after="0" w:line="240" w:lineRule="auto"/>
                                <w:ind w:firstLine="0"/>
                                <w:rPr>
                                  <w:spacing w:val="-12"/>
                                  <w:szCs w:val="26"/>
                                </w:rPr>
                              </w:pPr>
                              <w:r>
                                <w:tab/>
                              </w:r>
                              <w:r w:rsidRPr="00EA6049">
                                <w:rPr>
                                  <w:spacing w:val="-12"/>
                                  <w:szCs w:val="26"/>
                                </w:rPr>
                                <w:t>Khai phá</w:t>
                              </w:r>
                              <w:r>
                                <w:rPr>
                                  <w:spacing w:val="-12"/>
                                  <w:szCs w:val="26"/>
                                </w:rPr>
                                <w:t xml:space="preserve"> </w:t>
                              </w:r>
                              <w:r w:rsidRPr="00EA6049">
                                <w:rPr>
                                  <w:spacing w:val="-12"/>
                                  <w:szCs w:val="26"/>
                                </w:rPr>
                                <w:t>phần tử ULs(i+1)</w:t>
                              </w:r>
                            </w:p>
                            <w:p w:rsidR="00594681" w:rsidRPr="00EA6049" w:rsidRDefault="00594681" w:rsidP="005046B0">
                              <w:pPr>
                                <w:spacing w:before="0" w:after="0" w:line="240" w:lineRule="auto"/>
                                <w:ind w:firstLine="0"/>
                                <w:rPr>
                                  <w:szCs w:val="26"/>
                                </w:rPr>
                              </w:pPr>
                              <w:r w:rsidRPr="00EA6049">
                                <w:rPr>
                                  <w:szCs w:val="26"/>
                                </w:rPr>
                                <w:t xml:space="preserve">   Else</w:t>
                              </w:r>
                            </w:p>
                            <w:p w:rsidR="00594681" w:rsidRPr="00EA6049" w:rsidRDefault="00594681" w:rsidP="005046B0">
                              <w:pPr>
                                <w:spacing w:before="0" w:after="0" w:line="240" w:lineRule="auto"/>
                                <w:ind w:firstLine="0"/>
                                <w:rPr>
                                  <w:szCs w:val="26"/>
                                </w:rPr>
                              </w:pPr>
                              <w:r>
                                <w:tab/>
                              </w:r>
                              <w:r w:rsidRPr="00EA6049">
                                <w:rPr>
                                  <w:szCs w:val="26"/>
                                </w:rPr>
                                <w:t>Khai phá phần tử ULs(j)</w:t>
                              </w:r>
                            </w:p>
                            <w:p w:rsidR="00594681" w:rsidRPr="00EA6049" w:rsidRDefault="00594681" w:rsidP="005046B0">
                              <w:pPr>
                                <w:spacing w:before="0" w:after="0" w:line="240" w:lineRule="auto"/>
                                <w:ind w:firstLine="0"/>
                                <w:rPr>
                                  <w:szCs w:val="26"/>
                                </w:rPr>
                              </w:pPr>
                            </w:p>
                          </w:txbxContent>
                        </wps:txbx>
                        <wps:bodyPr rot="0" spcFirstLastPara="0" vertOverflow="overflow" horzOverflow="overflow" vert="horz" wrap="square" lIns="72000" tIns="0" rIns="0" bIns="0" numCol="1" spcCol="0" rtlCol="0" fromWordArt="0" anchor="ctr" anchorCtr="0" forceAA="0" compatLnSpc="1">
                          <a:prstTxWarp prst="textNoShape">
                            <a:avLst/>
                          </a:prstTxWarp>
                          <a:noAutofit/>
                        </wps:bodyPr>
                      </wps:wsp>
                      <wps:wsp>
                        <wps:cNvPr id="1384" name="Flowchart: Decision 1384"/>
                        <wps:cNvSpPr/>
                        <wps:spPr>
                          <a:xfrm>
                            <a:off x="699714" y="1558455"/>
                            <a:ext cx="1375410" cy="500380"/>
                          </a:xfrm>
                          <a:prstGeom prst="flowChartDecision">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94681" w:rsidRPr="00EA6049" w:rsidRDefault="00594681" w:rsidP="005046B0">
                              <w:pPr>
                                <w:spacing w:before="0" w:after="0"/>
                                <w:ind w:firstLine="0"/>
                                <w:jc w:val="center"/>
                                <w:rPr>
                                  <w:color w:val="000000" w:themeColor="text1"/>
                                  <w:szCs w:val="26"/>
                                </w:rPr>
                              </w:pPr>
                              <w:r w:rsidRPr="00EA6049">
                                <w:rPr>
                                  <w:color w:val="000000" w:themeColor="text1"/>
                                  <w:szCs w:val="26"/>
                                </w:rPr>
                                <w:t>j&lt;ULs.size()</w:t>
                              </w:r>
                            </w:p>
                          </w:txbxContent>
                        </wps:txbx>
                        <wps:bodyPr rot="0" spcFirstLastPara="0" vertOverflow="overflow" horzOverflow="overflow" vert="horz" wrap="square" lIns="0" tIns="72000" rIns="0" bIns="0" numCol="1" spcCol="0" rtlCol="0" fromWordArt="0" anchor="ctr" anchorCtr="0" forceAA="0" compatLnSpc="1">
                          <a:prstTxWarp prst="textNoShape">
                            <a:avLst/>
                          </a:prstTxWarp>
                          <a:noAutofit/>
                        </wps:bodyPr>
                      </wps:wsp>
                      <wps:wsp>
                        <wps:cNvPr id="1385" name="Rectangle 1385"/>
                        <wps:cNvSpPr/>
                        <wps:spPr>
                          <a:xfrm>
                            <a:off x="1497694" y="2519758"/>
                            <a:ext cx="1281548" cy="1025525"/>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94681" w:rsidRPr="00EA6049" w:rsidRDefault="00594681" w:rsidP="005046B0">
                              <w:pPr>
                                <w:spacing w:before="0" w:after="0" w:line="240" w:lineRule="auto"/>
                                <w:ind w:firstLine="0"/>
                                <w:rPr>
                                  <w:szCs w:val="26"/>
                                </w:rPr>
                              </w:pPr>
                              <w:r w:rsidRPr="00EA6049">
                                <w:rPr>
                                  <w:szCs w:val="26"/>
                                </w:rPr>
                                <w:t>If (P</w:t>
                              </w:r>
                              <w:r w:rsidRPr="007C4CAE">
                                <w:rPr>
                                  <w:szCs w:val="26"/>
                                  <w:vertAlign w:val="subscript"/>
                                </w:rPr>
                                <w:t>m</w:t>
                              </w:r>
                              <w:r w:rsidRPr="00EA6049">
                                <w:rPr>
                                  <w:szCs w:val="26"/>
                                </w:rPr>
                                <w:t xml:space="preserve"> – </w:t>
                              </w:r>
                              <w:r>
                                <w:rPr>
                                  <w:szCs w:val="26"/>
                                </w:rPr>
                                <w:t>rảnh</w:t>
                              </w:r>
                              <w:r w:rsidRPr="00EA6049">
                                <w:rPr>
                                  <w:szCs w:val="26"/>
                                </w:rPr>
                                <w:t xml:space="preserve">) </w:t>
                              </w:r>
                            </w:p>
                            <w:p w:rsidR="00594681" w:rsidRPr="00EA6049" w:rsidRDefault="00594681" w:rsidP="005046B0">
                              <w:pPr>
                                <w:spacing w:before="0" w:after="0" w:line="240" w:lineRule="auto"/>
                                <w:ind w:firstLine="0"/>
                                <w:rPr>
                                  <w:szCs w:val="26"/>
                                </w:rPr>
                              </w:pPr>
                              <w:r w:rsidRPr="00EA6049">
                                <w:rPr>
                                  <w:szCs w:val="26"/>
                                </w:rPr>
                                <w:t xml:space="preserve">    If( j &lt; m+1)</w:t>
                              </w:r>
                            </w:p>
                            <w:p w:rsidR="00594681" w:rsidRPr="00EA6049" w:rsidRDefault="00594681" w:rsidP="005046B0">
                              <w:pPr>
                                <w:spacing w:before="0" w:after="0" w:line="240" w:lineRule="auto"/>
                                <w:ind w:firstLine="0"/>
                                <w:rPr>
                                  <w:spacing w:val="-12"/>
                                  <w:szCs w:val="26"/>
                                </w:rPr>
                              </w:pPr>
                              <w:r>
                                <w:tab/>
                              </w:r>
                              <w:r w:rsidRPr="00EA6049">
                                <w:rPr>
                                  <w:spacing w:val="-12"/>
                                  <w:szCs w:val="26"/>
                                </w:rPr>
                                <w:t>Khai phá  phần tử ULs(i+m)</w:t>
                              </w:r>
                            </w:p>
                            <w:p w:rsidR="00594681" w:rsidRPr="00EA6049" w:rsidRDefault="00594681" w:rsidP="005046B0">
                              <w:pPr>
                                <w:spacing w:before="0" w:after="0" w:line="240" w:lineRule="auto"/>
                                <w:ind w:firstLine="0"/>
                                <w:rPr>
                                  <w:szCs w:val="26"/>
                                </w:rPr>
                              </w:pPr>
                              <w:r w:rsidRPr="00EA6049">
                                <w:rPr>
                                  <w:szCs w:val="26"/>
                                </w:rPr>
                                <w:t xml:space="preserve">   Else</w:t>
                              </w:r>
                            </w:p>
                            <w:p w:rsidR="00594681" w:rsidRPr="00EA6049" w:rsidRDefault="00594681" w:rsidP="005046B0">
                              <w:pPr>
                                <w:spacing w:before="0" w:after="0" w:line="240" w:lineRule="auto"/>
                                <w:ind w:firstLine="0"/>
                                <w:rPr>
                                  <w:szCs w:val="26"/>
                                </w:rPr>
                              </w:pPr>
                              <w:r>
                                <w:tab/>
                              </w:r>
                              <w:r w:rsidRPr="00EA6049">
                                <w:rPr>
                                  <w:szCs w:val="26"/>
                                </w:rPr>
                                <w:t>Khai phá phần tử ULs(j)</w:t>
                              </w:r>
                            </w:p>
                            <w:p w:rsidR="00594681" w:rsidRPr="00EA6049" w:rsidRDefault="00594681" w:rsidP="005046B0">
                              <w:pPr>
                                <w:spacing w:before="0" w:after="0" w:line="240" w:lineRule="auto"/>
                                <w:ind w:firstLine="0"/>
                                <w:rPr>
                                  <w:szCs w:val="26"/>
                                </w:rPr>
                              </w:pPr>
                            </w:p>
                          </w:txbxContent>
                        </wps:txbx>
                        <wps:bodyPr rot="0" spcFirstLastPara="0" vertOverflow="overflow" horzOverflow="overflow" vert="horz" wrap="square" lIns="72000" tIns="0" rIns="0" bIns="0" numCol="1" spcCol="0" rtlCol="0" fromWordArt="0" anchor="ctr" anchorCtr="0" forceAA="0" compatLnSpc="1">
                          <a:prstTxWarp prst="textNoShape">
                            <a:avLst/>
                          </a:prstTxWarp>
                          <a:noAutofit/>
                        </wps:bodyPr>
                      </wps:wsp>
                      <wps:wsp>
                        <wps:cNvPr id="1387" name="Rectangle 1387"/>
                        <wps:cNvSpPr/>
                        <wps:spPr>
                          <a:xfrm>
                            <a:off x="1375430" y="2781185"/>
                            <a:ext cx="107060" cy="421005"/>
                          </a:xfrm>
                          <a:prstGeom prst="rect">
                            <a:avLst/>
                          </a:prstGeom>
                          <a:ln w="12700">
                            <a:noFill/>
                          </a:ln>
                        </wps:spPr>
                        <wps:style>
                          <a:lnRef idx="2">
                            <a:schemeClr val="accent6"/>
                          </a:lnRef>
                          <a:fillRef idx="1">
                            <a:schemeClr val="lt1"/>
                          </a:fillRef>
                          <a:effectRef idx="0">
                            <a:schemeClr val="accent6"/>
                          </a:effectRef>
                          <a:fontRef idx="minor">
                            <a:schemeClr val="dk1"/>
                          </a:fontRef>
                        </wps:style>
                        <wps:txbx>
                          <w:txbxContent>
                            <w:p w:rsidR="00594681" w:rsidRPr="00EA6049" w:rsidRDefault="00594681" w:rsidP="005046B0">
                              <w:pPr>
                                <w:spacing w:before="0" w:after="0"/>
                                <w:ind w:firstLine="0"/>
                                <w:jc w:val="center"/>
                                <w:rPr>
                                  <w:b/>
                                  <w:szCs w:val="26"/>
                                </w:rPr>
                              </w:pPr>
                              <w:r w:rsidRPr="00EA6049">
                                <w:rPr>
                                  <w:b/>
                                  <w:szCs w:val="2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94" name="Straight Connector 1394"/>
                        <wps:cNvCnPr/>
                        <wps:spPr>
                          <a:xfrm flipV="1">
                            <a:off x="47708" y="1812897"/>
                            <a:ext cx="0" cy="1871330"/>
                          </a:xfrm>
                          <a:prstGeom prst="line">
                            <a:avLst/>
                          </a:prstGeom>
                        </wps:spPr>
                        <wps:style>
                          <a:lnRef idx="1">
                            <a:schemeClr val="dk1"/>
                          </a:lnRef>
                          <a:fillRef idx="0">
                            <a:schemeClr val="dk1"/>
                          </a:fillRef>
                          <a:effectRef idx="0">
                            <a:schemeClr val="dk1"/>
                          </a:effectRef>
                          <a:fontRef idx="minor">
                            <a:schemeClr val="tx1"/>
                          </a:fontRef>
                        </wps:style>
                        <wps:bodyPr/>
                      </wps:wsp>
                      <wps:wsp>
                        <wps:cNvPr id="1395" name="Straight Connector 1395"/>
                        <wps:cNvCnPr/>
                        <wps:spPr>
                          <a:xfrm>
                            <a:off x="47708" y="1812897"/>
                            <a:ext cx="659218" cy="0"/>
                          </a:xfrm>
                          <a:prstGeom prst="line">
                            <a:avLst/>
                          </a:prstGeom>
                          <a:ln>
                            <a:tailEnd type="triangle"/>
                          </a:ln>
                        </wps:spPr>
                        <wps:style>
                          <a:lnRef idx="1">
                            <a:schemeClr val="dk1"/>
                          </a:lnRef>
                          <a:fillRef idx="0">
                            <a:schemeClr val="dk1"/>
                          </a:fillRef>
                          <a:effectRef idx="0">
                            <a:schemeClr val="dk1"/>
                          </a:effectRef>
                          <a:fontRef idx="minor">
                            <a:schemeClr val="tx1"/>
                          </a:fontRef>
                        </wps:style>
                        <wps:bodyPr/>
                      </wps:wsp>
                      <wps:wsp>
                        <wps:cNvPr id="1396" name="Straight Arrow Connector 1396"/>
                        <wps:cNvCnPr/>
                        <wps:spPr>
                          <a:xfrm>
                            <a:off x="2186608" y="2274073"/>
                            <a:ext cx="0" cy="1987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97" name="Straight Arrow Connector 1397"/>
                        <wps:cNvCnPr/>
                        <wps:spPr>
                          <a:xfrm>
                            <a:off x="683812" y="2282024"/>
                            <a:ext cx="0" cy="1987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98" name="Straight Arrow Connector 1398"/>
                        <wps:cNvCnPr/>
                        <wps:spPr>
                          <a:xfrm>
                            <a:off x="1383527" y="2282024"/>
                            <a:ext cx="0" cy="1987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99" name="Straight Connector 1399"/>
                        <wps:cNvCnPr/>
                        <wps:spPr>
                          <a:xfrm>
                            <a:off x="683812" y="2274073"/>
                            <a:ext cx="1502410" cy="0"/>
                          </a:xfrm>
                          <a:prstGeom prst="line">
                            <a:avLst/>
                          </a:prstGeom>
                        </wps:spPr>
                        <wps:style>
                          <a:lnRef idx="1">
                            <a:schemeClr val="dk1"/>
                          </a:lnRef>
                          <a:fillRef idx="0">
                            <a:schemeClr val="dk1"/>
                          </a:fillRef>
                          <a:effectRef idx="0">
                            <a:schemeClr val="dk1"/>
                          </a:effectRef>
                          <a:fontRef idx="minor">
                            <a:schemeClr val="tx1"/>
                          </a:fontRef>
                        </wps:style>
                        <wps:bodyPr/>
                      </wps:wsp>
                      <wps:wsp>
                        <wps:cNvPr id="1400" name="Straight Connector 1400"/>
                        <wps:cNvCnPr/>
                        <wps:spPr>
                          <a:xfrm>
                            <a:off x="1375575" y="2059387"/>
                            <a:ext cx="0" cy="207010"/>
                          </a:xfrm>
                          <a:prstGeom prst="line">
                            <a:avLst/>
                          </a:prstGeom>
                          <a:ln>
                            <a:tailEnd type="triangle"/>
                          </a:ln>
                        </wps:spPr>
                        <wps:style>
                          <a:lnRef idx="1">
                            <a:schemeClr val="dk1"/>
                          </a:lnRef>
                          <a:fillRef idx="0">
                            <a:schemeClr val="dk1"/>
                          </a:fillRef>
                          <a:effectRef idx="0">
                            <a:schemeClr val="dk1"/>
                          </a:effectRef>
                          <a:fontRef idx="minor">
                            <a:schemeClr val="tx1"/>
                          </a:fontRef>
                        </wps:style>
                        <wps:bodyPr/>
                      </wps:wsp>
                      <wps:wsp>
                        <wps:cNvPr id="1401" name="Straight Arrow Connector 1401"/>
                        <wps:cNvCnPr/>
                        <wps:spPr>
                          <a:xfrm>
                            <a:off x="1399429" y="1335819"/>
                            <a:ext cx="0" cy="1987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02" name="Rectangle 1402"/>
                        <wps:cNvSpPr/>
                        <wps:spPr>
                          <a:xfrm>
                            <a:off x="0" y="3689405"/>
                            <a:ext cx="431933" cy="211455"/>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94681" w:rsidRPr="00EA6049" w:rsidRDefault="00594681" w:rsidP="005046B0">
                              <w:pPr>
                                <w:spacing w:before="0" w:after="0"/>
                                <w:ind w:firstLine="0"/>
                                <w:jc w:val="center"/>
                                <w:rPr>
                                  <w:szCs w:val="26"/>
                                </w:rPr>
                              </w:pPr>
                              <w:r w:rsidRPr="00EA6049">
                                <w:rPr>
                                  <w:szCs w:val="26"/>
                                </w:rPr>
                                <w:t>j= j + 1</w:t>
                              </w:r>
                            </w:p>
                            <w:p w:rsidR="00594681" w:rsidRPr="00EA6049" w:rsidRDefault="00594681" w:rsidP="005046B0">
                              <w:pPr>
                                <w:spacing w:before="0" w:after="0"/>
                                <w:ind w:firstLine="0"/>
                                <w:rPr>
                                  <w:szCs w:val="26"/>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03" name="Straight Connector 1403"/>
                        <wps:cNvCnPr/>
                        <wps:spPr>
                          <a:xfrm>
                            <a:off x="437321" y="3753015"/>
                            <a:ext cx="1782859" cy="0"/>
                          </a:xfrm>
                          <a:prstGeom prst="line">
                            <a:avLst/>
                          </a:prstGeom>
                        </wps:spPr>
                        <wps:style>
                          <a:lnRef idx="1">
                            <a:schemeClr val="dk1"/>
                          </a:lnRef>
                          <a:fillRef idx="0">
                            <a:schemeClr val="dk1"/>
                          </a:fillRef>
                          <a:effectRef idx="0">
                            <a:schemeClr val="dk1"/>
                          </a:effectRef>
                          <a:fontRef idx="minor">
                            <a:schemeClr val="tx1"/>
                          </a:fontRef>
                        </wps:style>
                        <wps:bodyPr/>
                      </wps:wsp>
                      <wps:wsp>
                        <wps:cNvPr id="1404" name="Straight Arrow Connector 1404"/>
                        <wps:cNvCnPr/>
                        <wps:spPr>
                          <a:xfrm>
                            <a:off x="2210462" y="3546281"/>
                            <a:ext cx="0" cy="1987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05" name="Straight Arrow Connector 1405"/>
                        <wps:cNvCnPr/>
                        <wps:spPr>
                          <a:xfrm>
                            <a:off x="707666" y="3546281"/>
                            <a:ext cx="0" cy="1987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06" name="Straight Arrow Connector 1406"/>
                        <wps:cNvCnPr/>
                        <wps:spPr>
                          <a:xfrm>
                            <a:off x="1423283" y="3546281"/>
                            <a:ext cx="0" cy="1987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07" name="Rectangle 1407"/>
                        <wps:cNvSpPr/>
                        <wps:spPr>
                          <a:xfrm>
                            <a:off x="747422" y="2313829"/>
                            <a:ext cx="212651" cy="134960"/>
                          </a:xfrm>
                          <a:prstGeom prst="rect">
                            <a:avLst/>
                          </a:prstGeom>
                          <a:ln w="12700">
                            <a:noFill/>
                          </a:ln>
                        </wps:spPr>
                        <wps:style>
                          <a:lnRef idx="2">
                            <a:schemeClr val="accent6"/>
                          </a:lnRef>
                          <a:fillRef idx="1">
                            <a:schemeClr val="lt1"/>
                          </a:fillRef>
                          <a:effectRef idx="0">
                            <a:schemeClr val="accent6"/>
                          </a:effectRef>
                          <a:fontRef idx="minor">
                            <a:schemeClr val="dk1"/>
                          </a:fontRef>
                        </wps:style>
                        <wps:txbx>
                          <w:txbxContent>
                            <w:p w:rsidR="00594681" w:rsidRPr="00EA6049" w:rsidRDefault="00594681" w:rsidP="005046B0">
                              <w:pPr>
                                <w:spacing w:before="0" w:after="0"/>
                                <w:ind w:firstLine="0"/>
                                <w:jc w:val="center"/>
                                <w:rPr>
                                  <w:szCs w:val="26"/>
                                </w:rPr>
                              </w:pPr>
                              <w:r w:rsidRPr="00EA6049">
                                <w:rPr>
                                  <w:szCs w:val="26"/>
                                </w:rPr>
                                <w:t>1</w:t>
                              </w:r>
                            </w:p>
                            <w:p w:rsidR="00594681" w:rsidRPr="00EA6049" w:rsidRDefault="00594681" w:rsidP="005046B0">
                              <w:pPr>
                                <w:spacing w:before="0" w:after="0"/>
                                <w:ind w:firstLine="0"/>
                                <w:rPr>
                                  <w:szCs w:val="26"/>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9" name="Rectangle 489"/>
                        <wps:cNvSpPr/>
                        <wps:spPr>
                          <a:xfrm>
                            <a:off x="2274073" y="2313829"/>
                            <a:ext cx="212651" cy="134960"/>
                          </a:xfrm>
                          <a:prstGeom prst="rect">
                            <a:avLst/>
                          </a:prstGeom>
                          <a:ln w="12700">
                            <a:noFill/>
                          </a:ln>
                        </wps:spPr>
                        <wps:style>
                          <a:lnRef idx="2">
                            <a:schemeClr val="accent6"/>
                          </a:lnRef>
                          <a:fillRef idx="1">
                            <a:schemeClr val="lt1"/>
                          </a:fillRef>
                          <a:effectRef idx="0">
                            <a:schemeClr val="accent6"/>
                          </a:effectRef>
                          <a:fontRef idx="minor">
                            <a:schemeClr val="dk1"/>
                          </a:fontRef>
                        </wps:style>
                        <wps:txbx>
                          <w:txbxContent>
                            <w:p w:rsidR="00594681" w:rsidRPr="00EA6049" w:rsidRDefault="00594681" w:rsidP="005046B0">
                              <w:pPr>
                                <w:spacing w:before="0" w:after="0"/>
                                <w:ind w:firstLine="0"/>
                                <w:jc w:val="center"/>
                                <w:rPr>
                                  <w:szCs w:val="26"/>
                                </w:rPr>
                              </w:pPr>
                              <w:r w:rsidRPr="00EA6049">
                                <w:rPr>
                                  <w:szCs w:val="26"/>
                                </w:rPr>
                                <w:t>m</w:t>
                              </w:r>
                            </w:p>
                            <w:p w:rsidR="00594681" w:rsidRPr="00EA6049" w:rsidRDefault="00594681" w:rsidP="005046B0">
                              <w:pPr>
                                <w:spacing w:before="0" w:after="0"/>
                                <w:ind w:firstLine="0"/>
                                <w:rPr>
                                  <w:szCs w:val="26"/>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00" name="Rectangle 500"/>
                        <wps:cNvSpPr/>
                        <wps:spPr>
                          <a:xfrm>
                            <a:off x="159026" y="4134678"/>
                            <a:ext cx="2413030" cy="452755"/>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94681" w:rsidRPr="00EA6049" w:rsidRDefault="00594681" w:rsidP="005046B0">
                              <w:pPr>
                                <w:spacing w:before="0" w:after="0"/>
                                <w:ind w:firstLine="0"/>
                                <w:rPr>
                                  <w:szCs w:val="26"/>
                                </w:rPr>
                              </w:pPr>
                              <w:r w:rsidRPr="00EA6049">
                                <w:rPr>
                                  <w:szCs w:val="26"/>
                                </w:rPr>
                                <w:t>- Chờ cho các threads thực hiện xong.</w:t>
                              </w:r>
                            </w:p>
                            <w:p w:rsidR="00594681" w:rsidRPr="00EA6049" w:rsidRDefault="00594681" w:rsidP="005046B0">
                              <w:pPr>
                                <w:spacing w:before="0" w:after="0"/>
                                <w:ind w:firstLine="0"/>
                                <w:rPr>
                                  <w:szCs w:val="26"/>
                                </w:rPr>
                              </w:pPr>
                              <w:r w:rsidRPr="00EA6049">
                                <w:rPr>
                                  <w:szCs w:val="26"/>
                                </w:rPr>
                                <w:t>- Kết thúc.</w:t>
                              </w:r>
                            </w:p>
                          </w:txbxContent>
                        </wps:txbx>
                        <wps:bodyPr rot="0" spcFirstLastPara="0" vertOverflow="overflow" horzOverflow="overflow" vert="horz" wrap="square" lIns="72000" tIns="0" rIns="0" bIns="0" numCol="1" spcCol="0" rtlCol="0" fromWordArt="0" anchor="ctr" anchorCtr="0" forceAA="0" compatLnSpc="1">
                          <a:prstTxWarp prst="textNoShape">
                            <a:avLst/>
                          </a:prstTxWarp>
                          <a:noAutofit/>
                        </wps:bodyPr>
                      </wps:wsp>
                      <wps:wsp>
                        <wps:cNvPr id="501" name="Straight Connector 501"/>
                        <wps:cNvCnPr/>
                        <wps:spPr>
                          <a:xfrm>
                            <a:off x="2051436" y="1812897"/>
                            <a:ext cx="779228" cy="0"/>
                          </a:xfrm>
                          <a:prstGeom prst="line">
                            <a:avLst/>
                          </a:prstGeom>
                        </wps:spPr>
                        <wps:style>
                          <a:lnRef idx="1">
                            <a:schemeClr val="dk1"/>
                          </a:lnRef>
                          <a:fillRef idx="0">
                            <a:schemeClr val="dk1"/>
                          </a:fillRef>
                          <a:effectRef idx="0">
                            <a:schemeClr val="dk1"/>
                          </a:effectRef>
                          <a:fontRef idx="minor">
                            <a:schemeClr val="tx1"/>
                          </a:fontRef>
                        </wps:style>
                        <wps:bodyPr/>
                      </wps:wsp>
                      <wps:wsp>
                        <wps:cNvPr id="502" name="Straight Connector 502"/>
                        <wps:cNvCnPr/>
                        <wps:spPr>
                          <a:xfrm>
                            <a:off x="2830664" y="1812897"/>
                            <a:ext cx="0" cy="2115879"/>
                          </a:xfrm>
                          <a:prstGeom prst="line">
                            <a:avLst/>
                          </a:prstGeom>
                        </wps:spPr>
                        <wps:style>
                          <a:lnRef idx="1">
                            <a:schemeClr val="dk1"/>
                          </a:lnRef>
                          <a:fillRef idx="0">
                            <a:schemeClr val="dk1"/>
                          </a:fillRef>
                          <a:effectRef idx="0">
                            <a:schemeClr val="dk1"/>
                          </a:effectRef>
                          <a:fontRef idx="minor">
                            <a:schemeClr val="tx1"/>
                          </a:fontRef>
                        </wps:style>
                        <wps:bodyPr/>
                      </wps:wsp>
                      <wps:wsp>
                        <wps:cNvPr id="503" name="Straight Connector 503"/>
                        <wps:cNvCnPr/>
                        <wps:spPr>
                          <a:xfrm flipH="1">
                            <a:off x="1375575" y="3927944"/>
                            <a:ext cx="1456602" cy="0"/>
                          </a:xfrm>
                          <a:prstGeom prst="line">
                            <a:avLst/>
                          </a:prstGeom>
                        </wps:spPr>
                        <wps:style>
                          <a:lnRef idx="1">
                            <a:schemeClr val="dk1"/>
                          </a:lnRef>
                          <a:fillRef idx="0">
                            <a:schemeClr val="dk1"/>
                          </a:fillRef>
                          <a:effectRef idx="0">
                            <a:schemeClr val="dk1"/>
                          </a:effectRef>
                          <a:fontRef idx="minor">
                            <a:schemeClr val="tx1"/>
                          </a:fontRef>
                        </wps:style>
                        <wps:bodyPr/>
                      </wps:wsp>
                      <wps:wsp>
                        <wps:cNvPr id="504" name="Straight Arrow Connector 504"/>
                        <wps:cNvCnPr/>
                        <wps:spPr>
                          <a:xfrm>
                            <a:off x="1375575" y="3927944"/>
                            <a:ext cx="0" cy="1987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05" name="Flowchart: Summing Junction 505"/>
                        <wps:cNvSpPr/>
                        <wps:spPr>
                          <a:xfrm>
                            <a:off x="1232452" y="4794636"/>
                            <a:ext cx="294005" cy="283210"/>
                          </a:xfrm>
                          <a:prstGeom prst="flowChartSummingJunction">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6" name="Straight Arrow Connector 506"/>
                        <wps:cNvCnPr/>
                        <wps:spPr>
                          <a:xfrm>
                            <a:off x="1375575" y="4587902"/>
                            <a:ext cx="0" cy="1987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16" name="Rectangle 516"/>
                        <wps:cNvSpPr/>
                        <wps:spPr>
                          <a:xfrm>
                            <a:off x="2075123" y="1558454"/>
                            <a:ext cx="329683" cy="141780"/>
                          </a:xfrm>
                          <a:prstGeom prst="rect">
                            <a:avLst/>
                          </a:prstGeom>
                          <a:ln w="12700">
                            <a:noFill/>
                          </a:ln>
                        </wps:spPr>
                        <wps:style>
                          <a:lnRef idx="2">
                            <a:schemeClr val="accent6"/>
                          </a:lnRef>
                          <a:fillRef idx="1">
                            <a:schemeClr val="lt1"/>
                          </a:fillRef>
                          <a:effectRef idx="0">
                            <a:schemeClr val="accent6"/>
                          </a:effectRef>
                          <a:fontRef idx="minor">
                            <a:schemeClr val="dk1"/>
                          </a:fontRef>
                        </wps:style>
                        <wps:txbx>
                          <w:txbxContent>
                            <w:p w:rsidR="00594681" w:rsidRPr="00EA6049" w:rsidRDefault="00594681" w:rsidP="005046B0">
                              <w:pPr>
                                <w:spacing w:before="0" w:after="0"/>
                                <w:ind w:firstLine="0"/>
                                <w:jc w:val="center"/>
                                <w:rPr>
                                  <w:szCs w:val="26"/>
                                </w:rPr>
                              </w:pPr>
                              <w:r w:rsidRPr="00EA6049">
                                <w:rPr>
                                  <w:szCs w:val="26"/>
                                </w:rPr>
                                <w:t>F</w:t>
                              </w:r>
                              <w:r>
                                <w:rPr>
                                  <w:szCs w:val="26"/>
                                </w:rPr>
                                <w:t>alse</w:t>
                              </w:r>
                            </w:p>
                            <w:p w:rsidR="00594681" w:rsidRPr="00EA6049" w:rsidRDefault="00594681" w:rsidP="005046B0">
                              <w:pPr>
                                <w:spacing w:before="0" w:after="0"/>
                                <w:ind w:firstLine="0"/>
                                <w:rPr>
                                  <w:szCs w:val="26"/>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17" name="Rectangle 517"/>
                        <wps:cNvSpPr/>
                        <wps:spPr>
                          <a:xfrm>
                            <a:off x="1423300" y="2059348"/>
                            <a:ext cx="329683" cy="141780"/>
                          </a:xfrm>
                          <a:prstGeom prst="rect">
                            <a:avLst/>
                          </a:prstGeom>
                          <a:ln w="12700">
                            <a:noFill/>
                          </a:ln>
                        </wps:spPr>
                        <wps:style>
                          <a:lnRef idx="2">
                            <a:schemeClr val="accent6"/>
                          </a:lnRef>
                          <a:fillRef idx="1">
                            <a:schemeClr val="lt1"/>
                          </a:fillRef>
                          <a:effectRef idx="0">
                            <a:schemeClr val="accent6"/>
                          </a:effectRef>
                          <a:fontRef idx="minor">
                            <a:schemeClr val="dk1"/>
                          </a:fontRef>
                        </wps:style>
                        <wps:txbx>
                          <w:txbxContent>
                            <w:p w:rsidR="00594681" w:rsidRPr="00EA6049" w:rsidRDefault="00594681" w:rsidP="005046B0">
                              <w:pPr>
                                <w:spacing w:before="0" w:after="0"/>
                                <w:ind w:firstLine="0"/>
                                <w:jc w:val="center"/>
                                <w:rPr>
                                  <w:szCs w:val="26"/>
                                </w:rPr>
                              </w:pPr>
                              <w:r w:rsidRPr="00EA6049">
                                <w:rPr>
                                  <w:szCs w:val="26"/>
                                </w:rPr>
                                <w:t>T</w:t>
                              </w:r>
                              <w:r>
                                <w:rPr>
                                  <w:szCs w:val="26"/>
                                </w:rPr>
                                <w:t>rue</w:t>
                              </w:r>
                            </w:p>
                            <w:p w:rsidR="00594681" w:rsidRPr="00EA6049" w:rsidRDefault="00594681" w:rsidP="005046B0">
                              <w:pPr>
                                <w:spacing w:before="0" w:after="0"/>
                                <w:ind w:firstLine="0"/>
                                <w:rPr>
                                  <w:szCs w:val="26"/>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536F140F" id="Group 32" o:spid="_x0000_s1347" style="width:419.1pt;height:561.75pt;mso-position-horizontal-relative:char;mso-position-vertical-relative:line" coordsize="28321,50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l0AwoAAMRfAAAOAAAAZHJzL2Uyb0RvYy54bWzsXFtzm0gWft+q/Q+U3jemm24uqihTLmeS&#10;3a3sTGo8u/NMEJKoQcACjuz59XtO30ASMsjO+LLpF1sSNDTNuXznO6fP2x9ut7nzNa2brCwWM/LG&#10;nTlpkZTLrFgvZv/+9cPfwpnTtHGxjPOySBezu7SZ/fDur395u6vmKS03Zb5MawcuUjTzXbWYbdq2&#10;ml9cNMkm3cbNm7JKCzi4Kutt3MLXen2xrOMdXH2bX1DX9S92Zb2s6jJJmwZ+fS8Pzt6J669WadL+&#10;vFo1aevkixnMrRV/a/H3C/69ePc2nq/ruNpkiZpG/IBZbOOsgJuaS72P29i5qbOjS22zpC6bctW+&#10;ScrtRblaZUkqngGehrgHT/OxLm8q8Szr+W5dmWWCpT1YpwdfNvnp6+fayZaLmUdnThFv4R2J2zrw&#10;HRZnV63ncM7HurquPtfqh7X8hs97u6q3+B+exLkVy3pnljW9bZ0EfuQepSwCQUjgWEA85jIuFz7Z&#10;wNs5GpdsflQjaehREgRyJHeDIGQ+jrzQN77A+Znp7CoQoqZbp+Zx63S9iatULH+Da6DXCaYj1+lD&#10;Xu6STVy3c+df8bpIWxCh91nzu+MFcunEMLNuzbyBJRxYtDByOTyXc7xyxPU8PwC5xZXjzPXDaO/x&#10;43lVN+3HtNw6+GExW8GUrnBKekI4HyGY8ddPTSuXTo/BqeSFswO9pYHritOaMs+WH7I8x4NCC9Or&#10;vHa+xqA/7S1Rd++dBa8iL+CN4NrL5xOf2rs8ldf/JV2BfIEYUHkD1OzumnGSpEWrX2pewNk4bAUz&#10;MAPJ0MC81ZNR5+KwVGi8Gage6b47mhHirmXRmsHbrCjroTsvfzd3lufrp5fPjI/f3n65FUpFmRGF&#10;L+XyDkSoLqUNaqrkQwbv7FPctJ/jGowOvGYwpO3P8Adf42JWqk8zZ1PWfwz9jueDjMPRmbMDI7aY&#10;Nf+9iet05uT/KED60eLpD7X+8EV/KG62VyW8VwImukrERxhQt7n+uKrL7W9gXy/xLnAoLhK412KW&#10;tLX+ctVKYwoWOkkvL8VpYNmquP1UXFcJXhxXFkXu19vf4rpSgtqCcfip1BoWzw/EU56LI4vy8qYt&#10;V5mQXVxbuY5qzUHb0UY9gdoTL4R1kor/C7iVuFjnqSN+FVZxoq57BMw8XAgtIede4KFGgeBqg0ci&#10;xn1YaqHwASWesJTG3h0pfA1TESt8sIBoE/DCVr8RA2ir8ifod6hNvdXv167fBgBdt3WcrTetc1nX&#10;5c65KosChKisUd0VKhLqflUoSKRdn4YlBg8RL4oYjYS+c+7zSLiOTt+VppMoBGtwv2tv1KTMbKRl&#10;Pan3qP1tnOU/FkunvasA17V1JqyWus9Etz3ofTsfOOyyBz1vN+hMl90NfIC77lDL6pS7lqqL4Ei5&#10;kqfzKd6gTxFeAecCsHMCfvSZy4WIUU6igAuT1MkYoTzwA5BB9CnEpZzTEVGzTuUQ+u7D1AdIYSfC&#10;J6WwBxoFyu/AztOCxgDiarBLFjgC/3BWXK3RrFJcFS+Cz2BayXsR4/s0yZA0QZ/CNIaYpO5+FAUE&#10;LonazHnIpOPo6bsXcEY0hnRdLxQ0x2kMaYJGPaf7AGVRYnQoQOvLwJbKP23iZSrDVA7iq5/YRLBg&#10;2xEMayA4Gl5KhTeBnjxfIPXJIaYe/ABr0QtuT/mszlpw8bDPZS2MpVBmw4aZE8m9k9YCXPlAmClc&#10;9mRIQFgU+JE0EidAQUg4U5ycBQWI/QzrdJ6aa+7qAWp+Fijgwp48l5pbUNAlJb4NKDA08h6bZOjC&#10;SVCAoKv3wAQDFqBBSEgozEQPC7iBq+kkRokLcYIUdc3bay5Y0XLnIn+DBoR3VQGUpYGB+kZF7flo&#10;QxtYmuiV00ToVaV/NjSRoWQAzMNh0DDlqE8QRM4qz6r/aG5cpc5YELjgjxHVh4SGkbAEnSYrPE9C&#10;SKCBxt+rxXlWYN7qiFWXpPCEVI3lfDAb/aekD0FCDMAbFqA+0jshQPhup4kNUI6UKJj3KKmRaT5L&#10;Ke4nQk+SOc9HKUaQST6wT8c0Npw0aqV6QgYi5PvKOlEaMPcwb6Wtk+WxVbJ7hAB/QLDwonls8FYT&#10;hK4Pbsctmx9CyhVyMohtaUhdKjzrsUe0Mvedyhy4tXFDZ/KzEFCNyxyQsR6nIMxW6KAwpMdPnEeA&#10;dgP/7wwd5NEOhG4P/ZvMzSRx2zNxA26VcLB6msp/FHyzoL9jzjB2wm9PWDzEMKN2Wm7w8Dl4DHkf&#10;Hqicr8sjLxyOFinQPyA+jwgWLezvahVfMgJjWFR2IGBHsB9POk/MuuoVYB14SIR5sxDMekOsGCfM&#10;NSVTPRIbf+2kbLx8RdLXHtQ2YxkLjOzki3kk8qBEBitXKCEq1X06k30ufd2rY7bVzt+g2pmbwiVL&#10;c79umpu5pjJtiKXEw52Oj8dVDCqdqSx7BujiueRA0UkQ0pCrGrVHARYLdJ8Z6B6nRwZwyIQkSZ9+&#10;hMwl8yUV5MFWGQql+Ht+wtKPJs6We22+L/pRlL+Og9/zEiuBG/i+3JVlZa4jdGzpttjYBdh3Qp4F&#10;TzrHTRJGPdjzKOhHK3RW6HQdgS4lhsSbjvL3Aq5+YmU84ApYwKhKrHi4peUgqqeE+lBtJvcLeCyC&#10;AiIQ4m8XddmiIaw1nFDYa1CSjaZedTTFYNu2Iuc6tcUfO98wrrU67y5SU1ZtcXu4oIom1+M/WaGu&#10;wZlWbV+12sJGkmO1xR/PUVvCI5fKMIJB6ws/ONidB/k9z8USXuQ4GeSex/aBWo7zeTfncQPpn0O9&#10;bR3+N63D5wNpsy6fj0c7XR9nOanLCfOksg8W8QZBBKVMUtdHQLWt4TXdZk5CZamAGJs8bTofqjK0&#10;Yxggx/HoWVITeq7vqw2d95R+QwKMh7CPG5+3azRwsIHDis1LFpv7cip8SkpF7Bz4+8HOgX41iBfR&#10;IGIHlZKQOIXyXZBZxBjW7ohuVCfbO73gKg/ujidX8JxzrM+o8NjcyvecW+HYWUSmVnrNC65vtqA/&#10;a+efN0XSYhMDPK2TunEygwDPDcGOILoZGCwfUBOM7yo/KBSD4K1F5Qd2ARwxW6aHgZqantnpbVDY&#10;Wsy2MhC9se7JGe73QTCagK9KwTI5+KQ5ndDK4DniqIgwBpZNNjlhHMIq6HwnGuOpI7JLnjpiO+Ut&#10;h/qTDrcw4BMyY3hOZy/GI6u+l2KIgiXG7uyF9VJGN+/R5i6jZs6erskvGRgRk4ztCHYOP3YyNu6T&#10;oFiag18SPkk21jmA0R6NoGBf+iTCoGRpxCedy9QZfwTh3cTmbN9lT1Vu0p3P4TmM1zAeAz7Ynqr3&#10;d7I+4SnIQDqbw4/nqC3WTHjI1GONMO6FgK42e1DSqq1ozI2G3rTDkp2ynrarnexL2FUnPm1Xu+9D&#10;bYEIFa3iBUWo2tpjL/r+d0GXds333/0PAAD//wMAUEsDBBQABgAIAAAAIQBVTSx63QAAAAYBAAAP&#10;AAAAZHJzL2Rvd25yZXYueG1sTI/NasMwEITvhb6D2EBvjfxDinEshxDankKhSaH0plgb28RaGUux&#10;nbfvtpf2MrDMMPNtsZltJ0YcfOtIQbyMQCBVzrRUK/g4vjxmIHzQZHTnCBXc0MOmvL8rdG7cRO84&#10;HkItuIR8rhU0IfS5lL5q0Gq/dD0Se2c3WB34HGppBj1xue1kEkVP0uqWeKHRPe4arC6Hq1XwOulp&#10;m8bP4/5y3t2+jqu3z32MSj0s5u0aRMA5/IXhB5/RoWSmk7uS8aJTwI+EX2UvS7MExIlDcZKuQJaF&#10;/I9ffgMAAP//AwBQSwECLQAUAAYACAAAACEAtoM4kv4AAADhAQAAEwAAAAAAAAAAAAAAAAAAAAAA&#10;W0NvbnRlbnRfVHlwZXNdLnhtbFBLAQItABQABgAIAAAAIQA4/SH/1gAAAJQBAAALAAAAAAAAAAAA&#10;AAAAAC8BAABfcmVscy8ucmVsc1BLAQItABQABgAIAAAAIQDZ+el0AwoAAMRfAAAOAAAAAAAAAAAA&#10;AAAAAC4CAABkcnMvZTJvRG9jLnhtbFBLAQItABQABgAIAAAAIQBVTSx63QAAAAYBAAAPAAAAAAAA&#10;AAAAAAAAAF0MAABkcnMvZG93bnJldi54bWxQSwUGAAAAAAQABADzAAAAZw0AAAAA&#10;">
                <v:shape id="Flowchart: Magnetic Disk 37" o:spid="_x0000_s1348" type="#_x0000_t132" style="position:absolute;left:8905;width:10337;height:54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0rv8EA&#10;AADbAAAADwAAAGRycy9kb3ducmV2LnhtbESP3YrCMBCF7wXfIYzgnaa7ii7VtCyCoHshWPcBxmZs&#10;6zaT0sRa334jCF4ezs/HWae9qUVHrassK/iYRiCIc6srLhT8nraTLxDOI2usLZOCBzlIk+FgjbG2&#10;dz5Sl/lChBF2MSoovW9iKV1ekkE3tQ1x8C62NeiDbAupW7yHcVPLzyhaSIMVB0KJDW1Kyv+ym1HQ&#10;XQ+LM//Mm2zrAqB/bHb7IlNqPOq/VyA89f4dfrV3WsFsCc8v4QfI5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9K7/BAAAA2wAAAA8AAAAAAAAAAAAAAAAAmAIAAGRycy9kb3du&#10;cmV2LnhtbFBLBQYAAAAABAAEAPUAAACGAwAAAAA=&#10;" fillcolor="white [3201]" strokecolor="black [3213]" strokeweight="1pt">
                  <v:stroke joinstyle="miter"/>
                  <v:textbox inset="0,0,0,0">
                    <w:txbxContent>
                      <w:p w:rsidR="00594681" w:rsidRPr="00EA6049" w:rsidRDefault="00594681" w:rsidP="005046B0">
                        <w:pPr>
                          <w:spacing w:before="0" w:after="0"/>
                          <w:ind w:firstLine="0"/>
                          <w:jc w:val="center"/>
                          <w:rPr>
                            <w:b/>
                            <w:szCs w:val="26"/>
                          </w:rPr>
                        </w:pPr>
                        <w:r w:rsidRPr="00EA6049">
                          <w:rPr>
                            <w:b/>
                            <w:szCs w:val="26"/>
                          </w:rPr>
                          <w:t>Database</w:t>
                        </w:r>
                      </w:p>
                    </w:txbxContent>
                  </v:textbox>
                </v:shape>
                <v:rect id="Rectangle 1381" o:spid="_x0000_s1349" style="position:absolute;left:3101;top:7553;width:21945;height:57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ZbS8QA&#10;AADdAAAADwAAAGRycy9kb3ducmV2LnhtbERPS2vCQBC+F/wPywi91Y22FInZBOkLKRTRePA4ZMck&#10;mJ2N2TVJ/323IHibj+85STaaRvTUudqygvksAkFcWF1zqeCQfz4tQTiPrLGxTAp+yUGWTh4SjLUd&#10;eEf93pcihLCLUUHlfRtL6YqKDLqZbYkDd7KdQR9gV0rd4RDCTSMXUfQqDdYcGips6a2i4ry/GgVX&#10;vV18f9XvbveTf1xGd3nhYnNU6nE6rlcgPI3+Lr65NzrMf17O4f+bcIJ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GW0vEAAAA3QAAAA8AAAAAAAAAAAAAAAAAmAIAAGRycy9k&#10;b3ducmV2LnhtbFBLBQYAAAAABAAEAPUAAACJAwAAAAA=&#10;" fillcolor="white [3201]" strokecolor="black [3213]" strokeweight="1pt">
                  <v:textbox inset="0,0,0,0">
                    <w:txbxContent>
                      <w:p w:rsidR="00594681" w:rsidRPr="00EA6049" w:rsidRDefault="00594681" w:rsidP="005046B0">
                        <w:pPr>
                          <w:spacing w:before="0" w:after="0" w:line="240" w:lineRule="auto"/>
                          <w:rPr>
                            <w:szCs w:val="26"/>
                          </w:rPr>
                        </w:pPr>
                        <w:r w:rsidRPr="00EA6049">
                          <w:rPr>
                            <w:szCs w:val="26"/>
                          </w:rPr>
                          <w:t xml:space="preserve">- Tính </w:t>
                        </w:r>
                        <w:r>
                          <w:rPr>
                            <w:szCs w:val="26"/>
                          </w:rPr>
                          <w:t>ULs</w:t>
                        </w:r>
                        <w:r w:rsidRPr="00EA6049">
                          <w:rPr>
                            <w:szCs w:val="26"/>
                          </w:rPr>
                          <w:t xml:space="preserve"> 1-phần tử</w:t>
                        </w:r>
                      </w:p>
                      <w:p w:rsidR="00594681" w:rsidRPr="00EA6049" w:rsidRDefault="00594681" w:rsidP="005046B0">
                        <w:pPr>
                          <w:spacing w:before="0" w:after="0" w:line="240" w:lineRule="auto"/>
                          <w:rPr>
                            <w:szCs w:val="26"/>
                          </w:rPr>
                        </w:pPr>
                        <w:r w:rsidRPr="00EA6049">
                          <w:rPr>
                            <w:szCs w:val="26"/>
                          </w:rPr>
                          <w:t>- i = 0</w:t>
                        </w:r>
                      </w:p>
                      <w:p w:rsidR="00594681" w:rsidRPr="00EA6049" w:rsidRDefault="00594681" w:rsidP="005046B0">
                        <w:pPr>
                          <w:spacing w:before="0" w:after="0" w:line="240" w:lineRule="auto"/>
                          <w:rPr>
                            <w:szCs w:val="26"/>
                          </w:rPr>
                        </w:pPr>
                        <w:r w:rsidRPr="00EA6049">
                          <w:rPr>
                            <w:szCs w:val="26"/>
                          </w:rPr>
                          <w:t>-</w:t>
                        </w:r>
                        <w:r>
                          <w:rPr>
                            <w:szCs w:val="26"/>
                          </w:rPr>
                          <w:t xml:space="preserve"> </w:t>
                        </w:r>
                        <w:r w:rsidRPr="00EA6049">
                          <w:rPr>
                            <w:szCs w:val="26"/>
                          </w:rPr>
                          <w:t>j = m</w:t>
                        </w:r>
                      </w:p>
                    </w:txbxContent>
                  </v:textbox>
                </v:rect>
                <v:shape id="Straight Arrow Connector 1382" o:spid="_x0000_s1350" type="#_x0000_t32" style="position:absolute;left:13994;top:5565;width:0;height:19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aRtMMAAADdAAAADwAAAGRycy9kb3ducmV2LnhtbERPS2vCQBC+F/wPywi9NRstFU1dxQdC&#10;7K0aPA/ZaRLMzibZ1cR/3xUKvc3H95zlejC1uFPnKssKJlEMgji3uuJCQXY+vM1BOI+ssbZMCh7k&#10;YL0avSwx0bbnb7qffCFCCLsEFZTeN4mULi/JoItsQxy4H9sZ9AF2hdQd9iHc1HIaxzNpsOLQUGJD&#10;u5Ly6+lmFPToL4vtpmh32/0xHT7qdnbOvpR6HQ+bTxCeBv8v/nOnOsx/n0/h+U04Qa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2kbTDAAAA3QAAAA8AAAAAAAAAAAAA&#10;AAAAoQIAAGRycy9kb3ducmV2LnhtbFBLBQYAAAAABAAEAPkAAACRAwAAAAA=&#10;" strokecolor="black [3200]" strokeweight=".5pt">
                  <v:stroke endarrow="block" joinstyle="miter"/>
                </v:shape>
                <v:rect id="Rectangle 1383" o:spid="_x0000_s1351" style="position:absolute;left:864;top:25197;width:12576;height:102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qI2cMA&#10;AADdAAAADwAAAGRycy9kb3ducmV2LnhtbERPTYvCMBC9L/gfwgje1tR1kVKNIoKsoCDqsngcmrEp&#10;NpPSRK3++o0geJvH+5zJrLWVuFLjS8cKBv0EBHHudMmFgt/D8jMF4QOyxsoxKbiTh9m08zHBTLsb&#10;7+i6D4WIIewzVGBCqDMpfW7Iou+7mjhyJ9dYDBE2hdQN3mK4reRXkoykxZJjg8GaFoby8/5iFSy2&#10;l8HffL2UPzvzkOeN/S7T41GpXredj0EEasNb/HKvdJw/TIfw/CaeI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1qI2cMAAADdAAAADwAAAAAAAAAAAAAAAACYAgAAZHJzL2Rv&#10;d25yZXYueG1sUEsFBgAAAAAEAAQA9QAAAIgDAAAAAA==&#10;" fillcolor="white [3201]" strokecolor="black [3213]" strokeweight="1pt">
                  <v:textbox inset="2mm,0,0,0">
                    <w:txbxContent>
                      <w:p w:rsidR="00594681" w:rsidRPr="00EA6049" w:rsidRDefault="00594681" w:rsidP="005046B0">
                        <w:pPr>
                          <w:spacing w:before="0" w:after="0" w:line="240" w:lineRule="auto"/>
                          <w:ind w:firstLine="0"/>
                          <w:rPr>
                            <w:szCs w:val="26"/>
                          </w:rPr>
                        </w:pPr>
                        <w:r w:rsidRPr="00EA6049">
                          <w:rPr>
                            <w:szCs w:val="26"/>
                          </w:rPr>
                          <w:t>If (P</w:t>
                        </w:r>
                        <w:r w:rsidRPr="007C4CAE">
                          <w:rPr>
                            <w:szCs w:val="26"/>
                            <w:vertAlign w:val="subscript"/>
                          </w:rPr>
                          <w:t>1</w:t>
                        </w:r>
                        <w:r w:rsidRPr="00EA6049">
                          <w:rPr>
                            <w:szCs w:val="26"/>
                          </w:rPr>
                          <w:t xml:space="preserve"> – </w:t>
                        </w:r>
                        <w:r>
                          <w:rPr>
                            <w:szCs w:val="26"/>
                          </w:rPr>
                          <w:t>rảnh</w:t>
                        </w:r>
                        <w:r w:rsidRPr="00EA6049">
                          <w:rPr>
                            <w:szCs w:val="26"/>
                          </w:rPr>
                          <w:t xml:space="preserve">) </w:t>
                        </w:r>
                      </w:p>
                      <w:p w:rsidR="00594681" w:rsidRPr="00EA6049" w:rsidRDefault="00594681" w:rsidP="005046B0">
                        <w:pPr>
                          <w:spacing w:before="0" w:after="0" w:line="240" w:lineRule="auto"/>
                          <w:ind w:firstLine="0"/>
                          <w:rPr>
                            <w:szCs w:val="26"/>
                          </w:rPr>
                        </w:pPr>
                        <w:r w:rsidRPr="00EA6049">
                          <w:rPr>
                            <w:szCs w:val="26"/>
                          </w:rPr>
                          <w:t xml:space="preserve">    If( j &lt; m+1)</w:t>
                        </w:r>
                      </w:p>
                      <w:p w:rsidR="00594681" w:rsidRPr="00EA6049" w:rsidRDefault="00594681" w:rsidP="005046B0">
                        <w:pPr>
                          <w:spacing w:before="0" w:after="0" w:line="240" w:lineRule="auto"/>
                          <w:ind w:firstLine="0"/>
                          <w:rPr>
                            <w:spacing w:val="-12"/>
                            <w:szCs w:val="26"/>
                          </w:rPr>
                        </w:pPr>
                        <w:r>
                          <w:tab/>
                        </w:r>
                        <w:r w:rsidRPr="00EA6049">
                          <w:rPr>
                            <w:spacing w:val="-12"/>
                            <w:szCs w:val="26"/>
                          </w:rPr>
                          <w:t>Khai phá</w:t>
                        </w:r>
                        <w:r>
                          <w:rPr>
                            <w:spacing w:val="-12"/>
                            <w:szCs w:val="26"/>
                          </w:rPr>
                          <w:t xml:space="preserve"> </w:t>
                        </w:r>
                        <w:r w:rsidRPr="00EA6049">
                          <w:rPr>
                            <w:spacing w:val="-12"/>
                            <w:szCs w:val="26"/>
                          </w:rPr>
                          <w:t>phần tử ULs(i+1)</w:t>
                        </w:r>
                      </w:p>
                      <w:p w:rsidR="00594681" w:rsidRPr="00EA6049" w:rsidRDefault="00594681" w:rsidP="005046B0">
                        <w:pPr>
                          <w:spacing w:before="0" w:after="0" w:line="240" w:lineRule="auto"/>
                          <w:ind w:firstLine="0"/>
                          <w:rPr>
                            <w:szCs w:val="26"/>
                          </w:rPr>
                        </w:pPr>
                        <w:r w:rsidRPr="00EA6049">
                          <w:rPr>
                            <w:szCs w:val="26"/>
                          </w:rPr>
                          <w:t xml:space="preserve">   Else</w:t>
                        </w:r>
                      </w:p>
                      <w:p w:rsidR="00594681" w:rsidRPr="00EA6049" w:rsidRDefault="00594681" w:rsidP="005046B0">
                        <w:pPr>
                          <w:spacing w:before="0" w:after="0" w:line="240" w:lineRule="auto"/>
                          <w:ind w:firstLine="0"/>
                          <w:rPr>
                            <w:szCs w:val="26"/>
                          </w:rPr>
                        </w:pPr>
                        <w:r>
                          <w:tab/>
                        </w:r>
                        <w:r w:rsidRPr="00EA6049">
                          <w:rPr>
                            <w:szCs w:val="26"/>
                          </w:rPr>
                          <w:t>Khai phá phần tử ULs(j)</w:t>
                        </w:r>
                      </w:p>
                      <w:p w:rsidR="00594681" w:rsidRPr="00EA6049" w:rsidRDefault="00594681" w:rsidP="005046B0">
                        <w:pPr>
                          <w:spacing w:before="0" w:after="0" w:line="240" w:lineRule="auto"/>
                          <w:ind w:firstLine="0"/>
                          <w:rPr>
                            <w:szCs w:val="26"/>
                          </w:rPr>
                        </w:pPr>
                      </w:p>
                    </w:txbxContent>
                  </v:textbox>
                </v:rect>
                <v:shape id="Flowchart: Decision 1384" o:spid="_x0000_s1352" type="#_x0000_t110" style="position:absolute;left:6997;top:15584;width:13754;height:50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kDXcMA&#10;AADdAAAADwAAAGRycy9kb3ducmV2LnhtbERPTWsCMRC9C/6HMII3zbbWIqtRtEXak7Bbe+ht2Iyb&#10;pZvJkqTr+u+bQsHbPN7nbHaDbUVPPjSOFTzMMxDEldMN1wrOH8fZCkSIyBpbx6TgRgF22/Fog7l2&#10;Vy6oL2MtUgiHHBWYGLtcylAZshjmriNO3MV5izFBX0vt8ZrCbSsfs+xZWmw4NRjs6MVQ9V3+WAV+&#10;+SmN/DpjU/aFa7tT8fZ6GJSaTob9GkSkId7F/+53neYvVk/w9006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kDXcMAAADdAAAADwAAAAAAAAAAAAAAAACYAgAAZHJzL2Rv&#10;d25yZXYueG1sUEsFBgAAAAAEAAQA9QAAAIgDAAAAAA==&#10;" filled="f" strokecolor="black [3213]" strokeweight="1pt">
                  <v:textbox inset="0,2mm,0,0">
                    <w:txbxContent>
                      <w:p w:rsidR="00594681" w:rsidRPr="00EA6049" w:rsidRDefault="00594681" w:rsidP="005046B0">
                        <w:pPr>
                          <w:spacing w:before="0" w:after="0"/>
                          <w:ind w:firstLine="0"/>
                          <w:jc w:val="center"/>
                          <w:rPr>
                            <w:color w:val="000000" w:themeColor="text1"/>
                            <w:szCs w:val="26"/>
                          </w:rPr>
                        </w:pPr>
                        <w:r w:rsidRPr="00EA6049">
                          <w:rPr>
                            <w:color w:val="000000" w:themeColor="text1"/>
                            <w:szCs w:val="26"/>
                          </w:rPr>
                          <w:t>j&lt;ULs.size()</w:t>
                        </w:r>
                      </w:p>
                    </w:txbxContent>
                  </v:textbox>
                </v:shape>
                <v:rect id="Rectangle 1385" o:spid="_x0000_s1353" style="position:absolute;left:14976;top:25197;width:12816;height:102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NsQA&#10;AADdAAAADwAAAGRycy9kb3ducmV2LnhtbERP32vCMBB+H+x/CCfsbabOKaUaRQRxoDDshvh4NGdT&#10;bC6liVr315uB4Nt9fD9vOu9sLS7U+sqxgkE/AUFcOF1xqeD3Z/WegvABWWPtmBTcyMN89voyxUy7&#10;K+/okodSxBD2GSowITSZlL4wZNH3XUMcuaNrLYYI21LqFq8x3NbyI0nG0mLFscFgQ0tDxSk/WwXL&#10;7/Ngv9is5Hpn/uRpaz+r9HBQ6q3XLSYgAnXhKX64v3ScP0xH8P9NPEH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tTbEAAAA3QAAAA8AAAAAAAAAAAAAAAAAmAIAAGRycy9k&#10;b3ducmV2LnhtbFBLBQYAAAAABAAEAPUAAACJAwAAAAA=&#10;" fillcolor="white [3201]" strokecolor="black [3213]" strokeweight="1pt">
                  <v:textbox inset="2mm,0,0,0">
                    <w:txbxContent>
                      <w:p w:rsidR="00594681" w:rsidRPr="00EA6049" w:rsidRDefault="00594681" w:rsidP="005046B0">
                        <w:pPr>
                          <w:spacing w:before="0" w:after="0" w:line="240" w:lineRule="auto"/>
                          <w:ind w:firstLine="0"/>
                          <w:rPr>
                            <w:szCs w:val="26"/>
                          </w:rPr>
                        </w:pPr>
                        <w:r w:rsidRPr="00EA6049">
                          <w:rPr>
                            <w:szCs w:val="26"/>
                          </w:rPr>
                          <w:t>If (P</w:t>
                        </w:r>
                        <w:r w:rsidRPr="007C4CAE">
                          <w:rPr>
                            <w:szCs w:val="26"/>
                            <w:vertAlign w:val="subscript"/>
                          </w:rPr>
                          <w:t>m</w:t>
                        </w:r>
                        <w:r w:rsidRPr="00EA6049">
                          <w:rPr>
                            <w:szCs w:val="26"/>
                          </w:rPr>
                          <w:t xml:space="preserve"> – </w:t>
                        </w:r>
                        <w:r>
                          <w:rPr>
                            <w:szCs w:val="26"/>
                          </w:rPr>
                          <w:t>rảnh</w:t>
                        </w:r>
                        <w:r w:rsidRPr="00EA6049">
                          <w:rPr>
                            <w:szCs w:val="26"/>
                          </w:rPr>
                          <w:t xml:space="preserve">) </w:t>
                        </w:r>
                      </w:p>
                      <w:p w:rsidR="00594681" w:rsidRPr="00EA6049" w:rsidRDefault="00594681" w:rsidP="005046B0">
                        <w:pPr>
                          <w:spacing w:before="0" w:after="0" w:line="240" w:lineRule="auto"/>
                          <w:ind w:firstLine="0"/>
                          <w:rPr>
                            <w:szCs w:val="26"/>
                          </w:rPr>
                        </w:pPr>
                        <w:r w:rsidRPr="00EA6049">
                          <w:rPr>
                            <w:szCs w:val="26"/>
                          </w:rPr>
                          <w:t xml:space="preserve">    If( j &lt; m+1)</w:t>
                        </w:r>
                      </w:p>
                      <w:p w:rsidR="00594681" w:rsidRPr="00EA6049" w:rsidRDefault="00594681" w:rsidP="005046B0">
                        <w:pPr>
                          <w:spacing w:before="0" w:after="0" w:line="240" w:lineRule="auto"/>
                          <w:ind w:firstLine="0"/>
                          <w:rPr>
                            <w:spacing w:val="-12"/>
                            <w:szCs w:val="26"/>
                          </w:rPr>
                        </w:pPr>
                        <w:r>
                          <w:tab/>
                        </w:r>
                        <w:r w:rsidRPr="00EA6049">
                          <w:rPr>
                            <w:spacing w:val="-12"/>
                            <w:szCs w:val="26"/>
                          </w:rPr>
                          <w:t>Khai phá  phần tử ULs(i+m)</w:t>
                        </w:r>
                      </w:p>
                      <w:p w:rsidR="00594681" w:rsidRPr="00EA6049" w:rsidRDefault="00594681" w:rsidP="005046B0">
                        <w:pPr>
                          <w:spacing w:before="0" w:after="0" w:line="240" w:lineRule="auto"/>
                          <w:ind w:firstLine="0"/>
                          <w:rPr>
                            <w:szCs w:val="26"/>
                          </w:rPr>
                        </w:pPr>
                        <w:r w:rsidRPr="00EA6049">
                          <w:rPr>
                            <w:szCs w:val="26"/>
                          </w:rPr>
                          <w:t xml:space="preserve">   Else</w:t>
                        </w:r>
                      </w:p>
                      <w:p w:rsidR="00594681" w:rsidRPr="00EA6049" w:rsidRDefault="00594681" w:rsidP="005046B0">
                        <w:pPr>
                          <w:spacing w:before="0" w:after="0" w:line="240" w:lineRule="auto"/>
                          <w:ind w:firstLine="0"/>
                          <w:rPr>
                            <w:szCs w:val="26"/>
                          </w:rPr>
                        </w:pPr>
                        <w:r>
                          <w:tab/>
                        </w:r>
                        <w:r w:rsidRPr="00EA6049">
                          <w:rPr>
                            <w:szCs w:val="26"/>
                          </w:rPr>
                          <w:t>Khai phá phần tử ULs(j)</w:t>
                        </w:r>
                      </w:p>
                      <w:p w:rsidR="00594681" w:rsidRPr="00EA6049" w:rsidRDefault="00594681" w:rsidP="005046B0">
                        <w:pPr>
                          <w:spacing w:before="0" w:after="0" w:line="240" w:lineRule="auto"/>
                          <w:ind w:firstLine="0"/>
                          <w:rPr>
                            <w:szCs w:val="26"/>
                          </w:rPr>
                        </w:pPr>
                      </w:p>
                    </w:txbxContent>
                  </v:textbox>
                </v:rect>
                <v:rect id="Rectangle 1387" o:spid="_x0000_s1354" style="position:absolute;left:13754;top:27811;width:1070;height:42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10L8MA&#10;AADdAAAADwAAAGRycy9kb3ducmV2LnhtbERP3WrCMBS+H/gO4Qi7m6kTslqbiihjwmAy5wMcmmNb&#10;bE5KE2t9ezMY7O58fL8nX4+2FQP1vnGsYT5LQBCXzjRcaTj9vL+kIHxANtg6Jg138rAuJk85Zsbd&#10;+JuGY6hEDGGfoYY6hC6T0pc1WfQz1xFH7ux6iyHCvpKmx1sMt618TRIlLTYcG2rsaFtTeTlerYZy&#10;rz6GhfrCz91ySA/NTo2Hq9L6eTpuViACjeFf/Ofemzh/kb7B7zfxBFk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510L8MAAADdAAAADwAAAAAAAAAAAAAAAACYAgAAZHJzL2Rv&#10;d25yZXYueG1sUEsFBgAAAAAEAAQA9QAAAIgDAAAAAA==&#10;" fillcolor="white [3201]" stroked="f" strokeweight="1pt">
                  <v:textbox inset="0,0,0,0">
                    <w:txbxContent>
                      <w:p w:rsidR="00594681" w:rsidRPr="00EA6049" w:rsidRDefault="00594681" w:rsidP="005046B0">
                        <w:pPr>
                          <w:spacing w:before="0" w:after="0"/>
                          <w:ind w:firstLine="0"/>
                          <w:jc w:val="center"/>
                          <w:rPr>
                            <w:b/>
                            <w:szCs w:val="26"/>
                          </w:rPr>
                        </w:pPr>
                        <w:r w:rsidRPr="00EA6049">
                          <w:rPr>
                            <w:b/>
                            <w:szCs w:val="26"/>
                          </w:rPr>
                          <w:t>…</w:t>
                        </w:r>
                      </w:p>
                    </w:txbxContent>
                  </v:textbox>
                </v:rect>
                <v:line id="Straight Connector 1394" o:spid="_x0000_s1355" style="position:absolute;flip:y;visibility:visible;mso-wrap-style:square" from="477,18128" to="477,36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b7b8AAAADdAAAADwAAAGRycy9kb3ducmV2LnhtbERP24rCMBB9F/yHMIJvNvWKVqPIgss+&#10;Kev2A4ZmTIvNpDTZ2v37jSD4Nodznd2ht7XoqPWVYwXTJAVBXDhdsVGQ/5wmaxA+IGusHZOCP/Jw&#10;2A8HO8y0e/A3dddgRAxhn6GCMoQmk9IXJVn0iWuII3dzrcUQYWukbvERw20tZ2m6khYrjg0lNvRR&#10;UnG//loF2pxJHp3pllOzyk+FueD5s1NqPOqPWxCB+vAWv9xfOs6fbxbw/CaeIP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8m+2/AAAAA3QAAAA8AAAAAAAAAAAAAAAAA&#10;oQIAAGRycy9kb3ducmV2LnhtbFBLBQYAAAAABAAEAPkAAACOAwAAAAA=&#10;" strokecolor="black [3200]" strokeweight=".5pt">
                  <v:stroke joinstyle="miter"/>
                </v:line>
                <v:line id="Straight Connector 1395" o:spid="_x0000_s1356" style="position:absolute;visibility:visible;mso-wrap-style:square" from="477,18128" to="7069,18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kAMIAAADdAAAADwAAAGRycy9kb3ducmV2LnhtbERP22oCMRB9L/gPYYS+FE20VHQ1iggF&#10;S6FF6wcMm3Gz7GayJFHXvzeFQt/mcK6z2vSuFVcKsfasYTJWIIhLb2quNJx+3kdzEDEhG2w9k4Y7&#10;RdisB08rLIy/8YGux1SJHMKxQA02pa6QMpaWHMax74gzd/bBYcowVNIEvOVw18qpUjPpsObcYLGj&#10;naWyOV6chu8vH2ZVeZ+r6efi4+VgG5capfXzsN8uQSTq07/4z703ef7r4g1+v8kn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SkAMIAAADdAAAADwAAAAAAAAAAAAAA&#10;AAChAgAAZHJzL2Rvd25yZXYueG1sUEsFBgAAAAAEAAQA+QAAAJADAAAAAA==&#10;" strokecolor="black [3200]" strokeweight=".5pt">
                  <v:stroke endarrow="block" joinstyle="miter"/>
                </v:line>
                <v:shape id="Straight Arrow Connector 1396" o:spid="_x0000_s1357" type="#_x0000_t32" style="position:absolute;left:21866;top:22740;width:0;height:19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QBasMAAADdAAAADwAAAGRycy9kb3ducmV2LnhtbERPTWvCQBC9F/oflin0VjdtMdTUVaIi&#10;pL01Ss9DdkyC2dkkuybx37uFgrd5vM9ZrifTiIF6V1tW8DqLQBAXVtdcKjge9i8fIJxH1thYJgVX&#10;crBePT4sMdF25B8acl+KEMIuQQWV920ipSsqMuhmtiUO3Mn2Bn2AfSl1j2MIN418i6JYGqw5NFTY&#10;0rai4pxfjIIR/e9ik5bddrP7yqZ508WH47dSz09T+gnC0+Tv4n93psP890UMf9+EE+Tq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UAWrDAAAA3QAAAA8AAAAAAAAAAAAA&#10;AAAAoQIAAGRycy9kb3ducmV2LnhtbFBLBQYAAAAABAAEAPkAAACRAwAAAAA=&#10;" strokecolor="black [3200]" strokeweight=".5pt">
                  <v:stroke endarrow="block" joinstyle="miter"/>
                </v:shape>
                <v:shape id="Straight Arrow Connector 1397" o:spid="_x0000_s1358" type="#_x0000_t32" style="position:absolute;left:6838;top:22820;width:0;height:19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ik8cIAAADdAAAADwAAAGRycy9kb3ducmV2LnhtbERPS4vCMBC+C/6HMMLe1lQXX9UoPhBc&#10;bz7wPDRjW2wmtYm2/nuzsOBtPr7nzBaNKcSTKpdbVtDrRiCIE6tzThWcT9vvMQjnkTUWlknBixws&#10;5u3WDGNtaz7Q8+hTEULYxagg876MpXRJRgZd15bEgbvayqAPsEqlrrAO4aaQ/SgaSoM5h4YMS1pn&#10;lNyOD6OgRn+ZrJbpfb3a/O6aQXEfns57pb46zXIKwlPjP+J/906H+T+TEfx9E06Q8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1ik8cIAAADdAAAADwAAAAAAAAAAAAAA&#10;AAChAgAAZHJzL2Rvd25yZXYueG1sUEsFBgAAAAAEAAQA+QAAAJADAAAAAA==&#10;" strokecolor="black [3200]" strokeweight=".5pt">
                  <v:stroke endarrow="block" joinstyle="miter"/>
                </v:shape>
                <v:shape id="Straight Arrow Connector 1398" o:spid="_x0000_s1359" type="#_x0000_t32" style="position:absolute;left:13835;top:22820;width:0;height:19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cwg8UAAADdAAAADwAAAGRycy9kb3ducmV2LnhtbESPzW7CQAyE75V4h5WReisbqIpKYEH8&#10;CAl6KyDOVtYkEVlvyC4kvH19QOrN1oxnPs8WnavUg5pQejYwHCSgiDNvS84NnI7bj29QISJbrDyT&#10;gScFWMx7bzNMrW/5lx6HmCsJ4ZCigSLGOtU6ZAU5DANfE4t28Y3DKGuTa9tgK+Gu0qMkGWuHJUtD&#10;gTWtC8quh7sz0GI8T1bL/LZebfa77qu6jY+nH2Pe+91yCipSF//Nr+udFfzPieDKNzKCn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scwg8UAAADdAAAADwAAAAAAAAAA&#10;AAAAAAChAgAAZHJzL2Rvd25yZXYueG1sUEsFBgAAAAAEAAQA+QAAAJMDAAAAAA==&#10;" strokecolor="black [3200]" strokeweight=".5pt">
                  <v:stroke endarrow="block" joinstyle="miter"/>
                </v:shape>
                <v:line id="Straight Connector 1399" o:spid="_x0000_s1360" style="position:absolute;visibility:visible;mso-wrap-style:square" from="6838,22740" to="21862,22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Y2CcQAAADdAAAADwAAAGRycy9kb3ducmV2LnhtbERP32vCMBB+H/g/hBP2MmbqBLHVKCIb&#10;CJPpavD5aG5tWXMpTdTuvzcDwbf7+H7eYtXbRlyo87VjBeNRAoK4cKbmUoE+frzOQPiAbLBxTAr+&#10;yMNqOXhaYGbclb/pkodSxBD2GSqoQmgzKX1RkUU/ci1x5H5cZzFE2JXSdHiN4baRb0kylRZrjg0V&#10;trSpqPjNz1bBp05PL5P9TGt7zL/woOv3/W6j1POwX89BBOrDQ3x3b02cP0lT+P8mni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NjYJxAAAAN0AAAAPAAAAAAAAAAAA&#10;AAAAAKECAABkcnMvZG93bnJldi54bWxQSwUGAAAAAAQABAD5AAAAkgMAAAAA&#10;" strokecolor="black [3200]" strokeweight=".5pt">
                  <v:stroke joinstyle="miter"/>
                </v:line>
                <v:line id="Straight Connector 1400" o:spid="_x0000_s1361" style="position:absolute;visibility:visible;mso-wrap-style:square" from="13755,20593" to="13755,22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NfesUAAADdAAAADwAAAGRycy9kb3ducmV2LnhtbESP3UoDMRCF7wXfIYzQG2kTi5R227SI&#10;IFQEpT8PMGzGzbKbyZLEdvv2zoXg3QznzDnfbHZj6NWFUm4jW3iaGVDEdXQtNxbOp7fpElQuyA77&#10;yGThRhl22/u7DVYuXvlAl2NplIRwrtCCL2WotM61p4B5Fgdi0b5jClhkTY12Ca8SHno9N2ahA7Ys&#10;DR4HevVUd8efYOHrM6ZFU9+WZv6xen88+C6Uzlg7eRhf1qAKjeXf/He9d4L/bIRfvpER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yNfesUAAADdAAAADwAAAAAAAAAA&#10;AAAAAAChAgAAZHJzL2Rvd25yZXYueG1sUEsFBgAAAAAEAAQA+QAAAJMDAAAAAA==&#10;" strokecolor="black [3200]" strokeweight=".5pt">
                  <v:stroke endarrow="block" joinstyle="miter"/>
                </v:line>
                <v:shape id="Straight Arrow Connector 1401" o:spid="_x0000_s1362" type="#_x0000_t32" style="position:absolute;left:13994;top:13358;width:0;height:19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B/MMAAADdAAAADwAAAGRycy9kb3ducmV2LnhtbERPS2vCQBC+F/wPywje6kapoqmrmBQh&#10;7c0HPQ/ZaRKanY3ZNYn/visIvc3H95zNbjC16Kh1lWUFs2kEgji3uuJCweV8eF2BcB5ZY22ZFNzJ&#10;wW47etlgrG3PR+pOvhAhhF2MCkrvm1hKl5dk0E1tQxy4H9sa9AG2hdQt9iHc1HIeRUtpsOLQUGJD&#10;aUn57+lmFPTov9fJvrimycdnNizq6/J8+VJqMh727yA8Df5f/HRnOsx/i2bw+CacIL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dwfzDAAAA3QAAAA8AAAAAAAAAAAAA&#10;AAAAoQIAAGRycy9kb3ducmV2LnhtbFBLBQYAAAAABAAEAPkAAACRAwAAAAA=&#10;" strokecolor="black [3200]" strokeweight=".5pt">
                  <v:stroke endarrow="block" joinstyle="miter"/>
                </v:shape>
                <v:rect id="Rectangle 1402" o:spid="_x0000_s1363" style="position:absolute;top:36894;width:4319;height:21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0LA8MA&#10;AADdAAAADwAAAGRycy9kb3ducmV2LnhtbERPTWvCQBC9C/6HZQRvummQItFVSrVFCkUSPXgcsmMS&#10;mp2N2TWJ/75bKHibx/uc9XYwteiodZVlBS/zCARxbnXFhYLz6WO2BOE8ssbaMil4kIPtZjxaY6Jt&#10;zyl1mS9ECGGXoILS+yaR0uUlGXRz2xAH7mpbgz7AtpC6xT6Em1rGUfQqDVYcGkps6L2k/Ce7GwV3&#10;fYy/PqudS79P+9vgbgvODxelppPhbQXC0+Cf4n/3QYf5iyiGv2/CC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0LA8MAAADdAAAADwAAAAAAAAAAAAAAAACYAgAAZHJzL2Rv&#10;d25yZXYueG1sUEsFBgAAAAAEAAQA9QAAAIgDAAAAAA==&#10;" fillcolor="white [3201]" strokecolor="black [3213]" strokeweight="1pt">
                  <v:textbox inset="0,0,0,0">
                    <w:txbxContent>
                      <w:p w:rsidR="00594681" w:rsidRPr="00EA6049" w:rsidRDefault="00594681" w:rsidP="005046B0">
                        <w:pPr>
                          <w:spacing w:before="0" w:after="0"/>
                          <w:ind w:firstLine="0"/>
                          <w:jc w:val="center"/>
                          <w:rPr>
                            <w:szCs w:val="26"/>
                          </w:rPr>
                        </w:pPr>
                        <w:r w:rsidRPr="00EA6049">
                          <w:rPr>
                            <w:szCs w:val="26"/>
                          </w:rPr>
                          <w:t>j= j + 1</w:t>
                        </w:r>
                      </w:p>
                      <w:p w:rsidR="00594681" w:rsidRPr="00EA6049" w:rsidRDefault="00594681" w:rsidP="005046B0">
                        <w:pPr>
                          <w:spacing w:before="0" w:after="0"/>
                          <w:ind w:firstLine="0"/>
                          <w:rPr>
                            <w:szCs w:val="26"/>
                          </w:rPr>
                        </w:pPr>
                      </w:p>
                    </w:txbxContent>
                  </v:textbox>
                </v:rect>
                <v:line id="Straight Connector 1403" o:spid="_x0000_s1364" style="position:absolute;visibility:visible;mso-wrap-style:square" from="4373,37530" to="22201,37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5ZAcQAAADdAAAADwAAAGRycy9kb3ducmV2LnhtbERP32vCMBB+H/g/hBP2Mma6KdJVo4hs&#10;IEymq2HPR3O2xeZSmkzrf78Iwt7u4/t582VvG3GmzteOFbyMEhDEhTM1lwr04eM5BeEDssHGMSm4&#10;koflYvAwx8y4C3/TOQ+liCHsM1RQhdBmUvqiIot+5FriyB1dZzFE2JXSdHiJ4baRr0kylRZrjg0V&#10;trSuqDjlv1bBp377eRrvUq3tIf/Cva7fd9u1Uo/DfjUDEagP/+K7e2Pi/Ekyhts38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lkBxAAAAN0AAAAPAAAAAAAAAAAA&#10;AAAAAKECAABkcnMvZG93bnJldi54bWxQSwUGAAAAAAQABAD5AAAAkgMAAAAA&#10;" strokecolor="black [3200]" strokeweight=".5pt">
                  <v:stroke joinstyle="miter"/>
                </v:line>
                <v:shape id="Straight Arrow Connector 1404" o:spid="_x0000_s1365" type="#_x0000_t32" style="position:absolute;left:22104;top:35462;width:0;height:19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piZMMAAADdAAAADwAAAGRycy9kb3ducmV2LnhtbERPS2uDQBC+B/Iflin0lqwNNiTWNSSW&#10;gs0tD3oe3KlK3VnjbtX++26hkNt8fM9Jd5NpxUC9aywreFpGIIhLqxuuFFwvb4sNCOeRNbaWScEP&#10;Odhl81mKibYjn2g4+0qEEHYJKqi97xIpXVmTQbe0HXHgPm1v0AfYV1L3OIZw08pVFK2lwYZDQ40d&#10;5TWVX+dvo2BE/7E97Ktbfnh9L6bn9ra+XI9KPT5M+xcQniZ/F/+7Cx3mx1EMf9+EE2T2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qYmTDAAAA3QAAAA8AAAAAAAAAAAAA&#10;AAAAoQIAAGRycy9kb3ducmV2LnhtbFBLBQYAAAAABAAEAPkAAACRAwAAAAA=&#10;" strokecolor="black [3200]" strokeweight=".5pt">
                  <v:stroke endarrow="block" joinstyle="miter"/>
                </v:shape>
                <v:shape id="Straight Arrow Connector 1405" o:spid="_x0000_s1366" type="#_x0000_t32" style="position:absolute;left:7076;top:35462;width:0;height:19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bH/8IAAADdAAAADwAAAGRycy9kb3ducmV2LnhtbERPS4vCMBC+C/6HMIK3NVVUtNtU1EXQ&#10;vflgz0Mz25ZtJrXJ2vrvjSB4m4/vOcmqM5W4UeNKywrGowgEcWZ1ybmCy3n3sQDhPLLGyjIpuJOD&#10;VdrvJRhr2/KRbiefixDCLkYFhfd1LKXLCjLoRrYmDtyvbQz6AJtc6gbbEG4qOYmiuTRYcmgosKZt&#10;Qdnf6d8oaNH/LDfr/LrdfB323ay6zs+Xb6WGg279CcJT59/il3uvw/xpNIPnN+EEmT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GbH/8IAAADdAAAADwAAAAAAAAAAAAAA&#10;AAChAgAAZHJzL2Rvd25yZXYueG1sUEsFBgAAAAAEAAQA+QAAAJADAAAAAA==&#10;" strokecolor="black [3200]" strokeweight=".5pt">
                  <v:stroke endarrow="block" joinstyle="miter"/>
                </v:shape>
                <v:shape id="Straight Arrow Connector 1406" o:spid="_x0000_s1367" type="#_x0000_t32" style="position:absolute;left:14232;top:35462;width:0;height:19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RZiMMAAADdAAAADwAAAGRycy9kb3ducmV2LnhtbERPTWvCQBC9F/oflin0VjeVGjS6ikkp&#10;2N5MguchOyah2dmYXU38991Cobd5vM/Z7CbTiRsNrrWs4HUWgSCurG65VlAWHy9LEM4ja+wsk4I7&#10;OdhtHx82mGg78pFuua9FCGGXoILG+z6R0lUNGXQz2xMH7mwHgz7AoZZ6wDGEm07OoyiWBlsODQ32&#10;lDVUfedXo2BEf1ql+/qSpe+fh2nRXeKi/FLq+Wnar0F4mvy/+M990GH+WxTD7zfhBL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0WYjDAAAA3QAAAA8AAAAAAAAAAAAA&#10;AAAAoQIAAGRycy9kb3ducmV2LnhtbFBLBQYAAAAABAAEAPkAAACRAwAAAAA=&#10;" strokecolor="black [3200]" strokeweight=".5pt">
                  <v:stroke endarrow="block" joinstyle="miter"/>
                </v:shape>
                <v:rect id="Rectangle 1407" o:spid="_x0000_s1368" style="position:absolute;left:7474;top:23138;width:2126;height:1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S6EMMA&#10;AADdAAAADwAAAGRycy9kb3ducmV2LnhtbERP22rCQBB9L/gPywi+NRtt2WrMKlKRCoWKlw8YsmMS&#10;zM6G7BrTv+8WCn2bw7lOvh5sI3rqfO1YwzRJQRAXztRcaricd89zED4gG2wck4Zv8rBejZ5yzIx7&#10;8JH6UyhFDGGfoYYqhDaT0hcVWfSJa4kjd3WdxRBhV0rT4SOG20bO0lRJizXHhgpbeq+ouJ3uVkOx&#10;Vx/9i/rCz+2inx/qrRoOd6X1ZDxsliACDeFf/Ofemzj/NX2D32/iC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S6EMMAAADdAAAADwAAAAAAAAAAAAAAAACYAgAAZHJzL2Rv&#10;d25yZXYueG1sUEsFBgAAAAAEAAQA9QAAAIgDAAAAAA==&#10;" fillcolor="white [3201]" stroked="f" strokeweight="1pt">
                  <v:textbox inset="0,0,0,0">
                    <w:txbxContent>
                      <w:p w:rsidR="00594681" w:rsidRPr="00EA6049" w:rsidRDefault="00594681" w:rsidP="005046B0">
                        <w:pPr>
                          <w:spacing w:before="0" w:after="0"/>
                          <w:ind w:firstLine="0"/>
                          <w:jc w:val="center"/>
                          <w:rPr>
                            <w:szCs w:val="26"/>
                          </w:rPr>
                        </w:pPr>
                        <w:r w:rsidRPr="00EA6049">
                          <w:rPr>
                            <w:szCs w:val="26"/>
                          </w:rPr>
                          <w:t>1</w:t>
                        </w:r>
                      </w:p>
                      <w:p w:rsidR="00594681" w:rsidRPr="00EA6049" w:rsidRDefault="00594681" w:rsidP="005046B0">
                        <w:pPr>
                          <w:spacing w:before="0" w:after="0"/>
                          <w:ind w:firstLine="0"/>
                          <w:rPr>
                            <w:szCs w:val="26"/>
                          </w:rPr>
                        </w:pPr>
                      </w:p>
                    </w:txbxContent>
                  </v:textbox>
                </v:rect>
                <v:rect id="Rectangle 489" o:spid="_x0000_s1369" style="position:absolute;left:22740;top:23138;width:2127;height:1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J5+cQA&#10;AADcAAAADwAAAGRycy9kb3ducmV2LnhtbESP0WrCQBRE3wv+w3IF35qNtSwxZhWpiEKhUusHXLLX&#10;JJi9G7JrTP++Wyj0cZiZM0yxGW0rBup941jDPElBEJfONFxpuHztnzMQPiAbbB2Thm/ysFlPngrM&#10;jXvwJw3nUIkIYZ+jhjqELpfSlzVZ9InriKN3db3FEGVfSdPjI8JtK1/SVEmLDceFGjt6q6m8ne9W&#10;Q3lUh2GhPvB9txyyU7NT4+mutJ5Nx+0KRKAx/If/2kej4TVbwu+Ze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CefnEAAAA3AAAAA8AAAAAAAAAAAAAAAAAmAIAAGRycy9k&#10;b3ducmV2LnhtbFBLBQYAAAAABAAEAPUAAACJAwAAAAA=&#10;" fillcolor="white [3201]" stroked="f" strokeweight="1pt">
                  <v:textbox inset="0,0,0,0">
                    <w:txbxContent>
                      <w:p w:rsidR="00594681" w:rsidRPr="00EA6049" w:rsidRDefault="00594681" w:rsidP="005046B0">
                        <w:pPr>
                          <w:spacing w:before="0" w:after="0"/>
                          <w:ind w:firstLine="0"/>
                          <w:jc w:val="center"/>
                          <w:rPr>
                            <w:szCs w:val="26"/>
                          </w:rPr>
                        </w:pPr>
                        <w:r w:rsidRPr="00EA6049">
                          <w:rPr>
                            <w:szCs w:val="26"/>
                          </w:rPr>
                          <w:t>m</w:t>
                        </w:r>
                      </w:p>
                      <w:p w:rsidR="00594681" w:rsidRPr="00EA6049" w:rsidRDefault="00594681" w:rsidP="005046B0">
                        <w:pPr>
                          <w:spacing w:before="0" w:after="0"/>
                          <w:ind w:firstLine="0"/>
                          <w:rPr>
                            <w:szCs w:val="26"/>
                          </w:rPr>
                        </w:pPr>
                      </w:p>
                    </w:txbxContent>
                  </v:textbox>
                </v:rect>
                <v:rect id="Rectangle 500" o:spid="_x0000_s1370" style="position:absolute;left:1590;top:41346;width:24130;height:45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bkVsMA&#10;AADcAAAADwAAAGRycy9kb3ducmV2LnhtbERPW2vCMBR+H/gfwhF8W1PFDanGIoJsMGF4Qfp4aI5N&#10;aXNSmqidv355GOzx47uv8sG24k69rx0rmCYpCOLS6ZorBefT7nUBwgdkja1jUvBDHvL16GWFmXYP&#10;PtD9GCoRQ9hnqMCE0GVS+tKQRZ+4jjhyV9dbDBH2ldQ9PmK4beUsTd+lxZpjg8GOtobK5nizCrbf&#10;t+ll87WTHwfzlM3ezutFUSg1GQ+bJYhAQ/gX/7k/tYK3NM6PZ+IR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bkVsMAAADcAAAADwAAAAAAAAAAAAAAAACYAgAAZHJzL2Rv&#10;d25yZXYueG1sUEsFBgAAAAAEAAQA9QAAAIgDAAAAAA==&#10;" fillcolor="white [3201]" strokecolor="black [3213]" strokeweight="1pt">
                  <v:textbox inset="2mm,0,0,0">
                    <w:txbxContent>
                      <w:p w:rsidR="00594681" w:rsidRPr="00EA6049" w:rsidRDefault="00594681" w:rsidP="005046B0">
                        <w:pPr>
                          <w:spacing w:before="0" w:after="0"/>
                          <w:ind w:firstLine="0"/>
                          <w:rPr>
                            <w:szCs w:val="26"/>
                          </w:rPr>
                        </w:pPr>
                        <w:r w:rsidRPr="00EA6049">
                          <w:rPr>
                            <w:szCs w:val="26"/>
                          </w:rPr>
                          <w:t>- Chờ cho các threads thực hiện xong.</w:t>
                        </w:r>
                      </w:p>
                      <w:p w:rsidR="00594681" w:rsidRPr="00EA6049" w:rsidRDefault="00594681" w:rsidP="005046B0">
                        <w:pPr>
                          <w:spacing w:before="0" w:after="0"/>
                          <w:ind w:firstLine="0"/>
                          <w:rPr>
                            <w:szCs w:val="26"/>
                          </w:rPr>
                        </w:pPr>
                        <w:r w:rsidRPr="00EA6049">
                          <w:rPr>
                            <w:szCs w:val="26"/>
                          </w:rPr>
                          <w:t>- Kết thúc.</w:t>
                        </w:r>
                      </w:p>
                    </w:txbxContent>
                  </v:textbox>
                </v:rect>
                <v:line id="Straight Connector 501" o:spid="_x0000_s1371" style="position:absolute;visibility:visible;mso-wrap-style:square" from="20514,18128" to="28306,18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QxasUAAADcAAAADwAAAGRycy9kb3ducmV2LnhtbESPQWvCQBSE74X+h+UVvBTdqLRo6ipF&#10;FASL1rh4fmRfk9Ds25BdNf57t1DwOMzMN8xs0dlaXKj1lWMFw0ECgjh3puJCgT6u+xMQPiAbrB2T&#10;ght5WMyfn2aYGnflA12yUIgIYZ+igjKEJpXS5yVZ9APXEEfvx7UWQ5RtIU2L1wi3tRwlybu0WHFc&#10;KLGhZUn5b3a2CrZ6enod7yda22O2w29drfZfS6V6L93nB4hAXXiE/9sbo+AtGcLfmXgE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AQxasUAAADcAAAADwAAAAAAAAAA&#10;AAAAAAChAgAAZHJzL2Rvd25yZXYueG1sUEsFBgAAAAAEAAQA+QAAAJMDAAAAAA==&#10;" strokecolor="black [3200]" strokeweight=".5pt">
                  <v:stroke joinstyle="miter"/>
                </v:line>
                <v:line id="Straight Connector 502" o:spid="_x0000_s1372" style="position:absolute;visibility:visible;mso-wrap-style:square" from="28306,18128" to="28306,39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avHcUAAADcAAAADwAAAGRycy9kb3ducmV2LnhtbESPQWvCQBSE74X+h+UVvBTdqLRo6ipF&#10;FASL1rh4fmRfk9Ds25BdNf57t1DwOMzMN8xs0dlaXKj1lWMFw0ECgjh3puJCgT6u+xMQPiAbrB2T&#10;ght5WMyfn2aYGnflA12yUIgIYZ+igjKEJpXS5yVZ9APXEEfvx7UWQ5RtIU2L1wi3tRwlybu0WHFc&#10;KLGhZUn5b3a2CrZ6enod7yda22O2w29drfZfS6V6L93nB4hAXXiE/9sbo+AtGcHfmXgE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NavHcUAAADcAAAADwAAAAAAAAAA&#10;AAAAAAChAgAAZHJzL2Rvd25yZXYueG1sUEsFBgAAAAAEAAQA+QAAAJMDAAAAAA==&#10;" strokecolor="black [3200]" strokeweight=".5pt">
                  <v:stroke joinstyle="miter"/>
                </v:line>
                <v:line id="Straight Connector 503" o:spid="_x0000_s1373" style="position:absolute;flip:x;visibility:visible;mso-wrap-style:square" from="13755,39279" to="28321,39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S1hr4AAADcAAAADwAAAGRycy9kb3ducmV2LnhtbESPzQrCMBCE74LvEFbwpqmKItUoIiie&#10;FH8eYGnWtNhsShNrfXsjCB6HmfmGWa5bW4qGal84VjAaJiCIM6cLNgpu191gDsIHZI2lY1LwJg/r&#10;VbezxFS7F5+puQQjIoR9igryEKpUSp/lZNEPXUUcvburLYYoayN1ja8It6UcJ8lMWiw4LuRY0Tan&#10;7HF5WgXaHElunGmmIzO77TJzwuO+UarfazcLEIHa8A//2getYJpM4HsmHgG5+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2lLWGvgAAANwAAAAPAAAAAAAAAAAAAAAAAKEC&#10;AABkcnMvZG93bnJldi54bWxQSwUGAAAAAAQABAD5AAAAjAMAAAAA&#10;" strokecolor="black [3200]" strokeweight=".5pt">
                  <v:stroke joinstyle="miter"/>
                </v:line>
                <v:shape id="Straight Arrow Connector 504" o:spid="_x0000_s1374" type="#_x0000_t32" style="position:absolute;left:13755;top:39279;width:0;height:19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kUMMAAADcAAAADwAAAGRycy9kb3ducmV2LnhtbESPS6vCMBSE94L/IRzh7jRVrqLVKD4Q&#10;vO584PrQHNtic1KbaOu/vxEEl8PMfMPMFo0pxJMql1tW0O9FIIgTq3NOFZxP2+4YhPPIGgvLpOBF&#10;DhbzdmuGsbY1H+h59KkIEHYxKsi8L2MpXZKRQdezJXHwrrYy6IOsUqkrrAPcFHIQRSNpMOewkGFJ&#10;64yS2/FhFNToL5PVMr2vV5u/XTMs7qPTea/UT6dZTkF4avw3/GnvtIJh9AvvM+EIyP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0JFDDAAAA3AAAAA8AAAAAAAAAAAAA&#10;AAAAoQIAAGRycy9kb3ducmV2LnhtbFBLBQYAAAAABAAEAPkAAACRAwAAAAA=&#10;" strokecolor="black [3200]" strokeweight=".5pt">
                  <v:stroke endarrow="block" joinstyle="miter"/>
                </v:shape>
                <v:shape id="Flowchart: Summing Junction 505" o:spid="_x0000_s1375" type="#_x0000_t123" style="position:absolute;left:12324;top:47946;width:2940;height:28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VS98UA&#10;AADcAAAADwAAAGRycy9kb3ducmV2LnhtbESPUWvCMBSF3wX/Q7iCbzNx2DE7o6gwVtiDTP0Bd81d&#10;29nclCTa7t8vg4GPh3POdzirzWBbcSMfGsca5jMFgrh0puFKw/n0+vAMIkRkg61j0vBDATbr8WiF&#10;uXE9f9DtGCuRIBxy1FDH2OVShrImi2HmOuLkfTlvMSbpK2k89gluW/mo1JO02HBaqLGjfU3l5Xi1&#10;GlTRq+J7sc8O3svP98NuuXy7Rq2nk2H7AiLSEO/h/3ZhNGQqg78z6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RVL3xQAAANwAAAAPAAAAAAAAAAAAAAAAAJgCAABkcnMv&#10;ZG93bnJldi54bWxQSwUGAAAAAAQABAD1AAAAigMAAAAA&#10;" filled="f" strokecolor="black [3213]" strokeweight="1pt">
                  <v:stroke joinstyle="miter"/>
                </v:shape>
                <v:shape id="Straight Arrow Connector 506" o:spid="_x0000_s1376" type="#_x0000_t32" style="position:absolute;left:13755;top:45879;width:0;height:19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ofvMIAAADcAAAADwAAAGRycy9kb3ducmV2LnhtbESPzarCMBSE9xd8h3AEd9dUwXKtRvEH&#10;Qd1dFdeH5tgWm5PaRFvf3giCy2FmvmGm89aU4kG1KywrGPQjEMSp1QVnCk7Hze8fCOeRNZaWScGT&#10;HMxnnZ8pJto2/E+Pg89EgLBLUEHufZVI6dKcDLq+rYiDd7G1QR9knUldYxPgppTDKIqlwYLDQo4V&#10;rXJKr4e7UdCgP4+Xi+y2Wq5323ZU3uLjaa9Ur9suJiA8tf4b/rS3WsEoiuF9JhwBOX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GofvMIAAADcAAAADwAAAAAAAAAAAAAA&#10;AAChAgAAZHJzL2Rvd25yZXYueG1sUEsFBgAAAAAEAAQA+QAAAJADAAAAAA==&#10;" strokecolor="black [3200]" strokeweight=".5pt">
                  <v:stroke endarrow="block" joinstyle="miter"/>
                </v:shape>
                <v:rect id="Rectangle 516" o:spid="_x0000_s1377" style="position:absolute;left:20751;top:15584;width:3297;height:14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Z3kcUA&#10;AADcAAAADwAAAGRycy9kb3ducmV2LnhtbESP0WrCQBRE3wv+w3IF35qNLV00uopUioFCpakfcMle&#10;k2D2bsiuSfr33UKhj8PMnGG2+8m2YqDeN441LJMUBHHpTMOVhsvX2+MKhA/IBlvHpOGbPOx3s4ct&#10;ZsaN/ElDESoRIewz1FCH0GVS+rImiz5xHXH0rq63GKLsK2l6HCPctvIpTZW02HBcqLGj15rKW3G3&#10;GspcnYZn9YHvx/WwOjdHNZ3vSuvFfDpsQASawn/4r50bDS9LBb9n4hG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tneRxQAAANwAAAAPAAAAAAAAAAAAAAAAAJgCAABkcnMv&#10;ZG93bnJldi54bWxQSwUGAAAAAAQABAD1AAAAigMAAAAA&#10;" fillcolor="white [3201]" stroked="f" strokeweight="1pt">
                  <v:textbox inset="0,0,0,0">
                    <w:txbxContent>
                      <w:p w:rsidR="00594681" w:rsidRPr="00EA6049" w:rsidRDefault="00594681" w:rsidP="005046B0">
                        <w:pPr>
                          <w:spacing w:before="0" w:after="0"/>
                          <w:ind w:firstLine="0"/>
                          <w:jc w:val="center"/>
                          <w:rPr>
                            <w:szCs w:val="26"/>
                          </w:rPr>
                        </w:pPr>
                        <w:r w:rsidRPr="00EA6049">
                          <w:rPr>
                            <w:szCs w:val="26"/>
                          </w:rPr>
                          <w:t>F</w:t>
                        </w:r>
                        <w:r>
                          <w:rPr>
                            <w:szCs w:val="26"/>
                          </w:rPr>
                          <w:t>alse</w:t>
                        </w:r>
                      </w:p>
                      <w:p w:rsidR="00594681" w:rsidRPr="00EA6049" w:rsidRDefault="00594681" w:rsidP="005046B0">
                        <w:pPr>
                          <w:spacing w:before="0" w:after="0"/>
                          <w:ind w:firstLine="0"/>
                          <w:rPr>
                            <w:szCs w:val="26"/>
                          </w:rPr>
                        </w:pPr>
                      </w:p>
                    </w:txbxContent>
                  </v:textbox>
                </v:rect>
                <v:rect id="Rectangle 517" o:spid="_x0000_s1378" style="position:absolute;left:14233;top:20593;width:3296;height:14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rSCsUA&#10;AADcAAAADwAAAGRycy9kb3ducmV2LnhtbESP3WrCQBSE7wu+w3KE3tVNLF01uhGplAoFxZ8HOGSP&#10;STB7NmTXmL59t1Do5TAz3zCr9WAb0VPna8ca0kkCgrhwpuZSw+X88TIH4QOywcYxafgmD+t89LTC&#10;zLgHH6k/hVJECPsMNVQhtJmUvqjIop+4ljh6V9dZDFF2pTQdPiLcNnKaJEparDkuVNjSe0XF7XS3&#10;Goqd+uxf1R6/tot+fqi3ajjcldbP42GzBBFoCP/hv/bOaHhLZ/B7Jh4Bm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tIKxQAAANwAAAAPAAAAAAAAAAAAAAAAAJgCAABkcnMv&#10;ZG93bnJldi54bWxQSwUGAAAAAAQABAD1AAAAigMAAAAA&#10;" fillcolor="white [3201]" stroked="f" strokeweight="1pt">
                  <v:textbox inset="0,0,0,0">
                    <w:txbxContent>
                      <w:p w:rsidR="00594681" w:rsidRPr="00EA6049" w:rsidRDefault="00594681" w:rsidP="005046B0">
                        <w:pPr>
                          <w:spacing w:before="0" w:after="0"/>
                          <w:ind w:firstLine="0"/>
                          <w:jc w:val="center"/>
                          <w:rPr>
                            <w:szCs w:val="26"/>
                          </w:rPr>
                        </w:pPr>
                        <w:r w:rsidRPr="00EA6049">
                          <w:rPr>
                            <w:szCs w:val="26"/>
                          </w:rPr>
                          <w:t>T</w:t>
                        </w:r>
                        <w:r>
                          <w:rPr>
                            <w:szCs w:val="26"/>
                          </w:rPr>
                          <w:t>rue</w:t>
                        </w:r>
                      </w:p>
                      <w:p w:rsidR="00594681" w:rsidRPr="00EA6049" w:rsidRDefault="00594681" w:rsidP="005046B0">
                        <w:pPr>
                          <w:spacing w:before="0" w:after="0"/>
                          <w:ind w:firstLine="0"/>
                          <w:rPr>
                            <w:szCs w:val="26"/>
                          </w:rPr>
                        </w:pPr>
                      </w:p>
                    </w:txbxContent>
                  </v:textbox>
                </v:rect>
                <w10:anchorlock/>
              </v:group>
            </w:pict>
          </mc:Fallback>
        </mc:AlternateContent>
      </w:r>
    </w:p>
    <w:p w:rsidR="005046B0" w:rsidRDefault="005046B0" w:rsidP="005046B0">
      <w:pPr>
        <w:pStyle w:val="Caption"/>
      </w:pPr>
      <w:bookmarkStart w:id="341" w:name="_Toc495563752"/>
      <w:bookmarkStart w:id="342" w:name="_Toc501780817"/>
      <w:bookmarkStart w:id="343" w:name="_Toc521345147"/>
      <w:r>
        <w:t xml:space="preserve">Hình </w:t>
      </w:r>
      <w:fldSimple w:instr=" STYLEREF 1 \s ">
        <w:r w:rsidR="005E60C2">
          <w:rPr>
            <w:noProof/>
          </w:rPr>
          <w:t>3</w:t>
        </w:r>
      </w:fldSimple>
      <w:r w:rsidR="00567540">
        <w:t>.</w:t>
      </w:r>
      <w:fldSimple w:instr=" SEQ Hình \* ARABIC \s 1 ">
        <w:r w:rsidR="005E60C2">
          <w:rPr>
            <w:noProof/>
          </w:rPr>
          <w:t>10</w:t>
        </w:r>
      </w:fldSimple>
      <w:r>
        <w:t>. Sơ đồ thuật toán PEAHUI-Miner</w:t>
      </w:r>
      <w:bookmarkEnd w:id="341"/>
      <w:bookmarkEnd w:id="342"/>
      <w:bookmarkEnd w:id="343"/>
    </w:p>
    <w:p w:rsidR="005046B0" w:rsidRDefault="005046B0" w:rsidP="005046B0"/>
    <w:p w:rsidR="005046B0" w:rsidRDefault="005046B0" w:rsidP="005046B0">
      <w:pPr>
        <w:spacing w:before="0" w:after="0" w:line="240" w:lineRule="auto"/>
        <w:ind w:firstLine="0"/>
        <w:jc w:val="left"/>
        <w:rPr>
          <w:bCs/>
          <w:i/>
          <w:szCs w:val="28"/>
        </w:rPr>
      </w:pPr>
      <w:r>
        <w:br w:type="page"/>
      </w:r>
    </w:p>
    <w:p w:rsidR="005046B0" w:rsidRDefault="005046B0" w:rsidP="001A2BDD">
      <w:pPr>
        <w:pStyle w:val="Heading4"/>
      </w:pPr>
      <w:r>
        <w:lastRenderedPageBreak/>
        <w:t>Độ phức toán tính toán thuật toán PEAHUI-Miner</w:t>
      </w:r>
    </w:p>
    <w:p w:rsidR="007C4CAE" w:rsidRPr="000924C4" w:rsidRDefault="007C4CAE" w:rsidP="007C4CAE">
      <w:pPr>
        <w:rPr>
          <w:spacing w:val="-2"/>
        </w:rPr>
      </w:pPr>
      <w:r w:rsidRPr="000924C4">
        <w:rPr>
          <w:b/>
          <w:i/>
          <w:spacing w:val="-2"/>
        </w:rPr>
        <w:t>Mệnh đề</w:t>
      </w:r>
      <w:r w:rsidR="00EE35CE" w:rsidRPr="000924C4">
        <w:rPr>
          <w:b/>
          <w:i/>
          <w:spacing w:val="-2"/>
        </w:rPr>
        <w:t xml:space="preserve"> 3.</w:t>
      </w:r>
      <w:r w:rsidR="00585A9B" w:rsidRPr="000924C4">
        <w:rPr>
          <w:b/>
          <w:i/>
          <w:spacing w:val="-2"/>
        </w:rPr>
        <w:t>3</w:t>
      </w:r>
      <w:r w:rsidR="00EE35CE" w:rsidRPr="000924C4">
        <w:rPr>
          <w:b/>
          <w:i/>
          <w:spacing w:val="-2"/>
        </w:rPr>
        <w:t xml:space="preserve">. </w:t>
      </w:r>
      <w:r w:rsidRPr="000924C4">
        <w:rPr>
          <w:spacing w:val="-2"/>
        </w:rPr>
        <w:t xml:space="preserve">Độ phức tạp của thuật toán EAHUI-Miner trong trường hợp xấu nhất là </w:t>
      </w:r>
      <w:r w:rsidRPr="000924C4">
        <w:rPr>
          <w:iCs/>
          <w:spacing w:val="-2"/>
        </w:rPr>
        <w:t>O(</w:t>
      </w:r>
      <m:oMath>
        <m:f>
          <m:fPr>
            <m:ctrlPr>
              <w:rPr>
                <w:rFonts w:ascii="Cambria Math" w:hAnsi="Cambria Math"/>
                <w:i/>
                <w:iCs/>
                <w:spacing w:val="-2"/>
              </w:rPr>
            </m:ctrlPr>
          </m:fPr>
          <m:num>
            <m:r>
              <w:rPr>
                <w:rFonts w:ascii="Cambria Math" w:hAnsi="Cambria Math"/>
                <w:spacing w:val="-2"/>
              </w:rPr>
              <m:t>1</m:t>
            </m:r>
          </m:num>
          <m:den>
            <m:r>
              <w:rPr>
                <w:rFonts w:ascii="Cambria Math" w:hAnsi="Cambria Math"/>
                <w:spacing w:val="-2"/>
              </w:rPr>
              <m:t>p</m:t>
            </m:r>
          </m:den>
        </m:f>
        <m:r>
          <w:rPr>
            <w:rFonts w:ascii="Cambria Math" w:hAnsi="Cambria Math"/>
            <w:spacing w:val="-2"/>
          </w:rPr>
          <m:t>*</m:t>
        </m:r>
        <m:sSup>
          <m:sSupPr>
            <m:ctrlPr>
              <w:rPr>
                <w:rFonts w:ascii="Cambria Math" w:hAnsi="Cambria Math"/>
                <w:i/>
                <w:iCs/>
                <w:spacing w:val="-2"/>
              </w:rPr>
            </m:ctrlPr>
          </m:sSupPr>
          <m:e>
            <m:r>
              <w:rPr>
                <w:rFonts w:ascii="Cambria Math" w:hAnsi="Cambria Math"/>
                <w:spacing w:val="-2"/>
              </w:rPr>
              <m:t>m</m:t>
            </m:r>
          </m:e>
          <m:sup>
            <m:r>
              <w:rPr>
                <w:rFonts w:ascii="Cambria Math" w:hAnsi="Cambria Math"/>
                <w:spacing w:val="-2"/>
              </w:rPr>
              <m:t>3</m:t>
            </m:r>
          </m:sup>
        </m:sSup>
      </m:oMath>
      <w:r w:rsidRPr="000924C4">
        <w:rPr>
          <w:iCs/>
          <w:spacing w:val="-2"/>
        </w:rPr>
        <w:t>)</w:t>
      </w:r>
      <w:r w:rsidRPr="000924C4">
        <w:rPr>
          <w:spacing w:val="-2"/>
        </w:rPr>
        <w:t>, trong đó n tập tất cả các phần tử; m là tổng số giao dịch, w là số phần tử trung bình trong từng giao dịch và p là số Thread tham gia xử lý.</w:t>
      </w:r>
    </w:p>
    <w:p w:rsidR="007C4CAE" w:rsidRDefault="007C4CAE" w:rsidP="007C4CAE">
      <w:r w:rsidRPr="00B06B45">
        <w:rPr>
          <w:i/>
        </w:rPr>
        <w:t>Chứng minh:</w:t>
      </w:r>
    </w:p>
    <w:p w:rsidR="005046B0" w:rsidRPr="00AE7E65" w:rsidRDefault="005046B0" w:rsidP="005046B0">
      <w:pPr>
        <w:rPr>
          <w:iCs/>
        </w:rPr>
      </w:pPr>
      <w:r>
        <w:t>T</w:t>
      </w:r>
      <w:r w:rsidRPr="00AE7E65">
        <w:t xml:space="preserve">huật toán song song </w:t>
      </w:r>
      <w:r>
        <w:t>phân tải động PEAHUI-Miner được xây dựng dựa trên thuật toán EAHUI-Miner theo mô hình hạt mịn</w:t>
      </w:r>
      <w:r w:rsidRPr="00AE7E65">
        <w:t xml:space="preserve"> (fine-grain)</w:t>
      </w:r>
      <w:r>
        <w:t xml:space="preserve">. Đây chính là </w:t>
      </w:r>
      <w:r w:rsidRPr="00AE7E65">
        <w:t>cơ chế ch</w:t>
      </w:r>
      <w:r>
        <w:t>i</w:t>
      </w:r>
      <w:r w:rsidRPr="00AE7E65">
        <w:t xml:space="preserve">a từng phần tử trong danh sách 1-phần tử </w:t>
      </w:r>
      <w:r w:rsidRPr="00AE7E65">
        <w:rPr>
          <w:b/>
          <w:iCs/>
        </w:rPr>
        <w:t>U</w:t>
      </w:r>
      <w:r>
        <w:rPr>
          <w:b/>
          <w:iCs/>
        </w:rPr>
        <w:t>L</w:t>
      </w:r>
      <w:r w:rsidRPr="00AE7E65">
        <w:rPr>
          <w:b/>
          <w:iCs/>
        </w:rPr>
        <w:t>s</w:t>
      </w:r>
      <w:r w:rsidRPr="00AE7E65">
        <w:rPr>
          <w:iCs/>
        </w:rPr>
        <w:t xml:space="preserve"> cho từng tiến trình. </w:t>
      </w:r>
      <w:r>
        <w:rPr>
          <w:iCs/>
        </w:rPr>
        <w:t>Do vậy, thuật toán PEAHUI-Miner sẽ có độ phức tạp trong trường hợp xấu nhất là O(</w:t>
      </w:r>
      <m:oMath>
        <m:f>
          <m:fPr>
            <m:ctrlPr>
              <w:rPr>
                <w:rFonts w:ascii="Cambria Math" w:hAnsi="Cambria Math"/>
                <w:i/>
                <w:iCs/>
              </w:rPr>
            </m:ctrlPr>
          </m:fPr>
          <m:num>
            <m:r>
              <w:rPr>
                <w:rFonts w:ascii="Cambria Math" w:hAnsi="Cambria Math"/>
              </w:rPr>
              <m:t>1</m:t>
            </m:r>
          </m:num>
          <m:den>
            <m:r>
              <w:rPr>
                <w:rFonts w:ascii="Cambria Math" w:hAnsi="Cambria Math"/>
              </w:rPr>
              <m:t>p</m:t>
            </m:r>
          </m:den>
        </m:f>
        <m:r>
          <w:rPr>
            <w:rFonts w:ascii="Cambria Math" w:hAnsi="Cambria Math"/>
          </w:rPr>
          <m:t>*</m:t>
        </m:r>
        <m:sSup>
          <m:sSupPr>
            <m:ctrlPr>
              <w:rPr>
                <w:rFonts w:ascii="Cambria Math" w:hAnsi="Cambria Math"/>
                <w:i/>
                <w:iCs/>
              </w:rPr>
            </m:ctrlPr>
          </m:sSupPr>
          <m:e>
            <m:r>
              <w:rPr>
                <w:rFonts w:ascii="Cambria Math" w:hAnsi="Cambria Math"/>
              </w:rPr>
              <m:t>m</m:t>
            </m:r>
          </m:e>
          <m:sup>
            <m:r>
              <w:rPr>
                <w:rFonts w:ascii="Cambria Math" w:hAnsi="Cambria Math"/>
              </w:rPr>
              <m:t>3</m:t>
            </m:r>
          </m:sup>
        </m:sSup>
      </m:oMath>
      <w:r>
        <w:rPr>
          <w:iCs/>
        </w:rPr>
        <w:t>)</w:t>
      </w:r>
    </w:p>
    <w:p w:rsidR="005046B0" w:rsidRPr="00161EC6" w:rsidRDefault="005046B0" w:rsidP="00B17FA9">
      <w:pPr>
        <w:pStyle w:val="Heading3"/>
      </w:pPr>
      <w:bookmarkStart w:id="344" w:name="_Toc517567315"/>
      <w:r>
        <w:t xml:space="preserve">Kết quả </w:t>
      </w:r>
      <w:r w:rsidR="0052502C">
        <w:t>thực nghiệm</w:t>
      </w:r>
      <w:bookmarkEnd w:id="344"/>
    </w:p>
    <w:p w:rsidR="005046B0" w:rsidRPr="00161EC6" w:rsidRDefault="005046B0" w:rsidP="005046B0">
      <w:pPr>
        <w:pStyle w:val="Muc5"/>
      </w:pPr>
      <w:r w:rsidRPr="00161EC6">
        <w:t>Môi trường và dữ liệu</w:t>
      </w:r>
    </w:p>
    <w:p w:rsidR="005046B0" w:rsidRDefault="005046B0" w:rsidP="005046B0">
      <w:r>
        <w:t>Các thuật toán FHM và EFIM được lấy từ</w:t>
      </w:r>
      <w:r>
        <w:fldChar w:fldCharType="begin"/>
      </w:r>
      <w:r w:rsidR="00146F4D">
        <w:instrText xml:space="preserve"> ADDIN ZOTERO_ITEM CSL_CITATION {"citationID":"2gbmd76pup","properties":{"formattedCitation":" [79]","plainCitation":" [79]","noteIndex":0},"citationItems":[{"id":379,"uris":["http://zotero.org/users/3572692/items/U9JUV69B"],"uri":["http://zotero.org/users/3572692/items/U9JUV69B"],"itemData":{"id":379,"type":"webpage","title":"SPMF: A Java Open-Source Data Mining Library","URL":"http://www.philippe-fournier-viger.com/spmf/index.php?link=algorithms.php","language":"en","accessed":{"date-parts":[["2017",4,26]]}}}],"schema":"https://github.com/citation-style-language/schema/raw/master/csl-citation.json"} </w:instrText>
      </w:r>
      <w:r>
        <w:fldChar w:fldCharType="separate"/>
      </w:r>
      <w:r w:rsidR="00146F4D" w:rsidRPr="00146F4D">
        <w:t xml:space="preserve"> [79]</w:t>
      </w:r>
      <w:r>
        <w:fldChar w:fldCharType="end"/>
      </w:r>
      <w:r w:rsidRPr="004A605E">
        <w:rPr>
          <w:b/>
        </w:rPr>
        <w:t>,</w:t>
      </w:r>
      <w:r>
        <w:t xml:space="preserve"> 02 t</w:t>
      </w:r>
      <w:r w:rsidRPr="00161EC6">
        <w:t xml:space="preserve">huật toán </w:t>
      </w:r>
      <w:r w:rsidRPr="00195C0D">
        <w:t>EAHUI-Miner</w:t>
      </w:r>
      <w:r>
        <w:t>, P</w:t>
      </w:r>
      <w:r w:rsidRPr="00195C0D">
        <w:t>EAHUI-Miner</w:t>
      </w:r>
      <w:r>
        <w:t xml:space="preserve"> </w:t>
      </w:r>
      <w:r w:rsidRPr="00161EC6">
        <w:t xml:space="preserve">được </w:t>
      </w:r>
      <w:r>
        <w:t xml:space="preserve">cài đặt </w:t>
      </w:r>
      <w:r w:rsidRPr="00161EC6">
        <w:t xml:space="preserve">bằng </w:t>
      </w:r>
      <w:r>
        <w:t xml:space="preserve">ngôn ngữ lập trình Java và thực hiện </w:t>
      </w:r>
      <w:r w:rsidRPr="00161EC6">
        <w:t xml:space="preserve">trên máy tính </w:t>
      </w:r>
      <w:r>
        <w:t>HP</w:t>
      </w:r>
      <w:r w:rsidRPr="00BA4BA7">
        <w:t xml:space="preserve"> core </w:t>
      </w:r>
      <w:r>
        <w:t>7</w:t>
      </w:r>
      <w:r w:rsidRPr="00BA4BA7">
        <w:t xml:space="preserve"> </w:t>
      </w:r>
      <w:r w:rsidRPr="00C33B44">
        <w:t>due</w:t>
      </w:r>
      <w:r w:rsidRPr="00BA4BA7">
        <w:t xml:space="preserve"> 2.4GHz với </w:t>
      </w:r>
      <w:r>
        <w:t>4</w:t>
      </w:r>
      <w:r w:rsidRPr="00BA4BA7">
        <w:t xml:space="preserve"> GB bộ nhớ, chạy trên Windows 7</w:t>
      </w:r>
      <w:r>
        <w:t>. Số luồng thực hiện đồng thời là 4. Thuật toán song song phân tải động theo mô hình hạt mịn sử dụng thư viện OpenMP.</w:t>
      </w:r>
      <w:r w:rsidRPr="00161EC6">
        <w:t xml:space="preserve"> Dữ liệu thử nghiệm gồm: T</w:t>
      </w:r>
      <w:r>
        <w:t>1</w:t>
      </w:r>
      <w:r w:rsidRPr="00161EC6">
        <w:t>0I</w:t>
      </w:r>
      <w:r>
        <w:t>4</w:t>
      </w:r>
      <w:r w:rsidRPr="00161EC6">
        <w:t>D100K</w:t>
      </w:r>
      <w:r>
        <w:t xml:space="preserve">, </w:t>
      </w:r>
      <w:r w:rsidRPr="00161EC6">
        <w:t>T</w:t>
      </w:r>
      <w:r>
        <w:t>1</w:t>
      </w:r>
      <w:r w:rsidRPr="00161EC6">
        <w:t>0I</w:t>
      </w:r>
      <w:r>
        <w:t>4</w:t>
      </w:r>
      <w:r w:rsidRPr="00161EC6">
        <w:t>D</w:t>
      </w:r>
      <w:r>
        <w:t>2</w:t>
      </w:r>
      <w:r w:rsidRPr="00161EC6">
        <w:t>00K</w:t>
      </w:r>
      <w:r>
        <w:t>, Foodmart và Mushroom</w:t>
      </w:r>
      <w:r>
        <w:fldChar w:fldCharType="begin"/>
      </w:r>
      <w:r w:rsidR="00146F4D">
        <w:instrText xml:space="preserve"> ADDIN ZOTERO_ITEM CSL_CITATION {"citationID":"p4ukj4asd","properties":{"formattedCitation":" [79]","plainCitation":" [79]","noteIndex":0},"citationItems":[{"id":379,"uris":["http://zotero.org/users/3572692/items/U9JUV69B"],"uri":["http://zotero.org/users/3572692/items/U9JUV69B"],"itemData":{"id":379,"type":"webpage","title":"SPMF: A Java Open-Source Data Mining Library","URL":"http://www.philippe-fournier-viger.com/spmf/index.php?link=algorithms.php","language":"en","accessed":{"date-parts":[["2017",4,26]]}}}],"schema":"https://github.com/citation-style-language/schema/raw/master/csl-citation.json"} </w:instrText>
      </w:r>
      <w:r>
        <w:fldChar w:fldCharType="separate"/>
      </w:r>
      <w:r w:rsidR="00146F4D" w:rsidRPr="00146F4D">
        <w:t xml:space="preserve"> [79]</w:t>
      </w:r>
      <w:r>
        <w:fldChar w:fldCharType="end"/>
      </w:r>
      <w:r w:rsidRPr="00161EC6">
        <w:t xml:space="preserve"> </w:t>
      </w:r>
      <w:r>
        <w:t xml:space="preserve">có các thuộc tính như trong </w:t>
      </w:r>
      <w:r w:rsidRPr="008A2936">
        <w:rPr>
          <w:i/>
        </w:rPr>
        <w:t>Bảng 3.</w:t>
      </w:r>
      <w:r w:rsidR="00EB4B7B">
        <w:rPr>
          <w:i/>
        </w:rPr>
        <w:t>7</w:t>
      </w:r>
      <w:r>
        <w:t>.</w:t>
      </w:r>
    </w:p>
    <w:p w:rsidR="005046B0" w:rsidRDefault="005046B0" w:rsidP="005046B0">
      <w:pPr>
        <w:pStyle w:val="Caption"/>
      </w:pPr>
      <w:bookmarkStart w:id="345" w:name="_Toc495778712"/>
      <w:bookmarkStart w:id="346" w:name="_Toc501780784"/>
      <w:bookmarkStart w:id="347" w:name="_Toc521481412"/>
      <w:r>
        <w:t xml:space="preserve">Bảng </w:t>
      </w:r>
      <w:fldSimple w:instr=" STYLEREF 1 \s ">
        <w:r w:rsidR="005E60C2">
          <w:rPr>
            <w:noProof/>
          </w:rPr>
          <w:t>3</w:t>
        </w:r>
      </w:fldSimple>
      <w:r w:rsidR="007126AD">
        <w:t>.</w:t>
      </w:r>
      <w:fldSimple w:instr=" SEQ Bảng \* ARABIC \s 1 ">
        <w:r w:rsidR="005E60C2">
          <w:rPr>
            <w:noProof/>
          </w:rPr>
          <w:t>7</w:t>
        </w:r>
      </w:fldSimple>
      <w:r>
        <w:t>. Các thuộc tính của các CSDL</w:t>
      </w:r>
      <w:bookmarkEnd w:id="345"/>
      <w:bookmarkEnd w:id="346"/>
      <w:bookmarkEnd w:id="347"/>
    </w:p>
    <w:tbl>
      <w:tblPr>
        <w:tblStyle w:val="TableGrid"/>
        <w:tblW w:w="0" w:type="auto"/>
        <w:jc w:val="center"/>
        <w:tblLook w:val="04A0" w:firstRow="1" w:lastRow="0" w:firstColumn="1" w:lastColumn="0" w:noHBand="0" w:noVBand="1"/>
      </w:tblPr>
      <w:tblGrid>
        <w:gridCol w:w="1940"/>
        <w:gridCol w:w="927"/>
        <w:gridCol w:w="1126"/>
        <w:gridCol w:w="929"/>
      </w:tblGrid>
      <w:tr w:rsidR="005046B0" w:rsidRPr="00547882" w:rsidTr="0030471B">
        <w:trPr>
          <w:jc w:val="center"/>
        </w:trPr>
        <w:tc>
          <w:tcPr>
            <w:tcW w:w="1940" w:type="dxa"/>
            <w:shd w:val="clear" w:color="auto" w:fill="E7E6E6" w:themeFill="background2"/>
          </w:tcPr>
          <w:p w:rsidR="005046B0" w:rsidRPr="00D219FE" w:rsidRDefault="005046B0" w:rsidP="0030471B">
            <w:pPr>
              <w:pStyle w:val="Bang"/>
              <w:rPr>
                <w:b/>
              </w:rPr>
            </w:pPr>
            <w:r w:rsidRPr="00D219FE">
              <w:rPr>
                <w:b/>
              </w:rPr>
              <w:t>Database</w:t>
            </w:r>
          </w:p>
        </w:tc>
        <w:tc>
          <w:tcPr>
            <w:tcW w:w="927" w:type="dxa"/>
            <w:shd w:val="clear" w:color="auto" w:fill="E7E6E6" w:themeFill="background2"/>
          </w:tcPr>
          <w:p w:rsidR="005046B0" w:rsidRPr="00D219FE" w:rsidRDefault="005046B0" w:rsidP="0030471B">
            <w:pPr>
              <w:pStyle w:val="Bang"/>
              <w:rPr>
                <w:b/>
              </w:rPr>
            </w:pPr>
            <w:r w:rsidRPr="00D219FE">
              <w:rPr>
                <w:b/>
              </w:rPr>
              <w:t>T</w:t>
            </w:r>
          </w:p>
        </w:tc>
        <w:tc>
          <w:tcPr>
            <w:tcW w:w="1061" w:type="dxa"/>
            <w:shd w:val="clear" w:color="auto" w:fill="E7E6E6" w:themeFill="background2"/>
          </w:tcPr>
          <w:p w:rsidR="005046B0" w:rsidRPr="00D219FE" w:rsidRDefault="005046B0" w:rsidP="0030471B">
            <w:pPr>
              <w:pStyle w:val="Bang"/>
              <w:rPr>
                <w:b/>
              </w:rPr>
            </w:pPr>
            <w:r w:rsidRPr="00D219FE">
              <w:rPr>
                <w:b/>
              </w:rPr>
              <w:t>D</w:t>
            </w:r>
          </w:p>
        </w:tc>
        <w:tc>
          <w:tcPr>
            <w:tcW w:w="929" w:type="dxa"/>
            <w:shd w:val="clear" w:color="auto" w:fill="E7E6E6" w:themeFill="background2"/>
          </w:tcPr>
          <w:p w:rsidR="005046B0" w:rsidRPr="00D219FE" w:rsidRDefault="005046B0" w:rsidP="0030471B">
            <w:pPr>
              <w:pStyle w:val="Bang"/>
              <w:rPr>
                <w:b/>
              </w:rPr>
            </w:pPr>
            <w:r w:rsidRPr="00D219FE">
              <w:rPr>
                <w:b/>
              </w:rPr>
              <w:t>N</w:t>
            </w:r>
          </w:p>
        </w:tc>
      </w:tr>
      <w:tr w:rsidR="005046B0" w:rsidRPr="00547882" w:rsidTr="0030471B">
        <w:trPr>
          <w:jc w:val="center"/>
        </w:trPr>
        <w:tc>
          <w:tcPr>
            <w:tcW w:w="1940" w:type="dxa"/>
          </w:tcPr>
          <w:p w:rsidR="005046B0" w:rsidRPr="00547882" w:rsidRDefault="005046B0" w:rsidP="0030471B">
            <w:pPr>
              <w:pStyle w:val="Bang"/>
              <w:jc w:val="left"/>
            </w:pPr>
            <w:r w:rsidRPr="00547882">
              <w:t>T10I4D100K</w:t>
            </w:r>
          </w:p>
        </w:tc>
        <w:tc>
          <w:tcPr>
            <w:tcW w:w="927" w:type="dxa"/>
          </w:tcPr>
          <w:p w:rsidR="005046B0" w:rsidRPr="00547882" w:rsidRDefault="005046B0" w:rsidP="0030471B">
            <w:pPr>
              <w:pStyle w:val="Bang"/>
              <w:jc w:val="right"/>
            </w:pPr>
            <w:r w:rsidRPr="00547882">
              <w:t>10</w:t>
            </w:r>
          </w:p>
        </w:tc>
        <w:tc>
          <w:tcPr>
            <w:tcW w:w="1061" w:type="dxa"/>
          </w:tcPr>
          <w:p w:rsidR="005046B0" w:rsidRPr="00547882" w:rsidRDefault="005046B0" w:rsidP="0030471B">
            <w:pPr>
              <w:pStyle w:val="Bang"/>
              <w:jc w:val="right"/>
            </w:pPr>
            <w:r w:rsidRPr="00547882">
              <w:t>100.000</w:t>
            </w:r>
          </w:p>
        </w:tc>
        <w:tc>
          <w:tcPr>
            <w:tcW w:w="929" w:type="dxa"/>
          </w:tcPr>
          <w:p w:rsidR="005046B0" w:rsidRPr="00547882" w:rsidRDefault="005046B0" w:rsidP="0030471B">
            <w:pPr>
              <w:pStyle w:val="Bang"/>
              <w:jc w:val="right"/>
            </w:pPr>
            <w:r w:rsidRPr="00547882">
              <w:t>1000</w:t>
            </w:r>
          </w:p>
        </w:tc>
      </w:tr>
      <w:tr w:rsidR="005046B0" w:rsidRPr="00547882" w:rsidTr="0030471B">
        <w:trPr>
          <w:jc w:val="center"/>
        </w:trPr>
        <w:tc>
          <w:tcPr>
            <w:tcW w:w="1940" w:type="dxa"/>
          </w:tcPr>
          <w:p w:rsidR="005046B0" w:rsidRPr="00161EC6" w:rsidRDefault="005046B0" w:rsidP="0030471B">
            <w:pPr>
              <w:pStyle w:val="Bang"/>
              <w:jc w:val="left"/>
            </w:pPr>
            <w:r w:rsidRPr="00161EC6">
              <w:t>T</w:t>
            </w:r>
            <w:r>
              <w:t>1</w:t>
            </w:r>
            <w:r w:rsidRPr="00161EC6">
              <w:t>0I</w:t>
            </w:r>
            <w:r>
              <w:t>4</w:t>
            </w:r>
            <w:r w:rsidRPr="00161EC6">
              <w:t>D</w:t>
            </w:r>
            <w:r>
              <w:t>2</w:t>
            </w:r>
            <w:r w:rsidRPr="00161EC6">
              <w:t>00K</w:t>
            </w:r>
          </w:p>
        </w:tc>
        <w:tc>
          <w:tcPr>
            <w:tcW w:w="927" w:type="dxa"/>
          </w:tcPr>
          <w:p w:rsidR="005046B0" w:rsidRPr="00161EC6" w:rsidRDefault="005046B0" w:rsidP="0030471B">
            <w:pPr>
              <w:pStyle w:val="Bang"/>
              <w:jc w:val="right"/>
            </w:pPr>
            <w:r>
              <w:t>10</w:t>
            </w:r>
          </w:p>
        </w:tc>
        <w:tc>
          <w:tcPr>
            <w:tcW w:w="1061" w:type="dxa"/>
          </w:tcPr>
          <w:p w:rsidR="005046B0" w:rsidRPr="00161EC6" w:rsidRDefault="005046B0" w:rsidP="0030471B">
            <w:pPr>
              <w:pStyle w:val="Bang"/>
              <w:jc w:val="right"/>
            </w:pPr>
            <w:r>
              <w:t>200.</w:t>
            </w:r>
            <w:r w:rsidRPr="0008457A">
              <w:t>000</w:t>
            </w:r>
          </w:p>
        </w:tc>
        <w:tc>
          <w:tcPr>
            <w:tcW w:w="929" w:type="dxa"/>
          </w:tcPr>
          <w:p w:rsidR="005046B0" w:rsidRPr="00161EC6" w:rsidRDefault="005046B0" w:rsidP="0030471B">
            <w:pPr>
              <w:pStyle w:val="Bang"/>
              <w:jc w:val="right"/>
            </w:pPr>
            <w:r>
              <w:t>1000</w:t>
            </w:r>
          </w:p>
        </w:tc>
      </w:tr>
      <w:tr w:rsidR="005046B0" w:rsidRPr="00547882" w:rsidTr="0030471B">
        <w:trPr>
          <w:jc w:val="center"/>
        </w:trPr>
        <w:tc>
          <w:tcPr>
            <w:tcW w:w="1940" w:type="dxa"/>
          </w:tcPr>
          <w:p w:rsidR="005046B0" w:rsidRPr="00547882" w:rsidRDefault="005046B0" w:rsidP="0030471B">
            <w:pPr>
              <w:pStyle w:val="Bang"/>
              <w:jc w:val="left"/>
            </w:pPr>
            <w:r w:rsidRPr="00547882">
              <w:t>Foodmart</w:t>
            </w:r>
          </w:p>
        </w:tc>
        <w:tc>
          <w:tcPr>
            <w:tcW w:w="927" w:type="dxa"/>
          </w:tcPr>
          <w:p w:rsidR="005046B0" w:rsidRPr="00547882" w:rsidRDefault="005046B0" w:rsidP="0030471B">
            <w:pPr>
              <w:pStyle w:val="Bang"/>
              <w:jc w:val="right"/>
            </w:pPr>
            <w:r w:rsidRPr="00547882">
              <w:t>4,4</w:t>
            </w:r>
          </w:p>
        </w:tc>
        <w:tc>
          <w:tcPr>
            <w:tcW w:w="1061" w:type="dxa"/>
          </w:tcPr>
          <w:p w:rsidR="005046B0" w:rsidRPr="00547882" w:rsidRDefault="005046B0" w:rsidP="0030471B">
            <w:pPr>
              <w:pStyle w:val="Bang"/>
              <w:jc w:val="right"/>
            </w:pPr>
            <w:r w:rsidRPr="00547882">
              <w:t>4.141</w:t>
            </w:r>
          </w:p>
        </w:tc>
        <w:tc>
          <w:tcPr>
            <w:tcW w:w="929" w:type="dxa"/>
          </w:tcPr>
          <w:p w:rsidR="005046B0" w:rsidRPr="00547882" w:rsidRDefault="005046B0" w:rsidP="0030471B">
            <w:pPr>
              <w:pStyle w:val="Bang"/>
              <w:jc w:val="right"/>
            </w:pPr>
            <w:r w:rsidRPr="00547882">
              <w:t>1.559</w:t>
            </w:r>
          </w:p>
        </w:tc>
      </w:tr>
      <w:tr w:rsidR="005046B0" w:rsidRPr="00547882" w:rsidTr="0030471B">
        <w:trPr>
          <w:jc w:val="center"/>
        </w:trPr>
        <w:tc>
          <w:tcPr>
            <w:tcW w:w="1940" w:type="dxa"/>
          </w:tcPr>
          <w:p w:rsidR="005046B0" w:rsidRPr="00547882" w:rsidRDefault="005046B0" w:rsidP="0030471B">
            <w:pPr>
              <w:pStyle w:val="Bang"/>
              <w:jc w:val="left"/>
            </w:pPr>
            <w:r w:rsidRPr="00547882">
              <w:t>Mushroom</w:t>
            </w:r>
          </w:p>
        </w:tc>
        <w:tc>
          <w:tcPr>
            <w:tcW w:w="927" w:type="dxa"/>
          </w:tcPr>
          <w:p w:rsidR="005046B0" w:rsidRPr="00547882" w:rsidRDefault="005046B0" w:rsidP="0030471B">
            <w:pPr>
              <w:pStyle w:val="Bang"/>
              <w:jc w:val="right"/>
            </w:pPr>
            <w:r w:rsidRPr="00547882">
              <w:t>23</w:t>
            </w:r>
          </w:p>
        </w:tc>
        <w:tc>
          <w:tcPr>
            <w:tcW w:w="1061" w:type="dxa"/>
          </w:tcPr>
          <w:p w:rsidR="005046B0" w:rsidRPr="00547882" w:rsidRDefault="005046B0" w:rsidP="0030471B">
            <w:pPr>
              <w:pStyle w:val="Bang"/>
              <w:jc w:val="right"/>
            </w:pPr>
            <w:r w:rsidRPr="00547882">
              <w:t>8.124</w:t>
            </w:r>
          </w:p>
        </w:tc>
        <w:tc>
          <w:tcPr>
            <w:tcW w:w="929" w:type="dxa"/>
          </w:tcPr>
          <w:p w:rsidR="005046B0" w:rsidRPr="00547882" w:rsidRDefault="005046B0" w:rsidP="0030471B">
            <w:pPr>
              <w:pStyle w:val="Bang"/>
              <w:jc w:val="right"/>
            </w:pPr>
            <w:r w:rsidRPr="00547882">
              <w:t>119</w:t>
            </w:r>
          </w:p>
        </w:tc>
      </w:tr>
    </w:tbl>
    <w:p w:rsidR="005046B0" w:rsidRDefault="00187CE4" w:rsidP="005046B0">
      <w:r>
        <w:lastRenderedPageBreak/>
        <w:t>t</w:t>
      </w:r>
      <w:r w:rsidR="005046B0" w:rsidRPr="00161EC6">
        <w:t>rong đó T – số phần tử trung bình trong một giao dịch; N – số phần tử khác nhau; D – số giao dịch.</w:t>
      </w:r>
    </w:p>
    <w:p w:rsidR="005046B0" w:rsidRDefault="005046B0" w:rsidP="005046B0">
      <w:pPr>
        <w:pStyle w:val="Muc5"/>
      </w:pPr>
      <w:r>
        <w:t>Kết quả khai phá và số lượng ứng viên</w:t>
      </w:r>
    </w:p>
    <w:p w:rsidR="005046B0" w:rsidRDefault="005046B0" w:rsidP="005046B0">
      <w:r>
        <w:t xml:space="preserve">Kết quả thực nghiệm các thuật toán: EAHUI-Miner, PEAHUI-Miner, EFIM, FHM dựa trên các ngưỡng lợi ích tối thiểu khác nhau đều giống nhau về số lượng tập lợi ích cao. </w:t>
      </w:r>
    </w:p>
    <w:p w:rsidR="005046B0" w:rsidRDefault="005046B0" w:rsidP="005046B0">
      <w:r w:rsidRPr="00547882">
        <w:rPr>
          <w:i/>
        </w:rPr>
        <w:t>Bảng 3.</w:t>
      </w:r>
      <w:r w:rsidR="00EB4B7B">
        <w:rPr>
          <w:i/>
        </w:rPr>
        <w:t>8</w:t>
      </w:r>
      <w:r>
        <w:t xml:space="preserve"> thể hiện số lượng tập ứng viên do hai thuật toán sinh ra. Kết quả cho thấy thuật toán FHM sinh ra nhiều tập ứng viện hơn so với thuật toán </w:t>
      </w:r>
      <w:r w:rsidRPr="00195C0D">
        <w:t>EAHUI-Miner</w:t>
      </w:r>
      <w:r>
        <w:t>.</w:t>
      </w:r>
    </w:p>
    <w:p w:rsidR="005046B0" w:rsidRDefault="005046B0" w:rsidP="005046B0">
      <w:pPr>
        <w:pStyle w:val="Caption"/>
      </w:pPr>
      <w:bookmarkStart w:id="348" w:name="_Toc495778713"/>
      <w:bookmarkStart w:id="349" w:name="_Toc501780785"/>
      <w:bookmarkStart w:id="350" w:name="_Toc521481413"/>
      <w:r>
        <w:t xml:space="preserve">Bảng </w:t>
      </w:r>
      <w:fldSimple w:instr=" STYLEREF 1 \s ">
        <w:r w:rsidR="005E60C2">
          <w:rPr>
            <w:noProof/>
          </w:rPr>
          <w:t>3</w:t>
        </w:r>
      </w:fldSimple>
      <w:r w:rsidR="007126AD">
        <w:t>.</w:t>
      </w:r>
      <w:fldSimple w:instr=" SEQ Bảng \* ARABIC \s 1 ">
        <w:r w:rsidR="005E60C2">
          <w:rPr>
            <w:noProof/>
          </w:rPr>
          <w:t>8</w:t>
        </w:r>
      </w:fldSimple>
      <w:r>
        <w:t>. So sánh số lượng tập ứng viên.</w:t>
      </w:r>
      <w:bookmarkEnd w:id="348"/>
      <w:bookmarkEnd w:id="349"/>
      <w:bookmarkEnd w:id="350"/>
    </w:p>
    <w:tbl>
      <w:tblPr>
        <w:tblStyle w:val="TableGrid"/>
        <w:tblW w:w="0" w:type="auto"/>
        <w:jc w:val="center"/>
        <w:tblLayout w:type="fixed"/>
        <w:tblLook w:val="04A0" w:firstRow="1" w:lastRow="0" w:firstColumn="1" w:lastColumn="0" w:noHBand="0" w:noVBand="1"/>
      </w:tblPr>
      <w:tblGrid>
        <w:gridCol w:w="2079"/>
        <w:gridCol w:w="1259"/>
        <w:gridCol w:w="1521"/>
        <w:gridCol w:w="1519"/>
      </w:tblGrid>
      <w:tr w:rsidR="005046B0" w:rsidRPr="00547882" w:rsidTr="007D14F9">
        <w:trPr>
          <w:jc w:val="center"/>
        </w:trPr>
        <w:tc>
          <w:tcPr>
            <w:tcW w:w="2079" w:type="dxa"/>
            <w:shd w:val="clear" w:color="auto" w:fill="E7E6E6" w:themeFill="background2"/>
          </w:tcPr>
          <w:p w:rsidR="005046B0" w:rsidRPr="00547882" w:rsidRDefault="005046B0" w:rsidP="0030471B">
            <w:pPr>
              <w:pStyle w:val="Bang"/>
              <w:rPr>
                <w:b/>
              </w:rPr>
            </w:pPr>
            <w:r w:rsidRPr="00547882">
              <w:rPr>
                <w:b/>
              </w:rPr>
              <w:t>Dataset</w:t>
            </w:r>
          </w:p>
        </w:tc>
        <w:tc>
          <w:tcPr>
            <w:tcW w:w="1259" w:type="dxa"/>
            <w:shd w:val="clear" w:color="auto" w:fill="E7E6E6" w:themeFill="background2"/>
          </w:tcPr>
          <w:p w:rsidR="005046B0" w:rsidRPr="00547882" w:rsidRDefault="005046B0" w:rsidP="008511D4">
            <w:pPr>
              <w:pStyle w:val="Bang"/>
              <w:rPr>
                <w:b/>
              </w:rPr>
            </w:pPr>
            <w:r w:rsidRPr="00547882">
              <w:rPr>
                <w:b/>
              </w:rPr>
              <w:t>min</w:t>
            </w:r>
            <w:r w:rsidR="008511D4">
              <w:rPr>
                <w:b/>
              </w:rPr>
              <w:t>u</w:t>
            </w:r>
            <w:r w:rsidRPr="00547882">
              <w:rPr>
                <w:b/>
              </w:rPr>
              <w:t>til</w:t>
            </w:r>
          </w:p>
        </w:tc>
        <w:tc>
          <w:tcPr>
            <w:tcW w:w="1521" w:type="dxa"/>
            <w:shd w:val="clear" w:color="auto" w:fill="E7E6E6" w:themeFill="background2"/>
          </w:tcPr>
          <w:p w:rsidR="005046B0" w:rsidRPr="00547882" w:rsidRDefault="005046B0" w:rsidP="0030471B">
            <w:pPr>
              <w:pStyle w:val="Bang"/>
              <w:rPr>
                <w:b/>
              </w:rPr>
            </w:pPr>
            <w:r w:rsidRPr="00547882">
              <w:rPr>
                <w:b/>
              </w:rPr>
              <w:t>FHM</w:t>
            </w:r>
          </w:p>
        </w:tc>
        <w:tc>
          <w:tcPr>
            <w:tcW w:w="1519" w:type="dxa"/>
            <w:shd w:val="clear" w:color="auto" w:fill="E7E6E6" w:themeFill="background2"/>
          </w:tcPr>
          <w:p w:rsidR="005046B0" w:rsidRPr="00547882" w:rsidRDefault="005046B0" w:rsidP="0030471B">
            <w:pPr>
              <w:pStyle w:val="Bang"/>
              <w:rPr>
                <w:b/>
              </w:rPr>
            </w:pPr>
            <w:r w:rsidRPr="00547882">
              <w:rPr>
                <w:b/>
              </w:rPr>
              <w:t>EAHUI-Miner</w:t>
            </w:r>
          </w:p>
        </w:tc>
      </w:tr>
      <w:tr w:rsidR="005046B0" w:rsidRPr="00547882" w:rsidTr="007D14F9">
        <w:trPr>
          <w:jc w:val="center"/>
        </w:trPr>
        <w:tc>
          <w:tcPr>
            <w:tcW w:w="2079" w:type="dxa"/>
          </w:tcPr>
          <w:p w:rsidR="005046B0" w:rsidRPr="00547882" w:rsidRDefault="005046B0" w:rsidP="0030471B">
            <w:pPr>
              <w:pStyle w:val="Bang"/>
              <w:jc w:val="both"/>
            </w:pPr>
            <w:r w:rsidRPr="00547882">
              <w:t xml:space="preserve"> T10I4D100K</w:t>
            </w:r>
          </w:p>
        </w:tc>
        <w:tc>
          <w:tcPr>
            <w:tcW w:w="1259" w:type="dxa"/>
          </w:tcPr>
          <w:p w:rsidR="005046B0" w:rsidRPr="00547882" w:rsidRDefault="005046B0" w:rsidP="0030471B">
            <w:pPr>
              <w:pStyle w:val="Bang"/>
            </w:pPr>
            <w:r w:rsidRPr="00547882">
              <w:t>2500</w:t>
            </w:r>
          </w:p>
        </w:tc>
        <w:tc>
          <w:tcPr>
            <w:tcW w:w="1521" w:type="dxa"/>
          </w:tcPr>
          <w:p w:rsidR="005046B0" w:rsidRPr="00547882" w:rsidRDefault="005046B0" w:rsidP="0030471B">
            <w:pPr>
              <w:pStyle w:val="Bang"/>
              <w:jc w:val="right"/>
            </w:pPr>
            <w:r w:rsidRPr="00547882">
              <w:t>153.016</w:t>
            </w:r>
          </w:p>
        </w:tc>
        <w:tc>
          <w:tcPr>
            <w:tcW w:w="1519" w:type="dxa"/>
          </w:tcPr>
          <w:p w:rsidR="005046B0" w:rsidRPr="00547882" w:rsidRDefault="005046B0" w:rsidP="0030471B">
            <w:pPr>
              <w:pStyle w:val="Bang"/>
              <w:jc w:val="right"/>
            </w:pPr>
            <w:r w:rsidRPr="00547882">
              <w:t>125.647</w:t>
            </w:r>
          </w:p>
        </w:tc>
      </w:tr>
      <w:tr w:rsidR="005046B0" w:rsidRPr="00547882" w:rsidTr="007D14F9">
        <w:trPr>
          <w:jc w:val="center"/>
        </w:trPr>
        <w:tc>
          <w:tcPr>
            <w:tcW w:w="2079" w:type="dxa"/>
          </w:tcPr>
          <w:p w:rsidR="005046B0" w:rsidRPr="00547882" w:rsidRDefault="005046B0" w:rsidP="0030471B">
            <w:pPr>
              <w:pStyle w:val="Bang"/>
              <w:jc w:val="both"/>
            </w:pPr>
            <w:r w:rsidRPr="00547882">
              <w:t xml:space="preserve"> T10I4D100K</w:t>
            </w:r>
          </w:p>
        </w:tc>
        <w:tc>
          <w:tcPr>
            <w:tcW w:w="1259" w:type="dxa"/>
          </w:tcPr>
          <w:p w:rsidR="005046B0" w:rsidRPr="00547882" w:rsidRDefault="005046B0" w:rsidP="0030471B">
            <w:pPr>
              <w:pStyle w:val="Bang"/>
            </w:pPr>
            <w:r w:rsidRPr="00547882">
              <w:t>2500</w:t>
            </w:r>
          </w:p>
        </w:tc>
        <w:tc>
          <w:tcPr>
            <w:tcW w:w="1521" w:type="dxa"/>
          </w:tcPr>
          <w:p w:rsidR="005046B0" w:rsidRPr="00547882" w:rsidRDefault="005046B0" w:rsidP="0030471B">
            <w:pPr>
              <w:pStyle w:val="Bang"/>
              <w:jc w:val="right"/>
            </w:pPr>
            <w:r w:rsidRPr="00547882">
              <w:t>153.016</w:t>
            </w:r>
          </w:p>
        </w:tc>
        <w:tc>
          <w:tcPr>
            <w:tcW w:w="1519" w:type="dxa"/>
          </w:tcPr>
          <w:p w:rsidR="005046B0" w:rsidRPr="00547882" w:rsidRDefault="005046B0" w:rsidP="0030471B">
            <w:pPr>
              <w:pStyle w:val="Bang"/>
              <w:jc w:val="right"/>
            </w:pPr>
            <w:r w:rsidRPr="00547882">
              <w:t>125.647</w:t>
            </w:r>
          </w:p>
        </w:tc>
      </w:tr>
      <w:tr w:rsidR="005046B0" w:rsidRPr="00547882" w:rsidTr="007D14F9">
        <w:trPr>
          <w:jc w:val="center"/>
        </w:trPr>
        <w:tc>
          <w:tcPr>
            <w:tcW w:w="2079" w:type="dxa"/>
          </w:tcPr>
          <w:p w:rsidR="005046B0" w:rsidRPr="00547882" w:rsidRDefault="005046B0" w:rsidP="0030471B">
            <w:pPr>
              <w:pStyle w:val="Bang"/>
              <w:jc w:val="both"/>
            </w:pPr>
            <w:r w:rsidRPr="00547882">
              <w:t xml:space="preserve"> Foodmart</w:t>
            </w:r>
          </w:p>
        </w:tc>
        <w:tc>
          <w:tcPr>
            <w:tcW w:w="1259" w:type="dxa"/>
          </w:tcPr>
          <w:p w:rsidR="005046B0" w:rsidRPr="00547882" w:rsidRDefault="005046B0" w:rsidP="0030471B">
            <w:pPr>
              <w:pStyle w:val="Bang"/>
            </w:pPr>
            <w:r w:rsidRPr="00547882">
              <w:t>1000</w:t>
            </w:r>
          </w:p>
        </w:tc>
        <w:tc>
          <w:tcPr>
            <w:tcW w:w="1521" w:type="dxa"/>
          </w:tcPr>
          <w:p w:rsidR="005046B0" w:rsidRPr="00547882" w:rsidRDefault="005046B0" w:rsidP="0030471B">
            <w:pPr>
              <w:pStyle w:val="Bang"/>
              <w:jc w:val="right"/>
            </w:pPr>
            <w:r w:rsidRPr="00547882">
              <w:t>259.876</w:t>
            </w:r>
          </w:p>
        </w:tc>
        <w:tc>
          <w:tcPr>
            <w:tcW w:w="1519" w:type="dxa"/>
          </w:tcPr>
          <w:p w:rsidR="005046B0" w:rsidRPr="00547882" w:rsidRDefault="005046B0" w:rsidP="0030471B">
            <w:pPr>
              <w:pStyle w:val="Bang"/>
              <w:jc w:val="right"/>
            </w:pPr>
            <w:r w:rsidRPr="00547882">
              <w:t>258.921</w:t>
            </w:r>
          </w:p>
        </w:tc>
      </w:tr>
      <w:tr w:rsidR="005046B0" w:rsidRPr="00547882" w:rsidTr="007D14F9">
        <w:trPr>
          <w:jc w:val="center"/>
        </w:trPr>
        <w:tc>
          <w:tcPr>
            <w:tcW w:w="2079" w:type="dxa"/>
          </w:tcPr>
          <w:p w:rsidR="005046B0" w:rsidRPr="00547882" w:rsidRDefault="005046B0" w:rsidP="0030471B">
            <w:pPr>
              <w:pStyle w:val="Bang"/>
              <w:jc w:val="both"/>
            </w:pPr>
            <w:r w:rsidRPr="00547882">
              <w:t xml:space="preserve"> Mushroom</w:t>
            </w:r>
          </w:p>
        </w:tc>
        <w:tc>
          <w:tcPr>
            <w:tcW w:w="1259" w:type="dxa"/>
          </w:tcPr>
          <w:p w:rsidR="005046B0" w:rsidRPr="00547882" w:rsidRDefault="005046B0" w:rsidP="0030471B">
            <w:pPr>
              <w:pStyle w:val="Bang"/>
            </w:pPr>
            <w:r w:rsidRPr="00547882">
              <w:t>100K</w:t>
            </w:r>
          </w:p>
        </w:tc>
        <w:tc>
          <w:tcPr>
            <w:tcW w:w="1521" w:type="dxa"/>
          </w:tcPr>
          <w:p w:rsidR="005046B0" w:rsidRPr="00547882" w:rsidRDefault="005046B0" w:rsidP="0030471B">
            <w:pPr>
              <w:pStyle w:val="Bang"/>
              <w:jc w:val="right"/>
            </w:pPr>
            <w:r w:rsidRPr="00547882">
              <w:t>1.588.018</w:t>
            </w:r>
          </w:p>
        </w:tc>
        <w:tc>
          <w:tcPr>
            <w:tcW w:w="1519" w:type="dxa"/>
          </w:tcPr>
          <w:p w:rsidR="005046B0" w:rsidRPr="00547882" w:rsidRDefault="005046B0" w:rsidP="0030471B">
            <w:pPr>
              <w:pStyle w:val="Bang"/>
              <w:jc w:val="right"/>
            </w:pPr>
            <w:r w:rsidRPr="00547882">
              <w:t>1.587.927</w:t>
            </w:r>
          </w:p>
        </w:tc>
      </w:tr>
    </w:tbl>
    <w:p w:rsidR="005046B0" w:rsidRDefault="005046B0" w:rsidP="005046B0">
      <w:pPr>
        <w:pStyle w:val="Muc5"/>
      </w:pPr>
      <w:r w:rsidRPr="00161EC6">
        <w:t>Thời gian thực hiện</w:t>
      </w:r>
    </w:p>
    <w:p w:rsidR="005046B0" w:rsidRPr="00195C0D" w:rsidRDefault="005046B0" w:rsidP="005046B0">
      <w:r>
        <w:t xml:space="preserve">Thời gian thực hiện của các thuật toán: EFIM, FHM và </w:t>
      </w:r>
      <w:r w:rsidRPr="00195C0D">
        <w:t>EAHUI-Miner</w:t>
      </w:r>
      <w:r>
        <w:t xml:space="preserve"> được thể hình trên các </w:t>
      </w:r>
      <w:r w:rsidRPr="00465432">
        <w:rPr>
          <w:i/>
        </w:rPr>
        <w:t>Hình 3.1</w:t>
      </w:r>
      <w:r w:rsidR="00EB4B7B">
        <w:rPr>
          <w:i/>
        </w:rPr>
        <w:t>1</w:t>
      </w:r>
      <w:r w:rsidRPr="00465432">
        <w:rPr>
          <w:i/>
        </w:rPr>
        <w:t>, Hình 3.</w:t>
      </w:r>
      <w:r w:rsidR="00EB4B7B">
        <w:rPr>
          <w:i/>
        </w:rPr>
        <w:t>1</w:t>
      </w:r>
      <w:r>
        <w:rPr>
          <w:i/>
        </w:rPr>
        <w:t>2,</w:t>
      </w:r>
      <w:r w:rsidRPr="00465432">
        <w:rPr>
          <w:i/>
        </w:rPr>
        <w:t xml:space="preserve"> Hình 3.</w:t>
      </w:r>
      <w:r w:rsidR="00EB4B7B">
        <w:rPr>
          <w:i/>
        </w:rPr>
        <w:t>13</w:t>
      </w:r>
      <w:r w:rsidRPr="00465432">
        <w:rPr>
          <w:i/>
        </w:rPr>
        <w:t xml:space="preserve"> và Hình 3.</w:t>
      </w:r>
      <w:r w:rsidR="00EB4B7B">
        <w:rPr>
          <w:i/>
        </w:rPr>
        <w:t>14</w:t>
      </w:r>
      <w:r>
        <w:t xml:space="preserve">. Kết quả này cho thấy, thuật toán EFIM thực hiện rất nhanh trên các cơ sở dữ liệu mà kích thước của tập phần tử I nhỏ, còn hai thuật toán FHM và </w:t>
      </w:r>
      <w:r w:rsidRPr="00195C0D">
        <w:t>EAHUI-Miner</w:t>
      </w:r>
      <w:r>
        <w:t xml:space="preserve"> thực hiện nhanh hơn thuật toán EFIM trong các cơ sở dữ liệu mà kích thước tập phần tử I lớn.</w:t>
      </w:r>
    </w:p>
    <w:p w:rsidR="005046B0" w:rsidRDefault="005046B0" w:rsidP="00B17FA9">
      <w:pPr>
        <w:keepNext/>
        <w:ind w:firstLine="0"/>
        <w:jc w:val="center"/>
      </w:pPr>
      <w:r>
        <w:rPr>
          <w:noProof/>
        </w:rPr>
        <w:lastRenderedPageBreak/>
        <w:drawing>
          <wp:inline distT="0" distB="0" distL="0" distR="0" wp14:anchorId="1F446600" wp14:editId="1E09DABB">
            <wp:extent cx="3587026" cy="216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extLst>
                        <a:ext uri="{28A0092B-C50C-407E-A947-70E740481C1C}">
                          <a14:useLocalDpi xmlns:a14="http://schemas.microsoft.com/office/drawing/2010/main"/>
                        </a:ext>
                      </a:extLst>
                    </a:blip>
                    <a:srcRect/>
                    <a:stretch/>
                  </pic:blipFill>
                  <pic:spPr bwMode="auto">
                    <a:xfrm>
                      <a:off x="0" y="0"/>
                      <a:ext cx="3587026" cy="2160000"/>
                    </a:xfrm>
                    <a:prstGeom prst="rect">
                      <a:avLst/>
                    </a:prstGeom>
                    <a:ln>
                      <a:noFill/>
                    </a:ln>
                    <a:extLst>
                      <a:ext uri="{53640926-AAD7-44D8-BBD7-CCE9431645EC}">
                        <a14:shadowObscured xmlns:a14="http://schemas.microsoft.com/office/drawing/2010/main"/>
                      </a:ext>
                    </a:extLst>
                  </pic:spPr>
                </pic:pic>
              </a:graphicData>
            </a:graphic>
          </wp:inline>
        </w:drawing>
      </w:r>
    </w:p>
    <w:p w:rsidR="005046B0" w:rsidRPr="00FE0781" w:rsidRDefault="005046B0" w:rsidP="005046B0">
      <w:pPr>
        <w:pStyle w:val="Caption"/>
      </w:pPr>
      <w:bookmarkStart w:id="351" w:name="_Toc495563753"/>
      <w:bookmarkStart w:id="352" w:name="_Toc501780818"/>
      <w:bookmarkStart w:id="353" w:name="_Toc521345148"/>
      <w:r>
        <w:t xml:space="preserve">Hình </w:t>
      </w:r>
      <w:fldSimple w:instr=" STYLEREF 1 \s ">
        <w:r w:rsidR="005E60C2">
          <w:rPr>
            <w:noProof/>
          </w:rPr>
          <w:t>3</w:t>
        </w:r>
      </w:fldSimple>
      <w:r w:rsidR="00567540">
        <w:t>.</w:t>
      </w:r>
      <w:fldSimple w:instr=" SEQ Hình \* ARABIC \s 1 ">
        <w:r w:rsidR="005E60C2">
          <w:rPr>
            <w:noProof/>
          </w:rPr>
          <w:t>11</w:t>
        </w:r>
      </w:fldSimple>
      <w:r>
        <w:t>.</w:t>
      </w:r>
      <w:r w:rsidRPr="00FE0781">
        <w:t xml:space="preserve"> </w:t>
      </w:r>
      <w:r w:rsidR="007D6BD6">
        <w:t>T</w:t>
      </w:r>
      <w:r w:rsidRPr="00FE0781">
        <w:t>hời gian thực hiện trên</w:t>
      </w:r>
      <w:r w:rsidR="007D6BD6">
        <w:t xml:space="preserve"> dữ liệu </w:t>
      </w:r>
      <w:r>
        <w:t>M</w:t>
      </w:r>
      <w:r w:rsidRPr="00FE0781">
        <w:t>ushroom.</w:t>
      </w:r>
      <w:bookmarkEnd w:id="351"/>
      <w:bookmarkEnd w:id="352"/>
      <w:bookmarkEnd w:id="353"/>
    </w:p>
    <w:p w:rsidR="005046B0" w:rsidRDefault="005046B0" w:rsidP="00B17FA9">
      <w:pPr>
        <w:keepNext/>
        <w:ind w:firstLine="0"/>
        <w:jc w:val="center"/>
      </w:pPr>
      <w:r>
        <w:rPr>
          <w:noProof/>
        </w:rPr>
        <w:drawing>
          <wp:inline distT="0" distB="0" distL="0" distR="0" wp14:anchorId="7B18EB68" wp14:editId="060BECD2">
            <wp:extent cx="3636874" cy="2160000"/>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print">
                      <a:extLst>
                        <a:ext uri="{28A0092B-C50C-407E-A947-70E740481C1C}">
                          <a14:useLocalDpi xmlns:a14="http://schemas.microsoft.com/office/drawing/2010/main"/>
                        </a:ext>
                      </a:extLst>
                    </a:blip>
                    <a:srcRect/>
                    <a:stretch/>
                  </pic:blipFill>
                  <pic:spPr bwMode="auto">
                    <a:xfrm>
                      <a:off x="0" y="0"/>
                      <a:ext cx="3636874" cy="2160000"/>
                    </a:xfrm>
                    <a:prstGeom prst="rect">
                      <a:avLst/>
                    </a:prstGeom>
                    <a:ln>
                      <a:noFill/>
                    </a:ln>
                    <a:extLst>
                      <a:ext uri="{53640926-AAD7-44D8-BBD7-CCE9431645EC}">
                        <a14:shadowObscured xmlns:a14="http://schemas.microsoft.com/office/drawing/2010/main"/>
                      </a:ext>
                    </a:extLst>
                  </pic:spPr>
                </pic:pic>
              </a:graphicData>
            </a:graphic>
          </wp:inline>
        </w:drawing>
      </w:r>
    </w:p>
    <w:p w:rsidR="005046B0" w:rsidRPr="00FE0781" w:rsidRDefault="005046B0" w:rsidP="005046B0">
      <w:pPr>
        <w:pStyle w:val="Caption"/>
      </w:pPr>
      <w:bookmarkStart w:id="354" w:name="_Toc495563754"/>
      <w:bookmarkStart w:id="355" w:name="_Toc501780819"/>
      <w:bookmarkStart w:id="356" w:name="_Toc521345149"/>
      <w:r>
        <w:t xml:space="preserve">Hình </w:t>
      </w:r>
      <w:fldSimple w:instr=" STYLEREF 1 \s ">
        <w:r w:rsidR="005E60C2">
          <w:rPr>
            <w:noProof/>
          </w:rPr>
          <w:t>3</w:t>
        </w:r>
      </w:fldSimple>
      <w:r w:rsidR="00567540">
        <w:t>.</w:t>
      </w:r>
      <w:fldSimple w:instr=" SEQ Hình \* ARABIC \s 1 ">
        <w:r w:rsidR="005E60C2">
          <w:rPr>
            <w:noProof/>
          </w:rPr>
          <w:t>12</w:t>
        </w:r>
      </w:fldSimple>
      <w:r>
        <w:t xml:space="preserve">. </w:t>
      </w:r>
      <w:r w:rsidR="007D6BD6">
        <w:t>T</w:t>
      </w:r>
      <w:r w:rsidRPr="00FE0781">
        <w:t>hời gian thực hiện trên</w:t>
      </w:r>
      <w:r w:rsidR="007D6BD6">
        <w:t xml:space="preserve"> dữ liệu</w:t>
      </w:r>
      <w:r w:rsidRPr="00FE0781">
        <w:t xml:space="preserve"> Foodmart</w:t>
      </w:r>
      <w:bookmarkEnd w:id="354"/>
      <w:bookmarkEnd w:id="355"/>
      <w:bookmarkEnd w:id="356"/>
    </w:p>
    <w:p w:rsidR="005046B0" w:rsidRDefault="005046B0" w:rsidP="00B17FA9">
      <w:pPr>
        <w:keepNext/>
        <w:ind w:firstLine="0"/>
        <w:jc w:val="center"/>
      </w:pPr>
      <w:r>
        <w:rPr>
          <w:noProof/>
        </w:rPr>
        <w:drawing>
          <wp:inline distT="0" distB="0" distL="0" distR="0" wp14:anchorId="1288E778" wp14:editId="29249C65">
            <wp:extent cx="3585389" cy="216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print">
                      <a:extLst>
                        <a:ext uri="{28A0092B-C50C-407E-A947-70E740481C1C}">
                          <a14:useLocalDpi xmlns:a14="http://schemas.microsoft.com/office/drawing/2010/main"/>
                        </a:ext>
                      </a:extLst>
                    </a:blip>
                    <a:srcRect/>
                    <a:stretch/>
                  </pic:blipFill>
                  <pic:spPr bwMode="auto">
                    <a:xfrm>
                      <a:off x="0" y="0"/>
                      <a:ext cx="3585389" cy="2160000"/>
                    </a:xfrm>
                    <a:prstGeom prst="rect">
                      <a:avLst/>
                    </a:prstGeom>
                    <a:ln>
                      <a:noFill/>
                    </a:ln>
                    <a:extLst>
                      <a:ext uri="{53640926-AAD7-44D8-BBD7-CCE9431645EC}">
                        <a14:shadowObscured xmlns:a14="http://schemas.microsoft.com/office/drawing/2010/main"/>
                      </a:ext>
                    </a:extLst>
                  </pic:spPr>
                </pic:pic>
              </a:graphicData>
            </a:graphic>
          </wp:inline>
        </w:drawing>
      </w:r>
    </w:p>
    <w:p w:rsidR="005046B0" w:rsidRPr="00FE0781" w:rsidRDefault="005046B0" w:rsidP="005046B0">
      <w:pPr>
        <w:pStyle w:val="Caption"/>
      </w:pPr>
      <w:bookmarkStart w:id="357" w:name="_Toc495563755"/>
      <w:bookmarkStart w:id="358" w:name="_Toc501780820"/>
      <w:bookmarkStart w:id="359" w:name="_Toc521345150"/>
      <w:r>
        <w:t xml:space="preserve">Hình </w:t>
      </w:r>
      <w:fldSimple w:instr=" STYLEREF 1 \s ">
        <w:r w:rsidR="005E60C2">
          <w:rPr>
            <w:noProof/>
          </w:rPr>
          <w:t>3</w:t>
        </w:r>
      </w:fldSimple>
      <w:r w:rsidR="00567540">
        <w:t>.</w:t>
      </w:r>
      <w:fldSimple w:instr=" SEQ Hình \* ARABIC \s 1 ">
        <w:r w:rsidR="005E60C2">
          <w:rPr>
            <w:noProof/>
          </w:rPr>
          <w:t>13</w:t>
        </w:r>
      </w:fldSimple>
      <w:r>
        <w:t xml:space="preserve">. </w:t>
      </w:r>
      <w:r w:rsidR="007D6BD6">
        <w:t>T</w:t>
      </w:r>
      <w:r w:rsidRPr="00FE0781">
        <w:t>hời gian thực trên</w:t>
      </w:r>
      <w:r w:rsidR="007D6BD6">
        <w:t xml:space="preserve"> dữ liệu</w:t>
      </w:r>
      <w:r w:rsidRPr="00FE0781">
        <w:t xml:space="preserve"> T10I4D100K</w:t>
      </w:r>
      <w:bookmarkEnd w:id="357"/>
      <w:bookmarkEnd w:id="358"/>
      <w:bookmarkEnd w:id="359"/>
    </w:p>
    <w:p w:rsidR="005046B0" w:rsidRDefault="005046B0" w:rsidP="00B17FA9">
      <w:pPr>
        <w:keepNext/>
        <w:ind w:firstLine="0"/>
        <w:jc w:val="center"/>
      </w:pPr>
      <w:r>
        <w:rPr>
          <w:noProof/>
        </w:rPr>
        <w:lastRenderedPageBreak/>
        <w:drawing>
          <wp:inline distT="0" distB="0" distL="0" distR="0" wp14:anchorId="7C909233" wp14:editId="5145A19E">
            <wp:extent cx="3640961" cy="2160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extLst>
                        <a:ext uri="{28A0092B-C50C-407E-A947-70E740481C1C}">
                          <a14:useLocalDpi xmlns:a14="http://schemas.microsoft.com/office/drawing/2010/main"/>
                        </a:ext>
                      </a:extLst>
                    </a:blip>
                    <a:srcRect/>
                    <a:stretch/>
                  </pic:blipFill>
                  <pic:spPr bwMode="auto">
                    <a:xfrm>
                      <a:off x="0" y="0"/>
                      <a:ext cx="3640961" cy="2160000"/>
                    </a:xfrm>
                    <a:prstGeom prst="rect">
                      <a:avLst/>
                    </a:prstGeom>
                    <a:ln>
                      <a:noFill/>
                    </a:ln>
                    <a:extLst>
                      <a:ext uri="{53640926-AAD7-44D8-BBD7-CCE9431645EC}">
                        <a14:shadowObscured xmlns:a14="http://schemas.microsoft.com/office/drawing/2010/main"/>
                      </a:ext>
                    </a:extLst>
                  </pic:spPr>
                </pic:pic>
              </a:graphicData>
            </a:graphic>
          </wp:inline>
        </w:drawing>
      </w:r>
    </w:p>
    <w:p w:rsidR="005046B0" w:rsidRDefault="005046B0" w:rsidP="005046B0">
      <w:pPr>
        <w:pStyle w:val="Caption"/>
        <w:rPr>
          <w:i w:val="0"/>
        </w:rPr>
      </w:pPr>
      <w:bookmarkStart w:id="360" w:name="_Toc495563756"/>
      <w:bookmarkStart w:id="361" w:name="_Toc501780821"/>
      <w:bookmarkStart w:id="362" w:name="_Toc521345151"/>
      <w:r>
        <w:t xml:space="preserve">Hình </w:t>
      </w:r>
      <w:fldSimple w:instr=" STYLEREF 1 \s ">
        <w:r w:rsidR="005E60C2">
          <w:rPr>
            <w:noProof/>
          </w:rPr>
          <w:t>3</w:t>
        </w:r>
      </w:fldSimple>
      <w:r w:rsidR="00567540">
        <w:t>.</w:t>
      </w:r>
      <w:fldSimple w:instr=" SEQ Hình \* ARABIC \s 1 ">
        <w:r w:rsidR="005E60C2">
          <w:rPr>
            <w:noProof/>
          </w:rPr>
          <w:t>14</w:t>
        </w:r>
      </w:fldSimple>
      <w:r>
        <w:t xml:space="preserve">. </w:t>
      </w:r>
      <w:r w:rsidR="007D6BD6">
        <w:t>T</w:t>
      </w:r>
      <w:r w:rsidRPr="00463885">
        <w:t xml:space="preserve">hời gian thực </w:t>
      </w:r>
      <w:r>
        <w:t>trên</w:t>
      </w:r>
      <w:r w:rsidR="007D6BD6">
        <w:t xml:space="preserve"> dữ liệu</w:t>
      </w:r>
      <w:r>
        <w:t xml:space="preserve"> T10I4D2</w:t>
      </w:r>
      <w:r w:rsidRPr="00463885">
        <w:t>00K</w:t>
      </w:r>
      <w:bookmarkEnd w:id="360"/>
      <w:bookmarkEnd w:id="361"/>
      <w:bookmarkEnd w:id="362"/>
    </w:p>
    <w:p w:rsidR="005046B0" w:rsidRDefault="005046B0" w:rsidP="005046B0">
      <w:r w:rsidRPr="00465432">
        <w:rPr>
          <w:i/>
        </w:rPr>
        <w:t>Hình 3.</w:t>
      </w:r>
      <w:r w:rsidR="00EB4B7B">
        <w:rPr>
          <w:i/>
        </w:rPr>
        <w:t>15</w:t>
      </w:r>
      <w:r>
        <w:rPr>
          <w:i/>
        </w:rPr>
        <w:t xml:space="preserve"> và Hình 3.</w:t>
      </w:r>
      <w:r w:rsidR="00EB4B7B">
        <w:rPr>
          <w:i/>
        </w:rPr>
        <w:t>16</w:t>
      </w:r>
      <w:r>
        <w:t xml:space="preserve"> so sánh thời gian thực hiện giữa thuật toán tuần tự </w:t>
      </w:r>
      <w:r w:rsidRPr="00195C0D">
        <w:t>EAHUI-Miner</w:t>
      </w:r>
      <w:r>
        <w:t xml:space="preserve"> và thuật toán song song P</w:t>
      </w:r>
      <w:r w:rsidRPr="00195C0D">
        <w:t>EAHUI-Miner</w:t>
      </w:r>
      <w:r>
        <w:t xml:space="preserve"> trên cơ sở dữ liệu </w:t>
      </w:r>
      <w:r>
        <w:rPr>
          <w:i/>
        </w:rPr>
        <w:t>T10I4D100K</w:t>
      </w:r>
      <w:r w:rsidR="00EB4B7B">
        <w:rPr>
          <w:i/>
        </w:rPr>
        <w:t>, T10I4D200K</w:t>
      </w:r>
      <w:r>
        <w:rPr>
          <w:i/>
        </w:rPr>
        <w:t>.</w:t>
      </w:r>
    </w:p>
    <w:p w:rsidR="005046B0" w:rsidRDefault="005046B0" w:rsidP="005046B0">
      <w:pPr>
        <w:keepNext/>
        <w:ind w:firstLine="0"/>
        <w:jc w:val="center"/>
      </w:pPr>
      <w:r>
        <w:rPr>
          <w:noProof/>
        </w:rPr>
        <w:drawing>
          <wp:inline distT="0" distB="0" distL="0" distR="0" wp14:anchorId="7756043C" wp14:editId="39ED69D5">
            <wp:extent cx="3567271" cy="2160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extLst>
                        <a:ext uri="{28A0092B-C50C-407E-A947-70E740481C1C}">
                          <a14:useLocalDpi xmlns:a14="http://schemas.microsoft.com/office/drawing/2010/main"/>
                        </a:ext>
                      </a:extLst>
                    </a:blip>
                    <a:srcRect/>
                    <a:stretch/>
                  </pic:blipFill>
                  <pic:spPr bwMode="auto">
                    <a:xfrm>
                      <a:off x="0" y="0"/>
                      <a:ext cx="3567271" cy="2160000"/>
                    </a:xfrm>
                    <a:prstGeom prst="rect">
                      <a:avLst/>
                    </a:prstGeom>
                    <a:ln>
                      <a:noFill/>
                    </a:ln>
                    <a:extLst>
                      <a:ext uri="{53640926-AAD7-44D8-BBD7-CCE9431645EC}">
                        <a14:shadowObscured xmlns:a14="http://schemas.microsoft.com/office/drawing/2010/main"/>
                      </a:ext>
                    </a:extLst>
                  </pic:spPr>
                </pic:pic>
              </a:graphicData>
            </a:graphic>
          </wp:inline>
        </w:drawing>
      </w:r>
    </w:p>
    <w:p w:rsidR="005046B0" w:rsidRDefault="005046B0" w:rsidP="005046B0">
      <w:pPr>
        <w:pStyle w:val="Caption"/>
      </w:pPr>
      <w:bookmarkStart w:id="363" w:name="_Toc495563757"/>
      <w:bookmarkStart w:id="364" w:name="_Toc501780822"/>
      <w:bookmarkStart w:id="365" w:name="_Toc521345152"/>
      <w:r>
        <w:t xml:space="preserve">Hình </w:t>
      </w:r>
      <w:fldSimple w:instr=" STYLEREF 1 \s ">
        <w:r w:rsidR="005E60C2">
          <w:rPr>
            <w:noProof/>
          </w:rPr>
          <w:t>3</w:t>
        </w:r>
      </w:fldSimple>
      <w:r w:rsidR="00567540">
        <w:t>.</w:t>
      </w:r>
      <w:fldSimple w:instr=" SEQ Hình \* ARABIC \s 1 ">
        <w:r w:rsidR="005E60C2">
          <w:rPr>
            <w:noProof/>
          </w:rPr>
          <w:t>15</w:t>
        </w:r>
      </w:fldSimple>
      <w:r>
        <w:t xml:space="preserve">. </w:t>
      </w:r>
      <w:r w:rsidR="007D6BD6">
        <w:t xml:space="preserve">Thời gian thực hiện </w:t>
      </w:r>
      <w:r>
        <w:t xml:space="preserve">thuật toán EAHUI-Miner và PEAHUI-Miner </w:t>
      </w:r>
      <w:r w:rsidRPr="00465432">
        <w:t xml:space="preserve">trên </w:t>
      </w:r>
      <w:r w:rsidR="007D6BD6">
        <w:t xml:space="preserve">dữ liệu </w:t>
      </w:r>
      <w:r w:rsidRPr="00465432">
        <w:t>T10I4D100K</w:t>
      </w:r>
      <w:bookmarkEnd w:id="363"/>
      <w:bookmarkEnd w:id="364"/>
      <w:bookmarkEnd w:id="365"/>
    </w:p>
    <w:p w:rsidR="005046B0" w:rsidRDefault="005046B0" w:rsidP="00B17FA9">
      <w:pPr>
        <w:keepNext/>
        <w:ind w:firstLine="0"/>
        <w:jc w:val="center"/>
      </w:pPr>
      <w:r>
        <w:rPr>
          <w:noProof/>
        </w:rPr>
        <w:lastRenderedPageBreak/>
        <w:drawing>
          <wp:inline distT="0" distB="0" distL="0" distR="0" wp14:anchorId="6401E9EB" wp14:editId="3877B889">
            <wp:extent cx="3633230" cy="2160000"/>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print">
                      <a:extLst>
                        <a:ext uri="{28A0092B-C50C-407E-A947-70E740481C1C}">
                          <a14:useLocalDpi xmlns:a14="http://schemas.microsoft.com/office/drawing/2010/main"/>
                        </a:ext>
                      </a:extLst>
                    </a:blip>
                    <a:srcRect/>
                    <a:stretch/>
                  </pic:blipFill>
                  <pic:spPr bwMode="auto">
                    <a:xfrm>
                      <a:off x="0" y="0"/>
                      <a:ext cx="3633230" cy="2160000"/>
                    </a:xfrm>
                    <a:prstGeom prst="rect">
                      <a:avLst/>
                    </a:prstGeom>
                    <a:ln>
                      <a:noFill/>
                    </a:ln>
                    <a:extLst>
                      <a:ext uri="{53640926-AAD7-44D8-BBD7-CCE9431645EC}">
                        <a14:shadowObscured xmlns:a14="http://schemas.microsoft.com/office/drawing/2010/main"/>
                      </a:ext>
                    </a:extLst>
                  </pic:spPr>
                </pic:pic>
              </a:graphicData>
            </a:graphic>
          </wp:inline>
        </w:drawing>
      </w:r>
    </w:p>
    <w:p w:rsidR="005046B0" w:rsidRPr="00463885" w:rsidRDefault="005046B0" w:rsidP="005046B0">
      <w:pPr>
        <w:pStyle w:val="Caption"/>
      </w:pPr>
      <w:bookmarkStart w:id="366" w:name="_Toc495563758"/>
      <w:bookmarkStart w:id="367" w:name="_Toc501780823"/>
      <w:bookmarkStart w:id="368" w:name="_Toc521345153"/>
      <w:r>
        <w:t xml:space="preserve">Hình </w:t>
      </w:r>
      <w:fldSimple w:instr=" STYLEREF 1 \s ">
        <w:r w:rsidR="005E60C2">
          <w:rPr>
            <w:noProof/>
          </w:rPr>
          <w:t>3</w:t>
        </w:r>
      </w:fldSimple>
      <w:r w:rsidR="00567540">
        <w:t>.</w:t>
      </w:r>
      <w:fldSimple w:instr=" SEQ Hình \* ARABIC \s 1 ">
        <w:r w:rsidR="005E60C2">
          <w:rPr>
            <w:noProof/>
          </w:rPr>
          <w:t>16</w:t>
        </w:r>
      </w:fldSimple>
      <w:r>
        <w:t xml:space="preserve">. </w:t>
      </w:r>
      <w:r w:rsidR="007D6BD6">
        <w:t xml:space="preserve">Thời gian thực hiện thuật toán EAHUI-Miner và PEAHUI-Miner </w:t>
      </w:r>
      <w:r w:rsidR="007D6BD6" w:rsidRPr="00465432">
        <w:t xml:space="preserve">trên </w:t>
      </w:r>
      <w:r w:rsidR="007D6BD6">
        <w:t xml:space="preserve">dữ liệu </w:t>
      </w:r>
      <w:r w:rsidRPr="00463885">
        <w:t>T10I4D200K</w:t>
      </w:r>
      <w:bookmarkEnd w:id="366"/>
      <w:bookmarkEnd w:id="367"/>
      <w:bookmarkEnd w:id="368"/>
    </w:p>
    <w:p w:rsidR="005046B0" w:rsidRDefault="005046B0" w:rsidP="005046B0">
      <w:pPr>
        <w:pStyle w:val="Heading2"/>
      </w:pPr>
      <w:bookmarkStart w:id="369" w:name="_Toc494307405"/>
      <w:bookmarkStart w:id="370" w:name="_Toc517567316"/>
      <w:r>
        <w:t>Kết luận chương</w:t>
      </w:r>
      <w:bookmarkEnd w:id="369"/>
      <w:bookmarkEnd w:id="370"/>
    </w:p>
    <w:p w:rsidR="00512F92" w:rsidRPr="000924C4" w:rsidRDefault="0056496C" w:rsidP="004953A2">
      <w:pPr>
        <w:rPr>
          <w:rFonts w:eastAsia="SimSun"/>
          <w:spacing w:val="-3"/>
        </w:rPr>
      </w:pPr>
      <w:r w:rsidRPr="000924C4">
        <w:rPr>
          <w:spacing w:val="-3"/>
        </w:rPr>
        <w:t xml:space="preserve">Trong chương này của luận án đề xuất cấu trúc cây </w:t>
      </w:r>
      <w:r w:rsidR="00005868" w:rsidRPr="000924C4">
        <w:rPr>
          <w:spacing w:val="-3"/>
        </w:rPr>
        <w:t xml:space="preserve">mẫu lợi ích </w:t>
      </w:r>
      <w:r w:rsidR="00766DDE" w:rsidRPr="000924C4">
        <w:rPr>
          <w:spacing w:val="-3"/>
        </w:rPr>
        <w:t>nén</w:t>
      </w:r>
      <w:r w:rsidR="00D21814" w:rsidRPr="000924C4">
        <w:rPr>
          <w:spacing w:val="-3"/>
        </w:rPr>
        <w:t xml:space="preserve"> </w:t>
      </w:r>
      <w:r w:rsidR="00005868" w:rsidRPr="000924C4">
        <w:rPr>
          <w:spacing w:val="-3"/>
        </w:rPr>
        <w:t>(CUP) kết hợp danh sách lợi ích</w:t>
      </w:r>
      <w:r w:rsidR="00D21814" w:rsidRPr="000924C4">
        <w:rPr>
          <w:spacing w:val="-3"/>
        </w:rPr>
        <w:t xml:space="preserve"> và thuật toán</w:t>
      </w:r>
      <w:r w:rsidR="00FA1A73" w:rsidRPr="000924C4">
        <w:rPr>
          <w:spacing w:val="-3"/>
        </w:rPr>
        <w:t xml:space="preserve"> khai phá tập lợi ích cao</w:t>
      </w:r>
      <w:r w:rsidR="00D21814" w:rsidRPr="000924C4">
        <w:rPr>
          <w:spacing w:val="-3"/>
        </w:rPr>
        <w:t xml:space="preserve"> HUI-Growth</w:t>
      </w:r>
      <w:r w:rsidR="004953A2" w:rsidRPr="000924C4">
        <w:rPr>
          <w:spacing w:val="-3"/>
        </w:rPr>
        <w:t xml:space="preserve"> [IV]</w:t>
      </w:r>
      <w:r w:rsidR="00D21814" w:rsidRPr="000924C4">
        <w:rPr>
          <w:spacing w:val="-3"/>
        </w:rPr>
        <w:t xml:space="preserve">. Cấu trúc </w:t>
      </w:r>
      <w:r w:rsidR="000E67F8" w:rsidRPr="000924C4">
        <w:rPr>
          <w:spacing w:val="-3"/>
        </w:rPr>
        <w:t xml:space="preserve">cây </w:t>
      </w:r>
      <w:r w:rsidR="00D21814" w:rsidRPr="000924C4">
        <w:rPr>
          <w:spacing w:val="-3"/>
        </w:rPr>
        <w:t>CU</w:t>
      </w:r>
      <w:r w:rsidR="00005868" w:rsidRPr="000924C4">
        <w:rPr>
          <w:spacing w:val="-3"/>
        </w:rPr>
        <w:t>P</w:t>
      </w:r>
      <w:r w:rsidR="00D21814" w:rsidRPr="000924C4">
        <w:rPr>
          <w:spacing w:val="-3"/>
        </w:rPr>
        <w:t xml:space="preserve"> dựa trên những ưu điểm của danh sách lợi ích trong cắt tỉa các tập ứng viên và nén dữ liệu trên cây. Kết quả thực nghiệm từ </w:t>
      </w:r>
      <w:r w:rsidR="00D21814" w:rsidRPr="000924C4">
        <w:rPr>
          <w:i/>
          <w:spacing w:val="-3"/>
        </w:rPr>
        <w:t xml:space="preserve">Hình 3.6 </w:t>
      </w:r>
      <w:r w:rsidR="00D21814" w:rsidRPr="000924C4">
        <w:rPr>
          <w:spacing w:val="-3"/>
        </w:rPr>
        <w:t xml:space="preserve">và </w:t>
      </w:r>
      <w:r w:rsidR="00D21814" w:rsidRPr="000924C4">
        <w:rPr>
          <w:i/>
          <w:spacing w:val="-3"/>
        </w:rPr>
        <w:t>Hình 3.7</w:t>
      </w:r>
      <w:r w:rsidR="00D21814" w:rsidRPr="000924C4">
        <w:rPr>
          <w:spacing w:val="-3"/>
        </w:rPr>
        <w:t xml:space="preserve"> cho thấy </w:t>
      </w:r>
      <w:r w:rsidR="004953A2" w:rsidRPr="000924C4">
        <w:rPr>
          <w:spacing w:val="-3"/>
        </w:rPr>
        <w:t xml:space="preserve">thời gian thực hiện </w:t>
      </w:r>
      <w:r w:rsidR="00D21814" w:rsidRPr="000924C4">
        <w:rPr>
          <w:spacing w:val="-3"/>
        </w:rPr>
        <w:t>của thuật toán HUI-Growth</w:t>
      </w:r>
      <w:r w:rsidR="004953A2" w:rsidRPr="000924C4">
        <w:rPr>
          <w:spacing w:val="-3"/>
        </w:rPr>
        <w:t xml:space="preserve"> sử dụng cấu trúc</w:t>
      </w:r>
      <w:r w:rsidR="00053EB1" w:rsidRPr="000924C4">
        <w:rPr>
          <w:spacing w:val="-3"/>
        </w:rPr>
        <w:t xml:space="preserve"> cây</w:t>
      </w:r>
      <w:r w:rsidR="004953A2" w:rsidRPr="000924C4">
        <w:rPr>
          <w:spacing w:val="-3"/>
        </w:rPr>
        <w:t xml:space="preserve"> CU</w:t>
      </w:r>
      <w:r w:rsidR="00053EB1" w:rsidRPr="000924C4">
        <w:rPr>
          <w:spacing w:val="-3"/>
        </w:rPr>
        <w:t>P kết hợp danh sách lợi ích</w:t>
      </w:r>
      <w:r w:rsidR="00E351DB" w:rsidRPr="000924C4">
        <w:rPr>
          <w:spacing w:val="-3"/>
        </w:rPr>
        <w:t xml:space="preserve"> nhanh hơn</w:t>
      </w:r>
      <w:r w:rsidR="00D21814" w:rsidRPr="000924C4">
        <w:rPr>
          <w:spacing w:val="-3"/>
        </w:rPr>
        <w:t xml:space="preserve"> so với các</w:t>
      </w:r>
      <w:r w:rsidR="004953A2" w:rsidRPr="000924C4">
        <w:rPr>
          <w:spacing w:val="-3"/>
        </w:rPr>
        <w:t xml:space="preserve"> các thuật toán </w:t>
      </w:r>
      <w:r w:rsidR="00512F92" w:rsidRPr="000924C4">
        <w:rPr>
          <w:rFonts w:eastAsia="SimSun"/>
          <w:spacing w:val="-3"/>
        </w:rPr>
        <w:t>UP-Growth</w:t>
      </w:r>
      <w:r w:rsidR="00512F92" w:rsidRPr="000924C4">
        <w:rPr>
          <w:rFonts w:eastAsia="SimSun"/>
          <w:spacing w:val="-3"/>
          <w:lang w:val="fr-FR"/>
        </w:rPr>
        <w:fldChar w:fldCharType="begin"/>
      </w:r>
      <w:r w:rsidR="00146F4D" w:rsidRPr="000924C4">
        <w:rPr>
          <w:rFonts w:eastAsia="SimSun"/>
          <w:spacing w:val="-3"/>
        </w:rPr>
        <w:instrText xml:space="preserve"> ADDIN ZOTERO_ITEM CSL_CITATION {"citationID":"aPHABQl2","properties":{"formattedCitation":" [62]","plainCitation":" [62]","noteIndex":0},"citationItems":[{"id":40,"uris":["http://zotero.org/users/3572692/items/PATHWZFC"],"uri":["http://zotero.org/users/3572692/items/PATHWZFC"],"itemData":{"id":40,"type":"paper-conference","title":"UP-Growth: An Efficient Algorithm for High Utility Itemset Mining","container-title":"Proceedings of the 16th ACM SIGKDD International Conference on Knowledge Discovery and Data Mining","collection-title":"KDD '10","publisher":"ACM","publisher-place":"New York, NY, USA","page":"253–262","source":"ACM Digital Library","event-place":"New York, NY, USA","abstract":"Mining high utility itemsets from a transactional database refers to the discovery of itemsets with high utility like profits. Although a number of relevant approaches have been proposed in recent years, they incur the problem of producing a large number of candidate itemsets for high utility itemsets. Such a large number of candidate itemsets degrades the mining performance in terms of execution time and space requirement. The situation may become worse when the database contains lots of long transactions or long high utility itemsets. In this paper, we propose an efficient algorithm, namely UP-Growth (Utility Pattern Growth), for mining high utility itemsets with a set of techniques for pruning candidate itemsets. The information of high utility itemsets is maintained in a special data structure named UP-Tree (Utility Pattern Tree) such that the candidate itemsets can be generated efficiently with only two scans of the database. The performance of UP-Growth was evaluated in comparison with the state-of-the-art algorithms on different types of datasets. The experimental results show that UP-Growth not only reduces the number of candidates effectively but also outperforms other algorithms substantially in terms of execution time, especially when the database contains lots of long transactions.","URL":"http://doi.acm.org/10.1145/1835804.1835839","DOI":"10.1145/1835804.1835839","ISBN":"978-1-4503-0055-1","shortTitle":"UP-Growth","language":"en","author":[{"family":"Tseng","given":"Vincent S."},{"family":"Wu","given":"Cheng-Wei"},{"family":"Shie","given":"Bai-En"},{"family":"Yu","given":"Philip S."}],"issued":{"date-parts":[["2010"]]},"accessed":{"date-parts":[["2016",11,28]]}}}],"schema":"https://github.com/citation-style-language/schema/raw/master/csl-citation.json"} </w:instrText>
      </w:r>
      <w:r w:rsidR="00512F92" w:rsidRPr="000924C4">
        <w:rPr>
          <w:rFonts w:eastAsia="SimSun"/>
          <w:spacing w:val="-3"/>
          <w:lang w:val="fr-FR"/>
        </w:rPr>
        <w:fldChar w:fldCharType="separate"/>
      </w:r>
      <w:r w:rsidR="00146F4D" w:rsidRPr="000924C4">
        <w:rPr>
          <w:spacing w:val="-3"/>
        </w:rPr>
        <w:t xml:space="preserve"> [62]</w:t>
      </w:r>
      <w:r w:rsidR="00512F92" w:rsidRPr="000924C4">
        <w:rPr>
          <w:rFonts w:eastAsia="SimSun"/>
          <w:spacing w:val="-3"/>
          <w:lang w:val="fr-FR"/>
        </w:rPr>
        <w:fldChar w:fldCharType="end"/>
      </w:r>
      <w:r w:rsidR="00512F92" w:rsidRPr="000924C4">
        <w:rPr>
          <w:rFonts w:eastAsia="SimSun"/>
          <w:spacing w:val="-3"/>
        </w:rPr>
        <w:t>, HUI-Miner</w:t>
      </w:r>
      <w:r w:rsidR="00512F92" w:rsidRPr="000924C4">
        <w:rPr>
          <w:rFonts w:eastAsia="SimSun"/>
          <w:spacing w:val="-3"/>
        </w:rPr>
        <w:fldChar w:fldCharType="begin"/>
      </w:r>
      <w:r w:rsidR="00146F4D" w:rsidRPr="000924C4">
        <w:rPr>
          <w:rFonts w:eastAsia="SimSun"/>
          <w:spacing w:val="-3"/>
        </w:rPr>
        <w:instrText xml:space="preserve"> ADDIN ZOTERO_ITEM CSL_CITATION {"citationID":"6CIe3rDe","properties":{"formattedCitation":" [38]","plainCitation":" [38]","noteIndex":0},"citationItems":[{"id":50,"uris":["http://zotero.org/users/3572692/items/DKF69GU8"],"uri":["http://zotero.org/users/3572692/items/DKF69GU8"],"itemData":{"id":50,"type":"paper-conference","title":"Mining High Utility Itemsets Without Candidate Generation","container-title":"Proceedings of the 21st ACM International Conference on Information and Knowledge Management","collection-title":"CIKM '12","publisher":"ACM","publisher-place":"New York, NY, USA","page":"55–64","source":"ACM Digital Library","event-place":"New York, NY, USA","abstract":"High utility itemsets refer to the sets of items with high utility like profit in a database, and efficient mining of high utility itemsets plays a crucial role in many real-life applications and is an important research issue in data mining area. To identify high utility itemsets, most existing algorithms first generate candidate itemsets by overestimating their utilities, and subsequently compute the exact utilities of these candidates. These algorithms incur the problem that a very large number of candidates are generated, but most of the candidates are found out to be not high utility after their exact utilities are computed. In this paper, we propose an algorithm, called HUI-Miner (High Utility Itemset Miner), for high utility itemset mining. HUI-Miner uses a novel structure, called utility-list, to store both the utility information about an itemset and the heuristic information for pruning the search space of HUI-Miner. By avoiding the costly generation and utility computation of numerous candidate itemsets, HUI-Miner can efficiently mine high utility itemsets from the utility-lists constructed from a mined database. We compared HUI-Miner with the state-of-the-art algorithms on various databases, and experimental results show that HUI-Miner outperforms these algorithms in terms of both running time and memory consumption.","URL":"http://doi.acm.org/10.1145/2396761.2396773","DOI":"10.1145/2396761.2396773","ISBN":"978-1-4503-1156-4","language":"en","author":[{"family":"Liu","given":"Mengchi"},{"family":"Qu","given":"Junfeng"}],"issued":{"date-parts":[["2012"]]},"accessed":{"date-parts":[["2016",11,28]]}}}],"schema":"https://github.com/citation-style-language/schema/raw/master/csl-citation.json"} </w:instrText>
      </w:r>
      <w:r w:rsidR="00512F92" w:rsidRPr="000924C4">
        <w:rPr>
          <w:rFonts w:eastAsia="SimSun"/>
          <w:spacing w:val="-3"/>
        </w:rPr>
        <w:fldChar w:fldCharType="separate"/>
      </w:r>
      <w:r w:rsidR="00146F4D" w:rsidRPr="000924C4">
        <w:rPr>
          <w:spacing w:val="-3"/>
        </w:rPr>
        <w:t xml:space="preserve"> [38]</w:t>
      </w:r>
      <w:r w:rsidR="00512F92" w:rsidRPr="000924C4">
        <w:rPr>
          <w:rFonts w:eastAsia="SimSun"/>
          <w:spacing w:val="-3"/>
        </w:rPr>
        <w:fldChar w:fldCharType="end"/>
      </w:r>
      <w:r w:rsidR="00275EBC" w:rsidRPr="000924C4">
        <w:rPr>
          <w:rFonts w:eastAsia="SimSun"/>
          <w:spacing w:val="-3"/>
        </w:rPr>
        <w:t xml:space="preserve"> trên các bộ dữ liệ</w:t>
      </w:r>
      <w:r w:rsidR="004953A2" w:rsidRPr="000924C4">
        <w:rPr>
          <w:rFonts w:eastAsia="SimSun"/>
          <w:spacing w:val="-3"/>
        </w:rPr>
        <w:t>u Mushroom và T40I4D100K.</w:t>
      </w:r>
    </w:p>
    <w:p w:rsidR="00783022" w:rsidRPr="000924C4" w:rsidRDefault="00DA43EC" w:rsidP="00D448DE">
      <w:pPr>
        <w:rPr>
          <w:spacing w:val="-8"/>
        </w:rPr>
      </w:pPr>
      <w:r w:rsidRPr="000924C4">
        <w:rPr>
          <w:spacing w:val="-8"/>
        </w:rPr>
        <w:t>Tiếp theo, luận án</w:t>
      </w:r>
      <w:r w:rsidR="00783022" w:rsidRPr="000924C4">
        <w:rPr>
          <w:spacing w:val="-8"/>
        </w:rPr>
        <w:t xml:space="preserve"> đề xuất </w:t>
      </w:r>
      <w:r w:rsidR="00471596" w:rsidRPr="000924C4">
        <w:rPr>
          <w:spacing w:val="-8"/>
        </w:rPr>
        <w:t xml:space="preserve">cấu trúc RTWU [VI] </w:t>
      </w:r>
      <w:r w:rsidR="00F90000" w:rsidRPr="000924C4">
        <w:rPr>
          <w:spacing w:val="-8"/>
        </w:rPr>
        <w:t xml:space="preserve">dựa trên </w:t>
      </w:r>
      <w:r w:rsidR="0095671D" w:rsidRPr="000924C4">
        <w:rPr>
          <w:spacing w:val="-8"/>
        </w:rPr>
        <w:t xml:space="preserve">giá trị lợi ích giao dịch còn lại kết hợp </w:t>
      </w:r>
      <w:r w:rsidR="00F90000" w:rsidRPr="000924C4">
        <w:rPr>
          <w:spacing w:val="-8"/>
        </w:rPr>
        <w:t xml:space="preserve">danh sách lợi ích </w:t>
      </w:r>
      <w:r w:rsidR="00156231" w:rsidRPr="000924C4">
        <w:rPr>
          <w:spacing w:val="-8"/>
        </w:rPr>
        <w:t xml:space="preserve">mở rộng </w:t>
      </w:r>
      <w:r w:rsidR="00F90000" w:rsidRPr="000924C4">
        <w:rPr>
          <w:spacing w:val="-8"/>
        </w:rPr>
        <w:t xml:space="preserve">của cặp phần tử </w:t>
      </w:r>
      <w:r w:rsidR="00065365" w:rsidRPr="000924C4">
        <w:rPr>
          <w:spacing w:val="-8"/>
        </w:rPr>
        <w:t>làm giảm số lượng</w:t>
      </w:r>
      <w:r w:rsidR="00FE75D4" w:rsidRPr="000924C4">
        <w:rPr>
          <w:spacing w:val="-8"/>
        </w:rPr>
        <w:t xml:space="preserve"> tập ứng viên. Tính đúng đắn của cấu trúc được thể hiện qua hai </w:t>
      </w:r>
      <w:r w:rsidR="00FE75D4" w:rsidRPr="000924C4">
        <w:rPr>
          <w:i/>
          <w:spacing w:val="-8"/>
        </w:rPr>
        <w:t>Định lý 3.1</w:t>
      </w:r>
      <w:r w:rsidR="00FE75D4" w:rsidRPr="000924C4">
        <w:rPr>
          <w:spacing w:val="-8"/>
        </w:rPr>
        <w:t xml:space="preserve"> và </w:t>
      </w:r>
      <w:r w:rsidR="00FE75D4" w:rsidRPr="000924C4">
        <w:rPr>
          <w:i/>
          <w:spacing w:val="-8"/>
        </w:rPr>
        <w:t>Định lý 3.2</w:t>
      </w:r>
      <w:r w:rsidR="00FE75D4" w:rsidRPr="000924C4">
        <w:rPr>
          <w:spacing w:val="-8"/>
        </w:rPr>
        <w:t xml:space="preserve">. </w:t>
      </w:r>
      <w:r w:rsidR="00370D50" w:rsidRPr="000924C4">
        <w:rPr>
          <w:spacing w:val="-8"/>
        </w:rPr>
        <w:t xml:space="preserve">Từ hai định lý này, </w:t>
      </w:r>
      <w:r w:rsidR="00370D50" w:rsidRPr="000924C4">
        <w:rPr>
          <w:spacing w:val="-8"/>
          <w:lang w:val="fr-FR"/>
        </w:rPr>
        <w:t xml:space="preserve">đề xuất </w:t>
      </w:r>
      <w:r w:rsidR="00FA1A73" w:rsidRPr="000924C4">
        <w:rPr>
          <w:spacing w:val="-8"/>
          <w:lang w:val="fr-FR"/>
        </w:rPr>
        <w:t xml:space="preserve">hai </w:t>
      </w:r>
      <w:r w:rsidR="00370D50" w:rsidRPr="000924C4">
        <w:rPr>
          <w:spacing w:val="-8"/>
          <w:lang w:val="fr-FR"/>
        </w:rPr>
        <w:t>thuật toán</w:t>
      </w:r>
      <w:r w:rsidR="00FA1A73" w:rsidRPr="000924C4">
        <w:rPr>
          <w:spacing w:val="-8"/>
          <w:lang w:val="fr-FR"/>
        </w:rPr>
        <w:t xml:space="preserve"> </w:t>
      </w:r>
      <w:r w:rsidR="00065365" w:rsidRPr="000924C4">
        <w:rPr>
          <w:spacing w:val="-8"/>
          <w:lang w:val="fr-FR"/>
        </w:rPr>
        <w:t xml:space="preserve">tuần tự và song song </w:t>
      </w:r>
      <w:r w:rsidR="00FA1A73" w:rsidRPr="000924C4">
        <w:rPr>
          <w:spacing w:val="-8"/>
          <w:lang w:val="fr-FR"/>
        </w:rPr>
        <w:t>khai phá tập lợi ích cao</w:t>
      </w:r>
      <w:r w:rsidR="00065365" w:rsidRPr="000924C4">
        <w:rPr>
          <w:spacing w:val="-8"/>
          <w:lang w:val="fr-FR"/>
        </w:rPr>
        <w:t xml:space="preserve"> </w:t>
      </w:r>
      <w:r w:rsidR="00FA1A73" w:rsidRPr="000924C4">
        <w:rPr>
          <w:spacing w:val="-8"/>
          <w:lang w:val="fr-FR"/>
        </w:rPr>
        <w:t>là</w:t>
      </w:r>
      <w:r w:rsidR="00370D50" w:rsidRPr="000924C4">
        <w:rPr>
          <w:spacing w:val="-8"/>
          <w:lang w:val="fr-FR"/>
        </w:rPr>
        <w:t xml:space="preserve"> </w:t>
      </w:r>
      <w:r w:rsidR="00370D50" w:rsidRPr="000924C4">
        <w:rPr>
          <w:spacing w:val="-8"/>
        </w:rPr>
        <w:t>EAHUI-Miner</w:t>
      </w:r>
      <w:r w:rsidR="00370D50" w:rsidRPr="000924C4">
        <w:rPr>
          <w:spacing w:val="-8"/>
          <w:lang w:val="fr-FR"/>
        </w:rPr>
        <w:t xml:space="preserve"> </w:t>
      </w:r>
      <w:r w:rsidR="00E1424D" w:rsidRPr="000924C4">
        <w:rPr>
          <w:spacing w:val="-8"/>
          <w:lang w:val="fr-FR"/>
        </w:rPr>
        <w:t>[VI]</w:t>
      </w:r>
      <w:r w:rsidR="00FA1A73" w:rsidRPr="000924C4">
        <w:rPr>
          <w:spacing w:val="-8"/>
          <w:lang w:val="fr-FR"/>
        </w:rPr>
        <w:t>, PEAHUI-Miner [VI]</w:t>
      </w:r>
      <w:r w:rsidR="00E1424D" w:rsidRPr="000924C4">
        <w:rPr>
          <w:spacing w:val="-8"/>
          <w:lang w:val="fr-FR"/>
        </w:rPr>
        <w:t xml:space="preserve"> </w:t>
      </w:r>
      <w:r w:rsidR="00370D50" w:rsidRPr="000924C4">
        <w:rPr>
          <w:spacing w:val="-8"/>
          <w:lang w:val="fr-FR"/>
        </w:rPr>
        <w:t>sử dụng cấu trúc RTWU</w:t>
      </w:r>
      <w:r w:rsidR="00E1424D" w:rsidRPr="000924C4">
        <w:rPr>
          <w:spacing w:val="-8"/>
          <w:lang w:val="fr-FR"/>
        </w:rPr>
        <w:t xml:space="preserve">. </w:t>
      </w:r>
      <w:r w:rsidR="00815FC2" w:rsidRPr="000924C4">
        <w:rPr>
          <w:spacing w:val="-8"/>
          <w:lang w:val="fr-FR"/>
        </w:rPr>
        <w:t xml:space="preserve">Kết quả thực nghiệm từ </w:t>
      </w:r>
      <w:r w:rsidR="00815FC2" w:rsidRPr="000924C4">
        <w:rPr>
          <w:i/>
          <w:spacing w:val="-8"/>
          <w:lang w:val="fr-FR"/>
        </w:rPr>
        <w:t>Bảng 3.8</w:t>
      </w:r>
      <w:r w:rsidR="00815FC2" w:rsidRPr="000924C4">
        <w:rPr>
          <w:spacing w:val="-8"/>
          <w:lang w:val="fr-FR"/>
        </w:rPr>
        <w:t xml:space="preserve"> cho thấy thuật toán EAHUI-Miner cho số lượng tập ứng viên ít hơn thuật toán FHM</w:t>
      </w:r>
      <w:r w:rsidR="00815FC2" w:rsidRPr="000924C4">
        <w:rPr>
          <w:spacing w:val="-8"/>
          <w:lang w:val="fr-FR"/>
        </w:rPr>
        <w:fldChar w:fldCharType="begin"/>
      </w:r>
      <w:r w:rsidR="00146F4D" w:rsidRPr="000924C4">
        <w:rPr>
          <w:spacing w:val="-8"/>
          <w:lang w:val="fr-FR"/>
        </w:rPr>
        <w:instrText xml:space="preserve"> ADDIN ZOTERO_ITEM CSL_CITATION {"citationID":"79tPJdOc","properties":{"formattedCitation":" [26]","plainCitation":" [26]","noteIndex":0},"citationItems":[{"id":201,"uris":["http://zotero.org/users/3572692/items/DPFW77QH"],"uri":["http://zotero.org/users/3572692/items/DPFW77QH"],"itemData":{"id":201,"type":"paper-conference","title":"FHM: Faster High-Utility Itemset Mining Using Estimated Utility Co-occurrence Pruning","container-title":"Foundations of Intelligent Systems","collection-title":"Lecture Notes in Computer Science","publisher":"Springer International Publishing","page":"83-92","source":"link.springer.com","event":"International Symposium on Methodologies for Intelligent Systems","abstract":"High utility itemset mining is a challenging task in frequent pattern mining, which has wide applications. The state-of-the-art algorithm is HUI-Miner. It adopts a vertical representation and performs a depth-first search to discover patterns and calculate their utility without performing costly database scans. Although, this approach is effective, mining high-utility itemsets remains computationally expensive because HUI-Miner has to perform a costly join operation for each pattern that is generated by its search procedure. In this paper, we address this issue by proposing a novel strategy based on the analysis of item co-occurrences to reduce the number of join operations that need to be performed. An extensive experimental study with four real-life datasets shows that the resulting algorithm named FHM (Fast High-Utility Miner) reduces the number of join operations by up to 95 % and is up to six times faster than the state-of-the-art algorithm HUI-Miner.","URL":"http://link.springer.com/chapter/10.1007/978-3-319-08326-1_9","ISBN":"978-3-319-08325-4","note":"DOI: 10.1007/978-3-319-08326-1_9","shortTitle":"FHM","language":"en","author":[{"family":"Fournier-Viger","given":"Philippe"},{"family":"Wu","given":"Cheng-Wei"},{"family":"Zida","given":"Souleymane"},{"family":"Tseng","given":"Vincent S."}],"editor":[{"family":"Andreasen","given":"Troels"},{"family":"Christiansen","given":"Henning"},{"family":"Cubero","given":"Juan-Carlos"},{"family":"Raś","given":"Zbigniew W."}],"issued":{"date-parts":[["2014",6,25]]},"accessed":{"date-parts":[["2017",1,13]]}}}],"schema":"https://github.com/citation-style-language/schema/raw/master/csl-citation.json"} </w:instrText>
      </w:r>
      <w:r w:rsidR="00815FC2" w:rsidRPr="000924C4">
        <w:rPr>
          <w:spacing w:val="-8"/>
          <w:lang w:val="fr-FR"/>
        </w:rPr>
        <w:fldChar w:fldCharType="separate"/>
      </w:r>
      <w:r w:rsidR="00146F4D" w:rsidRPr="000924C4">
        <w:rPr>
          <w:spacing w:val="-8"/>
        </w:rPr>
        <w:t xml:space="preserve"> [26]</w:t>
      </w:r>
      <w:r w:rsidR="00815FC2" w:rsidRPr="000924C4">
        <w:rPr>
          <w:spacing w:val="-8"/>
          <w:lang w:val="fr-FR"/>
        </w:rPr>
        <w:fldChar w:fldCharType="end"/>
      </w:r>
      <w:r w:rsidR="00815FC2" w:rsidRPr="000924C4">
        <w:rPr>
          <w:spacing w:val="-8"/>
          <w:lang w:val="fr-FR"/>
        </w:rPr>
        <w:t xml:space="preserve">. </w:t>
      </w:r>
      <w:r w:rsidR="00156231" w:rsidRPr="000924C4">
        <w:rPr>
          <w:spacing w:val="-8"/>
          <w:lang w:val="fr-FR"/>
        </w:rPr>
        <w:t>Kết quả trên</w:t>
      </w:r>
      <w:r w:rsidR="00EB1153" w:rsidRPr="000924C4">
        <w:rPr>
          <w:spacing w:val="-8"/>
          <w:lang w:val="fr-FR"/>
        </w:rPr>
        <w:t xml:space="preserve"> </w:t>
      </w:r>
      <w:r w:rsidR="00EB1153" w:rsidRPr="000924C4">
        <w:rPr>
          <w:i/>
          <w:spacing w:val="-8"/>
          <w:lang w:val="fr-FR"/>
        </w:rPr>
        <w:t>Hình 3.11-3.14</w:t>
      </w:r>
      <w:r w:rsidR="00EB1153" w:rsidRPr="000924C4">
        <w:rPr>
          <w:spacing w:val="-8"/>
          <w:lang w:val="fr-FR"/>
        </w:rPr>
        <w:t xml:space="preserve"> cho thấy thời gian thực hiện của thuật toán EAHUI-Miner nhanh hơn thuật toán FHM</w:t>
      </w:r>
      <w:r w:rsidR="00EB1153" w:rsidRPr="000924C4">
        <w:rPr>
          <w:spacing w:val="-8"/>
          <w:lang w:val="fr-FR"/>
        </w:rPr>
        <w:fldChar w:fldCharType="begin"/>
      </w:r>
      <w:r w:rsidR="00146F4D" w:rsidRPr="000924C4">
        <w:rPr>
          <w:spacing w:val="-8"/>
          <w:lang w:val="fr-FR"/>
        </w:rPr>
        <w:instrText xml:space="preserve"> ADDIN ZOTERO_ITEM CSL_CITATION {"citationID":"LDamtvKj","properties":{"formattedCitation":" [26]","plainCitation":" [26]","noteIndex":0},"citationItems":[{"id":201,"uris":["http://zotero.org/users/3572692/items/DPFW77QH"],"uri":["http://zotero.org/users/3572692/items/DPFW77QH"],"itemData":{"id":201,"type":"paper-conference","title":"FHM: Faster High-Utility Itemset Mining Using Estimated Utility Co-occurrence Pruning","container-title":"Foundations of Intelligent Systems","collection-title":"Lecture Notes in Computer Science","publisher":"Springer International Publishing","page":"83-92","source":"link.springer.com","event":"International Symposium on Methodologies for Intelligent Systems","abstract":"High utility itemset mining is a challenging task in frequent pattern mining, which has wide applications. The state-of-the-art algorithm is HUI-Miner. It adopts a vertical representation and performs a depth-first search to discover patterns and calculate their utility without performing costly database scans. Although, this approach is effective, mining high-utility itemsets remains computationally expensive because HUI-Miner has to perform a costly join operation for each pattern that is generated by its search procedure. In this paper, we address this issue by proposing a novel strategy based on the analysis of item co-occurrences to reduce the number of join operations that need to be performed. An extensive experimental study with four real-life datasets shows that the resulting algorithm named FHM (Fast High-Utility Miner) reduces the number of join operations by up to 95 % and is up to six times faster than the state-of-the-art algorithm HUI-Miner.","URL":"http://link.springer.com/chapter/10.1007/978-3-319-08326-1_9","ISBN":"978-3-319-08325-4","note":"DOI: 10.1007/978-3-319-08326-1_9","shortTitle":"FHM","language":"en","author":[{"family":"Fournier-Viger","given":"Philippe"},{"family":"Wu","given":"Cheng-Wei"},{"family":"Zida","given":"Souleymane"},{"family":"Tseng","given":"Vincent S."}],"editor":[{"family":"Andreasen","given":"Troels"},{"family":"Christiansen","given":"Henning"},{"family":"Cubero","given":"Juan-Carlos"},{"family":"Raś","given":"Zbigniew W."}],"issued":{"date-parts":[["2014",6,25]]},"accessed":{"date-parts":[["2017",1,13]]}}}],"schema":"https://github.com/citation-style-language/schema/raw/master/csl-citation.json"} </w:instrText>
      </w:r>
      <w:r w:rsidR="00EB1153" w:rsidRPr="000924C4">
        <w:rPr>
          <w:spacing w:val="-8"/>
          <w:lang w:val="fr-FR"/>
        </w:rPr>
        <w:fldChar w:fldCharType="separate"/>
      </w:r>
      <w:r w:rsidR="00146F4D" w:rsidRPr="000924C4">
        <w:rPr>
          <w:spacing w:val="-8"/>
        </w:rPr>
        <w:t xml:space="preserve"> [26]</w:t>
      </w:r>
      <w:r w:rsidR="00EB1153" w:rsidRPr="000924C4">
        <w:rPr>
          <w:spacing w:val="-8"/>
          <w:lang w:val="fr-FR"/>
        </w:rPr>
        <w:fldChar w:fldCharType="end"/>
      </w:r>
      <w:r w:rsidR="00EB1153" w:rsidRPr="000924C4">
        <w:rPr>
          <w:spacing w:val="-8"/>
          <w:lang w:val="fr-FR"/>
        </w:rPr>
        <w:t xml:space="preserve"> và EFIM</w:t>
      </w:r>
      <w:r w:rsidR="00EB1153" w:rsidRPr="000924C4">
        <w:rPr>
          <w:spacing w:val="-8"/>
          <w:lang w:val="fr-FR"/>
        </w:rPr>
        <w:fldChar w:fldCharType="begin"/>
      </w:r>
      <w:r w:rsidR="00146F4D" w:rsidRPr="000924C4">
        <w:rPr>
          <w:spacing w:val="-8"/>
          <w:lang w:val="fr-FR"/>
        </w:rPr>
        <w:instrText xml:space="preserve"> ADDIN ZOTERO_ITEM CSL_CITATION {"citationID":"vR3PqweG","properties":{"formattedCitation":" [77]","plainCitation":" [77]","noteIndex":0},"citationItems":[{"id":54,"uris":["http://zotero.org/users/3572692/items/4M7Q2JAR"],"uri":["http://zotero.org/users/3572692/items/4M7Q2JAR"],"itemData":{"id":54,"type":"paper-conference","title":"EFIM: a highly efficient algorithm for high-utility itemset mining","container-title":"Mexican International Conference on Artificial Intelligence","publisher":"Springer","page":"530–546","source":"Google Scholar","URL":"http://link.springer.com/chapter/10.1007/978-3-319-27060-9_44","shortTitle":"EFIM","language":"en","author":[{"family":"Zida","given":"Souleymane"},{"family":"Fournier-Viger","given":"Philippe"},{"family":"Lin","given":"Jerry Chun-Wei"},{"family":"Wu","given":"Cheng-Wei"},{"family":"Tseng","given":"Vincent S."}],"issued":{"date-parts":[["2015"]]},"accessed":{"date-parts":[["2016",11,28]]}}}],"schema":"https://github.com/citation-style-language/schema/raw/master/csl-citation.json"} </w:instrText>
      </w:r>
      <w:r w:rsidR="00EB1153" w:rsidRPr="000924C4">
        <w:rPr>
          <w:spacing w:val="-8"/>
          <w:lang w:val="fr-FR"/>
        </w:rPr>
        <w:fldChar w:fldCharType="separate"/>
      </w:r>
      <w:r w:rsidR="00146F4D" w:rsidRPr="000924C4">
        <w:rPr>
          <w:spacing w:val="-8"/>
        </w:rPr>
        <w:t xml:space="preserve"> [77]</w:t>
      </w:r>
      <w:r w:rsidR="00EB1153" w:rsidRPr="000924C4">
        <w:rPr>
          <w:spacing w:val="-8"/>
          <w:lang w:val="fr-FR"/>
        </w:rPr>
        <w:fldChar w:fldCharType="end"/>
      </w:r>
      <w:r w:rsidR="00EB1153" w:rsidRPr="000924C4">
        <w:rPr>
          <w:spacing w:val="-8"/>
          <w:lang w:val="fr-FR"/>
        </w:rPr>
        <w:t xml:space="preserve"> </w:t>
      </w:r>
      <w:r w:rsidR="00156231" w:rsidRPr="000924C4">
        <w:rPr>
          <w:spacing w:val="-8"/>
          <w:lang w:val="fr-FR"/>
        </w:rPr>
        <w:t>với</w:t>
      </w:r>
      <w:r w:rsidR="00EB1153" w:rsidRPr="000924C4">
        <w:rPr>
          <w:spacing w:val="-8"/>
          <w:lang w:val="fr-FR"/>
        </w:rPr>
        <w:t xml:space="preserve"> các cơ sở dữ liệu thưa và nhiều giao dịch như: Footmart, T10I4D100K, T10I4D200K và </w:t>
      </w:r>
      <w:r w:rsidR="00065365" w:rsidRPr="000924C4">
        <w:rPr>
          <w:spacing w:val="-8"/>
          <w:lang w:val="fr-FR"/>
        </w:rPr>
        <w:t>thời gian thực hiện chậm</w:t>
      </w:r>
      <w:r w:rsidR="00EB1153" w:rsidRPr="000924C4">
        <w:rPr>
          <w:spacing w:val="-8"/>
          <w:lang w:val="fr-FR"/>
        </w:rPr>
        <w:t xml:space="preserve"> hơn trên cơ sở dữ liệu dày như Mushroom. </w:t>
      </w:r>
    </w:p>
    <w:p w:rsidR="00821E87" w:rsidRDefault="00821E87" w:rsidP="00821E87">
      <w:pPr>
        <w:pStyle w:val="Heading1"/>
        <w:numPr>
          <w:ilvl w:val="0"/>
          <w:numId w:val="0"/>
        </w:numPr>
      </w:pPr>
      <w:bookmarkStart w:id="371" w:name="_Toc494307406"/>
      <w:bookmarkStart w:id="372" w:name="_Toc517567317"/>
      <w:r>
        <w:lastRenderedPageBreak/>
        <w:t>Kết luận và kiến nghị</w:t>
      </w:r>
      <w:bookmarkEnd w:id="371"/>
      <w:bookmarkEnd w:id="372"/>
    </w:p>
    <w:p w:rsidR="00821E87" w:rsidRPr="006C4C8C" w:rsidRDefault="00A16D6D" w:rsidP="00821E87">
      <w:pPr>
        <w:pStyle w:val="Heading2"/>
        <w:numPr>
          <w:ilvl w:val="0"/>
          <w:numId w:val="0"/>
        </w:numPr>
        <w:ind w:left="567" w:hanging="567"/>
        <w:rPr>
          <w:i/>
        </w:rPr>
      </w:pPr>
      <w:bookmarkStart w:id="373" w:name="_Toc494307407"/>
      <w:bookmarkStart w:id="374" w:name="_Toc517567318"/>
      <w:r>
        <w:rPr>
          <w:i/>
        </w:rPr>
        <w:t>K</w:t>
      </w:r>
      <w:r w:rsidR="00821E87" w:rsidRPr="006C4C8C">
        <w:rPr>
          <w:i/>
        </w:rPr>
        <w:t xml:space="preserve">ết quả </w:t>
      </w:r>
      <w:bookmarkEnd w:id="373"/>
      <w:r w:rsidR="009B4DB5">
        <w:rPr>
          <w:i/>
        </w:rPr>
        <w:t>chính của luận án</w:t>
      </w:r>
      <w:r w:rsidR="008D6687">
        <w:rPr>
          <w:i/>
        </w:rPr>
        <w:t>:</w:t>
      </w:r>
      <w:bookmarkEnd w:id="374"/>
    </w:p>
    <w:p w:rsidR="00353257" w:rsidRDefault="00353257" w:rsidP="005E6F75">
      <w:pPr>
        <w:rPr>
          <w:spacing w:val="-2"/>
          <w:szCs w:val="26"/>
        </w:rPr>
      </w:pPr>
      <w:r>
        <w:rPr>
          <w:spacing w:val="-2"/>
          <w:szCs w:val="26"/>
        </w:rPr>
        <w:t>Với mục tiêu x</w:t>
      </w:r>
      <w:r w:rsidRPr="00EF4100">
        <w:rPr>
          <w:spacing w:val="-2"/>
          <w:szCs w:val="26"/>
        </w:rPr>
        <w:t xml:space="preserve">ây dựng mô hình, </w:t>
      </w:r>
      <w:r w:rsidRPr="006B3211">
        <w:rPr>
          <w:spacing w:val="-2"/>
          <w:szCs w:val="26"/>
        </w:rPr>
        <w:t>cấu trúc dữ liệu</w:t>
      </w:r>
      <w:r w:rsidRPr="00EF4100">
        <w:rPr>
          <w:spacing w:val="-2"/>
          <w:szCs w:val="26"/>
        </w:rPr>
        <w:t xml:space="preserve"> </w:t>
      </w:r>
      <w:r w:rsidR="00BF56C8">
        <w:rPr>
          <w:spacing w:val="-2"/>
          <w:szCs w:val="26"/>
        </w:rPr>
        <w:t xml:space="preserve">và thuật toán </w:t>
      </w:r>
      <w:r w:rsidRPr="00EF4100">
        <w:rPr>
          <w:spacing w:val="-2"/>
          <w:szCs w:val="26"/>
        </w:rPr>
        <w:t xml:space="preserve">nhằm </w:t>
      </w:r>
      <w:r>
        <w:rPr>
          <w:spacing w:val="-2"/>
          <w:szCs w:val="26"/>
        </w:rPr>
        <w:t>nâng cao hiệu quả thuật toán khai phá tập phổ biến có trọng số và tập lợi ích cao</w:t>
      </w:r>
      <w:r w:rsidR="00BF64D6">
        <w:rPr>
          <w:spacing w:val="-2"/>
          <w:szCs w:val="26"/>
        </w:rPr>
        <w:t>. Luận án đã đạt được các kết quả chính sau:</w:t>
      </w:r>
    </w:p>
    <w:p w:rsidR="007A68ED" w:rsidRPr="00C734B9" w:rsidRDefault="00D121D1" w:rsidP="003B1B10">
      <w:pPr>
        <w:pStyle w:val="ListParagraph"/>
        <w:numPr>
          <w:ilvl w:val="0"/>
          <w:numId w:val="36"/>
        </w:numPr>
        <w:rPr>
          <w:spacing w:val="-2"/>
          <w:szCs w:val="26"/>
        </w:rPr>
      </w:pPr>
      <w:r>
        <w:rPr>
          <w:spacing w:val="-2"/>
          <w:szCs w:val="26"/>
        </w:rPr>
        <w:t>Đề xuất m</w:t>
      </w:r>
      <w:r w:rsidR="00EE59B9" w:rsidRPr="0041141A">
        <w:rPr>
          <w:spacing w:val="-2"/>
          <w:szCs w:val="26"/>
        </w:rPr>
        <w:t>ô hình l</w:t>
      </w:r>
      <w:r w:rsidR="00EE59B9" w:rsidRPr="0041141A">
        <w:rPr>
          <w:rFonts w:eastAsiaTheme="minorEastAsia"/>
        </w:rPr>
        <w:t>ợi ích ứng viên có trọng số (CWU – Candidate Weighted Utility) [II] dựa trên phân tích cho thấy rằ</w:t>
      </w:r>
      <w:r w:rsidR="00F620FB" w:rsidRPr="0041141A">
        <w:rPr>
          <w:rFonts w:eastAsiaTheme="minorEastAsia"/>
        </w:rPr>
        <w:t xml:space="preserve">ng mô hình TWU </w:t>
      </w:r>
      <w:r w:rsidR="004311BB" w:rsidRPr="0041141A">
        <w:rPr>
          <w:rFonts w:eastAsiaTheme="minorEastAsia"/>
        </w:rPr>
        <w:t>được nhiều thuật toán sử dụng để cắt tỉa ứng viên là không hiệu quả</w:t>
      </w:r>
      <w:r w:rsidR="00156231">
        <w:rPr>
          <w:rFonts w:eastAsiaTheme="minorEastAsia"/>
        </w:rPr>
        <w:t xml:space="preserve"> vì </w:t>
      </w:r>
      <w:r w:rsidR="00B47380" w:rsidRPr="0041141A">
        <w:rPr>
          <w:rFonts w:eastAsiaTheme="minorEastAsia"/>
        </w:rPr>
        <w:t xml:space="preserve">đánh giá </w:t>
      </w:r>
      <w:r w:rsidR="00156231">
        <w:rPr>
          <w:rFonts w:eastAsiaTheme="minorEastAsia"/>
        </w:rPr>
        <w:t xml:space="preserve">ngưỡng </w:t>
      </w:r>
      <w:r w:rsidR="00B47380" w:rsidRPr="0041141A">
        <w:rPr>
          <w:rFonts w:eastAsiaTheme="minorEastAsia"/>
        </w:rPr>
        <w:t>cao hơn nhiều so với giá trị lợi ích</w:t>
      </w:r>
      <w:r w:rsidR="00B135D1">
        <w:rPr>
          <w:rFonts w:eastAsiaTheme="minorEastAsia"/>
        </w:rPr>
        <w:t xml:space="preserve"> </w:t>
      </w:r>
      <w:r w:rsidR="00BF56C8">
        <w:rPr>
          <w:rFonts w:eastAsiaTheme="minorEastAsia"/>
        </w:rPr>
        <w:t>thực tế</w:t>
      </w:r>
      <w:r w:rsidR="00B47380" w:rsidRPr="0041141A">
        <w:rPr>
          <w:rFonts w:eastAsiaTheme="minorEastAsia"/>
        </w:rPr>
        <w:t>.</w:t>
      </w:r>
      <w:r w:rsidR="007A68ED" w:rsidRPr="0041141A">
        <w:rPr>
          <w:rFonts w:eastAsiaTheme="minorEastAsia"/>
        </w:rPr>
        <w:t xml:space="preserve"> </w:t>
      </w:r>
      <w:r w:rsidR="00156231">
        <w:rPr>
          <w:rFonts w:eastAsiaTheme="minorEastAsia"/>
        </w:rPr>
        <w:t>Từ mô hình CWU đ</w:t>
      </w:r>
      <w:r w:rsidR="0041141A" w:rsidRPr="0041141A">
        <w:rPr>
          <w:rFonts w:eastAsiaTheme="minorEastAsia"/>
        </w:rPr>
        <w:t>ề xuấ</w:t>
      </w:r>
      <w:r w:rsidR="0041141A">
        <w:rPr>
          <w:rFonts w:eastAsiaTheme="minorEastAsia"/>
        </w:rPr>
        <w:t xml:space="preserve">t </w:t>
      </w:r>
      <w:r w:rsidR="00BF56C8">
        <w:rPr>
          <w:rFonts w:eastAsiaTheme="minorEastAsia"/>
        </w:rPr>
        <w:t xml:space="preserve">hai </w:t>
      </w:r>
      <w:r w:rsidR="007A68ED" w:rsidRPr="0041141A">
        <w:rPr>
          <w:rFonts w:eastAsiaTheme="minorEastAsia"/>
        </w:rPr>
        <w:t>thuật toán</w:t>
      </w:r>
      <w:r w:rsidR="00C507B9">
        <w:rPr>
          <w:rFonts w:eastAsiaTheme="minorEastAsia"/>
        </w:rPr>
        <w:t xml:space="preserve"> khai phá tập lợi ích cao</w:t>
      </w:r>
      <w:r w:rsidR="00BF56C8">
        <w:rPr>
          <w:rFonts w:eastAsiaTheme="minorEastAsia"/>
        </w:rPr>
        <w:t xml:space="preserve"> là</w:t>
      </w:r>
      <w:r w:rsidR="007A68ED" w:rsidRPr="0041141A">
        <w:rPr>
          <w:rFonts w:eastAsiaTheme="minorEastAsia"/>
        </w:rPr>
        <w:t xml:space="preserve"> HP [II]</w:t>
      </w:r>
      <w:r w:rsidR="00156231">
        <w:rPr>
          <w:rFonts w:eastAsiaTheme="minorEastAsia"/>
        </w:rPr>
        <w:t xml:space="preserve"> </w:t>
      </w:r>
      <w:r w:rsidR="00156231">
        <w:t>sử dụng chỉ số hình chiếu</w:t>
      </w:r>
      <w:r w:rsidR="00C507B9">
        <w:rPr>
          <w:rFonts w:eastAsiaTheme="minorEastAsia"/>
        </w:rPr>
        <w:t xml:space="preserve">, </w:t>
      </w:r>
      <w:r w:rsidR="007A68ED" w:rsidRPr="0041141A">
        <w:rPr>
          <w:rFonts w:eastAsiaTheme="minorEastAsia"/>
        </w:rPr>
        <w:t xml:space="preserve">CTU-PRO+ </w:t>
      </w:r>
      <w:r w:rsidR="0041141A">
        <w:rPr>
          <w:rFonts w:eastAsiaTheme="minorEastAsia"/>
        </w:rPr>
        <w:t>[</w:t>
      </w:r>
      <w:r w:rsidR="00C734B9">
        <w:rPr>
          <w:rFonts w:eastAsiaTheme="minorEastAsia"/>
        </w:rPr>
        <w:t>III</w:t>
      </w:r>
      <w:r w:rsidR="0041141A">
        <w:rPr>
          <w:rFonts w:eastAsiaTheme="minorEastAsia"/>
        </w:rPr>
        <w:t>]</w:t>
      </w:r>
      <w:r w:rsidR="00C507B9">
        <w:rPr>
          <w:rFonts w:eastAsiaTheme="minorEastAsia"/>
        </w:rPr>
        <w:t xml:space="preserve"> sử dụng </w:t>
      </w:r>
      <w:r w:rsidR="00156231">
        <w:rPr>
          <w:rFonts w:eastAsiaTheme="minorEastAsia"/>
        </w:rPr>
        <w:t>cấu trúc cây</w:t>
      </w:r>
      <w:r w:rsidR="0041141A">
        <w:rPr>
          <w:rFonts w:eastAsiaTheme="minorEastAsia"/>
        </w:rPr>
        <w:t xml:space="preserve"> </w:t>
      </w:r>
      <w:r w:rsidR="00811305">
        <w:rPr>
          <w:rFonts w:eastAsiaTheme="minorEastAsia"/>
        </w:rPr>
        <w:t xml:space="preserve">cho số lượng ứng viên </w:t>
      </w:r>
      <w:r w:rsidR="00156231">
        <w:rPr>
          <w:rFonts w:eastAsiaTheme="minorEastAsia"/>
        </w:rPr>
        <w:t xml:space="preserve">ít hơn </w:t>
      </w:r>
      <w:r w:rsidR="00811305">
        <w:rPr>
          <w:rFonts w:eastAsiaTheme="minorEastAsia"/>
        </w:rPr>
        <w:t xml:space="preserve">và thời gian thực hiện </w:t>
      </w:r>
      <w:r w:rsidR="00156231">
        <w:rPr>
          <w:rFonts w:eastAsiaTheme="minorEastAsia"/>
        </w:rPr>
        <w:t>nhanh</w:t>
      </w:r>
      <w:r w:rsidR="00811305">
        <w:rPr>
          <w:rFonts w:eastAsiaTheme="minorEastAsia"/>
        </w:rPr>
        <w:t xml:space="preserve"> hơn</w:t>
      </w:r>
      <w:r w:rsidR="00D308F3">
        <w:rPr>
          <w:rFonts w:eastAsiaTheme="minorEastAsia"/>
        </w:rPr>
        <w:t xml:space="preserve"> so với một số thuật toán. </w:t>
      </w:r>
    </w:p>
    <w:p w:rsidR="00C734B9" w:rsidRPr="00662E43" w:rsidRDefault="00D121D1" w:rsidP="003B1B10">
      <w:pPr>
        <w:pStyle w:val="ListParagraph"/>
        <w:numPr>
          <w:ilvl w:val="0"/>
          <w:numId w:val="36"/>
        </w:numPr>
        <w:rPr>
          <w:spacing w:val="-2"/>
          <w:szCs w:val="26"/>
        </w:rPr>
      </w:pPr>
      <w:r>
        <w:rPr>
          <w:rFonts w:eastAsiaTheme="minorEastAsia"/>
        </w:rPr>
        <w:t>Đề xuất c</w:t>
      </w:r>
      <w:r w:rsidR="00C734B9">
        <w:rPr>
          <w:rFonts w:eastAsiaTheme="minorEastAsia"/>
        </w:rPr>
        <w:t xml:space="preserve">ấu trúc RTWU </w:t>
      </w:r>
      <w:r w:rsidR="00CF1CA9">
        <w:rPr>
          <w:rFonts w:eastAsiaTheme="minorEastAsia"/>
        </w:rPr>
        <w:t>(</w:t>
      </w:r>
      <w:r w:rsidR="00CF1CA9">
        <w:t>Remaining Transaction-Weighted Utility</w:t>
      </w:r>
      <w:r w:rsidR="00CF1CA9">
        <w:rPr>
          <w:rFonts w:eastAsiaTheme="minorEastAsia"/>
        </w:rPr>
        <w:t>)</w:t>
      </w:r>
      <w:r w:rsidR="00B135D1">
        <w:rPr>
          <w:rFonts w:eastAsiaTheme="minorEastAsia"/>
        </w:rPr>
        <w:t xml:space="preserve"> </w:t>
      </w:r>
      <w:r w:rsidR="00B135D1">
        <w:rPr>
          <w:spacing w:val="-4"/>
        </w:rPr>
        <w:t xml:space="preserve">dựa trên </w:t>
      </w:r>
      <w:r w:rsidR="0095671D">
        <w:rPr>
          <w:spacing w:val="-4"/>
        </w:rPr>
        <w:t xml:space="preserve">giá trị lợi ích giao dịch còn lại kết hợp với </w:t>
      </w:r>
      <w:r w:rsidR="00B135D1">
        <w:rPr>
          <w:spacing w:val="-4"/>
        </w:rPr>
        <w:t xml:space="preserve">danh sách lợi ích </w:t>
      </w:r>
      <w:r w:rsidR="0095671D">
        <w:rPr>
          <w:spacing w:val="-4"/>
        </w:rPr>
        <w:t xml:space="preserve">mở rộng </w:t>
      </w:r>
      <w:r w:rsidR="00B135D1">
        <w:rPr>
          <w:spacing w:val="-4"/>
        </w:rPr>
        <w:t>của cặp phần tử cho cắt tỉa tập ứng viên</w:t>
      </w:r>
      <w:r>
        <w:rPr>
          <w:spacing w:val="-4"/>
        </w:rPr>
        <w:t>.</w:t>
      </w:r>
      <w:r w:rsidR="006950E3">
        <w:rPr>
          <w:spacing w:val="-4"/>
        </w:rPr>
        <w:t xml:space="preserve"> </w:t>
      </w:r>
      <w:r w:rsidR="003A68EC">
        <w:rPr>
          <w:spacing w:val="-4"/>
        </w:rPr>
        <w:t xml:space="preserve">Dựa trên cấu trúc RTWU, </w:t>
      </w:r>
      <w:r w:rsidR="00891597">
        <w:rPr>
          <w:spacing w:val="-4"/>
        </w:rPr>
        <w:t>đề xuất t</w:t>
      </w:r>
      <w:r w:rsidR="00811305">
        <w:rPr>
          <w:spacing w:val="-4"/>
        </w:rPr>
        <w:t xml:space="preserve">huật toán </w:t>
      </w:r>
      <w:r w:rsidR="00F5575A">
        <w:rPr>
          <w:spacing w:val="-4"/>
        </w:rPr>
        <w:t xml:space="preserve">tuần tự </w:t>
      </w:r>
      <w:r w:rsidR="00891597">
        <w:rPr>
          <w:spacing w:val="-4"/>
        </w:rPr>
        <w:t>EAHUI-Miner [VI] khai</w:t>
      </w:r>
      <w:r w:rsidR="00C507B9">
        <w:rPr>
          <w:spacing w:val="-4"/>
        </w:rPr>
        <w:t xml:space="preserve"> phá tập lợi ích cao và</w:t>
      </w:r>
      <w:r w:rsidR="00891597">
        <w:rPr>
          <w:spacing w:val="-4"/>
        </w:rPr>
        <w:t xml:space="preserve"> thuật toán </w:t>
      </w:r>
      <w:r w:rsidR="00F5575A">
        <w:rPr>
          <w:spacing w:val="-4"/>
        </w:rPr>
        <w:t xml:space="preserve">song song </w:t>
      </w:r>
      <w:r w:rsidR="00891597">
        <w:rPr>
          <w:spacing w:val="-4"/>
        </w:rPr>
        <w:t>PEAHUI-Miner [VI] khai phá tập lợi ích cao</w:t>
      </w:r>
      <w:r w:rsidR="003A68EC">
        <w:rPr>
          <w:spacing w:val="-4"/>
        </w:rPr>
        <w:t xml:space="preserve"> </w:t>
      </w:r>
      <w:r w:rsidR="00891597">
        <w:rPr>
          <w:spacing w:val="-4"/>
        </w:rPr>
        <w:t xml:space="preserve">cho </w:t>
      </w:r>
      <w:r w:rsidR="00C96BCE">
        <w:rPr>
          <w:spacing w:val="-4"/>
        </w:rPr>
        <w:t>kết quả thực nghiệm</w:t>
      </w:r>
      <w:r w:rsidR="003A68EC">
        <w:rPr>
          <w:spacing w:val="-4"/>
        </w:rPr>
        <w:t xml:space="preserve"> có </w:t>
      </w:r>
      <w:r w:rsidR="00891597">
        <w:rPr>
          <w:spacing w:val="-4"/>
        </w:rPr>
        <w:t xml:space="preserve">số lượng tập ứng viên ít hơn và thời gian thực hiện nhanh hơn </w:t>
      </w:r>
      <w:r w:rsidR="00662E43">
        <w:rPr>
          <w:spacing w:val="-4"/>
        </w:rPr>
        <w:t xml:space="preserve">khi cơ sở dữ liệu thưa và </w:t>
      </w:r>
      <w:r>
        <w:rPr>
          <w:spacing w:val="-4"/>
        </w:rPr>
        <w:t>số lượng</w:t>
      </w:r>
      <w:r w:rsidR="00662E43">
        <w:rPr>
          <w:spacing w:val="-4"/>
        </w:rPr>
        <w:t xml:space="preserve"> giao dịch</w:t>
      </w:r>
      <w:r>
        <w:rPr>
          <w:spacing w:val="-4"/>
        </w:rPr>
        <w:t xml:space="preserve"> lớn</w:t>
      </w:r>
      <w:r w:rsidR="00662E43">
        <w:rPr>
          <w:spacing w:val="-4"/>
        </w:rPr>
        <w:t xml:space="preserve">. </w:t>
      </w:r>
    </w:p>
    <w:p w:rsidR="00662E43" w:rsidRPr="009765CC" w:rsidRDefault="00A87674" w:rsidP="003B1B10">
      <w:pPr>
        <w:pStyle w:val="ListParagraph"/>
        <w:numPr>
          <w:ilvl w:val="0"/>
          <w:numId w:val="36"/>
        </w:numPr>
        <w:rPr>
          <w:spacing w:val="-2"/>
          <w:szCs w:val="26"/>
        </w:rPr>
      </w:pPr>
      <w:r>
        <w:rPr>
          <w:rFonts w:eastAsiaTheme="minorEastAsia"/>
        </w:rPr>
        <w:t>Đề xuất t</w:t>
      </w:r>
      <w:r w:rsidR="00155233">
        <w:rPr>
          <w:rFonts w:eastAsiaTheme="minorEastAsia"/>
        </w:rPr>
        <w:t xml:space="preserve">huật toán </w:t>
      </w:r>
      <w:r w:rsidR="00F5575A">
        <w:rPr>
          <w:rFonts w:eastAsiaTheme="minorEastAsia"/>
        </w:rPr>
        <w:t xml:space="preserve">song song </w:t>
      </w:r>
      <w:r w:rsidR="005852CC">
        <w:rPr>
          <w:rFonts w:eastAsiaTheme="minorEastAsia"/>
        </w:rPr>
        <w:t xml:space="preserve">PPB khai phá tập lợi ích cao </w:t>
      </w:r>
      <w:r w:rsidR="00E049A5">
        <w:rPr>
          <w:rFonts w:eastAsiaTheme="minorEastAsia"/>
        </w:rPr>
        <w:t xml:space="preserve">sử dụng </w:t>
      </w:r>
      <w:r w:rsidR="005852CC">
        <w:rPr>
          <w:rFonts w:eastAsiaTheme="minorEastAsia"/>
        </w:rPr>
        <w:t xml:space="preserve">kết hợp </w:t>
      </w:r>
      <w:r w:rsidR="00D308F3">
        <w:rPr>
          <w:rFonts w:eastAsiaTheme="minorEastAsia"/>
        </w:rPr>
        <w:t>chỉ số hình chiếu,</w:t>
      </w:r>
      <w:r w:rsidR="005852CC">
        <w:rPr>
          <w:rFonts w:eastAsiaTheme="minorEastAsia"/>
        </w:rPr>
        <w:t xml:space="preserve"> danh sách lợ</w:t>
      </w:r>
      <w:r w:rsidR="00BD52CD">
        <w:rPr>
          <w:rFonts w:eastAsiaTheme="minorEastAsia"/>
        </w:rPr>
        <w:t>i ích</w:t>
      </w:r>
      <w:r w:rsidR="009765CC">
        <w:rPr>
          <w:rFonts w:eastAsiaTheme="minorEastAsia"/>
        </w:rPr>
        <w:t xml:space="preserve"> và phương pháp lưu trữ giá trị lợi ích của phần tử trên các giao dịch để tính nhanh giá trị </w:t>
      </w:r>
      <w:r w:rsidR="009765CC" w:rsidRPr="009765CC">
        <w:rPr>
          <w:rFonts w:eastAsiaTheme="minorEastAsia"/>
          <w:i/>
        </w:rPr>
        <w:t>iutil</w:t>
      </w:r>
      <w:r w:rsidR="009765CC">
        <w:rPr>
          <w:rFonts w:eastAsiaTheme="minorEastAsia"/>
        </w:rPr>
        <w:t xml:space="preserve"> và </w:t>
      </w:r>
      <w:r w:rsidR="009765CC" w:rsidRPr="009765CC">
        <w:rPr>
          <w:rFonts w:eastAsiaTheme="minorEastAsia"/>
          <w:i/>
        </w:rPr>
        <w:t>rutil</w:t>
      </w:r>
      <w:r w:rsidR="00D308F3">
        <w:rPr>
          <w:rFonts w:eastAsiaTheme="minorEastAsia"/>
        </w:rPr>
        <w:t xml:space="preserve"> trong danh sách lợi ích. </w:t>
      </w:r>
    </w:p>
    <w:p w:rsidR="009765CC" w:rsidRPr="000D3F43" w:rsidRDefault="00E049A5" w:rsidP="00F35F30">
      <w:pPr>
        <w:pStyle w:val="ListParagraph"/>
        <w:numPr>
          <w:ilvl w:val="0"/>
          <w:numId w:val="36"/>
        </w:numPr>
        <w:rPr>
          <w:spacing w:val="-2"/>
          <w:szCs w:val="26"/>
        </w:rPr>
      </w:pPr>
      <w:r>
        <w:rPr>
          <w:rFonts w:eastAsiaTheme="minorEastAsia"/>
        </w:rPr>
        <w:t>Đề xuất c</w:t>
      </w:r>
      <w:r w:rsidR="009765CC">
        <w:t xml:space="preserve">ấu trúc cây </w:t>
      </w:r>
      <w:r w:rsidR="00005868">
        <w:t xml:space="preserve">mẫu lợi ích </w:t>
      </w:r>
      <w:r w:rsidR="00526352">
        <w:t xml:space="preserve">nén </w:t>
      </w:r>
      <w:r w:rsidR="00412DC2">
        <w:t>(</w:t>
      </w:r>
      <w:r w:rsidR="00526352">
        <w:t>CU</w:t>
      </w:r>
      <w:r w:rsidR="00005868">
        <w:t>P</w:t>
      </w:r>
      <w:r w:rsidR="00412DC2">
        <w:rPr>
          <w:szCs w:val="26"/>
          <w:lang w:val="it-IT"/>
        </w:rPr>
        <w:t>)</w:t>
      </w:r>
      <w:r w:rsidR="00005868">
        <w:rPr>
          <w:szCs w:val="26"/>
          <w:lang w:val="it-IT"/>
        </w:rPr>
        <w:t xml:space="preserve"> kết hợp với danh sách lợi ích</w:t>
      </w:r>
      <w:r w:rsidR="00412DC2">
        <w:rPr>
          <w:szCs w:val="26"/>
          <w:lang w:val="it-IT"/>
        </w:rPr>
        <w:t xml:space="preserve"> </w:t>
      </w:r>
      <w:r w:rsidR="00D308F3">
        <w:rPr>
          <w:szCs w:val="26"/>
          <w:lang w:val="it-IT"/>
        </w:rPr>
        <w:t>[IV].</w:t>
      </w:r>
      <w:r w:rsidR="00DA64DD">
        <w:t xml:space="preserve"> </w:t>
      </w:r>
      <w:r w:rsidR="00CD3114">
        <w:t>Mỗi n</w:t>
      </w:r>
      <w:r w:rsidR="00F704F8">
        <w:t xml:space="preserve">út </w:t>
      </w:r>
      <w:r w:rsidR="00CD3114">
        <w:t xml:space="preserve">trên </w:t>
      </w:r>
      <w:r w:rsidR="00F704F8">
        <w:t>cây</w:t>
      </w:r>
      <w:r w:rsidR="009765CC">
        <w:t xml:space="preserve"> CU</w:t>
      </w:r>
      <w:r w:rsidR="00005868">
        <w:t>P</w:t>
      </w:r>
      <w:r w:rsidR="00F704F8">
        <w:t xml:space="preserve"> lưu trữ tập phần tử </w:t>
      </w:r>
      <w:r w:rsidR="00CD3114">
        <w:t>và</w:t>
      </w:r>
      <w:r w:rsidR="00766DDE">
        <w:t xml:space="preserve"> </w:t>
      </w:r>
      <w:r w:rsidR="00526352">
        <w:t>danh sách</w:t>
      </w:r>
      <w:r w:rsidR="00F704F8">
        <w:t xml:space="preserve"> </w:t>
      </w:r>
      <w:r w:rsidR="00766DDE">
        <w:t xml:space="preserve">lợi ích </w:t>
      </w:r>
      <w:r w:rsidR="00526352">
        <w:t>của nó</w:t>
      </w:r>
      <w:r w:rsidR="00766DDE">
        <w:t xml:space="preserve">. </w:t>
      </w:r>
      <w:r w:rsidR="00E61963">
        <w:t xml:space="preserve">Các phần tử được sắp xếp </w:t>
      </w:r>
      <w:r w:rsidR="00CD3114">
        <w:t xml:space="preserve">giảm dần </w:t>
      </w:r>
      <w:r w:rsidR="00E61963">
        <w:t xml:space="preserve">theo </w:t>
      </w:r>
      <w:r w:rsidR="00CD3114">
        <w:t>tần suất xuất hiện</w:t>
      </w:r>
      <w:r w:rsidR="00E61963">
        <w:t xml:space="preserve"> </w:t>
      </w:r>
      <w:r w:rsidR="00CD3114">
        <w:t>cho</w:t>
      </w:r>
      <w:r w:rsidR="00E61963">
        <w:t xml:space="preserve"> </w:t>
      </w:r>
      <w:r w:rsidR="00E61963">
        <w:lastRenderedPageBreak/>
        <w:t xml:space="preserve">số nút trên cây là ít nhất. </w:t>
      </w:r>
      <w:r w:rsidR="00A04E0E">
        <w:t>Để khai phá tập lợi ích cao trên cây CU</w:t>
      </w:r>
      <w:r w:rsidR="00005868">
        <w:t>P</w:t>
      </w:r>
      <w:r w:rsidR="00A04E0E">
        <w:t>, l</w:t>
      </w:r>
      <w:r w:rsidR="003E756E">
        <w:t xml:space="preserve">uận án đề xuất thuật toán HUI-Growth [IV]. </w:t>
      </w:r>
    </w:p>
    <w:p w:rsidR="000D3F43" w:rsidRPr="000D3F43" w:rsidRDefault="00B7041C" w:rsidP="000D3F43">
      <w:pPr>
        <w:pStyle w:val="ListParagraph"/>
        <w:numPr>
          <w:ilvl w:val="0"/>
          <w:numId w:val="36"/>
        </w:numPr>
        <w:rPr>
          <w:spacing w:val="-2"/>
          <w:szCs w:val="26"/>
        </w:rPr>
      </w:pPr>
      <w:r>
        <w:rPr>
          <w:spacing w:val="-2"/>
          <w:szCs w:val="26"/>
        </w:rPr>
        <w:t>Đề xuất t</w:t>
      </w:r>
      <w:r w:rsidR="000D3F43">
        <w:rPr>
          <w:spacing w:val="-2"/>
          <w:szCs w:val="26"/>
        </w:rPr>
        <w:t xml:space="preserve">huật toán VMWFP [I] khai phá tập phổ biến lợi ích cao dựa trên cấu trúc diffset. Từ thuật toán VMWFP cho thấy rằng các nhóm, lớp các nhóm có thể xử lý độc lập nhau. Do đó, luận án đề xuất thuật toán song song PVMWFP [I] trên mô hình chia sẻ bộ nhớ. </w:t>
      </w:r>
    </w:p>
    <w:p w:rsidR="00821E87" w:rsidRPr="006C4C8C" w:rsidRDefault="00821E87" w:rsidP="00821E87">
      <w:pPr>
        <w:pStyle w:val="Heading2"/>
        <w:numPr>
          <w:ilvl w:val="0"/>
          <w:numId w:val="0"/>
        </w:numPr>
        <w:ind w:left="567" w:hanging="567"/>
        <w:rPr>
          <w:i/>
        </w:rPr>
      </w:pPr>
      <w:bookmarkStart w:id="375" w:name="_Toc494307408"/>
      <w:bookmarkStart w:id="376" w:name="_Toc517567319"/>
      <w:r w:rsidRPr="006C4C8C">
        <w:rPr>
          <w:i/>
        </w:rPr>
        <w:t>Hướng phát triển</w:t>
      </w:r>
      <w:bookmarkEnd w:id="375"/>
      <w:r w:rsidR="00A16D6D">
        <w:rPr>
          <w:i/>
        </w:rPr>
        <w:t>:</w:t>
      </w:r>
      <w:bookmarkEnd w:id="376"/>
    </w:p>
    <w:p w:rsidR="00821E87" w:rsidRPr="00D347EF" w:rsidRDefault="00043A3E" w:rsidP="00821E87">
      <w:r>
        <w:t>L</w:t>
      </w:r>
      <w:r w:rsidR="00F469D7">
        <w:t xml:space="preserve">uận án </w:t>
      </w:r>
      <w:r w:rsidR="00821E87" w:rsidRPr="00D347EF">
        <w:t xml:space="preserve">tập trung vào bước quan trọng nhất trong khai phá luật kết hợp là khai </w:t>
      </w:r>
      <w:r w:rsidR="007C118E">
        <w:t xml:space="preserve">phá </w:t>
      </w:r>
      <w:r w:rsidR="00821E87" w:rsidRPr="00D347EF">
        <w:t xml:space="preserve">tập phổ biến có trọng số và tập lợi ích cao. Cụ thể, </w:t>
      </w:r>
      <w:r>
        <w:t>đề xuất</w:t>
      </w:r>
      <w:r w:rsidR="00821E87" w:rsidRPr="00D347EF">
        <w:t xml:space="preserve"> các mô hình, cấu trúc</w:t>
      </w:r>
      <w:r w:rsidR="007C118E">
        <w:t xml:space="preserve">, </w:t>
      </w:r>
      <w:r w:rsidR="00821E87" w:rsidRPr="00D347EF">
        <w:t xml:space="preserve">thuật toán tuần tự và song song khai phá </w:t>
      </w:r>
      <w:r>
        <w:t>tập phổ biến có trọng số và tập lợi ích cao</w:t>
      </w:r>
      <w:r w:rsidR="00BC2467">
        <w:t xml:space="preserve"> trên cơ sở dữ liệu giao dịch</w:t>
      </w:r>
      <w:r w:rsidR="00821E87" w:rsidRPr="00D347EF">
        <w:t>.</w:t>
      </w:r>
      <w:r w:rsidR="00BC2467">
        <w:t xml:space="preserve"> Tuy nhiên, dữ liệu ngày càng lớn và phức tạp, cần có những có những cấu trúc và thuật toán phù hợp. Do vậy, </w:t>
      </w:r>
      <w:r w:rsidR="00157126">
        <w:t>hướng phát triển tiếp theo</w:t>
      </w:r>
      <w:r w:rsidR="00821E87" w:rsidRPr="00D347EF">
        <w:t xml:space="preserve"> </w:t>
      </w:r>
      <w:r w:rsidR="00157126">
        <w:t>của luận án là</w:t>
      </w:r>
      <w:r w:rsidR="00821E87" w:rsidRPr="00D347EF">
        <w:t>:</w:t>
      </w:r>
    </w:p>
    <w:p w:rsidR="00821E87" w:rsidRDefault="00821E87" w:rsidP="00821E87">
      <w:pPr>
        <w:pStyle w:val="ListParagraph"/>
        <w:numPr>
          <w:ilvl w:val="0"/>
          <w:numId w:val="17"/>
        </w:numPr>
      </w:pPr>
      <w:r>
        <w:t>Nghiên cứu các mô hình, cấu trúc và thuật toán hiệu quả khai tập phổ biến có trọng số và tập lợi ích cao.</w:t>
      </w:r>
    </w:p>
    <w:p w:rsidR="00821E87" w:rsidRDefault="00821E87" w:rsidP="00821E87">
      <w:pPr>
        <w:pStyle w:val="ListParagraph"/>
        <w:numPr>
          <w:ilvl w:val="0"/>
          <w:numId w:val="17"/>
        </w:numPr>
      </w:pPr>
      <w:r>
        <w:t>Đưa kỹ thuật khai phá dữ liệu mờ vào các thuật toán đã đề xuất.</w:t>
      </w:r>
    </w:p>
    <w:p w:rsidR="00821E87" w:rsidRPr="009A788D" w:rsidRDefault="00821E87" w:rsidP="00821E87">
      <w:pPr>
        <w:pStyle w:val="ListParagraph"/>
        <w:numPr>
          <w:ilvl w:val="0"/>
          <w:numId w:val="17"/>
        </w:numPr>
        <w:rPr>
          <w:spacing w:val="4"/>
        </w:rPr>
      </w:pPr>
      <w:r w:rsidRPr="009A788D">
        <w:rPr>
          <w:spacing w:val="4"/>
        </w:rPr>
        <w:t xml:space="preserve">Cài đặt, thử nghiệm các thuật </w:t>
      </w:r>
      <w:r>
        <w:rPr>
          <w:spacing w:val="4"/>
        </w:rPr>
        <w:t>toán trên nền tảng lập trình Ha</w:t>
      </w:r>
      <w:r w:rsidRPr="009A788D">
        <w:rPr>
          <w:spacing w:val="4"/>
        </w:rPr>
        <w:t xml:space="preserve">doop </w:t>
      </w:r>
      <w:r>
        <w:rPr>
          <w:spacing w:val="4"/>
        </w:rPr>
        <w:t xml:space="preserve">và mô hình Map-Reduce </w:t>
      </w:r>
      <w:r w:rsidRPr="009A788D">
        <w:rPr>
          <w:spacing w:val="4"/>
        </w:rPr>
        <w:t xml:space="preserve">cho những bài toán dữ liệu lớn. </w:t>
      </w:r>
    </w:p>
    <w:p w:rsidR="00821E87" w:rsidRPr="00541F39" w:rsidRDefault="00821E87" w:rsidP="00821E87">
      <w:pPr>
        <w:rPr>
          <w:rFonts w:eastAsia="SimSun"/>
        </w:rPr>
      </w:pPr>
    </w:p>
    <w:p w:rsidR="00821E87" w:rsidRPr="00541F39" w:rsidRDefault="00821E87" w:rsidP="00821E87"/>
    <w:p w:rsidR="00821E87" w:rsidRPr="00541F39" w:rsidRDefault="00821E87" w:rsidP="00821E87">
      <w:pPr>
        <w:rPr>
          <w:spacing w:val="4"/>
        </w:rPr>
      </w:pPr>
    </w:p>
    <w:p w:rsidR="00821E87" w:rsidRDefault="00821E87" w:rsidP="00821E87">
      <w:pPr>
        <w:pStyle w:val="Heading1"/>
        <w:numPr>
          <w:ilvl w:val="0"/>
          <w:numId w:val="0"/>
        </w:numPr>
        <w:ind w:left="2977" w:hanging="1701"/>
        <w:jc w:val="both"/>
      </w:pPr>
      <w:bookmarkStart w:id="377" w:name="_Toc494307409"/>
      <w:bookmarkStart w:id="378" w:name="_Toc517567320"/>
      <w:r>
        <w:lastRenderedPageBreak/>
        <w:t>Danh mục công trình khoa học của tác giả liên quan đến luận án</w:t>
      </w:r>
      <w:bookmarkEnd w:id="377"/>
      <w:bookmarkEnd w:id="378"/>
    </w:p>
    <w:p w:rsidR="00821E87" w:rsidRDefault="00F651DA" w:rsidP="00FF11A6">
      <w:pPr>
        <w:tabs>
          <w:tab w:val="right" w:pos="425"/>
          <w:tab w:val="left" w:pos="567"/>
        </w:tabs>
        <w:ind w:left="567" w:hanging="567"/>
      </w:pPr>
      <w:r>
        <w:tab/>
      </w:r>
      <w:r w:rsidR="00821E87">
        <w:t>[I].</w:t>
      </w:r>
      <w:r>
        <w:tab/>
      </w:r>
      <w:r w:rsidR="00A35111">
        <w:t xml:space="preserve">Đậu Hải Phong, Nguyễn Mạnh Hùng, Đoàn Văn Ban, </w:t>
      </w:r>
      <w:r w:rsidR="00821E87">
        <w:t xml:space="preserve">“Thuật toán song song khai phá mẫu phổ biến có trọng số theo chiều dọc”, Hội thảo quốc gia lần thứ 15: </w:t>
      </w:r>
      <w:r w:rsidR="00821E87" w:rsidRPr="00F95F18">
        <w:rPr>
          <w:i/>
        </w:rPr>
        <w:t>Một số vấn đề chọn lọc về CNTT và TT</w:t>
      </w:r>
      <w:r w:rsidR="00821E87">
        <w:t xml:space="preserve">, pp. 453-456, 2012. </w:t>
      </w:r>
    </w:p>
    <w:p w:rsidR="00821E87" w:rsidRPr="00E87CB1" w:rsidRDefault="002A4D98" w:rsidP="00F651DA">
      <w:pPr>
        <w:tabs>
          <w:tab w:val="right" w:pos="425"/>
          <w:tab w:val="left" w:pos="567"/>
        </w:tabs>
        <w:ind w:left="567" w:hanging="567"/>
        <w:rPr>
          <w:spacing w:val="-4"/>
        </w:rPr>
      </w:pPr>
      <w:r>
        <w:tab/>
      </w:r>
      <w:r w:rsidR="00821E87">
        <w:t>[II].</w:t>
      </w:r>
      <w:r w:rsidR="00F651DA">
        <w:tab/>
      </w:r>
      <w:r w:rsidR="00A35111">
        <w:t xml:space="preserve">Đậu Hải Phong, Nguyễn Mạnh Hùng, </w:t>
      </w:r>
      <w:r w:rsidR="00821E87" w:rsidRPr="00E87CB1">
        <w:rPr>
          <w:spacing w:val="-4"/>
        </w:rPr>
        <w:t xml:space="preserve">“Mô hình hiệu quả khai phá tập mục lợi ích cao”, Tạp chí Công nghệ Thông tin và Truyền thông: </w:t>
      </w:r>
      <w:r w:rsidR="00821E87" w:rsidRPr="00E1175B">
        <w:rPr>
          <w:i/>
          <w:spacing w:val="-4"/>
        </w:rPr>
        <w:t>Các công trình nghiên cứu, phát triển và ứng dụng CNTT-TT</w:t>
      </w:r>
      <w:r w:rsidR="00821E87" w:rsidRPr="00E87CB1">
        <w:rPr>
          <w:spacing w:val="-4"/>
        </w:rPr>
        <w:t>, Tập V-1, Số 13 (33), pp. 26-37</w:t>
      </w:r>
      <w:r w:rsidR="00F651DA" w:rsidRPr="00E87CB1">
        <w:rPr>
          <w:spacing w:val="-4"/>
        </w:rPr>
        <w:t>, 6-2015</w:t>
      </w:r>
      <w:r w:rsidR="00821E87" w:rsidRPr="00E87CB1">
        <w:rPr>
          <w:spacing w:val="-4"/>
        </w:rPr>
        <w:t>.</w:t>
      </w:r>
    </w:p>
    <w:p w:rsidR="00821E87" w:rsidRPr="00E87CB1" w:rsidRDefault="002A4D98" w:rsidP="00F651DA">
      <w:pPr>
        <w:tabs>
          <w:tab w:val="right" w:pos="425"/>
          <w:tab w:val="left" w:pos="567"/>
        </w:tabs>
        <w:ind w:left="567" w:hanging="567"/>
      </w:pPr>
      <w:r>
        <w:rPr>
          <w:spacing w:val="-4"/>
        </w:rPr>
        <w:tab/>
      </w:r>
      <w:r w:rsidR="00821E87">
        <w:rPr>
          <w:spacing w:val="-4"/>
        </w:rPr>
        <w:t>[III]</w:t>
      </w:r>
      <w:r w:rsidR="00821E87" w:rsidRPr="001F30DC">
        <w:rPr>
          <w:spacing w:val="-4"/>
        </w:rPr>
        <w:t>.</w:t>
      </w:r>
      <w:r w:rsidR="00F651DA">
        <w:rPr>
          <w:spacing w:val="-4"/>
        </w:rPr>
        <w:tab/>
      </w:r>
      <w:r w:rsidR="00A35111" w:rsidRPr="001F30DC">
        <w:rPr>
          <w:spacing w:val="-4"/>
        </w:rPr>
        <w:t xml:space="preserve">Đậu Hải Phong, Đoàn Văn Ban, Đỗ Mai Hường, </w:t>
      </w:r>
      <w:r w:rsidR="00821E87" w:rsidRPr="00E87CB1">
        <w:t>“Mô hình mới trên cây nén cho khai phá tập mục lợi ích cao”, Hội nghị khoa học quốc gia lần thứ 8:</w:t>
      </w:r>
      <w:r w:rsidR="00A5195F" w:rsidRPr="00E87CB1">
        <w:t xml:space="preserve"> </w:t>
      </w:r>
      <w:r w:rsidR="00821E87" w:rsidRPr="00E1175B">
        <w:rPr>
          <w:i/>
        </w:rPr>
        <w:t>Nghiên cứu cơ bản và ứng dụng CNTT</w:t>
      </w:r>
      <w:r w:rsidR="00821E87" w:rsidRPr="00E87CB1">
        <w:t>, Viện CNTT - Đại học Quốc gia Hà Nội, pp. 359-370, 2015.</w:t>
      </w:r>
    </w:p>
    <w:p w:rsidR="00821E87" w:rsidRDefault="00F651DA" w:rsidP="00F651DA">
      <w:pPr>
        <w:tabs>
          <w:tab w:val="right" w:pos="425"/>
          <w:tab w:val="left" w:pos="567"/>
        </w:tabs>
        <w:ind w:left="567" w:hanging="567"/>
      </w:pPr>
      <w:r>
        <w:tab/>
      </w:r>
      <w:r w:rsidR="00821E87">
        <w:t>[IV].</w:t>
      </w:r>
      <w:r>
        <w:tab/>
      </w:r>
      <w:r w:rsidR="00A35111">
        <w:t xml:space="preserve"> Đậu Hải Phong, Nguyễn Mạnh Hùng, </w:t>
      </w:r>
      <w:r w:rsidR="00821E87" w:rsidRPr="00722ABC">
        <w:rPr>
          <w:spacing w:val="-2"/>
        </w:rPr>
        <w:t xml:space="preserve">“Cấu trúc dữ liệu hiệu quả cho khai phá tập mục lợi ích cao”, Hội thảo quốc gia lần thứ 19: </w:t>
      </w:r>
      <w:r w:rsidR="00821E87" w:rsidRPr="00722ABC">
        <w:rPr>
          <w:i/>
          <w:spacing w:val="-2"/>
        </w:rPr>
        <w:t>Một số vấn đề chọn lọc về CNTT và TT</w:t>
      </w:r>
      <w:r w:rsidR="00821E87" w:rsidRPr="00722ABC">
        <w:rPr>
          <w:spacing w:val="-2"/>
        </w:rPr>
        <w:t>, pp. 60-67, 2016.</w:t>
      </w:r>
      <w:r w:rsidR="00821E87">
        <w:t xml:space="preserve"> </w:t>
      </w:r>
    </w:p>
    <w:p w:rsidR="00821E87" w:rsidRDefault="002A4D98" w:rsidP="00F651DA">
      <w:pPr>
        <w:tabs>
          <w:tab w:val="right" w:pos="425"/>
          <w:tab w:val="left" w:pos="567"/>
        </w:tabs>
        <w:ind w:left="567" w:hanging="567"/>
      </w:pPr>
      <w:r>
        <w:tab/>
      </w:r>
      <w:r w:rsidR="00821E87">
        <w:t>[V].</w:t>
      </w:r>
      <w:r w:rsidR="00F651DA">
        <w:tab/>
      </w:r>
      <w:r w:rsidR="00A35111" w:rsidRPr="00754F5A">
        <w:t xml:space="preserve">Đậu Hải Phong, Nguyễn Mạnh Hùng, </w:t>
      </w:r>
      <w:r w:rsidR="00821E87" w:rsidRPr="00754F5A">
        <w:t>“Phương pháp song song khai phá tập mục lợi ích cao dựa trên chỉ số hình chiếu”</w:t>
      </w:r>
      <w:r w:rsidR="00821E87">
        <w:t xml:space="preserve">, </w:t>
      </w:r>
      <w:r w:rsidR="00821E87" w:rsidRPr="006F170F">
        <w:t xml:space="preserve">Tạp chí Công nghệ Thông tin và Truyền thông: </w:t>
      </w:r>
      <w:r w:rsidR="00821E87" w:rsidRPr="00E1175B">
        <w:rPr>
          <w:i/>
        </w:rPr>
        <w:t>Các công trình nghiên cứu, phát triển và ứng dụng CNTT-TT</w:t>
      </w:r>
      <w:r w:rsidR="00821E87" w:rsidRPr="006F170F">
        <w:t>,</w:t>
      </w:r>
      <w:r w:rsidR="00821E87">
        <w:t xml:space="preserve"> Tập V-1, Số 17 (37), pp. 31-40</w:t>
      </w:r>
      <w:r w:rsidR="00F651DA">
        <w:t>, 6-2017</w:t>
      </w:r>
      <w:r w:rsidR="00821E87">
        <w:t>.</w:t>
      </w:r>
    </w:p>
    <w:p w:rsidR="00675F54" w:rsidRDefault="002A4D98" w:rsidP="00F651DA">
      <w:pPr>
        <w:tabs>
          <w:tab w:val="right" w:pos="425"/>
          <w:tab w:val="left" w:pos="567"/>
        </w:tabs>
        <w:ind w:left="567" w:hanging="567"/>
      </w:pPr>
      <w:r>
        <w:tab/>
      </w:r>
      <w:r w:rsidR="00821E87">
        <w:t>[VI].</w:t>
      </w:r>
      <w:r w:rsidR="00F651DA">
        <w:tab/>
      </w:r>
      <w:r w:rsidR="00A35111">
        <w:t xml:space="preserve"> </w:t>
      </w:r>
      <w:r w:rsidR="00A35111" w:rsidRPr="006D14AF">
        <w:t>Nguyen Manh Hung, Dau Hai Phong</w:t>
      </w:r>
      <w:r w:rsidR="00A35111" w:rsidRPr="004A605E">
        <w:rPr>
          <w:b/>
        </w:rPr>
        <w:t>,</w:t>
      </w:r>
      <w:r w:rsidR="00A35111">
        <w:t xml:space="preserve"> </w:t>
      </w:r>
      <w:r w:rsidR="00821E87">
        <w:t>“</w:t>
      </w:r>
      <w:r w:rsidR="00821E87" w:rsidRPr="00CF5551">
        <w:t>Parallel mining for high utility itemsets mining by efficient data structure</w:t>
      </w:r>
      <w:r w:rsidR="00821E87">
        <w:t xml:space="preserve">”, Information Communication TechnoLogy, </w:t>
      </w:r>
      <w:r w:rsidR="00821E87" w:rsidRPr="00E1175B">
        <w:rPr>
          <w:i/>
        </w:rPr>
        <w:t>Research and Development on Information and Communications Technology</w:t>
      </w:r>
      <w:r w:rsidR="00821E87">
        <w:t xml:space="preserve">, </w:t>
      </w:r>
      <w:r w:rsidR="00821E87" w:rsidRPr="00134C8A">
        <w:t>Volume E–3,</w:t>
      </w:r>
      <w:r w:rsidR="00821E87">
        <w:t xml:space="preserve"> </w:t>
      </w:r>
      <w:r w:rsidR="00821E87" w:rsidRPr="00134C8A">
        <w:t>No.14</w:t>
      </w:r>
      <w:r w:rsidR="00821E87" w:rsidRPr="006F170F">
        <w:t>,</w:t>
      </w:r>
      <w:r w:rsidR="00821E87">
        <w:t xml:space="preserve"> </w:t>
      </w:r>
      <w:r w:rsidR="000C1BAB">
        <w:t>9-</w:t>
      </w:r>
      <w:r w:rsidR="00821E87">
        <w:t>2017.</w:t>
      </w:r>
    </w:p>
    <w:p w:rsidR="00F65265" w:rsidRDefault="00C814C3" w:rsidP="001745A8">
      <w:pPr>
        <w:pStyle w:val="Heading1"/>
        <w:numPr>
          <w:ilvl w:val="0"/>
          <w:numId w:val="0"/>
        </w:numPr>
        <w:ind w:left="1701"/>
        <w:rPr>
          <w:rFonts w:ascii="Times New Roman Bold"/>
        </w:rPr>
      </w:pPr>
      <w:bookmarkStart w:id="379" w:name="_Toc517567321"/>
      <w:r w:rsidRPr="00DD4CB5">
        <w:rPr>
          <w:rFonts w:ascii="Times New Roman Bold"/>
        </w:rPr>
        <w:lastRenderedPageBreak/>
        <w:t>T</w:t>
      </w:r>
      <w:r w:rsidRPr="00DD4CB5">
        <w:rPr>
          <w:rFonts w:ascii="Times New Roman Bold"/>
        </w:rPr>
        <w:t>À</w:t>
      </w:r>
      <w:r w:rsidRPr="00DD4CB5">
        <w:rPr>
          <w:rFonts w:ascii="Times New Roman Bold"/>
        </w:rPr>
        <w:t>I LI</w:t>
      </w:r>
      <w:r w:rsidRPr="00DD4CB5">
        <w:rPr>
          <w:rFonts w:ascii="Times New Roman Bold"/>
        </w:rPr>
        <w:t>Ệ</w:t>
      </w:r>
      <w:r w:rsidRPr="00DD4CB5">
        <w:rPr>
          <w:rFonts w:ascii="Times New Roman Bold"/>
        </w:rPr>
        <w:t>U THAM KH</w:t>
      </w:r>
      <w:r w:rsidRPr="00DD4CB5">
        <w:rPr>
          <w:rFonts w:ascii="Times New Roman Bold"/>
        </w:rPr>
        <w:t>Ả</w:t>
      </w:r>
      <w:r w:rsidRPr="00DD4CB5">
        <w:rPr>
          <w:rFonts w:ascii="Times New Roman Bold"/>
        </w:rPr>
        <w:t>O</w:t>
      </w:r>
      <w:bookmarkEnd w:id="379"/>
    </w:p>
    <w:p w:rsidR="00054B45" w:rsidRPr="00054B45" w:rsidRDefault="00054B45" w:rsidP="00054B45">
      <w:pPr>
        <w:pStyle w:val="Bibliography"/>
        <w:tabs>
          <w:tab w:val="clear" w:pos="454"/>
        </w:tabs>
        <w:ind w:left="0" w:firstLine="0"/>
        <w:rPr>
          <w:b/>
        </w:rPr>
      </w:pPr>
      <w:r w:rsidRPr="00054B45">
        <w:rPr>
          <w:b/>
        </w:rPr>
        <w:t>Tiếng Việt:</w:t>
      </w:r>
    </w:p>
    <w:p w:rsidR="00F61317" w:rsidRPr="00F61317" w:rsidRDefault="00146F4D" w:rsidP="00F61317">
      <w:pPr>
        <w:pStyle w:val="Bibliography"/>
      </w:pPr>
      <w:r>
        <w:fldChar w:fldCharType="begin"/>
      </w:r>
      <w:r w:rsidR="00F61317">
        <w:instrText xml:space="preserve"> ADDIN ZOTERO_BIBL {"uncited":[],"omitted":[],"custom":[]} CSL_BIBLIOGRAPHY </w:instrText>
      </w:r>
      <w:r>
        <w:fldChar w:fldCharType="separate"/>
      </w:r>
      <w:r w:rsidR="00F61317" w:rsidRPr="00F61317">
        <w:t>1.</w:t>
      </w:r>
      <w:r w:rsidR="00F61317" w:rsidRPr="00F61317">
        <w:tab/>
        <w:t xml:space="preserve">Nguyễn Duy Hàm (2016), </w:t>
      </w:r>
      <w:r w:rsidR="00F61317" w:rsidRPr="00F61317">
        <w:rPr>
          <w:i/>
          <w:iCs/>
        </w:rPr>
        <w:t>Phát triển một số thuật toán hiệu quả khai thác tập mục trên cơ sở dữ liệu số lượng có sự phân cấp các mục</w:t>
      </w:r>
      <w:r w:rsidR="00F61317" w:rsidRPr="00F61317">
        <w:t>, Luận án Tiến sĩ, Trường đại học Khoa học Tự nhiên, ĐHQGHN.</w:t>
      </w:r>
    </w:p>
    <w:p w:rsidR="00F61317" w:rsidRDefault="00F61317" w:rsidP="00F61317">
      <w:pPr>
        <w:pStyle w:val="Bibliography"/>
      </w:pPr>
      <w:r w:rsidRPr="00F61317">
        <w:t>2.</w:t>
      </w:r>
      <w:r w:rsidRPr="00F61317">
        <w:tab/>
        <w:t xml:space="preserve">Nguyễn Huy Đức (2010), </w:t>
      </w:r>
      <w:r w:rsidRPr="00F61317">
        <w:rPr>
          <w:i/>
          <w:iCs/>
        </w:rPr>
        <w:t>Khai phá tập mục cổ phần cao và lợi ích cao trong cơ sở dữ liệu</w:t>
      </w:r>
      <w:r w:rsidRPr="00F61317">
        <w:t>, Luận án Tiến sĩ, Viện CNTT.</w:t>
      </w:r>
    </w:p>
    <w:p w:rsidR="00502807" w:rsidRPr="00502807" w:rsidRDefault="00502807" w:rsidP="00502807">
      <w:pPr>
        <w:ind w:firstLine="0"/>
        <w:rPr>
          <w:b/>
        </w:rPr>
      </w:pPr>
      <w:r w:rsidRPr="00502807">
        <w:rPr>
          <w:b/>
        </w:rPr>
        <w:t>Tiếng Anh:</w:t>
      </w:r>
    </w:p>
    <w:p w:rsidR="00F61317" w:rsidRPr="00F61317" w:rsidRDefault="00F61317" w:rsidP="00F61317">
      <w:pPr>
        <w:pStyle w:val="Bibliography"/>
      </w:pPr>
      <w:r w:rsidRPr="00F61317">
        <w:t>3.</w:t>
      </w:r>
      <w:r w:rsidRPr="00F61317">
        <w:tab/>
        <w:t xml:space="preserve">Agarwal R.C., Aggarwal C.C., and Prasad V.V.V. (2001). A Tree Projection Algorithm for Generation of Frequent Item Sets. </w:t>
      </w:r>
      <w:r w:rsidRPr="00F61317">
        <w:rPr>
          <w:i/>
          <w:iCs/>
        </w:rPr>
        <w:t>J Parallel Distrib Comput</w:t>
      </w:r>
      <w:r w:rsidRPr="00F61317">
        <w:t xml:space="preserve">, </w:t>
      </w:r>
      <w:r w:rsidRPr="00F61317">
        <w:rPr>
          <w:b/>
          <w:bCs/>
        </w:rPr>
        <w:t>61</w:t>
      </w:r>
      <w:r w:rsidRPr="00F61317">
        <w:t>(</w:t>
      </w:r>
      <w:r w:rsidRPr="00F61317">
        <w:rPr>
          <w:b/>
          <w:bCs/>
        </w:rPr>
        <w:t>3</w:t>
      </w:r>
      <w:r w:rsidRPr="00F61317">
        <w:t>), 350–371.</w:t>
      </w:r>
    </w:p>
    <w:p w:rsidR="00F61317" w:rsidRPr="00F61317" w:rsidRDefault="00F61317" w:rsidP="00F61317">
      <w:pPr>
        <w:pStyle w:val="Bibliography"/>
      </w:pPr>
      <w:r w:rsidRPr="00F61317">
        <w:t>4.</w:t>
      </w:r>
      <w:r w:rsidRPr="00F61317">
        <w:tab/>
        <w:t xml:space="preserve">Aggarwal C.C., Bhuiyan M.A., and Hasan M.A. (2014). Frequent Pattern Mining Algorithms: A Survey. </w:t>
      </w:r>
      <w:r w:rsidRPr="00F61317">
        <w:rPr>
          <w:i/>
          <w:iCs/>
        </w:rPr>
        <w:t>Frequent Pattern Mining</w:t>
      </w:r>
      <w:r w:rsidRPr="00F61317">
        <w:t>. Springer, Cham, 19–64.</w:t>
      </w:r>
    </w:p>
    <w:p w:rsidR="00F61317" w:rsidRPr="00F61317" w:rsidRDefault="00F61317" w:rsidP="00F61317">
      <w:pPr>
        <w:pStyle w:val="Bibliography"/>
      </w:pPr>
      <w:r w:rsidRPr="00F61317">
        <w:t>5.</w:t>
      </w:r>
      <w:r w:rsidRPr="00F61317">
        <w:tab/>
        <w:t>Agrawal R., Imielinski T., and Swami A. (1993). Mining Association Rules between Sets of Items in Large Databases. .</w:t>
      </w:r>
    </w:p>
    <w:p w:rsidR="00F61317" w:rsidRPr="00F61317" w:rsidRDefault="00F61317" w:rsidP="00F61317">
      <w:pPr>
        <w:pStyle w:val="Bibliography"/>
      </w:pPr>
      <w:r w:rsidRPr="00F61317">
        <w:t>6.</w:t>
      </w:r>
      <w:r w:rsidRPr="00F61317">
        <w:tab/>
        <w:t>Agrawal R. and Srikant R. (1994). Fast Algorithms for Mining Association Rules in Large Databases. Morgan Kaufmann Publishers Inc., 487–499.</w:t>
      </w:r>
    </w:p>
    <w:p w:rsidR="00F61317" w:rsidRPr="00F61317" w:rsidRDefault="00F61317" w:rsidP="00F61317">
      <w:pPr>
        <w:pStyle w:val="Bibliography"/>
      </w:pPr>
      <w:r w:rsidRPr="00F61317">
        <w:t>7.</w:t>
      </w:r>
      <w:r w:rsidRPr="00F61317">
        <w:tab/>
        <w:t xml:space="preserve">Ahmed C.F., Tanbeer S.K., Jeong B.-S. et al. (2009). An Efficient Candidate Pruning Technique for High Utility Pattern Mining. </w:t>
      </w:r>
      <w:r w:rsidRPr="00F61317">
        <w:rPr>
          <w:i/>
          <w:iCs/>
        </w:rPr>
        <w:t>Advances in Knowledge Discovery and Data Mining</w:t>
      </w:r>
      <w:r w:rsidRPr="00F61317">
        <w:t>, Springer, Berlin, Heidelberg, 749–756.</w:t>
      </w:r>
    </w:p>
    <w:p w:rsidR="00F61317" w:rsidRPr="00F61317" w:rsidRDefault="00F61317" w:rsidP="00F61317">
      <w:pPr>
        <w:pStyle w:val="Bibliography"/>
      </w:pPr>
      <w:r w:rsidRPr="00F61317">
        <w:t>8.</w:t>
      </w:r>
      <w:r w:rsidRPr="00F61317">
        <w:tab/>
        <w:t xml:space="preserve">Anastasiu D.C., Iverson J., Smith S. et al. (2014). Big Data Frequent Pattern Mining. </w:t>
      </w:r>
      <w:r w:rsidRPr="00F61317">
        <w:rPr>
          <w:i/>
          <w:iCs/>
        </w:rPr>
        <w:t>Frequent Pattern Mining</w:t>
      </w:r>
      <w:r w:rsidRPr="00F61317">
        <w:t>. Springer International Publishing, 225–259.</w:t>
      </w:r>
    </w:p>
    <w:p w:rsidR="00F61317" w:rsidRPr="00F61317" w:rsidRDefault="00F61317" w:rsidP="00F61317">
      <w:pPr>
        <w:pStyle w:val="Bibliography"/>
      </w:pPr>
      <w:r w:rsidRPr="00F61317">
        <w:t>9.</w:t>
      </w:r>
      <w:r w:rsidRPr="00F61317">
        <w:tab/>
        <w:t xml:space="preserve">Baralis E., Cerquitelli T., Chiusano S. et al. (2013). P-Mine: Parallel itemset mining on large datasets. </w:t>
      </w:r>
      <w:r w:rsidRPr="00F61317">
        <w:rPr>
          <w:i/>
          <w:iCs/>
        </w:rPr>
        <w:t>2013 IEEE 29th International Conference on Data Engineering Workshops (ICDEW)</w:t>
      </w:r>
      <w:r w:rsidRPr="00F61317">
        <w:t>, 266–271.</w:t>
      </w:r>
    </w:p>
    <w:p w:rsidR="00F61317" w:rsidRPr="00F61317" w:rsidRDefault="00F61317" w:rsidP="00F61317">
      <w:pPr>
        <w:pStyle w:val="Bibliography"/>
      </w:pPr>
      <w:r w:rsidRPr="00F61317">
        <w:lastRenderedPageBreak/>
        <w:t>10.</w:t>
      </w:r>
      <w:r w:rsidRPr="00F61317">
        <w:tab/>
        <w:t xml:space="preserve">Bhanderi S.D. and Garg S. (2012). Parallel frequent set mining using inverted matrix approach. </w:t>
      </w:r>
      <w:r w:rsidRPr="00F61317">
        <w:rPr>
          <w:i/>
          <w:iCs/>
        </w:rPr>
        <w:t>2012 Nirma University International Conference on Engineering (NUiCONE)</w:t>
      </w:r>
      <w:r w:rsidRPr="00F61317">
        <w:t>, 1–4.</w:t>
      </w:r>
    </w:p>
    <w:p w:rsidR="00F61317" w:rsidRPr="00F61317" w:rsidRDefault="00F61317" w:rsidP="00F61317">
      <w:pPr>
        <w:pStyle w:val="Bibliography"/>
      </w:pPr>
      <w:r w:rsidRPr="00F61317">
        <w:t>11.</w:t>
      </w:r>
      <w:r w:rsidRPr="00F61317">
        <w:tab/>
        <w:t xml:space="preserve">Cai C.H., Fu A.W.C., Cheng C.H. et al. (1998). Mining Association Rules with Weighted Items. </w:t>
      </w:r>
      <w:r w:rsidRPr="00F61317">
        <w:rPr>
          <w:i/>
          <w:iCs/>
        </w:rPr>
        <w:t>Proceedings of the 1998 International Symposium on Database Engineering &amp; Applications</w:t>
      </w:r>
      <w:r w:rsidRPr="00F61317">
        <w:t>, Washington, DC, USA, IEEE Computer Society, 68–.</w:t>
      </w:r>
    </w:p>
    <w:p w:rsidR="00F61317" w:rsidRPr="00F61317" w:rsidRDefault="00F61317" w:rsidP="00F61317">
      <w:pPr>
        <w:pStyle w:val="Bibliography"/>
      </w:pPr>
      <w:r w:rsidRPr="00F61317">
        <w:t>12.</w:t>
      </w:r>
      <w:r w:rsidRPr="00F61317">
        <w:tab/>
        <w:t xml:space="preserve">C.F. A. and S.K T. Efficient Tree Structures for Highutility Pattern Mining in Incremental Databases. </w:t>
      </w:r>
      <w:r w:rsidRPr="00F61317">
        <w:rPr>
          <w:i/>
          <w:iCs/>
        </w:rPr>
        <w:t>2009</w:t>
      </w:r>
      <w:r w:rsidRPr="00F61317">
        <w:t>.</w:t>
      </w:r>
    </w:p>
    <w:p w:rsidR="00F61317" w:rsidRPr="00F61317" w:rsidRDefault="00F61317" w:rsidP="00F61317">
      <w:pPr>
        <w:pStyle w:val="Bibliography"/>
      </w:pPr>
      <w:r w:rsidRPr="00F61317">
        <w:t>13.</w:t>
      </w:r>
      <w:r w:rsidRPr="00F61317">
        <w:tab/>
        <w:t>Chan R., Yang Q., and Shen Y.-D. (2003). Mining High Utility Itemsets. IEEE Computer Society, 19.</w:t>
      </w:r>
    </w:p>
    <w:p w:rsidR="00F61317" w:rsidRPr="00F61317" w:rsidRDefault="00F61317" w:rsidP="00F61317">
      <w:pPr>
        <w:pStyle w:val="Bibliography"/>
      </w:pPr>
      <w:r w:rsidRPr="00F61317">
        <w:t>14.</w:t>
      </w:r>
      <w:r w:rsidRPr="00F61317">
        <w:tab/>
        <w:t xml:space="preserve">Chen Y. and An A. (2016). Approximate Parallel High Utility Itemset Mining. </w:t>
      </w:r>
      <w:r w:rsidRPr="00F61317">
        <w:rPr>
          <w:i/>
          <w:iCs/>
        </w:rPr>
        <w:t>Big Data Res</w:t>
      </w:r>
      <w:r w:rsidRPr="00F61317">
        <w:t xml:space="preserve">, </w:t>
      </w:r>
      <w:r w:rsidRPr="00F61317">
        <w:rPr>
          <w:b/>
          <w:bCs/>
        </w:rPr>
        <w:t>6</w:t>
      </w:r>
      <w:r w:rsidRPr="00F61317">
        <w:t>, 26–42.</w:t>
      </w:r>
    </w:p>
    <w:p w:rsidR="00F61317" w:rsidRPr="00F61317" w:rsidRDefault="00F61317" w:rsidP="00F61317">
      <w:pPr>
        <w:pStyle w:val="Bibliography"/>
      </w:pPr>
      <w:r w:rsidRPr="00F61317">
        <w:t>15.</w:t>
      </w:r>
      <w:r w:rsidRPr="00F61317">
        <w:tab/>
        <w:t>Cheng Lan G., Pei Hong T., and Tseng V.S. (2013). An efﬁcient projection-based indexing approach for mining high utility itemsets. .</w:t>
      </w:r>
    </w:p>
    <w:p w:rsidR="00F61317" w:rsidRPr="00F61317" w:rsidRDefault="00F61317" w:rsidP="00F61317">
      <w:pPr>
        <w:pStyle w:val="Bibliography"/>
      </w:pPr>
      <w:r w:rsidRPr="00F61317">
        <w:t>16.</w:t>
      </w:r>
      <w:r w:rsidRPr="00F61317">
        <w:tab/>
        <w:t xml:space="preserve">Chung S.M. and Luo C. (2003). Parallel mining of maximal frequent itemsets from databases. </w:t>
      </w:r>
      <w:r w:rsidRPr="00F61317">
        <w:rPr>
          <w:i/>
          <w:iCs/>
        </w:rPr>
        <w:t>Proceedings. 15th IEEE International Conference on Tools with Artificial Intelligence</w:t>
      </w:r>
      <w:r w:rsidRPr="00F61317">
        <w:t>, 134–139.</w:t>
      </w:r>
    </w:p>
    <w:p w:rsidR="00F61317" w:rsidRPr="00F61317" w:rsidRDefault="00F61317" w:rsidP="00F61317">
      <w:pPr>
        <w:pStyle w:val="Bibliography"/>
      </w:pPr>
      <w:r w:rsidRPr="00F61317">
        <w:t>17.</w:t>
      </w:r>
      <w:r w:rsidRPr="00F61317">
        <w:tab/>
        <w:t xml:space="preserve">Dawar S. and Goyal V. (2014). UP-Hist Tree: An Efficient Data Structure for Mining High Utility Patterns from Transaction Databases. </w:t>
      </w:r>
      <w:r w:rsidRPr="00F61317">
        <w:rPr>
          <w:i/>
          <w:iCs/>
        </w:rPr>
        <w:t>Proceedings of the 19th International Database Engineering &amp; Applications Symposium</w:t>
      </w:r>
      <w:r w:rsidRPr="00F61317">
        <w:t>, New York, NY, USA, ACM, 56–61.</w:t>
      </w:r>
    </w:p>
    <w:p w:rsidR="00F61317" w:rsidRPr="00F61317" w:rsidRDefault="00F61317" w:rsidP="00F61317">
      <w:pPr>
        <w:pStyle w:val="Bibliography"/>
      </w:pPr>
      <w:r w:rsidRPr="00F61317">
        <w:t>18.</w:t>
      </w:r>
      <w:r w:rsidRPr="00F61317">
        <w:tab/>
        <w:t xml:space="preserve">Dlala I.O., Jabbour S., Sais L. et al. (2015). Parallel SAT based closed frequent itemsets enumeration. </w:t>
      </w:r>
      <w:r w:rsidRPr="00F61317">
        <w:rPr>
          <w:i/>
          <w:iCs/>
        </w:rPr>
        <w:t>2015 IEEE/ACS 12th International Conference of Computer Systems and Applications (AICCSA)</w:t>
      </w:r>
      <w:r w:rsidRPr="00F61317">
        <w:t>, 1–8.</w:t>
      </w:r>
    </w:p>
    <w:p w:rsidR="00F61317" w:rsidRPr="00F61317" w:rsidRDefault="00F61317" w:rsidP="00F61317">
      <w:pPr>
        <w:pStyle w:val="Bibliography"/>
      </w:pPr>
      <w:r w:rsidRPr="00F61317">
        <w:t>19.</w:t>
      </w:r>
      <w:r w:rsidRPr="00F61317">
        <w:tab/>
        <w:t xml:space="preserve">El-Hajj M. and Zaïane O.R. (2003). Non-recursive Generation of Frequent K-itemsets from Frequent Pattern Tree Representations. </w:t>
      </w:r>
      <w:r w:rsidRPr="00F61317">
        <w:rPr>
          <w:i/>
          <w:iCs/>
        </w:rPr>
        <w:t>Data Warehousing and Knowledge Discovery</w:t>
      </w:r>
      <w:r w:rsidRPr="00F61317">
        <w:t>, Springer, Berlin, Heidelberg, 371–380.</w:t>
      </w:r>
    </w:p>
    <w:p w:rsidR="00F61317" w:rsidRPr="00F61317" w:rsidRDefault="00F61317" w:rsidP="00F61317">
      <w:pPr>
        <w:pStyle w:val="Bibliography"/>
      </w:pPr>
      <w:r w:rsidRPr="00F61317">
        <w:t>20.</w:t>
      </w:r>
      <w:r w:rsidRPr="00F61317">
        <w:tab/>
        <w:t xml:space="preserve">El-hajj M. and Zaïane O.R. (2003). COFI-tree Mining: A New Approach to Pattern Growth with Reduced Candidacy Generation. </w:t>
      </w:r>
      <w:r w:rsidRPr="00F61317">
        <w:rPr>
          <w:i/>
          <w:iCs/>
        </w:rPr>
        <w:t xml:space="preserve">Workshop on </w:t>
      </w:r>
      <w:r w:rsidRPr="00F61317">
        <w:rPr>
          <w:i/>
          <w:iCs/>
        </w:rPr>
        <w:lastRenderedPageBreak/>
        <w:t>Frequent Itemset Mining Implementations (FIMI’03) in conjunction with IEEE-ICDM</w:t>
      </w:r>
      <w:r w:rsidRPr="00F61317">
        <w:t>.</w:t>
      </w:r>
    </w:p>
    <w:p w:rsidR="00F61317" w:rsidRPr="00F61317" w:rsidRDefault="00F61317" w:rsidP="00F61317">
      <w:pPr>
        <w:pStyle w:val="Bibliography"/>
      </w:pPr>
      <w:r w:rsidRPr="00F61317">
        <w:t>21.</w:t>
      </w:r>
      <w:r w:rsidRPr="00F61317">
        <w:tab/>
      </w:r>
      <w:r w:rsidRPr="00502807">
        <w:rPr>
          <w:spacing w:val="2"/>
        </w:rPr>
        <w:t xml:space="preserve">El-Hajj M. and Zaïane O.R. (2003). Inverted Matrix: Efficient Discovery of Frequent Items in Large Datasets in the Context of Interactive Mining. </w:t>
      </w:r>
      <w:r w:rsidRPr="00502807">
        <w:rPr>
          <w:i/>
          <w:iCs/>
          <w:spacing w:val="2"/>
        </w:rPr>
        <w:t>Proceedings of the Ninth ACM SIGKDD International Conference on Knowledge Discovery and Data Mining</w:t>
      </w:r>
      <w:r w:rsidRPr="00502807">
        <w:rPr>
          <w:spacing w:val="2"/>
        </w:rPr>
        <w:t>, New York, NY, USA, ACM, 109–118.</w:t>
      </w:r>
    </w:p>
    <w:p w:rsidR="00F61317" w:rsidRPr="00F61317" w:rsidRDefault="00F61317" w:rsidP="00F61317">
      <w:pPr>
        <w:pStyle w:val="Bibliography"/>
      </w:pPr>
      <w:r w:rsidRPr="00F61317">
        <w:t>22.</w:t>
      </w:r>
      <w:r w:rsidRPr="00F61317">
        <w:tab/>
        <w:t xml:space="preserve">El-Megid L.A.A., El-Sharkawi M.E., El-Fangary L.M. et al. (2009). Vertical Mining of Frequent Patterns Using Diffset Groups. </w:t>
      </w:r>
      <w:r w:rsidRPr="00F61317">
        <w:rPr>
          <w:i/>
          <w:iCs/>
        </w:rPr>
        <w:t>2009 Ninth International Conference on Intelligent Systems Design and Applications</w:t>
      </w:r>
      <w:r w:rsidRPr="00F61317">
        <w:t>, 1196–1201.</w:t>
      </w:r>
    </w:p>
    <w:p w:rsidR="00F61317" w:rsidRPr="00F61317" w:rsidRDefault="00F61317" w:rsidP="00F61317">
      <w:pPr>
        <w:pStyle w:val="Bibliography"/>
      </w:pPr>
      <w:r w:rsidRPr="00F61317">
        <w:t>23.</w:t>
      </w:r>
      <w:r w:rsidRPr="00F61317">
        <w:tab/>
        <w:t xml:space="preserve">Erwin A., Gopalan R.P., and Achuthan N.R. (2007). A Bottom-up Projection Based Algorithm for Mining High Utility Itemsets. </w:t>
      </w:r>
      <w:r w:rsidRPr="00F61317">
        <w:rPr>
          <w:i/>
          <w:iCs/>
        </w:rPr>
        <w:t>Proceedings of the 2Nd International Workshop on Integrating Artificial Intelligence and Data Mining - Volume 84</w:t>
      </w:r>
      <w:r w:rsidRPr="00F61317">
        <w:t>, Darlinghurst, Australia, Australia, Australian Computer Society, Inc., 3–11.</w:t>
      </w:r>
    </w:p>
    <w:p w:rsidR="00F61317" w:rsidRPr="00F61317" w:rsidRDefault="00F61317" w:rsidP="00F61317">
      <w:pPr>
        <w:pStyle w:val="Bibliography"/>
      </w:pPr>
      <w:r w:rsidRPr="00F61317">
        <w:t>24.</w:t>
      </w:r>
      <w:r w:rsidRPr="00F61317">
        <w:tab/>
        <w:t xml:space="preserve">Erwin A., Gopalan R.P., and Achuthan N.R. (2007). CTU-Mine: An Efficient High Utility Itemset Mining Algorithm Using the Pattern Growth Approach. </w:t>
      </w:r>
      <w:r w:rsidRPr="00F61317">
        <w:rPr>
          <w:i/>
          <w:iCs/>
        </w:rPr>
        <w:t>7th IEEE International Conference on Computer and Information Technology (CIT 2007)</w:t>
      </w:r>
      <w:r w:rsidRPr="00F61317">
        <w:t>, 71–76.</w:t>
      </w:r>
    </w:p>
    <w:p w:rsidR="00F61317" w:rsidRPr="00F61317" w:rsidRDefault="00F61317" w:rsidP="00F61317">
      <w:pPr>
        <w:pStyle w:val="Bibliography"/>
      </w:pPr>
      <w:r w:rsidRPr="00F61317">
        <w:t>25.</w:t>
      </w:r>
      <w:r w:rsidRPr="00F61317">
        <w:tab/>
        <w:t xml:space="preserve">Erwin A., Gopalan R.P., and Achuthan N.R. (2008). Efficient Mining of High Utility Itemsets from Large Datasets. </w:t>
      </w:r>
      <w:r w:rsidRPr="00F61317">
        <w:rPr>
          <w:i/>
          <w:iCs/>
        </w:rPr>
        <w:t>Advances in Knowledge Discovery and Data Mining</w:t>
      </w:r>
      <w:r w:rsidRPr="00F61317">
        <w:t>. Springer Berlin Heidelberg, 554–561.</w:t>
      </w:r>
    </w:p>
    <w:p w:rsidR="00F61317" w:rsidRPr="00F61317" w:rsidRDefault="00F61317" w:rsidP="00F61317">
      <w:pPr>
        <w:pStyle w:val="Bibliography"/>
      </w:pPr>
      <w:r w:rsidRPr="00F61317">
        <w:t>26.</w:t>
      </w:r>
      <w:r w:rsidRPr="00F61317">
        <w:tab/>
      </w:r>
      <w:r w:rsidRPr="00502807">
        <w:rPr>
          <w:spacing w:val="-3"/>
        </w:rPr>
        <w:t xml:space="preserve">Fournier-Viger P., Wu C.-W., Zida S. et al. (2014). FHM: Faster High-Utility Itemset Mining Using Estimated Utility Co-occurrence Pruning. </w:t>
      </w:r>
      <w:r w:rsidRPr="00502807">
        <w:rPr>
          <w:i/>
          <w:iCs/>
          <w:spacing w:val="-3"/>
        </w:rPr>
        <w:t>Foundations of Intelligent Systems</w:t>
      </w:r>
      <w:r w:rsidRPr="00502807">
        <w:rPr>
          <w:spacing w:val="-3"/>
        </w:rPr>
        <w:t>, Springer International Publishing, 83–92.</w:t>
      </w:r>
    </w:p>
    <w:p w:rsidR="00F61317" w:rsidRPr="00F61317" w:rsidRDefault="00F61317" w:rsidP="00F61317">
      <w:pPr>
        <w:pStyle w:val="Bibliography"/>
      </w:pPr>
      <w:r w:rsidRPr="00F61317">
        <w:t>27.</w:t>
      </w:r>
      <w:r w:rsidRPr="00F61317">
        <w:tab/>
        <w:t xml:space="preserve">Fournier-Viger P. and Zida S. (2015). FOSHU: Faster On-shelf High Utility Itemset Mining – with or Without Negative Unit Profit. </w:t>
      </w:r>
      <w:r w:rsidRPr="00F61317">
        <w:rPr>
          <w:i/>
          <w:iCs/>
        </w:rPr>
        <w:t>Proceedings of the 30th Annual ACM Symposium on Applied Computing</w:t>
      </w:r>
      <w:r w:rsidRPr="00F61317">
        <w:t>, New York, NY, USA, ACM, 857–864.</w:t>
      </w:r>
    </w:p>
    <w:p w:rsidR="00F61317" w:rsidRPr="00F61317" w:rsidRDefault="00F61317" w:rsidP="00F61317">
      <w:pPr>
        <w:pStyle w:val="Bibliography"/>
      </w:pPr>
      <w:r w:rsidRPr="00F61317">
        <w:lastRenderedPageBreak/>
        <w:t>28.</w:t>
      </w:r>
      <w:r w:rsidRPr="00F61317">
        <w:tab/>
        <w:t xml:space="preserve">Fumarola F. and Malerba D. (2014). A parallel algorithm for approximate frequent itemset mining using MapReduce. </w:t>
      </w:r>
      <w:r w:rsidRPr="00F61317">
        <w:rPr>
          <w:i/>
          <w:iCs/>
        </w:rPr>
        <w:t>2014 International Conference on High Performance Computing Simulation (HPCS)</w:t>
      </w:r>
      <w:r w:rsidRPr="00F61317">
        <w:t>, 335–342.</w:t>
      </w:r>
    </w:p>
    <w:p w:rsidR="00F61317" w:rsidRPr="00F61317" w:rsidRDefault="00F61317" w:rsidP="00F61317">
      <w:pPr>
        <w:pStyle w:val="Bibliography"/>
      </w:pPr>
      <w:r w:rsidRPr="00F61317">
        <w:t>29.</w:t>
      </w:r>
      <w:r w:rsidRPr="00F61317">
        <w:tab/>
        <w:t xml:space="preserve">Grahne G. and Zhu J. (2005). Fast algorithms for frequent itemset mining using FP-trees. </w:t>
      </w:r>
      <w:r w:rsidRPr="00F61317">
        <w:rPr>
          <w:i/>
          <w:iCs/>
        </w:rPr>
        <w:t>IEEE Trans Knowl Data Eng</w:t>
      </w:r>
      <w:r w:rsidRPr="00F61317">
        <w:t xml:space="preserve">, </w:t>
      </w:r>
      <w:r w:rsidRPr="00F61317">
        <w:rPr>
          <w:b/>
          <w:bCs/>
        </w:rPr>
        <w:t>17</w:t>
      </w:r>
      <w:r w:rsidRPr="00F61317">
        <w:t>(</w:t>
      </w:r>
      <w:r w:rsidRPr="00F61317">
        <w:rPr>
          <w:b/>
          <w:bCs/>
        </w:rPr>
        <w:t>10</w:t>
      </w:r>
      <w:r w:rsidRPr="00F61317">
        <w:t>), 1347–1362.</w:t>
      </w:r>
    </w:p>
    <w:p w:rsidR="00F61317" w:rsidRPr="00F61317" w:rsidRDefault="00F61317" w:rsidP="00F61317">
      <w:pPr>
        <w:pStyle w:val="Bibliography"/>
      </w:pPr>
      <w:r w:rsidRPr="00F61317">
        <w:t>30.</w:t>
      </w:r>
      <w:r w:rsidRPr="00F61317">
        <w:tab/>
        <w:t xml:space="preserve">Han J., Pei J., Yin Y. et al. (2000). Mining frequent patterns without candidate generation. </w:t>
      </w:r>
      <w:r w:rsidRPr="00F61317">
        <w:rPr>
          <w:i/>
          <w:iCs/>
        </w:rPr>
        <w:t>ACM SIGMOD Rec</w:t>
      </w:r>
      <w:r w:rsidRPr="00F61317">
        <w:t xml:space="preserve">, </w:t>
      </w:r>
      <w:r w:rsidRPr="00F61317">
        <w:rPr>
          <w:b/>
          <w:bCs/>
        </w:rPr>
        <w:t>29</w:t>
      </w:r>
      <w:r w:rsidRPr="00F61317">
        <w:t>(</w:t>
      </w:r>
      <w:r w:rsidRPr="00F61317">
        <w:rPr>
          <w:b/>
          <w:bCs/>
        </w:rPr>
        <w:t>2</w:t>
      </w:r>
      <w:r w:rsidRPr="00F61317">
        <w:t>), 1, 1–12, 12.</w:t>
      </w:r>
    </w:p>
    <w:p w:rsidR="00F61317" w:rsidRPr="00F61317" w:rsidRDefault="00F61317" w:rsidP="00F61317">
      <w:pPr>
        <w:pStyle w:val="Bibliography"/>
      </w:pPr>
      <w:r w:rsidRPr="00F61317">
        <w:t>31.</w:t>
      </w:r>
      <w:r w:rsidRPr="00F61317">
        <w:tab/>
        <w:t xml:space="preserve">Holsheimer M., Kersten M.L., Mannila H. et al. (1995), </w:t>
      </w:r>
      <w:r w:rsidRPr="00F61317">
        <w:rPr>
          <w:i/>
          <w:iCs/>
        </w:rPr>
        <w:t>A Perspective on Databases and Data Mining</w:t>
      </w:r>
      <w:r w:rsidRPr="00F61317">
        <w:t>, CWI (Centre for Mathematics and Computer Science), Amsterdam, The Netherlands, The Netherlands.</w:t>
      </w:r>
    </w:p>
    <w:p w:rsidR="00F61317" w:rsidRPr="00F61317" w:rsidRDefault="00F61317" w:rsidP="00F61317">
      <w:pPr>
        <w:pStyle w:val="Bibliography"/>
      </w:pPr>
      <w:r w:rsidRPr="00F61317">
        <w:t>32.</w:t>
      </w:r>
      <w:r w:rsidRPr="00F61317">
        <w:tab/>
      </w:r>
      <w:r w:rsidRPr="00502807">
        <w:rPr>
          <w:spacing w:val="-2"/>
        </w:rPr>
        <w:t xml:space="preserve">Huai Z. g and Huang M. h (2011). A weighted frequent itemsets Incremental Updating Algorithm base on hash table. </w:t>
      </w:r>
      <w:r w:rsidRPr="00502807">
        <w:rPr>
          <w:i/>
          <w:iCs/>
          <w:spacing w:val="-2"/>
        </w:rPr>
        <w:t>2011 IEEE 3rd International Conference on Communication Software and Networks</w:t>
      </w:r>
      <w:r w:rsidRPr="00502807">
        <w:rPr>
          <w:spacing w:val="-2"/>
        </w:rPr>
        <w:t>, 201–204.</w:t>
      </w:r>
    </w:p>
    <w:p w:rsidR="00F61317" w:rsidRPr="00F61317" w:rsidRDefault="00F61317" w:rsidP="00F61317">
      <w:pPr>
        <w:pStyle w:val="Bibliography"/>
      </w:pPr>
      <w:r w:rsidRPr="00F61317">
        <w:t>33.</w:t>
      </w:r>
      <w:r w:rsidRPr="00F61317">
        <w:tab/>
        <w:t xml:space="preserve">Kumar P. and S A.V. (2009). Parallel Method for Discovering Frequent Itemsets Using Weighted Tree Approach. </w:t>
      </w:r>
      <w:r w:rsidRPr="00F61317">
        <w:rPr>
          <w:i/>
          <w:iCs/>
        </w:rPr>
        <w:t>2009 International Conference on Computer Engineering and Technology</w:t>
      </w:r>
      <w:r w:rsidRPr="00F61317">
        <w:t>, 124–128.</w:t>
      </w:r>
    </w:p>
    <w:p w:rsidR="00F61317" w:rsidRPr="00F61317" w:rsidRDefault="00F61317" w:rsidP="00F61317">
      <w:pPr>
        <w:pStyle w:val="Bibliography"/>
      </w:pPr>
      <w:r w:rsidRPr="00F61317">
        <w:t>34.</w:t>
      </w:r>
      <w:r w:rsidRPr="00F61317">
        <w:tab/>
        <w:t xml:space="preserve">Lan Y.-J. and Qiu Y. (2005). Parallel frequent itemsets mining algorithm without intermediate result. </w:t>
      </w:r>
      <w:r w:rsidRPr="00F61317">
        <w:rPr>
          <w:i/>
          <w:iCs/>
        </w:rPr>
        <w:t>2005 International Conference on Machine Learning and Cybernetics</w:t>
      </w:r>
      <w:r w:rsidRPr="00F61317">
        <w:t>, 2102-2107 Vol. 4.</w:t>
      </w:r>
    </w:p>
    <w:p w:rsidR="00F61317" w:rsidRPr="00F61317" w:rsidRDefault="00F61317" w:rsidP="00F61317">
      <w:pPr>
        <w:pStyle w:val="Bibliography"/>
      </w:pPr>
      <w:r w:rsidRPr="00F61317">
        <w:t>35.</w:t>
      </w:r>
      <w:r w:rsidRPr="00F61317">
        <w:tab/>
        <w:t xml:space="preserve">Lin C.-W., Hong T.-P., and Lu W.-H. (2010). Efficiently Mining High Average Utility Itemsets with a Tree Structure. </w:t>
      </w:r>
      <w:r w:rsidRPr="00F61317">
        <w:rPr>
          <w:i/>
          <w:iCs/>
        </w:rPr>
        <w:t>Intelligent Information and Database Systems</w:t>
      </w:r>
      <w:r w:rsidRPr="00F61317">
        <w:t>, Springer, Berlin, Heidelberg, 131–139.</w:t>
      </w:r>
    </w:p>
    <w:p w:rsidR="00F61317" w:rsidRPr="00F61317" w:rsidRDefault="00F61317" w:rsidP="00F61317">
      <w:pPr>
        <w:pStyle w:val="Bibliography"/>
      </w:pPr>
      <w:r w:rsidRPr="00F61317">
        <w:t>36.</w:t>
      </w:r>
      <w:r w:rsidRPr="00F61317">
        <w:tab/>
        <w:t xml:space="preserve">Lin Y.C., Wu C.-W., and Tseng V.S. (2015). Mining High Utility Itemsets in Big Data. </w:t>
      </w:r>
      <w:r w:rsidRPr="00F61317">
        <w:rPr>
          <w:i/>
          <w:iCs/>
        </w:rPr>
        <w:t>Advances in Knowledge Discovery and Data Mining</w:t>
      </w:r>
      <w:r w:rsidRPr="00F61317">
        <w:t>. Springer International Publishing, Cham, 649–661.</w:t>
      </w:r>
    </w:p>
    <w:p w:rsidR="00F61317" w:rsidRPr="00F61317" w:rsidRDefault="00F61317" w:rsidP="00F61317">
      <w:pPr>
        <w:pStyle w:val="Bibliography"/>
      </w:pPr>
      <w:r w:rsidRPr="00F61317">
        <w:t>37.</w:t>
      </w:r>
      <w:r w:rsidRPr="00F61317">
        <w:tab/>
        <w:t xml:space="preserve">Liu J., Wang K., and Fung B.C.M. (2012). Direct Discovery of High Utility Itemsets without Candidate Generation. </w:t>
      </w:r>
      <w:r w:rsidRPr="00F61317">
        <w:rPr>
          <w:i/>
          <w:iCs/>
        </w:rPr>
        <w:t>2012 IEEE 12th International Conference on Data Mining</w:t>
      </w:r>
      <w:r w:rsidRPr="00F61317">
        <w:t>, 984–989.</w:t>
      </w:r>
    </w:p>
    <w:p w:rsidR="00F61317" w:rsidRPr="00F61317" w:rsidRDefault="00F61317" w:rsidP="00F61317">
      <w:pPr>
        <w:pStyle w:val="Bibliography"/>
      </w:pPr>
      <w:r w:rsidRPr="00F61317">
        <w:t>38.</w:t>
      </w:r>
      <w:r w:rsidRPr="00F61317">
        <w:tab/>
        <w:t xml:space="preserve">Liu M. and Qu J. (2012). Mining High Utility Itemsets Without Candidate Generation. </w:t>
      </w:r>
      <w:r w:rsidRPr="00F61317">
        <w:rPr>
          <w:i/>
          <w:iCs/>
        </w:rPr>
        <w:t xml:space="preserve">Proceedings of the 21st ACM International Conference on </w:t>
      </w:r>
      <w:r w:rsidRPr="00F61317">
        <w:rPr>
          <w:i/>
          <w:iCs/>
        </w:rPr>
        <w:lastRenderedPageBreak/>
        <w:t>Information and Knowledge Management</w:t>
      </w:r>
      <w:r w:rsidRPr="00F61317">
        <w:t>, New York, NY, USA, ACM, 55–64.</w:t>
      </w:r>
    </w:p>
    <w:p w:rsidR="00F61317" w:rsidRPr="00F61317" w:rsidRDefault="00F61317" w:rsidP="00F61317">
      <w:pPr>
        <w:pStyle w:val="Bibliography"/>
      </w:pPr>
      <w:r w:rsidRPr="00F61317">
        <w:t>39.</w:t>
      </w:r>
      <w:r w:rsidRPr="00F61317">
        <w:tab/>
        <w:t xml:space="preserve">Liu Y., Liao W., and Choudhary A. (2005). A Two-phase Algorithm for Fast Discovery of High Utility Itemsets. </w:t>
      </w:r>
      <w:r w:rsidRPr="00F61317">
        <w:rPr>
          <w:i/>
          <w:iCs/>
        </w:rPr>
        <w:t>Proceedings of the 9th Pacific-Asia Conference on Advances in Knowledge Discovery and Data Mining</w:t>
      </w:r>
      <w:r w:rsidRPr="00F61317">
        <w:t>, Berlin, Heidelberg, Springer-Verlag, 689–695.</w:t>
      </w:r>
    </w:p>
    <w:p w:rsidR="00F61317" w:rsidRPr="00F61317" w:rsidRDefault="00F61317" w:rsidP="00F61317">
      <w:pPr>
        <w:pStyle w:val="Bibliography"/>
      </w:pPr>
      <w:r w:rsidRPr="00F61317">
        <w:t>40.</w:t>
      </w:r>
      <w:r w:rsidRPr="00F61317">
        <w:tab/>
        <w:t xml:space="preserve">Liu Y., Liao W., and Choudhary A. (2005). A Fast High Utility Itemsets Mining Algorithm. </w:t>
      </w:r>
      <w:r w:rsidRPr="00F61317">
        <w:rPr>
          <w:i/>
          <w:iCs/>
        </w:rPr>
        <w:t>Proceedings of the 1st International Workshop on Utility-based Data Mining</w:t>
      </w:r>
      <w:r w:rsidRPr="00F61317">
        <w:t>, New York, NY, USA, ACM, 90–99.</w:t>
      </w:r>
    </w:p>
    <w:p w:rsidR="00F61317" w:rsidRPr="00F61317" w:rsidRDefault="00F61317" w:rsidP="00F61317">
      <w:pPr>
        <w:pStyle w:val="Bibliography"/>
      </w:pPr>
      <w:r w:rsidRPr="00F61317">
        <w:t>41.</w:t>
      </w:r>
      <w:r w:rsidRPr="00F61317">
        <w:tab/>
        <w:t xml:space="preserve">Lucchese C., Orlando S., and Perego R. (2007). Parallel Mining of Frequent Closed Patterns: Harnessing Modern Computer Architectures. </w:t>
      </w:r>
      <w:r w:rsidRPr="00F61317">
        <w:rPr>
          <w:i/>
          <w:iCs/>
        </w:rPr>
        <w:t>Seventh IEEE International Conference on Data Mining (ICDM 2007)</w:t>
      </w:r>
      <w:r w:rsidRPr="00F61317">
        <w:t>, 242–251.</w:t>
      </w:r>
    </w:p>
    <w:p w:rsidR="00F61317" w:rsidRPr="00F61317" w:rsidRDefault="00F61317" w:rsidP="00F61317">
      <w:pPr>
        <w:pStyle w:val="Bibliography"/>
      </w:pPr>
      <w:r w:rsidRPr="00F61317">
        <w:t>42.</w:t>
      </w:r>
      <w:r w:rsidRPr="00F61317">
        <w:tab/>
        <w:t xml:space="preserve">Manike C. and Om H. (2015). Time-Efficient Tree-Based Algorithm for Mining High Utility Patterns. </w:t>
      </w:r>
      <w:r w:rsidRPr="00F61317">
        <w:rPr>
          <w:i/>
          <w:iCs/>
        </w:rPr>
        <w:t>Advances in Intelligent Informatics</w:t>
      </w:r>
      <w:r w:rsidRPr="00F61317">
        <w:t>. Springer, Cham, 409–418.</w:t>
      </w:r>
    </w:p>
    <w:p w:rsidR="00F61317" w:rsidRPr="00F61317" w:rsidRDefault="00F61317" w:rsidP="00F61317">
      <w:pPr>
        <w:pStyle w:val="Bibliography"/>
      </w:pPr>
      <w:r w:rsidRPr="00F61317">
        <w:t>43.</w:t>
      </w:r>
      <w:r w:rsidRPr="00F61317">
        <w:tab/>
        <w:t xml:space="preserve">Padhy N., Mishra D., Panigrahi R. et al. (2012). The survey of data mining applications and feature scope. </w:t>
      </w:r>
      <w:r w:rsidRPr="00F61317">
        <w:rPr>
          <w:i/>
          <w:iCs/>
        </w:rPr>
        <w:t>ArXiv Prepr ArXiv12115723</w:t>
      </w:r>
      <w:r w:rsidRPr="00F61317">
        <w:t>.</w:t>
      </w:r>
    </w:p>
    <w:p w:rsidR="00F61317" w:rsidRPr="00F61317" w:rsidRDefault="00F61317" w:rsidP="00F61317">
      <w:pPr>
        <w:pStyle w:val="Bibliography"/>
      </w:pPr>
      <w:r w:rsidRPr="00F61317">
        <w:t>44.</w:t>
      </w:r>
      <w:r w:rsidRPr="00F61317">
        <w:tab/>
        <w:t xml:space="preserve">Padhy N., Mishra D.P., and Panigrahi R. (2012). The Survey of Data Mining Applications And Feature Scope. </w:t>
      </w:r>
      <w:r w:rsidRPr="00F61317">
        <w:rPr>
          <w:i/>
          <w:iCs/>
        </w:rPr>
        <w:t>Int J Comput Sci Eng Inf Technol</w:t>
      </w:r>
      <w:r w:rsidRPr="00F61317">
        <w:t xml:space="preserve">, </w:t>
      </w:r>
      <w:r w:rsidRPr="00F61317">
        <w:rPr>
          <w:b/>
          <w:bCs/>
        </w:rPr>
        <w:t>2</w:t>
      </w:r>
      <w:r w:rsidRPr="00F61317">
        <w:t>(</w:t>
      </w:r>
      <w:r w:rsidRPr="00F61317">
        <w:rPr>
          <w:b/>
          <w:bCs/>
        </w:rPr>
        <w:t>3</w:t>
      </w:r>
      <w:r w:rsidRPr="00F61317">
        <w:t>), 43–58.</w:t>
      </w:r>
    </w:p>
    <w:p w:rsidR="00F61317" w:rsidRPr="00F61317" w:rsidRDefault="00F61317" w:rsidP="00F61317">
      <w:pPr>
        <w:pStyle w:val="Bibliography"/>
      </w:pPr>
      <w:r w:rsidRPr="00F61317">
        <w:t>45.</w:t>
      </w:r>
      <w:r w:rsidRPr="00F61317">
        <w:tab/>
        <w:t xml:space="preserve">Park J.S., Chen M.-S., and Yu P.S. (1995). An Effective Hash-based Algorithm for Mining Association Rules. </w:t>
      </w:r>
      <w:r w:rsidRPr="00F61317">
        <w:rPr>
          <w:i/>
          <w:iCs/>
        </w:rPr>
        <w:t>Proceedings of the 1995 ACM SIGMOD International Conference on Management of Data</w:t>
      </w:r>
      <w:r w:rsidRPr="00F61317">
        <w:t>, New York, NY, USA, ACM, 175–186.</w:t>
      </w:r>
    </w:p>
    <w:p w:rsidR="00F61317" w:rsidRPr="00F61317" w:rsidRDefault="00F61317" w:rsidP="00F61317">
      <w:pPr>
        <w:pStyle w:val="Bibliography"/>
      </w:pPr>
      <w:r w:rsidRPr="00F61317">
        <w:t>46.</w:t>
      </w:r>
      <w:r w:rsidRPr="00F61317">
        <w:tab/>
        <w:t xml:space="preserve">Pillai J., Vyas O.P., and Muyeba M. (2013). HURI – A Novel Algorithm for Mining High Utility Rare Itemsets. </w:t>
      </w:r>
      <w:r w:rsidRPr="00F61317">
        <w:rPr>
          <w:i/>
          <w:iCs/>
        </w:rPr>
        <w:t>Advances in Computing and Information Technology</w:t>
      </w:r>
      <w:r w:rsidRPr="00F61317">
        <w:t>. Springer, Berlin, Heidelberg, 531–540.</w:t>
      </w:r>
    </w:p>
    <w:p w:rsidR="00F61317" w:rsidRPr="00F61317" w:rsidRDefault="00F61317" w:rsidP="00F61317">
      <w:pPr>
        <w:pStyle w:val="Bibliography"/>
      </w:pPr>
      <w:r w:rsidRPr="00F61317">
        <w:t>47.</w:t>
      </w:r>
      <w:r w:rsidRPr="00F61317">
        <w:tab/>
        <w:t xml:space="preserve">Qiu H., Gu R., Yuan C. et al. (2014). YAFIM: A Parallel Frequent Itemset Mining Algorithm with Spark. </w:t>
      </w:r>
      <w:r w:rsidRPr="00F61317">
        <w:rPr>
          <w:i/>
          <w:iCs/>
        </w:rPr>
        <w:t>2014 IEEE International Parallel Distributed Processing Symposium Workshops</w:t>
      </w:r>
      <w:r w:rsidRPr="00F61317">
        <w:t>, 1664–1671.</w:t>
      </w:r>
    </w:p>
    <w:p w:rsidR="00F61317" w:rsidRPr="00F61317" w:rsidRDefault="00F61317" w:rsidP="00F61317">
      <w:pPr>
        <w:pStyle w:val="Bibliography"/>
      </w:pPr>
      <w:r w:rsidRPr="00F61317">
        <w:lastRenderedPageBreak/>
        <w:t>48.</w:t>
      </w:r>
      <w:r w:rsidRPr="00F61317">
        <w:tab/>
        <w:t xml:space="preserve">Ramkumar G.D., Sanjay R., and Tsur S. (1998). Weighted Association Rules: Model and Algorithm. </w:t>
      </w:r>
      <w:r w:rsidRPr="00F61317">
        <w:rPr>
          <w:i/>
          <w:iCs/>
        </w:rPr>
        <w:t>Proc. Fourth ACM Int’l Conf. Knowledge Discovery and Data Mining</w:t>
      </w:r>
      <w:r w:rsidRPr="00F61317">
        <w:t>.</w:t>
      </w:r>
    </w:p>
    <w:p w:rsidR="00F61317" w:rsidRPr="00F61317" w:rsidRDefault="00F61317" w:rsidP="00F61317">
      <w:pPr>
        <w:pStyle w:val="Bibliography"/>
      </w:pPr>
      <w:r w:rsidRPr="00F61317">
        <w:t>49.</w:t>
      </w:r>
      <w:r w:rsidRPr="00502807">
        <w:rPr>
          <w:spacing w:val="-3"/>
        </w:rPr>
        <w:tab/>
        <w:t xml:space="preserve">Rathi S. and Dhote C.A. (2014). Using parallel approach in pre-processing to improve frequent pattern growth algorithm. </w:t>
      </w:r>
      <w:r w:rsidRPr="00502807">
        <w:rPr>
          <w:i/>
          <w:iCs/>
          <w:spacing w:val="-3"/>
        </w:rPr>
        <w:t>2014 International Conference on Information Systems and Computer Networks (ISCON)</w:t>
      </w:r>
      <w:r w:rsidRPr="00502807">
        <w:rPr>
          <w:spacing w:val="-3"/>
        </w:rPr>
        <w:t>, 72–76.</w:t>
      </w:r>
    </w:p>
    <w:p w:rsidR="00F61317" w:rsidRPr="00F61317" w:rsidRDefault="00F61317" w:rsidP="00F61317">
      <w:pPr>
        <w:pStyle w:val="Bibliography"/>
      </w:pPr>
      <w:r w:rsidRPr="00F61317">
        <w:t>50.</w:t>
      </w:r>
      <w:r w:rsidRPr="00F61317">
        <w:tab/>
        <w:t xml:space="preserve">Ruan Y.-L., Liu G., and Li Q.-H. (2005). Parallel algorithm for mining frequent itemsets. </w:t>
      </w:r>
      <w:r w:rsidRPr="00F61317">
        <w:rPr>
          <w:i/>
          <w:iCs/>
        </w:rPr>
        <w:t>2005 International Conference on Machine Learning and Cybernetics</w:t>
      </w:r>
      <w:r w:rsidRPr="00F61317">
        <w:t>, 2118-2121 Vol. 4.</w:t>
      </w:r>
    </w:p>
    <w:p w:rsidR="00F61317" w:rsidRPr="00F61317" w:rsidRDefault="00F61317" w:rsidP="00F61317">
      <w:pPr>
        <w:pStyle w:val="Bibliography"/>
      </w:pPr>
      <w:r w:rsidRPr="00F61317">
        <w:t>51.</w:t>
      </w:r>
      <w:r w:rsidRPr="00F61317">
        <w:tab/>
        <w:t xml:space="preserve">Savasere A., Omiecinski E., and Navathe S.B. (1995). An Efficient Algorithm for Mining Association Rules in Large Databases. </w:t>
      </w:r>
      <w:r w:rsidRPr="00F61317">
        <w:rPr>
          <w:i/>
          <w:iCs/>
        </w:rPr>
        <w:t>Proceedings of the 21th International Conference on Very Large Data Bases</w:t>
      </w:r>
      <w:r w:rsidRPr="00F61317">
        <w:t>, San Francisco, CA, USA, Morgan Kaufmann Publishers Inc., 432–444.</w:t>
      </w:r>
    </w:p>
    <w:p w:rsidR="00F61317" w:rsidRPr="00F61317" w:rsidRDefault="00F61317" w:rsidP="00F61317">
      <w:pPr>
        <w:pStyle w:val="Bibliography"/>
      </w:pPr>
      <w:r w:rsidRPr="00F61317">
        <w:t>52.</w:t>
      </w:r>
      <w:r w:rsidRPr="00F61317">
        <w:tab/>
        <w:t xml:space="preserve">Shankar S., Babu N., Purusothaman T. et al. (2009). A Fast Algorithm for Mining High Utility Itemsets. </w:t>
      </w:r>
      <w:r w:rsidRPr="00F61317">
        <w:rPr>
          <w:i/>
          <w:iCs/>
        </w:rPr>
        <w:t>2009 IEEE International Advance Computing Conference</w:t>
      </w:r>
      <w:r w:rsidRPr="00F61317">
        <w:t>, 1459–1464.</w:t>
      </w:r>
    </w:p>
    <w:p w:rsidR="00F61317" w:rsidRPr="00F61317" w:rsidRDefault="00F61317" w:rsidP="00F61317">
      <w:pPr>
        <w:pStyle w:val="Bibliography"/>
      </w:pPr>
      <w:r w:rsidRPr="00F61317">
        <w:t>53.</w:t>
      </w:r>
      <w:r w:rsidRPr="00F61317">
        <w:tab/>
        <w:t xml:space="preserve">Shenoy P., Haritsa J.R., Sudarshan S. et al. (2000). Turbo-charging Vertical Mining of Large Databases. </w:t>
      </w:r>
      <w:r w:rsidRPr="00F61317">
        <w:rPr>
          <w:i/>
          <w:iCs/>
        </w:rPr>
        <w:t>Proceedings of the 2000 ACM SIGMOD International Conference on Management of Data</w:t>
      </w:r>
      <w:r w:rsidRPr="00F61317">
        <w:t>, New York, NY, USA, ACM, 22–33.</w:t>
      </w:r>
    </w:p>
    <w:p w:rsidR="00F61317" w:rsidRPr="00F61317" w:rsidRDefault="00F61317" w:rsidP="00F61317">
      <w:pPr>
        <w:pStyle w:val="Bibliography"/>
      </w:pPr>
      <w:r w:rsidRPr="00F61317">
        <w:t>54.</w:t>
      </w:r>
      <w:r w:rsidRPr="00F61317">
        <w:tab/>
        <w:t xml:space="preserve">Solanki S.K. and Patel J.T. (2015). A Survey on Association Rule Mining. </w:t>
      </w:r>
      <w:r w:rsidRPr="00F61317">
        <w:rPr>
          <w:i/>
          <w:iCs/>
        </w:rPr>
        <w:t>2015 Fifth International Conference on Advanced Computing Communication Technologies</w:t>
      </w:r>
      <w:r w:rsidRPr="00F61317">
        <w:t>, 212–216.</w:t>
      </w:r>
    </w:p>
    <w:p w:rsidR="00F61317" w:rsidRPr="00F61317" w:rsidRDefault="00F61317" w:rsidP="00F61317">
      <w:pPr>
        <w:pStyle w:val="Bibliography"/>
      </w:pPr>
      <w:r w:rsidRPr="00F61317">
        <w:t>55.</w:t>
      </w:r>
      <w:r w:rsidRPr="00F61317">
        <w:tab/>
        <w:t xml:space="preserve">Song W., Liu Y., and Li J. (2012). Vertical mining for high utility itemsets. </w:t>
      </w:r>
      <w:r w:rsidRPr="00F61317">
        <w:rPr>
          <w:i/>
          <w:iCs/>
        </w:rPr>
        <w:t>2012 IEEE International Conference on Granular Computing</w:t>
      </w:r>
      <w:r w:rsidRPr="00F61317">
        <w:t>, 429–434.</w:t>
      </w:r>
    </w:p>
    <w:p w:rsidR="00F61317" w:rsidRPr="00F61317" w:rsidRDefault="00F61317" w:rsidP="00F61317">
      <w:pPr>
        <w:pStyle w:val="Bibliography"/>
      </w:pPr>
      <w:r w:rsidRPr="00F61317">
        <w:t>56.</w:t>
      </w:r>
      <w:r w:rsidRPr="00F61317">
        <w:tab/>
        <w:t xml:space="preserve">Subramanian K., Kandhasamy P., and Subramanian S. (2013). A Novel Approach to Extract High Utility Itemsets from Distributed Databases. </w:t>
      </w:r>
      <w:r w:rsidRPr="00F61317">
        <w:rPr>
          <w:i/>
          <w:iCs/>
        </w:rPr>
        <w:t>Comput Inform</w:t>
      </w:r>
      <w:r w:rsidRPr="00F61317">
        <w:t xml:space="preserve">, </w:t>
      </w:r>
      <w:r w:rsidRPr="00F61317">
        <w:rPr>
          <w:b/>
          <w:bCs/>
        </w:rPr>
        <w:t>31</w:t>
      </w:r>
      <w:r w:rsidRPr="00F61317">
        <w:t>(</w:t>
      </w:r>
      <w:r w:rsidRPr="00F61317">
        <w:rPr>
          <w:b/>
          <w:bCs/>
        </w:rPr>
        <w:t>6+</w:t>
      </w:r>
      <w:r w:rsidRPr="00F61317">
        <w:t>), 1597–1615.</w:t>
      </w:r>
    </w:p>
    <w:p w:rsidR="00F61317" w:rsidRPr="00F61317" w:rsidRDefault="00F61317" w:rsidP="00F61317">
      <w:pPr>
        <w:pStyle w:val="Bibliography"/>
      </w:pPr>
      <w:r w:rsidRPr="00F61317">
        <w:t>57.</w:t>
      </w:r>
      <w:r w:rsidRPr="00F61317">
        <w:tab/>
        <w:t xml:space="preserve">Sucahyo Y.G. and Gopalan R.P. (2004). CT-PRO: A Bottom-Up Non Recursive Frequent Itemset Mining Algorithm Using Compressed FP-Tree Data Structure. </w:t>
      </w:r>
      <w:r w:rsidRPr="00F61317">
        <w:rPr>
          <w:i/>
          <w:iCs/>
        </w:rPr>
        <w:t>FIMI</w:t>
      </w:r>
      <w:r w:rsidRPr="00F61317">
        <w:t>, 212–223.</w:t>
      </w:r>
    </w:p>
    <w:p w:rsidR="00F61317" w:rsidRPr="00F61317" w:rsidRDefault="00F61317" w:rsidP="00F61317">
      <w:pPr>
        <w:pStyle w:val="Bibliography"/>
      </w:pPr>
      <w:r w:rsidRPr="00F61317">
        <w:lastRenderedPageBreak/>
        <w:t>58.</w:t>
      </w:r>
      <w:r w:rsidRPr="00F61317">
        <w:tab/>
      </w:r>
      <w:r w:rsidRPr="00502807">
        <w:rPr>
          <w:spacing w:val="-2"/>
        </w:rPr>
        <w:t xml:space="preserve">Tao F., Murtagh F., and Farid M. (2003). Weighted Association Rule Mining Using Weighted Support and Significance Framework. </w:t>
      </w:r>
      <w:r w:rsidRPr="00502807">
        <w:rPr>
          <w:i/>
          <w:iCs/>
          <w:spacing w:val="-2"/>
        </w:rPr>
        <w:t>Proceedings of the Ninth ACM SIGKDD International Conference on Knowledge Discovery and Data Mining</w:t>
      </w:r>
      <w:r w:rsidRPr="00502807">
        <w:rPr>
          <w:spacing w:val="-2"/>
        </w:rPr>
        <w:t>, New York, NY, USA, ACM, 661–666.</w:t>
      </w:r>
    </w:p>
    <w:p w:rsidR="00F61317" w:rsidRPr="00F61317" w:rsidRDefault="00F61317" w:rsidP="00F61317">
      <w:pPr>
        <w:pStyle w:val="Bibliography"/>
      </w:pPr>
      <w:r w:rsidRPr="00F61317">
        <w:t>59.</w:t>
      </w:r>
      <w:r w:rsidRPr="00F61317">
        <w:tab/>
        <w:t xml:space="preserve">Teodoro G., Mariano N., Jr W.M. et al. (2010). Tree Projection-Based Frequent Itemset Mining on Multicore CPUs and GPUs. </w:t>
      </w:r>
      <w:r w:rsidRPr="00F61317">
        <w:rPr>
          <w:i/>
          <w:iCs/>
        </w:rPr>
        <w:t>2010 22nd International Symposium on Computer Architecture and High Performance Computing</w:t>
      </w:r>
      <w:r w:rsidRPr="00F61317">
        <w:t>, 47–54.</w:t>
      </w:r>
    </w:p>
    <w:p w:rsidR="00F61317" w:rsidRPr="00F61317" w:rsidRDefault="00F61317" w:rsidP="00F61317">
      <w:pPr>
        <w:pStyle w:val="Bibliography"/>
      </w:pPr>
      <w:r w:rsidRPr="00F61317">
        <w:t>60.</w:t>
      </w:r>
      <w:r w:rsidRPr="00F61317">
        <w:tab/>
        <w:t xml:space="preserve">Tseng V.S., Shie B.-E., Wu C.-W. et al. (2013). Efficient Algorithms for Mining High Utility Itemsets from Transactional Databases. </w:t>
      </w:r>
      <w:r w:rsidRPr="00F61317">
        <w:rPr>
          <w:i/>
          <w:iCs/>
        </w:rPr>
        <w:t>IEEE Trans Knowl Data Eng</w:t>
      </w:r>
      <w:r w:rsidRPr="00F61317">
        <w:t xml:space="preserve">, </w:t>
      </w:r>
      <w:r w:rsidRPr="00F61317">
        <w:rPr>
          <w:b/>
          <w:bCs/>
        </w:rPr>
        <w:t>25</w:t>
      </w:r>
      <w:r w:rsidRPr="00F61317">
        <w:t>(</w:t>
      </w:r>
      <w:r w:rsidRPr="00F61317">
        <w:rPr>
          <w:b/>
          <w:bCs/>
        </w:rPr>
        <w:t>8</w:t>
      </w:r>
      <w:r w:rsidRPr="00F61317">
        <w:t>), 1772–1786.</w:t>
      </w:r>
    </w:p>
    <w:p w:rsidR="00F61317" w:rsidRPr="00F61317" w:rsidRDefault="00F61317" w:rsidP="00F61317">
      <w:pPr>
        <w:pStyle w:val="Bibliography"/>
      </w:pPr>
      <w:r w:rsidRPr="00F61317">
        <w:t>61.</w:t>
      </w:r>
      <w:r w:rsidRPr="00F61317">
        <w:tab/>
        <w:t xml:space="preserve">Tseng V.S., Wu C.W., Fournier-Viger P. et al. (2016). Efficient Algorithms for Mining Top-K High Utility Itemsets. </w:t>
      </w:r>
      <w:r w:rsidRPr="00F61317">
        <w:rPr>
          <w:i/>
          <w:iCs/>
        </w:rPr>
        <w:t>IEEE Trans Knowl Data Eng</w:t>
      </w:r>
      <w:r w:rsidRPr="00F61317">
        <w:t xml:space="preserve">, </w:t>
      </w:r>
      <w:r w:rsidRPr="00F61317">
        <w:rPr>
          <w:b/>
          <w:bCs/>
        </w:rPr>
        <w:t>28</w:t>
      </w:r>
      <w:r w:rsidRPr="00F61317">
        <w:t>(</w:t>
      </w:r>
      <w:r w:rsidRPr="00F61317">
        <w:rPr>
          <w:b/>
          <w:bCs/>
        </w:rPr>
        <w:t>1</w:t>
      </w:r>
      <w:r w:rsidRPr="00F61317">
        <w:t>), 54–67.</w:t>
      </w:r>
    </w:p>
    <w:p w:rsidR="00F61317" w:rsidRPr="00F61317" w:rsidRDefault="00F61317" w:rsidP="00F61317">
      <w:pPr>
        <w:pStyle w:val="Bibliography"/>
      </w:pPr>
      <w:r w:rsidRPr="00F61317">
        <w:t>62.</w:t>
      </w:r>
      <w:r w:rsidRPr="00F61317">
        <w:tab/>
        <w:t xml:space="preserve">Tseng V.S., Wu C.-W., Shie B.-E. et al. (2010). UP-Growth: An Efficient Algorithm for High Utility Itemset Mining. </w:t>
      </w:r>
      <w:r w:rsidRPr="00F61317">
        <w:rPr>
          <w:i/>
          <w:iCs/>
        </w:rPr>
        <w:t>Proceedings of the 16th ACM SIGKDD International Conference on Knowledge Discovery and Data Mining</w:t>
      </w:r>
      <w:r w:rsidRPr="00F61317">
        <w:t>, New York, NY, USA, ACM, 253–262.</w:t>
      </w:r>
    </w:p>
    <w:p w:rsidR="00F61317" w:rsidRPr="00F61317" w:rsidRDefault="00F61317" w:rsidP="00F61317">
      <w:pPr>
        <w:pStyle w:val="Bibliography"/>
      </w:pPr>
      <w:r w:rsidRPr="00F61317">
        <w:t>63.</w:t>
      </w:r>
      <w:r w:rsidRPr="00F61317">
        <w:tab/>
      </w:r>
      <w:r w:rsidRPr="00502807">
        <w:rPr>
          <w:spacing w:val="-2"/>
        </w:rPr>
        <w:t xml:space="preserve">Veloso A., Otey M.E., Parthasarathy S. et al. (2003). Parallel and Distributed Frequent Itemset Mining on Dynamic Datasets. </w:t>
      </w:r>
      <w:r w:rsidRPr="00502807">
        <w:rPr>
          <w:i/>
          <w:iCs/>
          <w:spacing w:val="-2"/>
        </w:rPr>
        <w:t>High Performance Computing - HiPC 2003</w:t>
      </w:r>
      <w:r w:rsidRPr="00502807">
        <w:rPr>
          <w:spacing w:val="-2"/>
        </w:rPr>
        <w:t>, Springer, Berlin, Heidelberg, 184–193.</w:t>
      </w:r>
    </w:p>
    <w:p w:rsidR="00F61317" w:rsidRPr="00F61317" w:rsidRDefault="00F61317" w:rsidP="00F61317">
      <w:pPr>
        <w:pStyle w:val="Bibliography"/>
      </w:pPr>
      <w:r w:rsidRPr="00F61317">
        <w:t>64.</w:t>
      </w:r>
      <w:r w:rsidRPr="00F61317">
        <w:tab/>
      </w:r>
      <w:r w:rsidRPr="00502807">
        <w:rPr>
          <w:spacing w:val="-3"/>
        </w:rPr>
        <w:t xml:space="preserve">Vo B., Coenen F., and Le B. (2013). A New Method for Mining Frequent Weighted Itemsets Based on WIT-trees. </w:t>
      </w:r>
      <w:r w:rsidRPr="00502807">
        <w:rPr>
          <w:i/>
          <w:iCs/>
          <w:spacing w:val="-3"/>
        </w:rPr>
        <w:t>Expert Syst Appl</w:t>
      </w:r>
      <w:r w:rsidRPr="00502807">
        <w:rPr>
          <w:spacing w:val="-3"/>
        </w:rPr>
        <w:t xml:space="preserve">, </w:t>
      </w:r>
      <w:r w:rsidRPr="00502807">
        <w:rPr>
          <w:b/>
          <w:bCs/>
          <w:spacing w:val="-3"/>
        </w:rPr>
        <w:t>40</w:t>
      </w:r>
      <w:r w:rsidRPr="00502807">
        <w:rPr>
          <w:spacing w:val="-3"/>
        </w:rPr>
        <w:t>(</w:t>
      </w:r>
      <w:r w:rsidRPr="00502807">
        <w:rPr>
          <w:b/>
          <w:bCs/>
          <w:spacing w:val="-3"/>
        </w:rPr>
        <w:t>4</w:t>
      </w:r>
      <w:r w:rsidRPr="00502807">
        <w:rPr>
          <w:spacing w:val="-3"/>
        </w:rPr>
        <w:t>), 1256–1264.</w:t>
      </w:r>
    </w:p>
    <w:p w:rsidR="00F61317" w:rsidRPr="00F61317" w:rsidRDefault="00F61317" w:rsidP="00F61317">
      <w:pPr>
        <w:pStyle w:val="Bibliography"/>
      </w:pPr>
      <w:r w:rsidRPr="00F61317">
        <w:t>65.</w:t>
      </w:r>
      <w:r w:rsidRPr="00F61317">
        <w:tab/>
        <w:t xml:space="preserve">Vo B., Nguyen H., Ho T.B. et al. (2009). Parallel Method for Mining High Utility Itemsets from Vertically Partitioned Distributed Databases. </w:t>
      </w:r>
      <w:r w:rsidRPr="00F61317">
        <w:rPr>
          <w:i/>
          <w:iCs/>
        </w:rPr>
        <w:t>Proceedings of the 13th International Conference on Knowledge-Based and Intelligent Information and Engineering Systems: Part I</w:t>
      </w:r>
      <w:r w:rsidRPr="00F61317">
        <w:t>, Berlin, Heidelberg, Springer-Verlag, 251–260.</w:t>
      </w:r>
    </w:p>
    <w:p w:rsidR="00F61317" w:rsidRPr="00F61317" w:rsidRDefault="00F61317" w:rsidP="00F61317">
      <w:pPr>
        <w:pStyle w:val="Bibliography"/>
      </w:pPr>
      <w:r w:rsidRPr="00F61317">
        <w:t>66.</w:t>
      </w:r>
      <w:r w:rsidRPr="00F61317">
        <w:tab/>
        <w:t xml:space="preserve">Wang W., Yang J., and Yu P. (2004). WAR: Weighted Association Rules for Item Intensities. </w:t>
      </w:r>
      <w:r w:rsidRPr="00F61317">
        <w:rPr>
          <w:i/>
          <w:iCs/>
        </w:rPr>
        <w:t>Knowl Inf Syst</w:t>
      </w:r>
      <w:r w:rsidRPr="00F61317">
        <w:t xml:space="preserve">, </w:t>
      </w:r>
      <w:r w:rsidRPr="00F61317">
        <w:rPr>
          <w:b/>
          <w:bCs/>
        </w:rPr>
        <w:t>6</w:t>
      </w:r>
      <w:r w:rsidRPr="00F61317">
        <w:t>(</w:t>
      </w:r>
      <w:r w:rsidRPr="00F61317">
        <w:rPr>
          <w:b/>
          <w:bCs/>
        </w:rPr>
        <w:t>2</w:t>
      </w:r>
      <w:r w:rsidRPr="00F61317">
        <w:t>), 203–229.</w:t>
      </w:r>
    </w:p>
    <w:p w:rsidR="00F61317" w:rsidRPr="00F61317" w:rsidRDefault="00F61317" w:rsidP="00F61317">
      <w:pPr>
        <w:pStyle w:val="Bibliography"/>
      </w:pPr>
      <w:r w:rsidRPr="00F61317">
        <w:lastRenderedPageBreak/>
        <w:t>67.</w:t>
      </w:r>
      <w:r w:rsidRPr="00F61317">
        <w:tab/>
        <w:t xml:space="preserve">Xun Y., Zhang J., and Qin X. (2016). FiDoop: Parallel Mining of Frequent Itemsets Using MapReduce. </w:t>
      </w:r>
      <w:r w:rsidRPr="00F61317">
        <w:rPr>
          <w:i/>
          <w:iCs/>
        </w:rPr>
        <w:t>IEEE Trans Syst Man Cybern Syst</w:t>
      </w:r>
      <w:r w:rsidRPr="00F61317">
        <w:t xml:space="preserve">, </w:t>
      </w:r>
      <w:r w:rsidRPr="00F61317">
        <w:rPr>
          <w:b/>
          <w:bCs/>
        </w:rPr>
        <w:t>46</w:t>
      </w:r>
      <w:r w:rsidRPr="00F61317">
        <w:t>(</w:t>
      </w:r>
      <w:r w:rsidRPr="00F61317">
        <w:rPr>
          <w:b/>
          <w:bCs/>
        </w:rPr>
        <w:t>3</w:t>
      </w:r>
      <w:r w:rsidRPr="00F61317">
        <w:t>), 313–325.</w:t>
      </w:r>
    </w:p>
    <w:p w:rsidR="00F61317" w:rsidRPr="00F61317" w:rsidRDefault="00F61317" w:rsidP="00F61317">
      <w:pPr>
        <w:pStyle w:val="Bibliography"/>
      </w:pPr>
      <w:r w:rsidRPr="00F61317">
        <w:t>68.</w:t>
      </w:r>
      <w:r w:rsidRPr="00F61317">
        <w:tab/>
        <w:t xml:space="preserve">Ye Y. and Chiang C.-C. (2006). A Parallel Apriori Algorithm for Frequent Itemsets Mining. </w:t>
      </w:r>
      <w:r w:rsidRPr="00F61317">
        <w:rPr>
          <w:i/>
          <w:iCs/>
        </w:rPr>
        <w:t>Fourth International Conference on Software Engineering Research, Management and Applications (SERA’06)</w:t>
      </w:r>
      <w:r w:rsidRPr="00F61317">
        <w:t>, 87–94.</w:t>
      </w:r>
    </w:p>
    <w:p w:rsidR="00F61317" w:rsidRPr="00F61317" w:rsidRDefault="00F61317" w:rsidP="00F61317">
      <w:pPr>
        <w:pStyle w:val="Bibliography"/>
      </w:pPr>
      <w:r w:rsidRPr="00F61317">
        <w:t>69.</w:t>
      </w:r>
      <w:r w:rsidRPr="00F61317">
        <w:tab/>
        <w:t xml:space="preserve">Yin J., Zheng Z., Cao L. et al. (2013). Efficiently Mining Top-K High Utility Sequential Patterns. </w:t>
      </w:r>
      <w:r w:rsidRPr="00F61317">
        <w:rPr>
          <w:i/>
          <w:iCs/>
        </w:rPr>
        <w:t>2013 IEEE 13th International Conference on Data Mining</w:t>
      </w:r>
      <w:r w:rsidRPr="00F61317">
        <w:t>, 1259–1264.</w:t>
      </w:r>
    </w:p>
    <w:p w:rsidR="00F61317" w:rsidRPr="00F61317" w:rsidRDefault="00F61317" w:rsidP="00F61317">
      <w:pPr>
        <w:pStyle w:val="Bibliography"/>
      </w:pPr>
      <w:r w:rsidRPr="00F61317">
        <w:t>70.</w:t>
      </w:r>
      <w:r w:rsidRPr="00F61317">
        <w:tab/>
        <w:t xml:space="preserve">Yoshikawa M. and Terai H. (2006). Apriori, Association Rules, Data Mining,Frequent Itemsets Mining (FIM), Parallel Computing. </w:t>
      </w:r>
      <w:r w:rsidRPr="00F61317">
        <w:rPr>
          <w:i/>
          <w:iCs/>
        </w:rPr>
        <w:t>Fourth International Conference on Software Engineering Research, Management and Applications (SERA’06)</w:t>
      </w:r>
      <w:r w:rsidRPr="00F61317">
        <w:t>, 95–100.</w:t>
      </w:r>
    </w:p>
    <w:p w:rsidR="00F61317" w:rsidRPr="00F61317" w:rsidRDefault="00F61317" w:rsidP="00F61317">
      <w:pPr>
        <w:pStyle w:val="Bibliography"/>
      </w:pPr>
      <w:r w:rsidRPr="00F61317">
        <w:t>71.</w:t>
      </w:r>
      <w:r w:rsidRPr="00F61317">
        <w:tab/>
        <w:t xml:space="preserve">Yu K.M. and Wu S.H. (2011). An Efficient Load Balancing Multi-core Frequent Patterns Mining Algorithm. </w:t>
      </w:r>
      <w:r w:rsidRPr="00F61317">
        <w:rPr>
          <w:i/>
          <w:iCs/>
        </w:rPr>
        <w:t>2011IEEE 10th International Conference on Trust, Security and Privacy in Computing and Communications</w:t>
      </w:r>
      <w:r w:rsidRPr="00F61317">
        <w:t>, 1408–1412.</w:t>
      </w:r>
    </w:p>
    <w:p w:rsidR="00F61317" w:rsidRPr="00F61317" w:rsidRDefault="00F61317" w:rsidP="00F61317">
      <w:pPr>
        <w:pStyle w:val="Bibliography"/>
      </w:pPr>
      <w:r w:rsidRPr="00F61317">
        <w:t>72.</w:t>
      </w:r>
      <w:r w:rsidRPr="00F61317">
        <w:tab/>
        <w:t xml:space="preserve">Yun U. and Leggett J. (2005). WFIM: Weighted Frequent Itemset Mining with a weight range and a minimum weight. </w:t>
      </w:r>
      <w:r w:rsidRPr="00F61317">
        <w:rPr>
          <w:i/>
          <w:iCs/>
        </w:rPr>
        <w:t>Proceedings of the 2005 SIAM International Conference on Data Mining</w:t>
      </w:r>
      <w:r w:rsidRPr="00F61317">
        <w:t>. Society for Industrial and Applied Mathematics, 636–640.</w:t>
      </w:r>
    </w:p>
    <w:p w:rsidR="00F61317" w:rsidRPr="00F61317" w:rsidRDefault="00F61317" w:rsidP="00F61317">
      <w:pPr>
        <w:pStyle w:val="Bibliography"/>
      </w:pPr>
      <w:r w:rsidRPr="00F61317">
        <w:t>73.</w:t>
      </w:r>
      <w:r w:rsidRPr="00F61317">
        <w:tab/>
        <w:t xml:space="preserve">Yun U. and Ryu K.H. (2011). Approximate weighted frequent pattern mining with/without noisy environments. </w:t>
      </w:r>
      <w:r w:rsidRPr="00F61317">
        <w:rPr>
          <w:i/>
          <w:iCs/>
        </w:rPr>
        <w:t>Knowl-Based Syst</w:t>
      </w:r>
      <w:r w:rsidRPr="00F61317">
        <w:t xml:space="preserve">, </w:t>
      </w:r>
      <w:r w:rsidRPr="00F61317">
        <w:rPr>
          <w:b/>
          <w:bCs/>
        </w:rPr>
        <w:t>24</w:t>
      </w:r>
      <w:r w:rsidRPr="00F61317">
        <w:t>(</w:t>
      </w:r>
      <w:r w:rsidRPr="00F61317">
        <w:rPr>
          <w:b/>
          <w:bCs/>
        </w:rPr>
        <w:t>1</w:t>
      </w:r>
      <w:r w:rsidRPr="00F61317">
        <w:t>), 73–82.</w:t>
      </w:r>
    </w:p>
    <w:p w:rsidR="00F61317" w:rsidRPr="00F61317" w:rsidRDefault="00F61317" w:rsidP="00F61317">
      <w:pPr>
        <w:pStyle w:val="Bibliography"/>
      </w:pPr>
      <w:r w:rsidRPr="00F61317">
        <w:t>74.</w:t>
      </w:r>
      <w:r w:rsidRPr="00F61317">
        <w:tab/>
        <w:t xml:space="preserve">Zaki M.J. (2000). Scalable Algorithms for Association Mining. </w:t>
      </w:r>
      <w:r w:rsidRPr="00F61317">
        <w:rPr>
          <w:i/>
          <w:iCs/>
        </w:rPr>
        <w:t>IEEE Trans Knowl Data Eng</w:t>
      </w:r>
      <w:r w:rsidRPr="00F61317">
        <w:t xml:space="preserve">, </w:t>
      </w:r>
      <w:r w:rsidRPr="00F61317">
        <w:rPr>
          <w:b/>
          <w:bCs/>
        </w:rPr>
        <w:t>12</w:t>
      </w:r>
      <w:r w:rsidRPr="00F61317">
        <w:t>(</w:t>
      </w:r>
      <w:r w:rsidRPr="00F61317">
        <w:rPr>
          <w:b/>
          <w:bCs/>
        </w:rPr>
        <w:t>3</w:t>
      </w:r>
      <w:r w:rsidRPr="00F61317">
        <w:t>), 372–390.</w:t>
      </w:r>
    </w:p>
    <w:p w:rsidR="00F61317" w:rsidRPr="00F61317" w:rsidRDefault="00F61317" w:rsidP="00F61317">
      <w:pPr>
        <w:pStyle w:val="Bibliography"/>
      </w:pPr>
      <w:r w:rsidRPr="00F61317">
        <w:t>75.</w:t>
      </w:r>
      <w:r w:rsidRPr="00F61317">
        <w:tab/>
      </w:r>
      <w:r w:rsidRPr="00502807">
        <w:rPr>
          <w:spacing w:val="4"/>
        </w:rPr>
        <w:t xml:space="preserve">Zaki M.J. and Gouda K. (2003). Fast Vertical Mining Using Diffsets. </w:t>
      </w:r>
      <w:r w:rsidRPr="00502807">
        <w:rPr>
          <w:i/>
          <w:iCs/>
          <w:spacing w:val="4"/>
        </w:rPr>
        <w:t>Proceedings of the Ninth ACM SIGKDD International Conference on Knowledge Discovery and Data Mining</w:t>
      </w:r>
      <w:r w:rsidRPr="00502807">
        <w:rPr>
          <w:spacing w:val="4"/>
        </w:rPr>
        <w:t>, New York, NY, USA, ACM, 326–335.</w:t>
      </w:r>
    </w:p>
    <w:p w:rsidR="00F61317" w:rsidRPr="00F61317" w:rsidRDefault="00F61317" w:rsidP="00F61317">
      <w:pPr>
        <w:pStyle w:val="Bibliography"/>
      </w:pPr>
      <w:r w:rsidRPr="00F61317">
        <w:lastRenderedPageBreak/>
        <w:t>76.</w:t>
      </w:r>
      <w:r w:rsidRPr="00F61317">
        <w:tab/>
        <w:t xml:space="preserve">Zhang Z., Ji G., and Tang M. (2013). MREclat: An Algorithm for Parallel Mining Frequent Itemsets. </w:t>
      </w:r>
      <w:r w:rsidRPr="00F61317">
        <w:rPr>
          <w:i/>
          <w:iCs/>
        </w:rPr>
        <w:t>2013 International Conference on Advanced Cloud and Big Data</w:t>
      </w:r>
      <w:r w:rsidRPr="00F61317">
        <w:t>, 177–180.</w:t>
      </w:r>
    </w:p>
    <w:p w:rsidR="00F61317" w:rsidRPr="00F61317" w:rsidRDefault="00F61317" w:rsidP="00F61317">
      <w:pPr>
        <w:pStyle w:val="Bibliography"/>
      </w:pPr>
      <w:r w:rsidRPr="00F61317">
        <w:t>77.</w:t>
      </w:r>
      <w:r w:rsidRPr="00F61317">
        <w:tab/>
        <w:t xml:space="preserve">Zida S., Fournier-Viger P., Lin J.C.-W. et al. (2015). EFIM: a highly efficient algorithm for high-utility itemset mining. </w:t>
      </w:r>
      <w:r w:rsidRPr="00F61317">
        <w:rPr>
          <w:i/>
          <w:iCs/>
        </w:rPr>
        <w:t>Mexican International Conference on Artificial Intelligence</w:t>
      </w:r>
      <w:r w:rsidRPr="00F61317">
        <w:t>, Springer, 530–546.</w:t>
      </w:r>
    </w:p>
    <w:p w:rsidR="00F61317" w:rsidRPr="00F61317" w:rsidRDefault="00F61317" w:rsidP="00F61317">
      <w:pPr>
        <w:pStyle w:val="Bibliography"/>
      </w:pPr>
      <w:r w:rsidRPr="00F61317">
        <w:t>78.</w:t>
      </w:r>
      <w:r w:rsidRPr="00F61317">
        <w:tab/>
        <w:t xml:space="preserve">Zong-Yu Z. and Ya-Ping Z. (2012). A Parallel Algorithm of Frequent Itemsets Mining Based on Bit Matrix. </w:t>
      </w:r>
      <w:r w:rsidRPr="00F61317">
        <w:rPr>
          <w:i/>
          <w:iCs/>
        </w:rPr>
        <w:t>2012 International Conference on Industrial Control and Electronics Engineering</w:t>
      </w:r>
      <w:r w:rsidRPr="00F61317">
        <w:t>, 1210–1213.</w:t>
      </w:r>
    </w:p>
    <w:p w:rsidR="00F61317" w:rsidRPr="00F61317" w:rsidRDefault="00F61317" w:rsidP="00502807">
      <w:pPr>
        <w:pStyle w:val="Bibliography"/>
        <w:jc w:val="left"/>
      </w:pPr>
      <w:r w:rsidRPr="00F61317">
        <w:t>79.</w:t>
      </w:r>
      <w:r w:rsidRPr="00F61317">
        <w:tab/>
        <w:t>SPMF: A Java Open-Source Data Mining Library. &lt;http://www.philippe-fournier-viger.com/spmf/index.php?link=algorithms.php&gt;, accessed: 04/26/2017.</w:t>
      </w:r>
    </w:p>
    <w:p w:rsidR="003821CB" w:rsidRPr="00537606" w:rsidRDefault="00146F4D" w:rsidP="003821CB">
      <w:pPr>
        <w:ind w:firstLine="0"/>
      </w:pPr>
      <w:r>
        <w:fldChar w:fldCharType="end"/>
      </w:r>
    </w:p>
    <w:sectPr w:rsidR="003821CB" w:rsidRPr="00537606" w:rsidSect="0002431C">
      <w:pgSz w:w="11907" w:h="16840" w:code="9"/>
      <w:pgMar w:top="1418" w:right="1134" w:bottom="1134" w:left="1985"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3E0C" w:rsidRDefault="00293E0C">
      <w:r>
        <w:separator/>
      </w:r>
    </w:p>
  </w:endnote>
  <w:endnote w:type="continuationSeparator" w:id="0">
    <w:p w:rsidR="00293E0C" w:rsidRDefault="00293E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Bold">
    <w:panose1 w:val="020208030705050203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4681" w:rsidRDefault="00594681" w:rsidP="007B6C8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94681" w:rsidRDefault="00594681" w:rsidP="009D12A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4681" w:rsidRDefault="00594681" w:rsidP="009D12AC">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4681" w:rsidRDefault="00594681" w:rsidP="007B6C8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94681" w:rsidRDefault="00594681" w:rsidP="009D12AC">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4681" w:rsidRPr="008556BA" w:rsidRDefault="00594681" w:rsidP="008556B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4332922"/>
      <w:docPartObj>
        <w:docPartGallery w:val="Page Numbers (Bottom of Page)"/>
        <w:docPartUnique/>
      </w:docPartObj>
    </w:sdtPr>
    <w:sdtEndPr>
      <w:rPr>
        <w:noProof/>
      </w:rPr>
    </w:sdtEndPr>
    <w:sdtContent>
      <w:p w:rsidR="00594681" w:rsidRDefault="00594681">
        <w:pPr>
          <w:pStyle w:val="Footer"/>
          <w:jc w:val="center"/>
        </w:pPr>
        <w:r>
          <w:fldChar w:fldCharType="begin"/>
        </w:r>
        <w:r>
          <w:instrText xml:space="preserve"> PAGE   \* MERGEFORMAT </w:instrText>
        </w:r>
        <w:r>
          <w:fldChar w:fldCharType="separate"/>
        </w:r>
        <w:r w:rsidR="005E60C2">
          <w:rPr>
            <w:noProof/>
          </w:rPr>
          <w:t>xi</w:t>
        </w:r>
        <w:r>
          <w:rPr>
            <w:noProof/>
          </w:rPr>
          <w:fldChar w:fldCharType="end"/>
        </w:r>
      </w:p>
    </w:sdtContent>
  </w:sdt>
  <w:p w:rsidR="00594681" w:rsidRDefault="00594681" w:rsidP="009D12AC">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8646424"/>
      <w:docPartObj>
        <w:docPartGallery w:val="Page Numbers (Bottom of Page)"/>
        <w:docPartUnique/>
      </w:docPartObj>
    </w:sdtPr>
    <w:sdtEndPr>
      <w:rPr>
        <w:noProof/>
      </w:rPr>
    </w:sdtEndPr>
    <w:sdtContent>
      <w:p w:rsidR="00594681" w:rsidRDefault="00594681">
        <w:pPr>
          <w:pStyle w:val="Footer"/>
          <w:jc w:val="center"/>
        </w:pPr>
        <w:r>
          <w:fldChar w:fldCharType="begin"/>
        </w:r>
        <w:r>
          <w:instrText xml:space="preserve"> PAGE   \* MERGEFORMAT </w:instrText>
        </w:r>
        <w:r>
          <w:fldChar w:fldCharType="separate"/>
        </w:r>
        <w:r w:rsidR="005E60C2">
          <w:rPr>
            <w:noProof/>
          </w:rPr>
          <w:t>61</w:t>
        </w:r>
        <w:r>
          <w:rPr>
            <w:noProof/>
          </w:rPr>
          <w:fldChar w:fldCharType="end"/>
        </w:r>
      </w:p>
    </w:sdtContent>
  </w:sdt>
  <w:p w:rsidR="00594681" w:rsidRDefault="00594681" w:rsidP="009D12AC">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3E0C" w:rsidRDefault="00293E0C">
      <w:r>
        <w:separator/>
      </w:r>
    </w:p>
  </w:footnote>
  <w:footnote w:type="continuationSeparator" w:id="0">
    <w:p w:rsidR="00293E0C" w:rsidRDefault="00293E0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1D1B0D"/>
    <w:multiLevelType w:val="hybridMultilevel"/>
    <w:tmpl w:val="4610200E"/>
    <w:lvl w:ilvl="0" w:tplc="0298D0AC">
      <w:start w:val="1"/>
      <w:numFmt w:val="bullet"/>
      <w:pStyle w:val="Muc5"/>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
    <w:nsid w:val="096357DC"/>
    <w:multiLevelType w:val="hybridMultilevel"/>
    <w:tmpl w:val="CB6A5A8C"/>
    <w:lvl w:ilvl="0" w:tplc="04090005">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
    <w:nsid w:val="11575F6B"/>
    <w:multiLevelType w:val="multilevel"/>
    <w:tmpl w:val="B92097FE"/>
    <w:lvl w:ilvl="0">
      <w:start w:val="1"/>
      <w:numFmt w:val="decimal"/>
      <w:lvlText w:val="%1."/>
      <w:lvlJc w:val="left"/>
      <w:pPr>
        <w:tabs>
          <w:tab w:val="num" w:pos="420"/>
        </w:tabs>
        <w:ind w:left="420" w:hanging="420"/>
      </w:pPr>
      <w:rPr>
        <w:rFonts w:hint="default"/>
      </w:rPr>
    </w:lvl>
    <w:lvl w:ilvl="1">
      <w:start w:val="1"/>
      <w:numFmt w:val="bullet"/>
      <w:lvlText w:val=""/>
      <w:lvlJc w:val="left"/>
      <w:pPr>
        <w:tabs>
          <w:tab w:val="num" w:pos="1080"/>
        </w:tabs>
        <w:ind w:left="1080" w:hanging="360"/>
      </w:pPr>
      <w:rPr>
        <w:rFonts w:ascii="Wingdings" w:hAnsi="Wingding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
    <w:nsid w:val="1A7819FD"/>
    <w:multiLevelType w:val="hybridMultilevel"/>
    <w:tmpl w:val="F44EF908"/>
    <w:lvl w:ilvl="0" w:tplc="D116E162">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
    <w:nsid w:val="1B7A4790"/>
    <w:multiLevelType w:val="hybridMultilevel"/>
    <w:tmpl w:val="4FD8973C"/>
    <w:lvl w:ilvl="0" w:tplc="5B10F652">
      <w:start w:val="1"/>
      <w:numFmt w:val="bullet"/>
      <w:pStyle w:val="Heading5"/>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DFF7831"/>
    <w:multiLevelType w:val="hybridMultilevel"/>
    <w:tmpl w:val="A7923B6C"/>
    <w:lvl w:ilvl="0" w:tplc="CE04E80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BD6B63"/>
    <w:multiLevelType w:val="hybridMultilevel"/>
    <w:tmpl w:val="3490CAB6"/>
    <w:lvl w:ilvl="0" w:tplc="DAEC4916">
      <w:numFmt w:val="bullet"/>
      <w:lvlText w:val="-"/>
      <w:lvlJc w:val="left"/>
      <w:pPr>
        <w:ind w:left="927" w:hanging="360"/>
      </w:pPr>
      <w:rPr>
        <w:rFonts w:ascii="Times New Roman" w:eastAsiaTheme="minorEastAsia" w:hAnsi="Times New Roman" w:cs="Times New Roman" w:hint="default"/>
      </w:rPr>
    </w:lvl>
    <w:lvl w:ilvl="1" w:tplc="04090003">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7">
    <w:nsid w:val="235F25AD"/>
    <w:multiLevelType w:val="hybridMultilevel"/>
    <w:tmpl w:val="47A26BD2"/>
    <w:lvl w:ilvl="0" w:tplc="59BC18D0">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nsid w:val="39024C41"/>
    <w:multiLevelType w:val="hybridMultilevel"/>
    <w:tmpl w:val="2A042FFE"/>
    <w:lvl w:ilvl="0" w:tplc="5A42F380">
      <w:start w:val="1"/>
      <w:numFmt w:val="decimal"/>
      <w:lvlText w:val="%1."/>
      <w:lvlJc w:val="left"/>
      <w:pPr>
        <w:ind w:left="425" w:hanging="19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67360A4"/>
    <w:multiLevelType w:val="hybridMultilevel"/>
    <w:tmpl w:val="01C8AF44"/>
    <w:lvl w:ilvl="0" w:tplc="0409000F">
      <w:start w:val="1"/>
      <w:numFmt w:val="decimal"/>
      <w:lvlText w:val="%1."/>
      <w:lvlJc w:val="left"/>
      <w:pPr>
        <w:tabs>
          <w:tab w:val="num" w:pos="567"/>
        </w:tabs>
        <w:ind w:left="567" w:hanging="567"/>
      </w:pPr>
      <w:rPr>
        <w:rFonts w:hint="default"/>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82A2A83"/>
    <w:multiLevelType w:val="hybridMultilevel"/>
    <w:tmpl w:val="63A8C028"/>
    <w:lvl w:ilvl="0" w:tplc="992817CC">
      <w:start w:val="1"/>
      <w:numFmt w:val="lowerLetter"/>
      <w:pStyle w:val="Heading4"/>
      <w:lvlText w:val="%1."/>
      <w:lvlJc w:val="left"/>
      <w:pPr>
        <w:tabs>
          <w:tab w:val="num" w:pos="284"/>
        </w:tabs>
        <w:ind w:left="284" w:hanging="284"/>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CA75FA5"/>
    <w:multiLevelType w:val="hybridMultilevel"/>
    <w:tmpl w:val="1EA4D470"/>
    <w:lvl w:ilvl="0" w:tplc="04090005">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5">
    <w:nsid w:val="60444AC1"/>
    <w:multiLevelType w:val="multilevel"/>
    <w:tmpl w:val="1796496C"/>
    <w:lvl w:ilvl="0">
      <w:start w:val="1"/>
      <w:numFmt w:val="decimal"/>
      <w:lvlText w:val="%1."/>
      <w:lvlJc w:val="left"/>
      <w:pPr>
        <w:tabs>
          <w:tab w:val="num" w:pos="420"/>
        </w:tabs>
        <w:ind w:left="420" w:hanging="420"/>
      </w:pPr>
      <w:rPr>
        <w:rFonts w:hint="default"/>
      </w:rPr>
    </w:lvl>
    <w:lvl w:ilvl="1">
      <w:start w:val="1"/>
      <w:numFmt w:val="bullet"/>
      <w:lvlText w:val="-"/>
      <w:lvlJc w:val="left"/>
      <w:pPr>
        <w:tabs>
          <w:tab w:val="num" w:pos="1080"/>
        </w:tabs>
        <w:ind w:left="1080" w:hanging="360"/>
      </w:pPr>
      <w:rPr>
        <w:rFonts w:ascii="Times New Roman" w:hAnsi="Times New Roman" w:cs="Times New Roman"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6">
    <w:nsid w:val="645569A9"/>
    <w:multiLevelType w:val="hybridMultilevel"/>
    <w:tmpl w:val="B11E7130"/>
    <w:lvl w:ilvl="0" w:tplc="3B9419E6">
      <w:start w:val="1"/>
      <w:numFmt w:val="bullet"/>
      <w:pStyle w:val="muc"/>
      <w:lvlText w:val=""/>
      <w:lvlJc w:val="left"/>
      <w:pPr>
        <w:tabs>
          <w:tab w:val="num" w:pos="862"/>
        </w:tabs>
        <w:ind w:left="805" w:hanging="227"/>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nsid w:val="68CA55AD"/>
    <w:multiLevelType w:val="hybridMultilevel"/>
    <w:tmpl w:val="1B8E5B5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8">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9">
    <w:nsid w:val="6D15105C"/>
    <w:multiLevelType w:val="multilevel"/>
    <w:tmpl w:val="162046CE"/>
    <w:lvl w:ilvl="0">
      <w:start w:val="1"/>
      <w:numFmt w:val="decimal"/>
      <w:lvlText w:val="%1."/>
      <w:lvlJc w:val="left"/>
      <w:pPr>
        <w:tabs>
          <w:tab w:val="num" w:pos="420"/>
        </w:tabs>
        <w:ind w:left="420" w:hanging="420"/>
      </w:pPr>
      <w:rPr>
        <w:rFonts w:hint="default"/>
      </w:rPr>
    </w:lvl>
    <w:lvl w:ilvl="1">
      <w:start w:val="1"/>
      <w:numFmt w:val="bullet"/>
      <w:lvlText w:val="-"/>
      <w:lvlJc w:val="left"/>
      <w:pPr>
        <w:tabs>
          <w:tab w:val="num" w:pos="1080"/>
        </w:tabs>
        <w:ind w:left="1080" w:hanging="360"/>
      </w:pPr>
      <w:rPr>
        <w:rFonts w:ascii="Times New Roman" w:hAnsi="Times New Roman" w:cs="Times New Roman" w:hint="default"/>
      </w:rPr>
    </w:lvl>
    <w:lvl w:ilvl="2">
      <w:start w:val="1"/>
      <w:numFmt w:val="bullet"/>
      <w:lvlText w:val=""/>
      <w:lvlJc w:val="left"/>
      <w:pPr>
        <w:tabs>
          <w:tab w:val="num" w:pos="1701"/>
        </w:tabs>
        <w:ind w:left="1701" w:hanging="283"/>
      </w:pPr>
      <w:rPr>
        <w:rFonts w:ascii="Symbol" w:hAnsi="Symbol"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0">
    <w:nsid w:val="73B65A84"/>
    <w:multiLevelType w:val="hybridMultilevel"/>
    <w:tmpl w:val="01C8AF44"/>
    <w:lvl w:ilvl="0" w:tplc="0409000F">
      <w:start w:val="1"/>
      <w:numFmt w:val="decimal"/>
      <w:lvlText w:val="%1."/>
      <w:lvlJc w:val="left"/>
      <w:pPr>
        <w:tabs>
          <w:tab w:val="num" w:pos="567"/>
        </w:tabs>
        <w:ind w:left="567" w:hanging="567"/>
      </w:pPr>
      <w:rPr>
        <w:rFonts w:hint="default"/>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8465AF2"/>
    <w:multiLevelType w:val="hybridMultilevel"/>
    <w:tmpl w:val="3626966A"/>
    <w:lvl w:ilvl="0" w:tplc="B616D85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2">
    <w:nsid w:val="78830090"/>
    <w:multiLevelType w:val="hybridMultilevel"/>
    <w:tmpl w:val="01C8AF44"/>
    <w:lvl w:ilvl="0" w:tplc="0409000F">
      <w:start w:val="1"/>
      <w:numFmt w:val="decimal"/>
      <w:lvlText w:val="%1."/>
      <w:lvlJc w:val="left"/>
      <w:pPr>
        <w:tabs>
          <w:tab w:val="num" w:pos="567"/>
        </w:tabs>
        <w:ind w:left="567" w:hanging="567"/>
      </w:pPr>
      <w:rPr>
        <w:rFonts w:hint="default"/>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C337A27"/>
    <w:multiLevelType w:val="multilevel"/>
    <w:tmpl w:val="B966F4EA"/>
    <w:lvl w:ilvl="0">
      <w:start w:val="1"/>
      <w:numFmt w:val="decimal"/>
      <w:pStyle w:val="Heading1"/>
      <w:lvlText w:val="CHƯƠNG %1. "/>
      <w:lvlJc w:val="left"/>
      <w:pPr>
        <w:tabs>
          <w:tab w:val="num" w:pos="1701"/>
        </w:tabs>
        <w:ind w:left="1701" w:hanging="1701"/>
      </w:pPr>
      <w:rPr>
        <w:rFonts w:hint="default"/>
      </w:rPr>
    </w:lvl>
    <w:lvl w:ilvl="1">
      <w:start w:val="1"/>
      <w:numFmt w:val="decimal"/>
      <w:pStyle w:val="Heading2"/>
      <w:lvlText w:val="%1.%2. "/>
      <w:lvlJc w:val="left"/>
      <w:pPr>
        <w:tabs>
          <w:tab w:val="num" w:pos="567"/>
        </w:tabs>
        <w:ind w:left="567" w:firstLine="568"/>
      </w:pPr>
      <w:rPr>
        <w:rFonts w:hint="default"/>
      </w:rPr>
    </w:lvl>
    <w:lvl w:ilvl="2">
      <w:start w:val="1"/>
      <w:numFmt w:val="decimal"/>
      <w:pStyle w:val="Heading3"/>
      <w:lvlText w:val="%1.%2.%3."/>
      <w:lvlJc w:val="left"/>
      <w:pPr>
        <w:tabs>
          <w:tab w:val="num" w:pos="709"/>
        </w:tabs>
        <w:ind w:left="709" w:hanging="709"/>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4">
    <w:nsid w:val="7E445B6B"/>
    <w:multiLevelType w:val="hybridMultilevel"/>
    <w:tmpl w:val="DF16EA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num>
  <w:num w:numId="4">
    <w:abstractNumId w:val="9"/>
  </w:num>
  <w:num w:numId="5">
    <w:abstractNumId w:val="8"/>
  </w:num>
  <w:num w:numId="6">
    <w:abstractNumId w:val="14"/>
  </w:num>
  <w:num w:numId="7">
    <w:abstractNumId w:val="18"/>
  </w:num>
  <w:num w:numId="8">
    <w:abstractNumId w:val="5"/>
  </w:num>
  <w:num w:numId="9">
    <w:abstractNumId w:val="19"/>
  </w:num>
  <w:num w:numId="10">
    <w:abstractNumId w:val="2"/>
  </w:num>
  <w:num w:numId="11">
    <w:abstractNumId w:val="4"/>
  </w:num>
  <w:num w:numId="12">
    <w:abstractNumId w:val="1"/>
  </w:num>
  <w:num w:numId="13">
    <w:abstractNumId w:val="12"/>
    <w:lvlOverride w:ilvl="0">
      <w:startOverride w:val="1"/>
    </w:lvlOverride>
  </w:num>
  <w:num w:numId="14">
    <w:abstractNumId w:val="0"/>
  </w:num>
  <w:num w:numId="15">
    <w:abstractNumId w:val="12"/>
    <w:lvlOverride w:ilvl="0">
      <w:startOverride w:val="1"/>
    </w:lvlOverride>
  </w:num>
  <w:num w:numId="16">
    <w:abstractNumId w:val="12"/>
    <w:lvlOverride w:ilvl="0">
      <w:startOverride w:val="1"/>
    </w:lvlOverride>
  </w:num>
  <w:num w:numId="17">
    <w:abstractNumId w:val="17"/>
  </w:num>
  <w:num w:numId="18">
    <w:abstractNumId w:val="10"/>
  </w:num>
  <w:num w:numId="19">
    <w:abstractNumId w:val="11"/>
    <w:lvlOverride w:ilvl="0">
      <w:startOverride w:val="1"/>
    </w:lvlOverride>
  </w:num>
  <w:num w:numId="20">
    <w:abstractNumId w:val="20"/>
  </w:num>
  <w:num w:numId="21">
    <w:abstractNumId w:val="22"/>
  </w:num>
  <w:num w:numId="22">
    <w:abstractNumId w:val="12"/>
  </w:num>
  <w:num w:numId="23">
    <w:abstractNumId w:val="12"/>
    <w:lvlOverride w:ilvl="0">
      <w:startOverride w:val="1"/>
    </w:lvlOverride>
  </w:num>
  <w:num w:numId="24">
    <w:abstractNumId w:val="3"/>
  </w:num>
  <w:num w:numId="25">
    <w:abstractNumId w:val="13"/>
  </w:num>
  <w:num w:numId="26">
    <w:abstractNumId w:val="12"/>
    <w:lvlOverride w:ilvl="0">
      <w:startOverride w:val="1"/>
    </w:lvlOverride>
  </w:num>
  <w:num w:numId="27">
    <w:abstractNumId w:val="7"/>
  </w:num>
  <w:num w:numId="28">
    <w:abstractNumId w:val="12"/>
    <w:lvlOverride w:ilvl="0">
      <w:startOverride w:val="1"/>
    </w:lvlOverride>
  </w:num>
  <w:num w:numId="29">
    <w:abstractNumId w:val="24"/>
  </w:num>
  <w:num w:numId="30">
    <w:abstractNumId w:val="12"/>
    <w:lvlOverride w:ilvl="0">
      <w:startOverride w:val="1"/>
    </w:lvlOverride>
  </w:num>
  <w:num w:numId="31">
    <w:abstractNumId w:val="12"/>
    <w:lvlOverride w:ilvl="0">
      <w:startOverride w:val="1"/>
    </w:lvlOverride>
  </w:num>
  <w:num w:numId="32">
    <w:abstractNumId w:val="12"/>
    <w:lvlOverride w:ilvl="0">
      <w:startOverride w:val="1"/>
    </w:lvlOverride>
  </w:num>
  <w:num w:numId="33">
    <w:abstractNumId w:val="23"/>
  </w:num>
  <w:num w:numId="34">
    <w:abstractNumId w:val="19"/>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
  </w:num>
  <w:num w:numId="36">
    <w:abstractNumId w:val="2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TM3NzA2sbQwMjc0NjdX0lEKTi0uzszPAykwNLSoBQAQvzMYLgAAAA=="/>
  </w:docVars>
  <w:rsids>
    <w:rsidRoot w:val="00EA1AEB"/>
    <w:rsid w:val="00000230"/>
    <w:rsid w:val="000004CB"/>
    <w:rsid w:val="00000543"/>
    <w:rsid w:val="00000745"/>
    <w:rsid w:val="00000AED"/>
    <w:rsid w:val="00001261"/>
    <w:rsid w:val="00001558"/>
    <w:rsid w:val="0000161E"/>
    <w:rsid w:val="00001DD6"/>
    <w:rsid w:val="00001FDF"/>
    <w:rsid w:val="00002119"/>
    <w:rsid w:val="000021BE"/>
    <w:rsid w:val="00002396"/>
    <w:rsid w:val="0000247C"/>
    <w:rsid w:val="00002559"/>
    <w:rsid w:val="0000292C"/>
    <w:rsid w:val="00003635"/>
    <w:rsid w:val="00003D72"/>
    <w:rsid w:val="000045C5"/>
    <w:rsid w:val="00005868"/>
    <w:rsid w:val="000061AC"/>
    <w:rsid w:val="00006618"/>
    <w:rsid w:val="00006812"/>
    <w:rsid w:val="000077E2"/>
    <w:rsid w:val="00010220"/>
    <w:rsid w:val="000109B1"/>
    <w:rsid w:val="00011332"/>
    <w:rsid w:val="00011ED4"/>
    <w:rsid w:val="00012032"/>
    <w:rsid w:val="00012A9B"/>
    <w:rsid w:val="0001306C"/>
    <w:rsid w:val="00013D64"/>
    <w:rsid w:val="00013D73"/>
    <w:rsid w:val="00014673"/>
    <w:rsid w:val="00014805"/>
    <w:rsid w:val="00014880"/>
    <w:rsid w:val="00014B61"/>
    <w:rsid w:val="00014EA7"/>
    <w:rsid w:val="00014F47"/>
    <w:rsid w:val="00016173"/>
    <w:rsid w:val="000161F6"/>
    <w:rsid w:val="000171D1"/>
    <w:rsid w:val="00017D4E"/>
    <w:rsid w:val="000201EC"/>
    <w:rsid w:val="000207B0"/>
    <w:rsid w:val="00020A60"/>
    <w:rsid w:val="00020AA9"/>
    <w:rsid w:val="00020AE9"/>
    <w:rsid w:val="00020D02"/>
    <w:rsid w:val="00020F4F"/>
    <w:rsid w:val="000214DB"/>
    <w:rsid w:val="00021812"/>
    <w:rsid w:val="000219C3"/>
    <w:rsid w:val="00021A24"/>
    <w:rsid w:val="000221F3"/>
    <w:rsid w:val="00022787"/>
    <w:rsid w:val="000233CF"/>
    <w:rsid w:val="000235B8"/>
    <w:rsid w:val="00023E5D"/>
    <w:rsid w:val="0002431C"/>
    <w:rsid w:val="00024882"/>
    <w:rsid w:val="0002499E"/>
    <w:rsid w:val="00024A95"/>
    <w:rsid w:val="00024BB2"/>
    <w:rsid w:val="00025385"/>
    <w:rsid w:val="000253DF"/>
    <w:rsid w:val="000256B7"/>
    <w:rsid w:val="000258BF"/>
    <w:rsid w:val="00025F0A"/>
    <w:rsid w:val="0002629D"/>
    <w:rsid w:val="000263DA"/>
    <w:rsid w:val="0002685D"/>
    <w:rsid w:val="00027053"/>
    <w:rsid w:val="0002706B"/>
    <w:rsid w:val="00027A98"/>
    <w:rsid w:val="00030321"/>
    <w:rsid w:val="00030368"/>
    <w:rsid w:val="0003036F"/>
    <w:rsid w:val="000315D9"/>
    <w:rsid w:val="00031762"/>
    <w:rsid w:val="00031A19"/>
    <w:rsid w:val="00032B40"/>
    <w:rsid w:val="00032CEF"/>
    <w:rsid w:val="00032CF5"/>
    <w:rsid w:val="00033194"/>
    <w:rsid w:val="000333DA"/>
    <w:rsid w:val="00033403"/>
    <w:rsid w:val="0003377C"/>
    <w:rsid w:val="00033AEE"/>
    <w:rsid w:val="00033C8D"/>
    <w:rsid w:val="000344CC"/>
    <w:rsid w:val="00034C49"/>
    <w:rsid w:val="00035B84"/>
    <w:rsid w:val="00035E51"/>
    <w:rsid w:val="000400EA"/>
    <w:rsid w:val="0004068F"/>
    <w:rsid w:val="00040D60"/>
    <w:rsid w:val="000410A2"/>
    <w:rsid w:val="000427B7"/>
    <w:rsid w:val="00042973"/>
    <w:rsid w:val="00042A8A"/>
    <w:rsid w:val="00042E62"/>
    <w:rsid w:val="00043000"/>
    <w:rsid w:val="0004379F"/>
    <w:rsid w:val="00043A3E"/>
    <w:rsid w:val="0004475B"/>
    <w:rsid w:val="0004491C"/>
    <w:rsid w:val="00045A46"/>
    <w:rsid w:val="00045A47"/>
    <w:rsid w:val="00045D20"/>
    <w:rsid w:val="000468C3"/>
    <w:rsid w:val="00046B0E"/>
    <w:rsid w:val="00047D6D"/>
    <w:rsid w:val="0005046C"/>
    <w:rsid w:val="00050CAD"/>
    <w:rsid w:val="00050F09"/>
    <w:rsid w:val="00052879"/>
    <w:rsid w:val="00052AED"/>
    <w:rsid w:val="000530F4"/>
    <w:rsid w:val="0005352F"/>
    <w:rsid w:val="00053EB1"/>
    <w:rsid w:val="000545AD"/>
    <w:rsid w:val="0005476C"/>
    <w:rsid w:val="000548A2"/>
    <w:rsid w:val="00054956"/>
    <w:rsid w:val="00054B45"/>
    <w:rsid w:val="00054C48"/>
    <w:rsid w:val="00054C6C"/>
    <w:rsid w:val="00054CF6"/>
    <w:rsid w:val="00055802"/>
    <w:rsid w:val="00056CC7"/>
    <w:rsid w:val="00060343"/>
    <w:rsid w:val="000609C7"/>
    <w:rsid w:val="00060BB8"/>
    <w:rsid w:val="00061178"/>
    <w:rsid w:val="000615D5"/>
    <w:rsid w:val="000623A5"/>
    <w:rsid w:val="00062488"/>
    <w:rsid w:val="000626FE"/>
    <w:rsid w:val="00062BBB"/>
    <w:rsid w:val="00063665"/>
    <w:rsid w:val="00063C51"/>
    <w:rsid w:val="00063E58"/>
    <w:rsid w:val="00064688"/>
    <w:rsid w:val="000647DB"/>
    <w:rsid w:val="00064E90"/>
    <w:rsid w:val="00065365"/>
    <w:rsid w:val="00065B2D"/>
    <w:rsid w:val="00066548"/>
    <w:rsid w:val="00066EF0"/>
    <w:rsid w:val="0006709E"/>
    <w:rsid w:val="0006736F"/>
    <w:rsid w:val="00067564"/>
    <w:rsid w:val="00067BA2"/>
    <w:rsid w:val="0007002C"/>
    <w:rsid w:val="0007052E"/>
    <w:rsid w:val="00070629"/>
    <w:rsid w:val="000716E6"/>
    <w:rsid w:val="0007187A"/>
    <w:rsid w:val="00072151"/>
    <w:rsid w:val="00072E6D"/>
    <w:rsid w:val="000730A2"/>
    <w:rsid w:val="00073560"/>
    <w:rsid w:val="00074167"/>
    <w:rsid w:val="00074CB9"/>
    <w:rsid w:val="00075161"/>
    <w:rsid w:val="0007538B"/>
    <w:rsid w:val="00075F0E"/>
    <w:rsid w:val="00076131"/>
    <w:rsid w:val="00076F37"/>
    <w:rsid w:val="00077F20"/>
    <w:rsid w:val="00080AD1"/>
    <w:rsid w:val="00081160"/>
    <w:rsid w:val="000814A4"/>
    <w:rsid w:val="000818B4"/>
    <w:rsid w:val="000819BD"/>
    <w:rsid w:val="00081AF7"/>
    <w:rsid w:val="00081B63"/>
    <w:rsid w:val="00081F85"/>
    <w:rsid w:val="000825BA"/>
    <w:rsid w:val="0008266B"/>
    <w:rsid w:val="00082728"/>
    <w:rsid w:val="00082775"/>
    <w:rsid w:val="00082B9D"/>
    <w:rsid w:val="00082FBE"/>
    <w:rsid w:val="00083865"/>
    <w:rsid w:val="000838BC"/>
    <w:rsid w:val="00083941"/>
    <w:rsid w:val="00083EC8"/>
    <w:rsid w:val="00084781"/>
    <w:rsid w:val="0008482C"/>
    <w:rsid w:val="00084F8B"/>
    <w:rsid w:val="000850EF"/>
    <w:rsid w:val="00085151"/>
    <w:rsid w:val="00085494"/>
    <w:rsid w:val="000856AF"/>
    <w:rsid w:val="00086474"/>
    <w:rsid w:val="000864CA"/>
    <w:rsid w:val="000867A1"/>
    <w:rsid w:val="00086818"/>
    <w:rsid w:val="000868A5"/>
    <w:rsid w:val="00086B7C"/>
    <w:rsid w:val="000874A1"/>
    <w:rsid w:val="000875C2"/>
    <w:rsid w:val="00087BCE"/>
    <w:rsid w:val="0009051B"/>
    <w:rsid w:val="00090813"/>
    <w:rsid w:val="00090AA6"/>
    <w:rsid w:val="000916FD"/>
    <w:rsid w:val="00091F38"/>
    <w:rsid w:val="00092075"/>
    <w:rsid w:val="000924C4"/>
    <w:rsid w:val="0009274A"/>
    <w:rsid w:val="00092E67"/>
    <w:rsid w:val="0009344A"/>
    <w:rsid w:val="000940AC"/>
    <w:rsid w:val="0009434A"/>
    <w:rsid w:val="00094B2B"/>
    <w:rsid w:val="00094B52"/>
    <w:rsid w:val="00095D51"/>
    <w:rsid w:val="00096FCE"/>
    <w:rsid w:val="00097BEE"/>
    <w:rsid w:val="00097EC9"/>
    <w:rsid w:val="00097FE8"/>
    <w:rsid w:val="000A002E"/>
    <w:rsid w:val="000A01EA"/>
    <w:rsid w:val="000A0315"/>
    <w:rsid w:val="000A18C0"/>
    <w:rsid w:val="000A1E41"/>
    <w:rsid w:val="000A1F9C"/>
    <w:rsid w:val="000A2386"/>
    <w:rsid w:val="000A2C05"/>
    <w:rsid w:val="000A359D"/>
    <w:rsid w:val="000A3AB6"/>
    <w:rsid w:val="000A3EE0"/>
    <w:rsid w:val="000A3F71"/>
    <w:rsid w:val="000A45FC"/>
    <w:rsid w:val="000A4F9D"/>
    <w:rsid w:val="000A50E0"/>
    <w:rsid w:val="000A510C"/>
    <w:rsid w:val="000A52F9"/>
    <w:rsid w:val="000A5688"/>
    <w:rsid w:val="000A5936"/>
    <w:rsid w:val="000A5AF6"/>
    <w:rsid w:val="000A5B86"/>
    <w:rsid w:val="000A5C8F"/>
    <w:rsid w:val="000A6153"/>
    <w:rsid w:val="000A6DF4"/>
    <w:rsid w:val="000A72B7"/>
    <w:rsid w:val="000B03AC"/>
    <w:rsid w:val="000B063C"/>
    <w:rsid w:val="000B1142"/>
    <w:rsid w:val="000B1457"/>
    <w:rsid w:val="000B1747"/>
    <w:rsid w:val="000B22D8"/>
    <w:rsid w:val="000B2514"/>
    <w:rsid w:val="000B25EC"/>
    <w:rsid w:val="000B260C"/>
    <w:rsid w:val="000B2782"/>
    <w:rsid w:val="000B32AD"/>
    <w:rsid w:val="000B3844"/>
    <w:rsid w:val="000B3D58"/>
    <w:rsid w:val="000B3D6C"/>
    <w:rsid w:val="000B3F57"/>
    <w:rsid w:val="000B3F87"/>
    <w:rsid w:val="000B43D2"/>
    <w:rsid w:val="000B47A1"/>
    <w:rsid w:val="000B493B"/>
    <w:rsid w:val="000B4A0F"/>
    <w:rsid w:val="000B4AE3"/>
    <w:rsid w:val="000B4C98"/>
    <w:rsid w:val="000B5392"/>
    <w:rsid w:val="000B5528"/>
    <w:rsid w:val="000B5689"/>
    <w:rsid w:val="000B611C"/>
    <w:rsid w:val="000B612B"/>
    <w:rsid w:val="000B6749"/>
    <w:rsid w:val="000B68C5"/>
    <w:rsid w:val="000B6CD4"/>
    <w:rsid w:val="000B6D40"/>
    <w:rsid w:val="000B70AF"/>
    <w:rsid w:val="000B727E"/>
    <w:rsid w:val="000B76A9"/>
    <w:rsid w:val="000B778D"/>
    <w:rsid w:val="000C10C8"/>
    <w:rsid w:val="000C15F8"/>
    <w:rsid w:val="000C1756"/>
    <w:rsid w:val="000C1BAB"/>
    <w:rsid w:val="000C302D"/>
    <w:rsid w:val="000C308B"/>
    <w:rsid w:val="000C33D9"/>
    <w:rsid w:val="000C3436"/>
    <w:rsid w:val="000C4370"/>
    <w:rsid w:val="000C46A3"/>
    <w:rsid w:val="000C4A53"/>
    <w:rsid w:val="000C4D1D"/>
    <w:rsid w:val="000C4FF7"/>
    <w:rsid w:val="000C521B"/>
    <w:rsid w:val="000C5514"/>
    <w:rsid w:val="000C5AD1"/>
    <w:rsid w:val="000C5FA7"/>
    <w:rsid w:val="000C6145"/>
    <w:rsid w:val="000C630D"/>
    <w:rsid w:val="000C6BCB"/>
    <w:rsid w:val="000C6DF7"/>
    <w:rsid w:val="000C702F"/>
    <w:rsid w:val="000C7AAF"/>
    <w:rsid w:val="000C7F6E"/>
    <w:rsid w:val="000D0020"/>
    <w:rsid w:val="000D03D7"/>
    <w:rsid w:val="000D104F"/>
    <w:rsid w:val="000D1BBC"/>
    <w:rsid w:val="000D2A67"/>
    <w:rsid w:val="000D2C5F"/>
    <w:rsid w:val="000D2DC7"/>
    <w:rsid w:val="000D2E7A"/>
    <w:rsid w:val="000D3179"/>
    <w:rsid w:val="000D3A6A"/>
    <w:rsid w:val="000D3F43"/>
    <w:rsid w:val="000D43FF"/>
    <w:rsid w:val="000D4782"/>
    <w:rsid w:val="000D48D3"/>
    <w:rsid w:val="000D4B8B"/>
    <w:rsid w:val="000D4EAB"/>
    <w:rsid w:val="000D52B9"/>
    <w:rsid w:val="000D57A7"/>
    <w:rsid w:val="000D68FE"/>
    <w:rsid w:val="000D7050"/>
    <w:rsid w:val="000D73F8"/>
    <w:rsid w:val="000D7FCA"/>
    <w:rsid w:val="000E0096"/>
    <w:rsid w:val="000E0097"/>
    <w:rsid w:val="000E0493"/>
    <w:rsid w:val="000E1159"/>
    <w:rsid w:val="000E1C17"/>
    <w:rsid w:val="000E2B76"/>
    <w:rsid w:val="000E3020"/>
    <w:rsid w:val="000E3C07"/>
    <w:rsid w:val="000E3D7E"/>
    <w:rsid w:val="000E4454"/>
    <w:rsid w:val="000E4584"/>
    <w:rsid w:val="000E4C1B"/>
    <w:rsid w:val="000E4D3B"/>
    <w:rsid w:val="000E4E8F"/>
    <w:rsid w:val="000E51E2"/>
    <w:rsid w:val="000E590A"/>
    <w:rsid w:val="000E67F8"/>
    <w:rsid w:val="000E6C93"/>
    <w:rsid w:val="000E6D1F"/>
    <w:rsid w:val="000E74F3"/>
    <w:rsid w:val="000E7591"/>
    <w:rsid w:val="000E769E"/>
    <w:rsid w:val="000E7AFF"/>
    <w:rsid w:val="000E7B5D"/>
    <w:rsid w:val="000F01A9"/>
    <w:rsid w:val="000F0839"/>
    <w:rsid w:val="000F0EE4"/>
    <w:rsid w:val="000F11C4"/>
    <w:rsid w:val="000F24AF"/>
    <w:rsid w:val="000F24E1"/>
    <w:rsid w:val="000F2D9A"/>
    <w:rsid w:val="000F3039"/>
    <w:rsid w:val="000F3310"/>
    <w:rsid w:val="000F3BD1"/>
    <w:rsid w:val="000F407D"/>
    <w:rsid w:val="000F41E9"/>
    <w:rsid w:val="000F4244"/>
    <w:rsid w:val="000F45E5"/>
    <w:rsid w:val="000F4602"/>
    <w:rsid w:val="000F4990"/>
    <w:rsid w:val="000F4F45"/>
    <w:rsid w:val="000F5010"/>
    <w:rsid w:val="000F503B"/>
    <w:rsid w:val="000F58DC"/>
    <w:rsid w:val="000F5C87"/>
    <w:rsid w:val="000F63A5"/>
    <w:rsid w:val="000F6466"/>
    <w:rsid w:val="000F66A2"/>
    <w:rsid w:val="000F6E5E"/>
    <w:rsid w:val="000F754C"/>
    <w:rsid w:val="000F7EB6"/>
    <w:rsid w:val="001003EF"/>
    <w:rsid w:val="0010045A"/>
    <w:rsid w:val="001005DC"/>
    <w:rsid w:val="00101011"/>
    <w:rsid w:val="0010276C"/>
    <w:rsid w:val="0010287B"/>
    <w:rsid w:val="00102A96"/>
    <w:rsid w:val="00103B84"/>
    <w:rsid w:val="00103CC3"/>
    <w:rsid w:val="00103DEC"/>
    <w:rsid w:val="00103F5E"/>
    <w:rsid w:val="0010427A"/>
    <w:rsid w:val="00104540"/>
    <w:rsid w:val="00104689"/>
    <w:rsid w:val="00104B1B"/>
    <w:rsid w:val="00104DA2"/>
    <w:rsid w:val="0010594E"/>
    <w:rsid w:val="001059B1"/>
    <w:rsid w:val="00105BBB"/>
    <w:rsid w:val="00105EE9"/>
    <w:rsid w:val="00105FA2"/>
    <w:rsid w:val="001063EC"/>
    <w:rsid w:val="001064AB"/>
    <w:rsid w:val="001064DD"/>
    <w:rsid w:val="00106597"/>
    <w:rsid w:val="001068D7"/>
    <w:rsid w:val="0010742A"/>
    <w:rsid w:val="001078BC"/>
    <w:rsid w:val="00110239"/>
    <w:rsid w:val="00110683"/>
    <w:rsid w:val="0011094D"/>
    <w:rsid w:val="001110FF"/>
    <w:rsid w:val="00111588"/>
    <w:rsid w:val="001121AC"/>
    <w:rsid w:val="001129CB"/>
    <w:rsid w:val="00112BB2"/>
    <w:rsid w:val="00112FE1"/>
    <w:rsid w:val="0011352A"/>
    <w:rsid w:val="00113FE6"/>
    <w:rsid w:val="001154B5"/>
    <w:rsid w:val="00115C9F"/>
    <w:rsid w:val="001165C1"/>
    <w:rsid w:val="00116EAA"/>
    <w:rsid w:val="001170F7"/>
    <w:rsid w:val="0011717A"/>
    <w:rsid w:val="00117552"/>
    <w:rsid w:val="001176D3"/>
    <w:rsid w:val="0011782C"/>
    <w:rsid w:val="00117B29"/>
    <w:rsid w:val="00117FC1"/>
    <w:rsid w:val="00120A52"/>
    <w:rsid w:val="00120B5E"/>
    <w:rsid w:val="00122088"/>
    <w:rsid w:val="00122AD2"/>
    <w:rsid w:val="00122E41"/>
    <w:rsid w:val="00122EFC"/>
    <w:rsid w:val="00123128"/>
    <w:rsid w:val="00123237"/>
    <w:rsid w:val="001234F7"/>
    <w:rsid w:val="001235BA"/>
    <w:rsid w:val="001238C2"/>
    <w:rsid w:val="001247D6"/>
    <w:rsid w:val="00124DB8"/>
    <w:rsid w:val="001250AB"/>
    <w:rsid w:val="00125673"/>
    <w:rsid w:val="00125DD0"/>
    <w:rsid w:val="00126139"/>
    <w:rsid w:val="00126318"/>
    <w:rsid w:val="001264EC"/>
    <w:rsid w:val="00126BD8"/>
    <w:rsid w:val="00126CDB"/>
    <w:rsid w:val="001277B4"/>
    <w:rsid w:val="001278B4"/>
    <w:rsid w:val="001278FF"/>
    <w:rsid w:val="00130634"/>
    <w:rsid w:val="001306FA"/>
    <w:rsid w:val="00131B1D"/>
    <w:rsid w:val="00131FA1"/>
    <w:rsid w:val="00132A24"/>
    <w:rsid w:val="00133338"/>
    <w:rsid w:val="00133DCB"/>
    <w:rsid w:val="00133F74"/>
    <w:rsid w:val="001340F9"/>
    <w:rsid w:val="00134660"/>
    <w:rsid w:val="001346FB"/>
    <w:rsid w:val="00134C8A"/>
    <w:rsid w:val="00135605"/>
    <w:rsid w:val="00135890"/>
    <w:rsid w:val="00135F39"/>
    <w:rsid w:val="00136192"/>
    <w:rsid w:val="001366E9"/>
    <w:rsid w:val="00136C78"/>
    <w:rsid w:val="00136DA4"/>
    <w:rsid w:val="00137411"/>
    <w:rsid w:val="001376EA"/>
    <w:rsid w:val="00140AA0"/>
    <w:rsid w:val="00140FB9"/>
    <w:rsid w:val="00141056"/>
    <w:rsid w:val="001412E2"/>
    <w:rsid w:val="0014158B"/>
    <w:rsid w:val="00141F1F"/>
    <w:rsid w:val="00142180"/>
    <w:rsid w:val="00142659"/>
    <w:rsid w:val="00142ABA"/>
    <w:rsid w:val="00142B0F"/>
    <w:rsid w:val="00143352"/>
    <w:rsid w:val="00143787"/>
    <w:rsid w:val="00143E73"/>
    <w:rsid w:val="00144429"/>
    <w:rsid w:val="00144C44"/>
    <w:rsid w:val="00145750"/>
    <w:rsid w:val="00146E41"/>
    <w:rsid w:val="00146F4D"/>
    <w:rsid w:val="00147F01"/>
    <w:rsid w:val="00150E80"/>
    <w:rsid w:val="00151F45"/>
    <w:rsid w:val="00152F6F"/>
    <w:rsid w:val="00153A94"/>
    <w:rsid w:val="00153B92"/>
    <w:rsid w:val="00153CE4"/>
    <w:rsid w:val="001542CB"/>
    <w:rsid w:val="00154ADD"/>
    <w:rsid w:val="00155233"/>
    <w:rsid w:val="00155D07"/>
    <w:rsid w:val="00155D69"/>
    <w:rsid w:val="00156231"/>
    <w:rsid w:val="00157126"/>
    <w:rsid w:val="00157D9B"/>
    <w:rsid w:val="00157EA6"/>
    <w:rsid w:val="001605D0"/>
    <w:rsid w:val="00160CE0"/>
    <w:rsid w:val="00160D9C"/>
    <w:rsid w:val="00160EBC"/>
    <w:rsid w:val="00161431"/>
    <w:rsid w:val="0016170E"/>
    <w:rsid w:val="00161D1B"/>
    <w:rsid w:val="001622E1"/>
    <w:rsid w:val="001626F5"/>
    <w:rsid w:val="00162C3D"/>
    <w:rsid w:val="00162DF8"/>
    <w:rsid w:val="00162F64"/>
    <w:rsid w:val="001630CF"/>
    <w:rsid w:val="00163D1F"/>
    <w:rsid w:val="00163D27"/>
    <w:rsid w:val="00163D2F"/>
    <w:rsid w:val="00163F36"/>
    <w:rsid w:val="00164836"/>
    <w:rsid w:val="00164857"/>
    <w:rsid w:val="001654F3"/>
    <w:rsid w:val="00165B76"/>
    <w:rsid w:val="0016666C"/>
    <w:rsid w:val="001668AF"/>
    <w:rsid w:val="00166E50"/>
    <w:rsid w:val="00167125"/>
    <w:rsid w:val="00167200"/>
    <w:rsid w:val="001673A3"/>
    <w:rsid w:val="00167556"/>
    <w:rsid w:val="001676CB"/>
    <w:rsid w:val="001702B0"/>
    <w:rsid w:val="00170A71"/>
    <w:rsid w:val="00170EDD"/>
    <w:rsid w:val="00171427"/>
    <w:rsid w:val="00171852"/>
    <w:rsid w:val="00171AEE"/>
    <w:rsid w:val="00172114"/>
    <w:rsid w:val="0017246C"/>
    <w:rsid w:val="00172700"/>
    <w:rsid w:val="0017274E"/>
    <w:rsid w:val="001727CA"/>
    <w:rsid w:val="00172BFF"/>
    <w:rsid w:val="001738D3"/>
    <w:rsid w:val="00173B48"/>
    <w:rsid w:val="00173E52"/>
    <w:rsid w:val="00173FF5"/>
    <w:rsid w:val="001745A8"/>
    <w:rsid w:val="0017501F"/>
    <w:rsid w:val="0017533B"/>
    <w:rsid w:val="001756D1"/>
    <w:rsid w:val="0017598B"/>
    <w:rsid w:val="00175C8C"/>
    <w:rsid w:val="00175CA0"/>
    <w:rsid w:val="00176367"/>
    <w:rsid w:val="00177082"/>
    <w:rsid w:val="00177223"/>
    <w:rsid w:val="0017764D"/>
    <w:rsid w:val="00180CC5"/>
    <w:rsid w:val="00180CCB"/>
    <w:rsid w:val="001813C1"/>
    <w:rsid w:val="001817A8"/>
    <w:rsid w:val="00181904"/>
    <w:rsid w:val="00181C3E"/>
    <w:rsid w:val="00182604"/>
    <w:rsid w:val="00182E7A"/>
    <w:rsid w:val="00183C14"/>
    <w:rsid w:val="00183C5B"/>
    <w:rsid w:val="00183F1A"/>
    <w:rsid w:val="00184000"/>
    <w:rsid w:val="001843E8"/>
    <w:rsid w:val="00184E91"/>
    <w:rsid w:val="00185026"/>
    <w:rsid w:val="00185088"/>
    <w:rsid w:val="001850FD"/>
    <w:rsid w:val="00185112"/>
    <w:rsid w:val="0018539E"/>
    <w:rsid w:val="0018552B"/>
    <w:rsid w:val="00186482"/>
    <w:rsid w:val="00186A53"/>
    <w:rsid w:val="00186EA9"/>
    <w:rsid w:val="001871B9"/>
    <w:rsid w:val="0018765D"/>
    <w:rsid w:val="00187CE4"/>
    <w:rsid w:val="00191628"/>
    <w:rsid w:val="00191CF8"/>
    <w:rsid w:val="00192096"/>
    <w:rsid w:val="0019234F"/>
    <w:rsid w:val="001925AA"/>
    <w:rsid w:val="00192621"/>
    <w:rsid w:val="001930C5"/>
    <w:rsid w:val="0019373E"/>
    <w:rsid w:val="00193B5E"/>
    <w:rsid w:val="00193F06"/>
    <w:rsid w:val="00194633"/>
    <w:rsid w:val="001946F0"/>
    <w:rsid w:val="001947E3"/>
    <w:rsid w:val="00194965"/>
    <w:rsid w:val="001952AC"/>
    <w:rsid w:val="0019559B"/>
    <w:rsid w:val="00195FB6"/>
    <w:rsid w:val="001960B1"/>
    <w:rsid w:val="0019616B"/>
    <w:rsid w:val="001964B2"/>
    <w:rsid w:val="0019651C"/>
    <w:rsid w:val="00196A58"/>
    <w:rsid w:val="00197255"/>
    <w:rsid w:val="00197D4D"/>
    <w:rsid w:val="001A0260"/>
    <w:rsid w:val="001A0386"/>
    <w:rsid w:val="001A136F"/>
    <w:rsid w:val="001A137D"/>
    <w:rsid w:val="001A1528"/>
    <w:rsid w:val="001A19AA"/>
    <w:rsid w:val="001A1C10"/>
    <w:rsid w:val="001A1E4C"/>
    <w:rsid w:val="001A1FFA"/>
    <w:rsid w:val="001A27FC"/>
    <w:rsid w:val="001A2B8E"/>
    <w:rsid w:val="001A2BDD"/>
    <w:rsid w:val="001A351D"/>
    <w:rsid w:val="001A361A"/>
    <w:rsid w:val="001A3667"/>
    <w:rsid w:val="001A377D"/>
    <w:rsid w:val="001A43DA"/>
    <w:rsid w:val="001A4CAD"/>
    <w:rsid w:val="001A552D"/>
    <w:rsid w:val="001A5982"/>
    <w:rsid w:val="001A59D1"/>
    <w:rsid w:val="001A5FD0"/>
    <w:rsid w:val="001A5FF3"/>
    <w:rsid w:val="001A6415"/>
    <w:rsid w:val="001A6483"/>
    <w:rsid w:val="001A7B2F"/>
    <w:rsid w:val="001B0A9F"/>
    <w:rsid w:val="001B0FD6"/>
    <w:rsid w:val="001B12B4"/>
    <w:rsid w:val="001B17D4"/>
    <w:rsid w:val="001B2153"/>
    <w:rsid w:val="001B22A4"/>
    <w:rsid w:val="001B22D8"/>
    <w:rsid w:val="001B2465"/>
    <w:rsid w:val="001B255F"/>
    <w:rsid w:val="001B39AC"/>
    <w:rsid w:val="001B45A5"/>
    <w:rsid w:val="001B47D9"/>
    <w:rsid w:val="001B47EC"/>
    <w:rsid w:val="001B48F8"/>
    <w:rsid w:val="001B4FA4"/>
    <w:rsid w:val="001B55E3"/>
    <w:rsid w:val="001B56DC"/>
    <w:rsid w:val="001B5DDA"/>
    <w:rsid w:val="001B77D4"/>
    <w:rsid w:val="001B7948"/>
    <w:rsid w:val="001C01E0"/>
    <w:rsid w:val="001C0E93"/>
    <w:rsid w:val="001C1523"/>
    <w:rsid w:val="001C1579"/>
    <w:rsid w:val="001C16C5"/>
    <w:rsid w:val="001C1CED"/>
    <w:rsid w:val="001C1DA7"/>
    <w:rsid w:val="001C25EF"/>
    <w:rsid w:val="001C2F25"/>
    <w:rsid w:val="001C3032"/>
    <w:rsid w:val="001C321B"/>
    <w:rsid w:val="001C3882"/>
    <w:rsid w:val="001C3A26"/>
    <w:rsid w:val="001C413A"/>
    <w:rsid w:val="001C43DE"/>
    <w:rsid w:val="001C49D3"/>
    <w:rsid w:val="001C4BBB"/>
    <w:rsid w:val="001C503E"/>
    <w:rsid w:val="001C5711"/>
    <w:rsid w:val="001C6246"/>
    <w:rsid w:val="001C6637"/>
    <w:rsid w:val="001C685F"/>
    <w:rsid w:val="001C6E91"/>
    <w:rsid w:val="001C7448"/>
    <w:rsid w:val="001D0235"/>
    <w:rsid w:val="001D06B8"/>
    <w:rsid w:val="001D0C5D"/>
    <w:rsid w:val="001D13A8"/>
    <w:rsid w:val="001D1425"/>
    <w:rsid w:val="001D1B58"/>
    <w:rsid w:val="001D2A02"/>
    <w:rsid w:val="001D2DD0"/>
    <w:rsid w:val="001D3140"/>
    <w:rsid w:val="001D38AE"/>
    <w:rsid w:val="001D3AF2"/>
    <w:rsid w:val="001D4B28"/>
    <w:rsid w:val="001D4F31"/>
    <w:rsid w:val="001D56A4"/>
    <w:rsid w:val="001D5707"/>
    <w:rsid w:val="001D5FAF"/>
    <w:rsid w:val="001D61D7"/>
    <w:rsid w:val="001D6CD7"/>
    <w:rsid w:val="001D7A3C"/>
    <w:rsid w:val="001E0354"/>
    <w:rsid w:val="001E083E"/>
    <w:rsid w:val="001E0D5D"/>
    <w:rsid w:val="001E15CA"/>
    <w:rsid w:val="001E1A89"/>
    <w:rsid w:val="001E1D43"/>
    <w:rsid w:val="001E1EF8"/>
    <w:rsid w:val="001E2362"/>
    <w:rsid w:val="001E24E9"/>
    <w:rsid w:val="001E25B2"/>
    <w:rsid w:val="001E2851"/>
    <w:rsid w:val="001E29CF"/>
    <w:rsid w:val="001E3539"/>
    <w:rsid w:val="001E434F"/>
    <w:rsid w:val="001E4363"/>
    <w:rsid w:val="001E47F6"/>
    <w:rsid w:val="001E4E79"/>
    <w:rsid w:val="001E51BE"/>
    <w:rsid w:val="001E5209"/>
    <w:rsid w:val="001E622F"/>
    <w:rsid w:val="001E6C56"/>
    <w:rsid w:val="001E70EB"/>
    <w:rsid w:val="001E72EA"/>
    <w:rsid w:val="001E75E6"/>
    <w:rsid w:val="001E7692"/>
    <w:rsid w:val="001E7B78"/>
    <w:rsid w:val="001E7BC9"/>
    <w:rsid w:val="001E7F09"/>
    <w:rsid w:val="001F0221"/>
    <w:rsid w:val="001F04FD"/>
    <w:rsid w:val="001F0F0F"/>
    <w:rsid w:val="001F1BA9"/>
    <w:rsid w:val="001F216F"/>
    <w:rsid w:val="001F2710"/>
    <w:rsid w:val="001F30DC"/>
    <w:rsid w:val="001F36A9"/>
    <w:rsid w:val="001F36E0"/>
    <w:rsid w:val="001F39A6"/>
    <w:rsid w:val="001F4617"/>
    <w:rsid w:val="001F5052"/>
    <w:rsid w:val="001F5D26"/>
    <w:rsid w:val="001F5D53"/>
    <w:rsid w:val="001F60A5"/>
    <w:rsid w:val="001F630B"/>
    <w:rsid w:val="001F6AFB"/>
    <w:rsid w:val="001F72AA"/>
    <w:rsid w:val="001F751E"/>
    <w:rsid w:val="001F7D10"/>
    <w:rsid w:val="002006D2"/>
    <w:rsid w:val="00200A57"/>
    <w:rsid w:val="00200C3F"/>
    <w:rsid w:val="002012DC"/>
    <w:rsid w:val="00202908"/>
    <w:rsid w:val="00202B85"/>
    <w:rsid w:val="00202D79"/>
    <w:rsid w:val="00202EAD"/>
    <w:rsid w:val="00203714"/>
    <w:rsid w:val="00203E7C"/>
    <w:rsid w:val="00204483"/>
    <w:rsid w:val="002046B5"/>
    <w:rsid w:val="00204AB0"/>
    <w:rsid w:val="0020524E"/>
    <w:rsid w:val="002054A0"/>
    <w:rsid w:val="002054AB"/>
    <w:rsid w:val="002064C0"/>
    <w:rsid w:val="002066F9"/>
    <w:rsid w:val="00206B44"/>
    <w:rsid w:val="002078F6"/>
    <w:rsid w:val="00207B50"/>
    <w:rsid w:val="00210118"/>
    <w:rsid w:val="002102E1"/>
    <w:rsid w:val="002103FB"/>
    <w:rsid w:val="0021053B"/>
    <w:rsid w:val="00210EAA"/>
    <w:rsid w:val="00210F1A"/>
    <w:rsid w:val="00211393"/>
    <w:rsid w:val="0021169D"/>
    <w:rsid w:val="00211715"/>
    <w:rsid w:val="00211967"/>
    <w:rsid w:val="002119EE"/>
    <w:rsid w:val="00211D80"/>
    <w:rsid w:val="002120D7"/>
    <w:rsid w:val="00212A46"/>
    <w:rsid w:val="00212AC7"/>
    <w:rsid w:val="00212DE1"/>
    <w:rsid w:val="002130FE"/>
    <w:rsid w:val="0021414F"/>
    <w:rsid w:val="00215B12"/>
    <w:rsid w:val="00216AFB"/>
    <w:rsid w:val="002178C8"/>
    <w:rsid w:val="00217E47"/>
    <w:rsid w:val="00217FCA"/>
    <w:rsid w:val="002200E8"/>
    <w:rsid w:val="00220406"/>
    <w:rsid w:val="002207C7"/>
    <w:rsid w:val="002209B2"/>
    <w:rsid w:val="00220D6C"/>
    <w:rsid w:val="002211B2"/>
    <w:rsid w:val="00221952"/>
    <w:rsid w:val="00222114"/>
    <w:rsid w:val="002232A0"/>
    <w:rsid w:val="00224192"/>
    <w:rsid w:val="00224463"/>
    <w:rsid w:val="00224887"/>
    <w:rsid w:val="00224ED7"/>
    <w:rsid w:val="0022569C"/>
    <w:rsid w:val="0022581F"/>
    <w:rsid w:val="00225CCA"/>
    <w:rsid w:val="00226A29"/>
    <w:rsid w:val="0022733A"/>
    <w:rsid w:val="002273FA"/>
    <w:rsid w:val="0022751B"/>
    <w:rsid w:val="00227FB5"/>
    <w:rsid w:val="00230334"/>
    <w:rsid w:val="0023050F"/>
    <w:rsid w:val="00231859"/>
    <w:rsid w:val="00231E99"/>
    <w:rsid w:val="002321F3"/>
    <w:rsid w:val="002326FD"/>
    <w:rsid w:val="0023289E"/>
    <w:rsid w:val="00232D45"/>
    <w:rsid w:val="00232D66"/>
    <w:rsid w:val="0023305C"/>
    <w:rsid w:val="0023317E"/>
    <w:rsid w:val="00233789"/>
    <w:rsid w:val="00233824"/>
    <w:rsid w:val="00234A95"/>
    <w:rsid w:val="00234B34"/>
    <w:rsid w:val="00234CF0"/>
    <w:rsid w:val="00234F69"/>
    <w:rsid w:val="00234FA0"/>
    <w:rsid w:val="00234FF2"/>
    <w:rsid w:val="0023506C"/>
    <w:rsid w:val="00235090"/>
    <w:rsid w:val="002354F2"/>
    <w:rsid w:val="00235A59"/>
    <w:rsid w:val="00235B2C"/>
    <w:rsid w:val="002363E2"/>
    <w:rsid w:val="00236894"/>
    <w:rsid w:val="00237E24"/>
    <w:rsid w:val="00237F1D"/>
    <w:rsid w:val="00240060"/>
    <w:rsid w:val="002408ED"/>
    <w:rsid w:val="00240C6D"/>
    <w:rsid w:val="00240FD8"/>
    <w:rsid w:val="0024116A"/>
    <w:rsid w:val="002414B0"/>
    <w:rsid w:val="00241629"/>
    <w:rsid w:val="00241DC8"/>
    <w:rsid w:val="002425D0"/>
    <w:rsid w:val="002427C6"/>
    <w:rsid w:val="00242A24"/>
    <w:rsid w:val="00242C4A"/>
    <w:rsid w:val="00243030"/>
    <w:rsid w:val="002432B7"/>
    <w:rsid w:val="0024451C"/>
    <w:rsid w:val="00244AA7"/>
    <w:rsid w:val="002471B0"/>
    <w:rsid w:val="00247C64"/>
    <w:rsid w:val="00250BFC"/>
    <w:rsid w:val="00250E18"/>
    <w:rsid w:val="00250E34"/>
    <w:rsid w:val="00250E81"/>
    <w:rsid w:val="00250F01"/>
    <w:rsid w:val="00250F9D"/>
    <w:rsid w:val="00250FCF"/>
    <w:rsid w:val="00251335"/>
    <w:rsid w:val="00251401"/>
    <w:rsid w:val="00251CD0"/>
    <w:rsid w:val="00251D2A"/>
    <w:rsid w:val="00251E40"/>
    <w:rsid w:val="002523AD"/>
    <w:rsid w:val="002528CA"/>
    <w:rsid w:val="00253D17"/>
    <w:rsid w:val="00253D8E"/>
    <w:rsid w:val="00254D14"/>
    <w:rsid w:val="0025695E"/>
    <w:rsid w:val="00256D9A"/>
    <w:rsid w:val="002570D4"/>
    <w:rsid w:val="00257281"/>
    <w:rsid w:val="00257504"/>
    <w:rsid w:val="002575CA"/>
    <w:rsid w:val="002575FE"/>
    <w:rsid w:val="0025772F"/>
    <w:rsid w:val="00257A0B"/>
    <w:rsid w:val="00257D70"/>
    <w:rsid w:val="0026019F"/>
    <w:rsid w:val="002601C2"/>
    <w:rsid w:val="00260206"/>
    <w:rsid w:val="002609E7"/>
    <w:rsid w:val="002610D1"/>
    <w:rsid w:val="00261CE7"/>
    <w:rsid w:val="002623BB"/>
    <w:rsid w:val="0026257E"/>
    <w:rsid w:val="00262AAC"/>
    <w:rsid w:val="00263257"/>
    <w:rsid w:val="00263C77"/>
    <w:rsid w:val="00263D1F"/>
    <w:rsid w:val="00263D35"/>
    <w:rsid w:val="00263F83"/>
    <w:rsid w:val="00263FB9"/>
    <w:rsid w:val="0026478E"/>
    <w:rsid w:val="002659A4"/>
    <w:rsid w:val="002659F2"/>
    <w:rsid w:val="002661A0"/>
    <w:rsid w:val="002666A6"/>
    <w:rsid w:val="00266D50"/>
    <w:rsid w:val="00267844"/>
    <w:rsid w:val="00267E23"/>
    <w:rsid w:val="00270418"/>
    <w:rsid w:val="002704A1"/>
    <w:rsid w:val="00270742"/>
    <w:rsid w:val="00270F0B"/>
    <w:rsid w:val="002713DD"/>
    <w:rsid w:val="002718E8"/>
    <w:rsid w:val="00271A1E"/>
    <w:rsid w:val="00271AB3"/>
    <w:rsid w:val="00271BBA"/>
    <w:rsid w:val="00271E97"/>
    <w:rsid w:val="00271E9C"/>
    <w:rsid w:val="00272F52"/>
    <w:rsid w:val="002730AB"/>
    <w:rsid w:val="00273107"/>
    <w:rsid w:val="002733A2"/>
    <w:rsid w:val="00273F7F"/>
    <w:rsid w:val="002743A7"/>
    <w:rsid w:val="0027469F"/>
    <w:rsid w:val="00274779"/>
    <w:rsid w:val="00274F68"/>
    <w:rsid w:val="0027531E"/>
    <w:rsid w:val="002758B6"/>
    <w:rsid w:val="00275EBC"/>
    <w:rsid w:val="00275F29"/>
    <w:rsid w:val="002760E1"/>
    <w:rsid w:val="00276642"/>
    <w:rsid w:val="00276B53"/>
    <w:rsid w:val="00276BA2"/>
    <w:rsid w:val="002775D3"/>
    <w:rsid w:val="00277726"/>
    <w:rsid w:val="0027774C"/>
    <w:rsid w:val="00277A56"/>
    <w:rsid w:val="00277AAE"/>
    <w:rsid w:val="00280118"/>
    <w:rsid w:val="00280844"/>
    <w:rsid w:val="002810DA"/>
    <w:rsid w:val="002815B3"/>
    <w:rsid w:val="0028292F"/>
    <w:rsid w:val="00282960"/>
    <w:rsid w:val="00282AE5"/>
    <w:rsid w:val="0028323F"/>
    <w:rsid w:val="002832BD"/>
    <w:rsid w:val="0028333E"/>
    <w:rsid w:val="0028478B"/>
    <w:rsid w:val="002849EF"/>
    <w:rsid w:val="0028543E"/>
    <w:rsid w:val="00285BCC"/>
    <w:rsid w:val="00285E81"/>
    <w:rsid w:val="0028617F"/>
    <w:rsid w:val="00287409"/>
    <w:rsid w:val="0028756D"/>
    <w:rsid w:val="002879AE"/>
    <w:rsid w:val="00287F46"/>
    <w:rsid w:val="0029029D"/>
    <w:rsid w:val="0029063D"/>
    <w:rsid w:val="00290BD4"/>
    <w:rsid w:val="00290DD7"/>
    <w:rsid w:val="00291402"/>
    <w:rsid w:val="0029195F"/>
    <w:rsid w:val="002927CE"/>
    <w:rsid w:val="0029293A"/>
    <w:rsid w:val="00292CC5"/>
    <w:rsid w:val="00292E01"/>
    <w:rsid w:val="00293B3D"/>
    <w:rsid w:val="00293E0C"/>
    <w:rsid w:val="002947D1"/>
    <w:rsid w:val="00294B8E"/>
    <w:rsid w:val="00294C01"/>
    <w:rsid w:val="00294C52"/>
    <w:rsid w:val="00294DE2"/>
    <w:rsid w:val="00294DF9"/>
    <w:rsid w:val="0029541F"/>
    <w:rsid w:val="00295D07"/>
    <w:rsid w:val="0029602D"/>
    <w:rsid w:val="00296537"/>
    <w:rsid w:val="00297B8D"/>
    <w:rsid w:val="00297FD7"/>
    <w:rsid w:val="002A01D6"/>
    <w:rsid w:val="002A064E"/>
    <w:rsid w:val="002A0B60"/>
    <w:rsid w:val="002A192E"/>
    <w:rsid w:val="002A1DF7"/>
    <w:rsid w:val="002A1E27"/>
    <w:rsid w:val="002A1F70"/>
    <w:rsid w:val="002A2207"/>
    <w:rsid w:val="002A23EF"/>
    <w:rsid w:val="002A240A"/>
    <w:rsid w:val="002A337D"/>
    <w:rsid w:val="002A39F6"/>
    <w:rsid w:val="002A3AE2"/>
    <w:rsid w:val="002A3CEB"/>
    <w:rsid w:val="002A4964"/>
    <w:rsid w:val="002A4D98"/>
    <w:rsid w:val="002A4E27"/>
    <w:rsid w:val="002A5761"/>
    <w:rsid w:val="002A60AD"/>
    <w:rsid w:val="002A6BAE"/>
    <w:rsid w:val="002A6D38"/>
    <w:rsid w:val="002A6DAB"/>
    <w:rsid w:val="002A7E1C"/>
    <w:rsid w:val="002A7FB7"/>
    <w:rsid w:val="002B07A5"/>
    <w:rsid w:val="002B0963"/>
    <w:rsid w:val="002B0D19"/>
    <w:rsid w:val="002B10D5"/>
    <w:rsid w:val="002B1527"/>
    <w:rsid w:val="002B22D6"/>
    <w:rsid w:val="002B2C07"/>
    <w:rsid w:val="002B3120"/>
    <w:rsid w:val="002B338A"/>
    <w:rsid w:val="002B3A0E"/>
    <w:rsid w:val="002B3A81"/>
    <w:rsid w:val="002B44FA"/>
    <w:rsid w:val="002B4BE5"/>
    <w:rsid w:val="002B4DAB"/>
    <w:rsid w:val="002B4F25"/>
    <w:rsid w:val="002B56DC"/>
    <w:rsid w:val="002B59E0"/>
    <w:rsid w:val="002B5E04"/>
    <w:rsid w:val="002B607E"/>
    <w:rsid w:val="002B69BB"/>
    <w:rsid w:val="002B6A49"/>
    <w:rsid w:val="002B7219"/>
    <w:rsid w:val="002B7685"/>
    <w:rsid w:val="002B775A"/>
    <w:rsid w:val="002B77FF"/>
    <w:rsid w:val="002B78E4"/>
    <w:rsid w:val="002B7C38"/>
    <w:rsid w:val="002B7DF8"/>
    <w:rsid w:val="002C02BE"/>
    <w:rsid w:val="002C0A99"/>
    <w:rsid w:val="002C0B18"/>
    <w:rsid w:val="002C155D"/>
    <w:rsid w:val="002C24BF"/>
    <w:rsid w:val="002C2CE3"/>
    <w:rsid w:val="002C2E51"/>
    <w:rsid w:val="002C3D1C"/>
    <w:rsid w:val="002C3F3E"/>
    <w:rsid w:val="002C4709"/>
    <w:rsid w:val="002C4E2C"/>
    <w:rsid w:val="002C5369"/>
    <w:rsid w:val="002C5523"/>
    <w:rsid w:val="002C5ED1"/>
    <w:rsid w:val="002C6836"/>
    <w:rsid w:val="002C697E"/>
    <w:rsid w:val="002C6EAC"/>
    <w:rsid w:val="002C79CD"/>
    <w:rsid w:val="002D1ED5"/>
    <w:rsid w:val="002D245F"/>
    <w:rsid w:val="002D24CE"/>
    <w:rsid w:val="002D28A9"/>
    <w:rsid w:val="002D2CB9"/>
    <w:rsid w:val="002D325F"/>
    <w:rsid w:val="002D3565"/>
    <w:rsid w:val="002D360A"/>
    <w:rsid w:val="002D36ED"/>
    <w:rsid w:val="002D3749"/>
    <w:rsid w:val="002D3A92"/>
    <w:rsid w:val="002D4655"/>
    <w:rsid w:val="002D47B0"/>
    <w:rsid w:val="002D4BD4"/>
    <w:rsid w:val="002D522D"/>
    <w:rsid w:val="002D59AE"/>
    <w:rsid w:val="002D5BEA"/>
    <w:rsid w:val="002D5C30"/>
    <w:rsid w:val="002D5E51"/>
    <w:rsid w:val="002D74F9"/>
    <w:rsid w:val="002D7600"/>
    <w:rsid w:val="002E141C"/>
    <w:rsid w:val="002E1BAB"/>
    <w:rsid w:val="002E1D56"/>
    <w:rsid w:val="002E1E5F"/>
    <w:rsid w:val="002E2AC3"/>
    <w:rsid w:val="002E359B"/>
    <w:rsid w:val="002E362E"/>
    <w:rsid w:val="002E4B0B"/>
    <w:rsid w:val="002E4EF6"/>
    <w:rsid w:val="002E5B20"/>
    <w:rsid w:val="002E5CFB"/>
    <w:rsid w:val="002E5FFB"/>
    <w:rsid w:val="002E6B54"/>
    <w:rsid w:val="002E6BFF"/>
    <w:rsid w:val="002E6F60"/>
    <w:rsid w:val="002E7602"/>
    <w:rsid w:val="002E77E1"/>
    <w:rsid w:val="002E7EB5"/>
    <w:rsid w:val="002F0715"/>
    <w:rsid w:val="002F08B5"/>
    <w:rsid w:val="002F0906"/>
    <w:rsid w:val="002F0A23"/>
    <w:rsid w:val="002F1CA8"/>
    <w:rsid w:val="002F1DD5"/>
    <w:rsid w:val="002F26BC"/>
    <w:rsid w:val="002F274D"/>
    <w:rsid w:val="002F2931"/>
    <w:rsid w:val="002F3664"/>
    <w:rsid w:val="002F3F14"/>
    <w:rsid w:val="002F40F6"/>
    <w:rsid w:val="002F4861"/>
    <w:rsid w:val="002F56EE"/>
    <w:rsid w:val="002F59B3"/>
    <w:rsid w:val="002F6FAE"/>
    <w:rsid w:val="002F6FF7"/>
    <w:rsid w:val="002F7158"/>
    <w:rsid w:val="002F73CA"/>
    <w:rsid w:val="002F751B"/>
    <w:rsid w:val="002F7D39"/>
    <w:rsid w:val="003007D8"/>
    <w:rsid w:val="003008F0"/>
    <w:rsid w:val="00301500"/>
    <w:rsid w:val="00301B0F"/>
    <w:rsid w:val="00301F37"/>
    <w:rsid w:val="003022FF"/>
    <w:rsid w:val="00303E63"/>
    <w:rsid w:val="00304093"/>
    <w:rsid w:val="003041B3"/>
    <w:rsid w:val="0030436C"/>
    <w:rsid w:val="0030471B"/>
    <w:rsid w:val="00304A37"/>
    <w:rsid w:val="00305158"/>
    <w:rsid w:val="0030524C"/>
    <w:rsid w:val="00305342"/>
    <w:rsid w:val="00305E1F"/>
    <w:rsid w:val="003060D7"/>
    <w:rsid w:val="00306280"/>
    <w:rsid w:val="00306288"/>
    <w:rsid w:val="00306A56"/>
    <w:rsid w:val="00306F5C"/>
    <w:rsid w:val="0030775D"/>
    <w:rsid w:val="0031008C"/>
    <w:rsid w:val="003111CC"/>
    <w:rsid w:val="00311241"/>
    <w:rsid w:val="0031131F"/>
    <w:rsid w:val="0031142C"/>
    <w:rsid w:val="003117E9"/>
    <w:rsid w:val="00311B35"/>
    <w:rsid w:val="00311DE3"/>
    <w:rsid w:val="00311F11"/>
    <w:rsid w:val="00313011"/>
    <w:rsid w:val="00313B7A"/>
    <w:rsid w:val="00313E87"/>
    <w:rsid w:val="003146B2"/>
    <w:rsid w:val="00314D8C"/>
    <w:rsid w:val="003154ED"/>
    <w:rsid w:val="003156BF"/>
    <w:rsid w:val="00315948"/>
    <w:rsid w:val="00315992"/>
    <w:rsid w:val="00315E90"/>
    <w:rsid w:val="00315F60"/>
    <w:rsid w:val="00316083"/>
    <w:rsid w:val="0031627E"/>
    <w:rsid w:val="0031662E"/>
    <w:rsid w:val="003166BE"/>
    <w:rsid w:val="00316730"/>
    <w:rsid w:val="003170EF"/>
    <w:rsid w:val="00317167"/>
    <w:rsid w:val="003174F4"/>
    <w:rsid w:val="003177F3"/>
    <w:rsid w:val="0032046C"/>
    <w:rsid w:val="003204F4"/>
    <w:rsid w:val="0032086A"/>
    <w:rsid w:val="003214E9"/>
    <w:rsid w:val="00322CFE"/>
    <w:rsid w:val="00322FBA"/>
    <w:rsid w:val="0032300D"/>
    <w:rsid w:val="0032339E"/>
    <w:rsid w:val="00323A65"/>
    <w:rsid w:val="0032426E"/>
    <w:rsid w:val="003249C3"/>
    <w:rsid w:val="00324B93"/>
    <w:rsid w:val="00325486"/>
    <w:rsid w:val="0032599A"/>
    <w:rsid w:val="00325A2F"/>
    <w:rsid w:val="00325D90"/>
    <w:rsid w:val="00326914"/>
    <w:rsid w:val="0032742E"/>
    <w:rsid w:val="0032798A"/>
    <w:rsid w:val="00327A12"/>
    <w:rsid w:val="00327CFB"/>
    <w:rsid w:val="003300A0"/>
    <w:rsid w:val="003309E9"/>
    <w:rsid w:val="00330FCD"/>
    <w:rsid w:val="00331211"/>
    <w:rsid w:val="00331254"/>
    <w:rsid w:val="00331540"/>
    <w:rsid w:val="00331719"/>
    <w:rsid w:val="00331E2D"/>
    <w:rsid w:val="00333143"/>
    <w:rsid w:val="0033357A"/>
    <w:rsid w:val="0033369B"/>
    <w:rsid w:val="00333D21"/>
    <w:rsid w:val="00334396"/>
    <w:rsid w:val="00334FCD"/>
    <w:rsid w:val="003351C8"/>
    <w:rsid w:val="00335EB2"/>
    <w:rsid w:val="0033603B"/>
    <w:rsid w:val="003360F7"/>
    <w:rsid w:val="00336154"/>
    <w:rsid w:val="0033672D"/>
    <w:rsid w:val="003367C8"/>
    <w:rsid w:val="0033689E"/>
    <w:rsid w:val="00336CF8"/>
    <w:rsid w:val="003373EF"/>
    <w:rsid w:val="00337F04"/>
    <w:rsid w:val="003404FA"/>
    <w:rsid w:val="003411A4"/>
    <w:rsid w:val="003417E9"/>
    <w:rsid w:val="00341ABE"/>
    <w:rsid w:val="00341EB7"/>
    <w:rsid w:val="003429DC"/>
    <w:rsid w:val="00342A48"/>
    <w:rsid w:val="0034415F"/>
    <w:rsid w:val="003443E7"/>
    <w:rsid w:val="00344602"/>
    <w:rsid w:val="00344725"/>
    <w:rsid w:val="00344C69"/>
    <w:rsid w:val="00344EB8"/>
    <w:rsid w:val="003453A5"/>
    <w:rsid w:val="003455C2"/>
    <w:rsid w:val="003455E1"/>
    <w:rsid w:val="00345A03"/>
    <w:rsid w:val="0034644A"/>
    <w:rsid w:val="0034675D"/>
    <w:rsid w:val="003468A8"/>
    <w:rsid w:val="00346B37"/>
    <w:rsid w:val="00346E52"/>
    <w:rsid w:val="00347038"/>
    <w:rsid w:val="003475F0"/>
    <w:rsid w:val="003479D9"/>
    <w:rsid w:val="00347DF4"/>
    <w:rsid w:val="00347E1D"/>
    <w:rsid w:val="00347E1F"/>
    <w:rsid w:val="00347F8A"/>
    <w:rsid w:val="00347FC2"/>
    <w:rsid w:val="0035037A"/>
    <w:rsid w:val="00351124"/>
    <w:rsid w:val="00351690"/>
    <w:rsid w:val="003522D3"/>
    <w:rsid w:val="00353257"/>
    <w:rsid w:val="00353DAA"/>
    <w:rsid w:val="0035436A"/>
    <w:rsid w:val="00354DA9"/>
    <w:rsid w:val="00354FF3"/>
    <w:rsid w:val="0035513A"/>
    <w:rsid w:val="00355AD8"/>
    <w:rsid w:val="0035620E"/>
    <w:rsid w:val="00356C42"/>
    <w:rsid w:val="00357170"/>
    <w:rsid w:val="003571EB"/>
    <w:rsid w:val="0035776B"/>
    <w:rsid w:val="0035785E"/>
    <w:rsid w:val="00357912"/>
    <w:rsid w:val="00360616"/>
    <w:rsid w:val="003607E5"/>
    <w:rsid w:val="003608AA"/>
    <w:rsid w:val="00361219"/>
    <w:rsid w:val="0036170D"/>
    <w:rsid w:val="00361C79"/>
    <w:rsid w:val="00361D1C"/>
    <w:rsid w:val="0036269C"/>
    <w:rsid w:val="00362A9D"/>
    <w:rsid w:val="00362CBF"/>
    <w:rsid w:val="00362CC2"/>
    <w:rsid w:val="003631AD"/>
    <w:rsid w:val="0036343D"/>
    <w:rsid w:val="00364524"/>
    <w:rsid w:val="0036492D"/>
    <w:rsid w:val="00364A75"/>
    <w:rsid w:val="00364E9D"/>
    <w:rsid w:val="00365040"/>
    <w:rsid w:val="003653A1"/>
    <w:rsid w:val="00365536"/>
    <w:rsid w:val="00365D08"/>
    <w:rsid w:val="00365ED6"/>
    <w:rsid w:val="0036696F"/>
    <w:rsid w:val="003669B7"/>
    <w:rsid w:val="00366BAB"/>
    <w:rsid w:val="00366D30"/>
    <w:rsid w:val="00367392"/>
    <w:rsid w:val="00367489"/>
    <w:rsid w:val="00367D51"/>
    <w:rsid w:val="0037044B"/>
    <w:rsid w:val="00370D50"/>
    <w:rsid w:val="00370DFF"/>
    <w:rsid w:val="00371174"/>
    <w:rsid w:val="0037259D"/>
    <w:rsid w:val="0037268E"/>
    <w:rsid w:val="00372959"/>
    <w:rsid w:val="00372B6A"/>
    <w:rsid w:val="0037339B"/>
    <w:rsid w:val="003740F3"/>
    <w:rsid w:val="00374193"/>
    <w:rsid w:val="003741FA"/>
    <w:rsid w:val="0037461D"/>
    <w:rsid w:val="00374718"/>
    <w:rsid w:val="00374AD2"/>
    <w:rsid w:val="00374F86"/>
    <w:rsid w:val="003753F4"/>
    <w:rsid w:val="003755A3"/>
    <w:rsid w:val="003755C3"/>
    <w:rsid w:val="00375656"/>
    <w:rsid w:val="003758E8"/>
    <w:rsid w:val="003761D9"/>
    <w:rsid w:val="003764A0"/>
    <w:rsid w:val="00376C3C"/>
    <w:rsid w:val="00376FB8"/>
    <w:rsid w:val="00377341"/>
    <w:rsid w:val="00377367"/>
    <w:rsid w:val="00377454"/>
    <w:rsid w:val="00377473"/>
    <w:rsid w:val="00377DE8"/>
    <w:rsid w:val="003801DE"/>
    <w:rsid w:val="00380213"/>
    <w:rsid w:val="0038082D"/>
    <w:rsid w:val="00380CBF"/>
    <w:rsid w:val="003812EF"/>
    <w:rsid w:val="003821CB"/>
    <w:rsid w:val="003822D5"/>
    <w:rsid w:val="0038245B"/>
    <w:rsid w:val="00382487"/>
    <w:rsid w:val="003826BD"/>
    <w:rsid w:val="00382837"/>
    <w:rsid w:val="00382BDD"/>
    <w:rsid w:val="00383039"/>
    <w:rsid w:val="00383B41"/>
    <w:rsid w:val="00384E38"/>
    <w:rsid w:val="00385998"/>
    <w:rsid w:val="00385E1C"/>
    <w:rsid w:val="00386144"/>
    <w:rsid w:val="003862EF"/>
    <w:rsid w:val="00386BD0"/>
    <w:rsid w:val="00386CEF"/>
    <w:rsid w:val="00387272"/>
    <w:rsid w:val="0038785F"/>
    <w:rsid w:val="00387A8F"/>
    <w:rsid w:val="00387E28"/>
    <w:rsid w:val="00390852"/>
    <w:rsid w:val="00390B55"/>
    <w:rsid w:val="00391022"/>
    <w:rsid w:val="00391339"/>
    <w:rsid w:val="003915A7"/>
    <w:rsid w:val="003915AC"/>
    <w:rsid w:val="003915FE"/>
    <w:rsid w:val="0039166B"/>
    <w:rsid w:val="0039187F"/>
    <w:rsid w:val="00391E95"/>
    <w:rsid w:val="00391ECA"/>
    <w:rsid w:val="00392073"/>
    <w:rsid w:val="003921AC"/>
    <w:rsid w:val="0039253D"/>
    <w:rsid w:val="00392AAD"/>
    <w:rsid w:val="00392D4A"/>
    <w:rsid w:val="003931CB"/>
    <w:rsid w:val="00393280"/>
    <w:rsid w:val="00393462"/>
    <w:rsid w:val="003935C8"/>
    <w:rsid w:val="00394321"/>
    <w:rsid w:val="003948E4"/>
    <w:rsid w:val="003948E8"/>
    <w:rsid w:val="003951BE"/>
    <w:rsid w:val="0039520E"/>
    <w:rsid w:val="00395449"/>
    <w:rsid w:val="00395967"/>
    <w:rsid w:val="00395A08"/>
    <w:rsid w:val="00396377"/>
    <w:rsid w:val="0039642D"/>
    <w:rsid w:val="003966D5"/>
    <w:rsid w:val="00396EF8"/>
    <w:rsid w:val="0039710B"/>
    <w:rsid w:val="003972F4"/>
    <w:rsid w:val="00397372"/>
    <w:rsid w:val="00397AA0"/>
    <w:rsid w:val="00397B9B"/>
    <w:rsid w:val="003A0953"/>
    <w:rsid w:val="003A09CD"/>
    <w:rsid w:val="003A0B4A"/>
    <w:rsid w:val="003A0E1A"/>
    <w:rsid w:val="003A0E6B"/>
    <w:rsid w:val="003A1019"/>
    <w:rsid w:val="003A112B"/>
    <w:rsid w:val="003A169C"/>
    <w:rsid w:val="003A2D4F"/>
    <w:rsid w:val="003A40D1"/>
    <w:rsid w:val="003A429D"/>
    <w:rsid w:val="003A45B9"/>
    <w:rsid w:val="003A4800"/>
    <w:rsid w:val="003A4881"/>
    <w:rsid w:val="003A48E1"/>
    <w:rsid w:val="003A48F2"/>
    <w:rsid w:val="003A5630"/>
    <w:rsid w:val="003A56D6"/>
    <w:rsid w:val="003A5AFE"/>
    <w:rsid w:val="003A61DC"/>
    <w:rsid w:val="003A639C"/>
    <w:rsid w:val="003A6685"/>
    <w:rsid w:val="003A670B"/>
    <w:rsid w:val="003A68EC"/>
    <w:rsid w:val="003A6CE8"/>
    <w:rsid w:val="003A6E0F"/>
    <w:rsid w:val="003A6E3B"/>
    <w:rsid w:val="003A7053"/>
    <w:rsid w:val="003A7BE1"/>
    <w:rsid w:val="003A7C14"/>
    <w:rsid w:val="003B0516"/>
    <w:rsid w:val="003B14F0"/>
    <w:rsid w:val="003B14F5"/>
    <w:rsid w:val="003B1B10"/>
    <w:rsid w:val="003B279A"/>
    <w:rsid w:val="003B2C7E"/>
    <w:rsid w:val="003B3103"/>
    <w:rsid w:val="003B3348"/>
    <w:rsid w:val="003B3373"/>
    <w:rsid w:val="003B37B7"/>
    <w:rsid w:val="003B382B"/>
    <w:rsid w:val="003B3CB5"/>
    <w:rsid w:val="003B41A8"/>
    <w:rsid w:val="003B447F"/>
    <w:rsid w:val="003B459C"/>
    <w:rsid w:val="003B49FC"/>
    <w:rsid w:val="003B5515"/>
    <w:rsid w:val="003B5B1D"/>
    <w:rsid w:val="003B5FF8"/>
    <w:rsid w:val="003B620C"/>
    <w:rsid w:val="003B62F3"/>
    <w:rsid w:val="003B63BC"/>
    <w:rsid w:val="003B642B"/>
    <w:rsid w:val="003B6B2C"/>
    <w:rsid w:val="003B7399"/>
    <w:rsid w:val="003B79AF"/>
    <w:rsid w:val="003B7E68"/>
    <w:rsid w:val="003C0295"/>
    <w:rsid w:val="003C02CB"/>
    <w:rsid w:val="003C046B"/>
    <w:rsid w:val="003C0DC9"/>
    <w:rsid w:val="003C13DA"/>
    <w:rsid w:val="003C1442"/>
    <w:rsid w:val="003C17EC"/>
    <w:rsid w:val="003C239D"/>
    <w:rsid w:val="003C292A"/>
    <w:rsid w:val="003C29A9"/>
    <w:rsid w:val="003C2D88"/>
    <w:rsid w:val="003C370E"/>
    <w:rsid w:val="003C3940"/>
    <w:rsid w:val="003C3D4C"/>
    <w:rsid w:val="003C43BC"/>
    <w:rsid w:val="003C4EDB"/>
    <w:rsid w:val="003C5474"/>
    <w:rsid w:val="003C55D8"/>
    <w:rsid w:val="003C5A01"/>
    <w:rsid w:val="003C6F04"/>
    <w:rsid w:val="003D12F4"/>
    <w:rsid w:val="003D16B9"/>
    <w:rsid w:val="003D17FB"/>
    <w:rsid w:val="003D1C23"/>
    <w:rsid w:val="003D1E36"/>
    <w:rsid w:val="003D2555"/>
    <w:rsid w:val="003D2624"/>
    <w:rsid w:val="003D3DC7"/>
    <w:rsid w:val="003D41C1"/>
    <w:rsid w:val="003D43E5"/>
    <w:rsid w:val="003D4B5F"/>
    <w:rsid w:val="003D56F1"/>
    <w:rsid w:val="003D586A"/>
    <w:rsid w:val="003D5970"/>
    <w:rsid w:val="003D59AD"/>
    <w:rsid w:val="003D5E40"/>
    <w:rsid w:val="003D5F2B"/>
    <w:rsid w:val="003D67CA"/>
    <w:rsid w:val="003D6FE9"/>
    <w:rsid w:val="003D74C7"/>
    <w:rsid w:val="003D759D"/>
    <w:rsid w:val="003D7709"/>
    <w:rsid w:val="003D7956"/>
    <w:rsid w:val="003D7CF3"/>
    <w:rsid w:val="003D7DFA"/>
    <w:rsid w:val="003D7E4E"/>
    <w:rsid w:val="003E2703"/>
    <w:rsid w:val="003E2DDD"/>
    <w:rsid w:val="003E30C1"/>
    <w:rsid w:val="003E32EA"/>
    <w:rsid w:val="003E377A"/>
    <w:rsid w:val="003E4967"/>
    <w:rsid w:val="003E4F67"/>
    <w:rsid w:val="003E5007"/>
    <w:rsid w:val="003E6163"/>
    <w:rsid w:val="003E67F5"/>
    <w:rsid w:val="003E697F"/>
    <w:rsid w:val="003E6D61"/>
    <w:rsid w:val="003E756E"/>
    <w:rsid w:val="003E7699"/>
    <w:rsid w:val="003F0AAA"/>
    <w:rsid w:val="003F0C4C"/>
    <w:rsid w:val="003F0F1C"/>
    <w:rsid w:val="003F15E4"/>
    <w:rsid w:val="003F1A46"/>
    <w:rsid w:val="003F1A58"/>
    <w:rsid w:val="003F1AEC"/>
    <w:rsid w:val="003F1B58"/>
    <w:rsid w:val="003F2021"/>
    <w:rsid w:val="003F26CA"/>
    <w:rsid w:val="003F2D84"/>
    <w:rsid w:val="003F2E89"/>
    <w:rsid w:val="003F30F2"/>
    <w:rsid w:val="003F34EB"/>
    <w:rsid w:val="003F36FB"/>
    <w:rsid w:val="003F3E3D"/>
    <w:rsid w:val="003F4927"/>
    <w:rsid w:val="003F4B1B"/>
    <w:rsid w:val="003F4FB9"/>
    <w:rsid w:val="003F54D1"/>
    <w:rsid w:val="003F55A1"/>
    <w:rsid w:val="003F5D4E"/>
    <w:rsid w:val="003F5F3A"/>
    <w:rsid w:val="003F6F39"/>
    <w:rsid w:val="003F7259"/>
    <w:rsid w:val="003F7E2F"/>
    <w:rsid w:val="004003FC"/>
    <w:rsid w:val="0040051E"/>
    <w:rsid w:val="00400B90"/>
    <w:rsid w:val="00400F3B"/>
    <w:rsid w:val="00400F96"/>
    <w:rsid w:val="004013D8"/>
    <w:rsid w:val="004015DF"/>
    <w:rsid w:val="00401A2F"/>
    <w:rsid w:val="00402039"/>
    <w:rsid w:val="004027C7"/>
    <w:rsid w:val="00402BA3"/>
    <w:rsid w:val="00403CAA"/>
    <w:rsid w:val="00403DF7"/>
    <w:rsid w:val="00403E87"/>
    <w:rsid w:val="00403EFB"/>
    <w:rsid w:val="00404257"/>
    <w:rsid w:val="0040447C"/>
    <w:rsid w:val="004044FC"/>
    <w:rsid w:val="0040468A"/>
    <w:rsid w:val="004050C3"/>
    <w:rsid w:val="00405186"/>
    <w:rsid w:val="00405A72"/>
    <w:rsid w:val="00405E38"/>
    <w:rsid w:val="00406060"/>
    <w:rsid w:val="0040613C"/>
    <w:rsid w:val="00406506"/>
    <w:rsid w:val="00406C6E"/>
    <w:rsid w:val="00406E6B"/>
    <w:rsid w:val="00407771"/>
    <w:rsid w:val="004078D0"/>
    <w:rsid w:val="00407928"/>
    <w:rsid w:val="004106B3"/>
    <w:rsid w:val="00410852"/>
    <w:rsid w:val="00410AE5"/>
    <w:rsid w:val="00411411"/>
    <w:rsid w:val="0041141A"/>
    <w:rsid w:val="004115DD"/>
    <w:rsid w:val="00412412"/>
    <w:rsid w:val="004126EF"/>
    <w:rsid w:val="004127F7"/>
    <w:rsid w:val="0041295C"/>
    <w:rsid w:val="00412AE5"/>
    <w:rsid w:val="00412DC2"/>
    <w:rsid w:val="00412E81"/>
    <w:rsid w:val="0041351E"/>
    <w:rsid w:val="0041355C"/>
    <w:rsid w:val="004138BF"/>
    <w:rsid w:val="00413B15"/>
    <w:rsid w:val="00413EFD"/>
    <w:rsid w:val="00414164"/>
    <w:rsid w:val="00414935"/>
    <w:rsid w:val="00414F93"/>
    <w:rsid w:val="004159E8"/>
    <w:rsid w:val="00415B31"/>
    <w:rsid w:val="00415E16"/>
    <w:rsid w:val="00416537"/>
    <w:rsid w:val="0041672E"/>
    <w:rsid w:val="004169BD"/>
    <w:rsid w:val="0041733A"/>
    <w:rsid w:val="004207B9"/>
    <w:rsid w:val="00421FF2"/>
    <w:rsid w:val="00422918"/>
    <w:rsid w:val="00422D58"/>
    <w:rsid w:val="0042360E"/>
    <w:rsid w:val="004239DA"/>
    <w:rsid w:val="00423EA1"/>
    <w:rsid w:val="004240A6"/>
    <w:rsid w:val="00424B3C"/>
    <w:rsid w:val="004251E1"/>
    <w:rsid w:val="0042575A"/>
    <w:rsid w:val="00426074"/>
    <w:rsid w:val="004266CB"/>
    <w:rsid w:val="00426AC3"/>
    <w:rsid w:val="00426F80"/>
    <w:rsid w:val="00426FA2"/>
    <w:rsid w:val="00427308"/>
    <w:rsid w:val="0042775A"/>
    <w:rsid w:val="00427A8D"/>
    <w:rsid w:val="00427FBD"/>
    <w:rsid w:val="0043092F"/>
    <w:rsid w:val="004311BB"/>
    <w:rsid w:val="004312A1"/>
    <w:rsid w:val="00431515"/>
    <w:rsid w:val="00431EC8"/>
    <w:rsid w:val="00431FB1"/>
    <w:rsid w:val="00432108"/>
    <w:rsid w:val="0043226A"/>
    <w:rsid w:val="004329CD"/>
    <w:rsid w:val="00432AA6"/>
    <w:rsid w:val="00432C35"/>
    <w:rsid w:val="00432CD6"/>
    <w:rsid w:val="00432EAE"/>
    <w:rsid w:val="00433336"/>
    <w:rsid w:val="00433B2E"/>
    <w:rsid w:val="004342AA"/>
    <w:rsid w:val="00434519"/>
    <w:rsid w:val="0043488D"/>
    <w:rsid w:val="0043524E"/>
    <w:rsid w:val="0043616B"/>
    <w:rsid w:val="0043675D"/>
    <w:rsid w:val="00436829"/>
    <w:rsid w:val="00436B51"/>
    <w:rsid w:val="00436E3E"/>
    <w:rsid w:val="00437079"/>
    <w:rsid w:val="004405B6"/>
    <w:rsid w:val="0044115A"/>
    <w:rsid w:val="004411D2"/>
    <w:rsid w:val="0044214A"/>
    <w:rsid w:val="00442B96"/>
    <w:rsid w:val="00442C34"/>
    <w:rsid w:val="00443D03"/>
    <w:rsid w:val="00443FA7"/>
    <w:rsid w:val="004456C5"/>
    <w:rsid w:val="00445DD0"/>
    <w:rsid w:val="004461AD"/>
    <w:rsid w:val="004462DD"/>
    <w:rsid w:val="0044647E"/>
    <w:rsid w:val="00446581"/>
    <w:rsid w:val="00446F3D"/>
    <w:rsid w:val="00446F8D"/>
    <w:rsid w:val="00446FDD"/>
    <w:rsid w:val="0044725A"/>
    <w:rsid w:val="00447762"/>
    <w:rsid w:val="004478ED"/>
    <w:rsid w:val="00450140"/>
    <w:rsid w:val="00450AE2"/>
    <w:rsid w:val="00450B57"/>
    <w:rsid w:val="00451825"/>
    <w:rsid w:val="00452126"/>
    <w:rsid w:val="0045280B"/>
    <w:rsid w:val="00452847"/>
    <w:rsid w:val="00453D2D"/>
    <w:rsid w:val="004546BD"/>
    <w:rsid w:val="00454A9D"/>
    <w:rsid w:val="00454AAA"/>
    <w:rsid w:val="00455A25"/>
    <w:rsid w:val="00455C23"/>
    <w:rsid w:val="004562AE"/>
    <w:rsid w:val="004568FE"/>
    <w:rsid w:val="00456C34"/>
    <w:rsid w:val="00456F9F"/>
    <w:rsid w:val="0045766E"/>
    <w:rsid w:val="0045793A"/>
    <w:rsid w:val="00457ED4"/>
    <w:rsid w:val="00457F31"/>
    <w:rsid w:val="004604D3"/>
    <w:rsid w:val="00460A47"/>
    <w:rsid w:val="00460A84"/>
    <w:rsid w:val="00460BFF"/>
    <w:rsid w:val="00461182"/>
    <w:rsid w:val="0046142F"/>
    <w:rsid w:val="00461593"/>
    <w:rsid w:val="004617FD"/>
    <w:rsid w:val="00462289"/>
    <w:rsid w:val="004626A9"/>
    <w:rsid w:val="00462BED"/>
    <w:rsid w:val="00462ED3"/>
    <w:rsid w:val="00462F4D"/>
    <w:rsid w:val="00463225"/>
    <w:rsid w:val="00463600"/>
    <w:rsid w:val="00463885"/>
    <w:rsid w:val="00463C1E"/>
    <w:rsid w:val="00463E00"/>
    <w:rsid w:val="00463FE8"/>
    <w:rsid w:val="004641F8"/>
    <w:rsid w:val="00464EA0"/>
    <w:rsid w:val="00465432"/>
    <w:rsid w:val="00466F2F"/>
    <w:rsid w:val="0046700D"/>
    <w:rsid w:val="004675DA"/>
    <w:rsid w:val="00467F48"/>
    <w:rsid w:val="0047004C"/>
    <w:rsid w:val="00470377"/>
    <w:rsid w:val="004703FF"/>
    <w:rsid w:val="0047083A"/>
    <w:rsid w:val="00471463"/>
    <w:rsid w:val="00471596"/>
    <w:rsid w:val="0047177B"/>
    <w:rsid w:val="00471C32"/>
    <w:rsid w:val="00471CB8"/>
    <w:rsid w:val="00472601"/>
    <w:rsid w:val="00472AAC"/>
    <w:rsid w:val="00472E3E"/>
    <w:rsid w:val="004742AA"/>
    <w:rsid w:val="00474317"/>
    <w:rsid w:val="00475044"/>
    <w:rsid w:val="004752FE"/>
    <w:rsid w:val="00475DEF"/>
    <w:rsid w:val="00477779"/>
    <w:rsid w:val="00477A10"/>
    <w:rsid w:val="004801FE"/>
    <w:rsid w:val="00480672"/>
    <w:rsid w:val="00480A80"/>
    <w:rsid w:val="0048129E"/>
    <w:rsid w:val="00481397"/>
    <w:rsid w:val="004813C8"/>
    <w:rsid w:val="00481809"/>
    <w:rsid w:val="0048262A"/>
    <w:rsid w:val="0048262B"/>
    <w:rsid w:val="00482CA7"/>
    <w:rsid w:val="00482ECA"/>
    <w:rsid w:val="00483C1D"/>
    <w:rsid w:val="00483F83"/>
    <w:rsid w:val="0048403C"/>
    <w:rsid w:val="0048472B"/>
    <w:rsid w:val="00484BDE"/>
    <w:rsid w:val="00484C94"/>
    <w:rsid w:val="00484D10"/>
    <w:rsid w:val="004862F0"/>
    <w:rsid w:val="00487027"/>
    <w:rsid w:val="004872A4"/>
    <w:rsid w:val="004874CF"/>
    <w:rsid w:val="00487558"/>
    <w:rsid w:val="0048783A"/>
    <w:rsid w:val="00490619"/>
    <w:rsid w:val="004906AB"/>
    <w:rsid w:val="00490740"/>
    <w:rsid w:val="00490A76"/>
    <w:rsid w:val="00490AB6"/>
    <w:rsid w:val="00491E48"/>
    <w:rsid w:val="00492062"/>
    <w:rsid w:val="0049225F"/>
    <w:rsid w:val="00492615"/>
    <w:rsid w:val="00493152"/>
    <w:rsid w:val="0049325D"/>
    <w:rsid w:val="004933B9"/>
    <w:rsid w:val="00493632"/>
    <w:rsid w:val="00493F7B"/>
    <w:rsid w:val="0049447C"/>
    <w:rsid w:val="00494CE8"/>
    <w:rsid w:val="00494F6D"/>
    <w:rsid w:val="00495387"/>
    <w:rsid w:val="004953A2"/>
    <w:rsid w:val="00495580"/>
    <w:rsid w:val="004957FF"/>
    <w:rsid w:val="004959D1"/>
    <w:rsid w:val="00495F89"/>
    <w:rsid w:val="004964DF"/>
    <w:rsid w:val="00496562"/>
    <w:rsid w:val="00497525"/>
    <w:rsid w:val="004975C7"/>
    <w:rsid w:val="004975D9"/>
    <w:rsid w:val="00497BFD"/>
    <w:rsid w:val="004A0058"/>
    <w:rsid w:val="004A02A1"/>
    <w:rsid w:val="004A0949"/>
    <w:rsid w:val="004A0D05"/>
    <w:rsid w:val="004A0E5B"/>
    <w:rsid w:val="004A0F09"/>
    <w:rsid w:val="004A0FE9"/>
    <w:rsid w:val="004A1259"/>
    <w:rsid w:val="004A1550"/>
    <w:rsid w:val="004A16A6"/>
    <w:rsid w:val="004A24C6"/>
    <w:rsid w:val="004A27FF"/>
    <w:rsid w:val="004A2F62"/>
    <w:rsid w:val="004A4726"/>
    <w:rsid w:val="004A485C"/>
    <w:rsid w:val="004A4923"/>
    <w:rsid w:val="004A4F10"/>
    <w:rsid w:val="004A5012"/>
    <w:rsid w:val="004A519E"/>
    <w:rsid w:val="004A605E"/>
    <w:rsid w:val="004A6C90"/>
    <w:rsid w:val="004A6E3B"/>
    <w:rsid w:val="004A6F4F"/>
    <w:rsid w:val="004A7737"/>
    <w:rsid w:val="004A7850"/>
    <w:rsid w:val="004A7899"/>
    <w:rsid w:val="004B00CE"/>
    <w:rsid w:val="004B0B17"/>
    <w:rsid w:val="004B16EE"/>
    <w:rsid w:val="004B1987"/>
    <w:rsid w:val="004B20BB"/>
    <w:rsid w:val="004B2C79"/>
    <w:rsid w:val="004B3160"/>
    <w:rsid w:val="004B3837"/>
    <w:rsid w:val="004B3B14"/>
    <w:rsid w:val="004B3DC5"/>
    <w:rsid w:val="004B42A2"/>
    <w:rsid w:val="004B43B8"/>
    <w:rsid w:val="004B4CD3"/>
    <w:rsid w:val="004B50CF"/>
    <w:rsid w:val="004B5532"/>
    <w:rsid w:val="004B5569"/>
    <w:rsid w:val="004B568D"/>
    <w:rsid w:val="004B5A69"/>
    <w:rsid w:val="004B5AFA"/>
    <w:rsid w:val="004B6F1B"/>
    <w:rsid w:val="004B6FB5"/>
    <w:rsid w:val="004B712F"/>
    <w:rsid w:val="004B7E93"/>
    <w:rsid w:val="004C0226"/>
    <w:rsid w:val="004C0568"/>
    <w:rsid w:val="004C0B15"/>
    <w:rsid w:val="004C19A6"/>
    <w:rsid w:val="004C2052"/>
    <w:rsid w:val="004C22BA"/>
    <w:rsid w:val="004C2510"/>
    <w:rsid w:val="004C2675"/>
    <w:rsid w:val="004C2B6A"/>
    <w:rsid w:val="004C2DB7"/>
    <w:rsid w:val="004C3237"/>
    <w:rsid w:val="004C3336"/>
    <w:rsid w:val="004C3445"/>
    <w:rsid w:val="004C4331"/>
    <w:rsid w:val="004C43AB"/>
    <w:rsid w:val="004C53C6"/>
    <w:rsid w:val="004C5866"/>
    <w:rsid w:val="004C658A"/>
    <w:rsid w:val="004C6B2A"/>
    <w:rsid w:val="004C6B54"/>
    <w:rsid w:val="004C6E6D"/>
    <w:rsid w:val="004C748A"/>
    <w:rsid w:val="004C7960"/>
    <w:rsid w:val="004C796D"/>
    <w:rsid w:val="004C7BE4"/>
    <w:rsid w:val="004D1293"/>
    <w:rsid w:val="004D14EA"/>
    <w:rsid w:val="004D1C45"/>
    <w:rsid w:val="004D210F"/>
    <w:rsid w:val="004D22ED"/>
    <w:rsid w:val="004D2B2F"/>
    <w:rsid w:val="004D3188"/>
    <w:rsid w:val="004D3281"/>
    <w:rsid w:val="004D32FB"/>
    <w:rsid w:val="004D380C"/>
    <w:rsid w:val="004D38FB"/>
    <w:rsid w:val="004D3A47"/>
    <w:rsid w:val="004D3F14"/>
    <w:rsid w:val="004D3F3E"/>
    <w:rsid w:val="004D4793"/>
    <w:rsid w:val="004D4D22"/>
    <w:rsid w:val="004D4D4E"/>
    <w:rsid w:val="004D54DB"/>
    <w:rsid w:val="004D54F1"/>
    <w:rsid w:val="004D5F6D"/>
    <w:rsid w:val="004D6893"/>
    <w:rsid w:val="004D6BE9"/>
    <w:rsid w:val="004D6C47"/>
    <w:rsid w:val="004D7023"/>
    <w:rsid w:val="004D7B46"/>
    <w:rsid w:val="004D7CFB"/>
    <w:rsid w:val="004E0079"/>
    <w:rsid w:val="004E053A"/>
    <w:rsid w:val="004E0BCC"/>
    <w:rsid w:val="004E111A"/>
    <w:rsid w:val="004E1150"/>
    <w:rsid w:val="004E1156"/>
    <w:rsid w:val="004E1276"/>
    <w:rsid w:val="004E1404"/>
    <w:rsid w:val="004E17F1"/>
    <w:rsid w:val="004E1A05"/>
    <w:rsid w:val="004E1CA8"/>
    <w:rsid w:val="004E2BFB"/>
    <w:rsid w:val="004E2CC2"/>
    <w:rsid w:val="004E379B"/>
    <w:rsid w:val="004E39DA"/>
    <w:rsid w:val="004E41F1"/>
    <w:rsid w:val="004E45E2"/>
    <w:rsid w:val="004E475A"/>
    <w:rsid w:val="004E47EF"/>
    <w:rsid w:val="004E5042"/>
    <w:rsid w:val="004E50BC"/>
    <w:rsid w:val="004E58E9"/>
    <w:rsid w:val="004E5B84"/>
    <w:rsid w:val="004E5EC6"/>
    <w:rsid w:val="004E636B"/>
    <w:rsid w:val="004E72E9"/>
    <w:rsid w:val="004E7BA9"/>
    <w:rsid w:val="004E7D89"/>
    <w:rsid w:val="004F0197"/>
    <w:rsid w:val="004F0853"/>
    <w:rsid w:val="004F1517"/>
    <w:rsid w:val="004F18AD"/>
    <w:rsid w:val="004F1C6A"/>
    <w:rsid w:val="004F1E4D"/>
    <w:rsid w:val="004F21E8"/>
    <w:rsid w:val="004F2243"/>
    <w:rsid w:val="004F2A9F"/>
    <w:rsid w:val="004F2B8B"/>
    <w:rsid w:val="004F2B8C"/>
    <w:rsid w:val="004F2DB4"/>
    <w:rsid w:val="004F2DED"/>
    <w:rsid w:val="004F3261"/>
    <w:rsid w:val="004F3275"/>
    <w:rsid w:val="004F331B"/>
    <w:rsid w:val="004F423B"/>
    <w:rsid w:val="004F436E"/>
    <w:rsid w:val="004F50D8"/>
    <w:rsid w:val="004F51C0"/>
    <w:rsid w:val="004F541E"/>
    <w:rsid w:val="004F5828"/>
    <w:rsid w:val="004F7137"/>
    <w:rsid w:val="00500208"/>
    <w:rsid w:val="00500361"/>
    <w:rsid w:val="0050041D"/>
    <w:rsid w:val="005006D2"/>
    <w:rsid w:val="00500743"/>
    <w:rsid w:val="00500752"/>
    <w:rsid w:val="00500BD9"/>
    <w:rsid w:val="00500FCA"/>
    <w:rsid w:val="00501D0C"/>
    <w:rsid w:val="005020CD"/>
    <w:rsid w:val="00502458"/>
    <w:rsid w:val="0050271B"/>
    <w:rsid w:val="00502807"/>
    <w:rsid w:val="005028B4"/>
    <w:rsid w:val="00502BBC"/>
    <w:rsid w:val="00502EF5"/>
    <w:rsid w:val="00502F2B"/>
    <w:rsid w:val="0050398B"/>
    <w:rsid w:val="00504098"/>
    <w:rsid w:val="005046B0"/>
    <w:rsid w:val="00504A24"/>
    <w:rsid w:val="00504A9D"/>
    <w:rsid w:val="00504BA0"/>
    <w:rsid w:val="00504F23"/>
    <w:rsid w:val="005056BA"/>
    <w:rsid w:val="0050572C"/>
    <w:rsid w:val="005065BF"/>
    <w:rsid w:val="005069FF"/>
    <w:rsid w:val="00506B44"/>
    <w:rsid w:val="0050713E"/>
    <w:rsid w:val="005075AC"/>
    <w:rsid w:val="00507FF6"/>
    <w:rsid w:val="0051007E"/>
    <w:rsid w:val="00510629"/>
    <w:rsid w:val="005108FD"/>
    <w:rsid w:val="005109D3"/>
    <w:rsid w:val="00510EFC"/>
    <w:rsid w:val="0051118B"/>
    <w:rsid w:val="005117DE"/>
    <w:rsid w:val="005119BA"/>
    <w:rsid w:val="005119C0"/>
    <w:rsid w:val="005123AD"/>
    <w:rsid w:val="00512743"/>
    <w:rsid w:val="0051276F"/>
    <w:rsid w:val="00512F92"/>
    <w:rsid w:val="005132AF"/>
    <w:rsid w:val="00513334"/>
    <w:rsid w:val="00513880"/>
    <w:rsid w:val="0051391F"/>
    <w:rsid w:val="00513DCC"/>
    <w:rsid w:val="00514185"/>
    <w:rsid w:val="005141DD"/>
    <w:rsid w:val="00514573"/>
    <w:rsid w:val="005146B3"/>
    <w:rsid w:val="005149CA"/>
    <w:rsid w:val="00514C44"/>
    <w:rsid w:val="0051509D"/>
    <w:rsid w:val="005150A3"/>
    <w:rsid w:val="0051620F"/>
    <w:rsid w:val="00516E9A"/>
    <w:rsid w:val="00517E25"/>
    <w:rsid w:val="00517F6A"/>
    <w:rsid w:val="005207CD"/>
    <w:rsid w:val="005213D9"/>
    <w:rsid w:val="00521928"/>
    <w:rsid w:val="00522165"/>
    <w:rsid w:val="00522731"/>
    <w:rsid w:val="00522A9D"/>
    <w:rsid w:val="00522FC8"/>
    <w:rsid w:val="00523846"/>
    <w:rsid w:val="005239F0"/>
    <w:rsid w:val="00523D6B"/>
    <w:rsid w:val="005244A3"/>
    <w:rsid w:val="00524AD3"/>
    <w:rsid w:val="0052502C"/>
    <w:rsid w:val="005254DC"/>
    <w:rsid w:val="0052551E"/>
    <w:rsid w:val="00526352"/>
    <w:rsid w:val="00526757"/>
    <w:rsid w:val="00526BF3"/>
    <w:rsid w:val="005271E1"/>
    <w:rsid w:val="0052730D"/>
    <w:rsid w:val="00527593"/>
    <w:rsid w:val="005278F4"/>
    <w:rsid w:val="005278FA"/>
    <w:rsid w:val="00527BB0"/>
    <w:rsid w:val="00530AEB"/>
    <w:rsid w:val="00530F31"/>
    <w:rsid w:val="00530FB4"/>
    <w:rsid w:val="00531094"/>
    <w:rsid w:val="00531250"/>
    <w:rsid w:val="005314F0"/>
    <w:rsid w:val="0053250E"/>
    <w:rsid w:val="00532806"/>
    <w:rsid w:val="00532A4A"/>
    <w:rsid w:val="00532B9A"/>
    <w:rsid w:val="00533208"/>
    <w:rsid w:val="00533769"/>
    <w:rsid w:val="00534281"/>
    <w:rsid w:val="00535359"/>
    <w:rsid w:val="0053547F"/>
    <w:rsid w:val="00536B6E"/>
    <w:rsid w:val="00536E78"/>
    <w:rsid w:val="00536FFC"/>
    <w:rsid w:val="00537207"/>
    <w:rsid w:val="00537606"/>
    <w:rsid w:val="00537EE2"/>
    <w:rsid w:val="00541D5E"/>
    <w:rsid w:val="00541F39"/>
    <w:rsid w:val="00542662"/>
    <w:rsid w:val="00542C1A"/>
    <w:rsid w:val="0054328D"/>
    <w:rsid w:val="00543447"/>
    <w:rsid w:val="005436E8"/>
    <w:rsid w:val="00543A20"/>
    <w:rsid w:val="00543E96"/>
    <w:rsid w:val="00544584"/>
    <w:rsid w:val="005446A6"/>
    <w:rsid w:val="005449AC"/>
    <w:rsid w:val="00544BB5"/>
    <w:rsid w:val="00544F83"/>
    <w:rsid w:val="0054505D"/>
    <w:rsid w:val="0054589E"/>
    <w:rsid w:val="00545BF5"/>
    <w:rsid w:val="00545D4C"/>
    <w:rsid w:val="005463F4"/>
    <w:rsid w:val="0054668C"/>
    <w:rsid w:val="005468C1"/>
    <w:rsid w:val="00546B86"/>
    <w:rsid w:val="005474AE"/>
    <w:rsid w:val="00547619"/>
    <w:rsid w:val="00547882"/>
    <w:rsid w:val="00550399"/>
    <w:rsid w:val="00550C89"/>
    <w:rsid w:val="00550CC7"/>
    <w:rsid w:val="0055131C"/>
    <w:rsid w:val="005514E7"/>
    <w:rsid w:val="00551C87"/>
    <w:rsid w:val="0055222E"/>
    <w:rsid w:val="00552726"/>
    <w:rsid w:val="00552B6A"/>
    <w:rsid w:val="00552DBD"/>
    <w:rsid w:val="00552F57"/>
    <w:rsid w:val="0055308E"/>
    <w:rsid w:val="005543AB"/>
    <w:rsid w:val="00555F62"/>
    <w:rsid w:val="005561F2"/>
    <w:rsid w:val="005569E1"/>
    <w:rsid w:val="00556FE5"/>
    <w:rsid w:val="005572A1"/>
    <w:rsid w:val="00557AC5"/>
    <w:rsid w:val="00561080"/>
    <w:rsid w:val="00561ED0"/>
    <w:rsid w:val="00561F24"/>
    <w:rsid w:val="005628BB"/>
    <w:rsid w:val="00562A0B"/>
    <w:rsid w:val="00562AE1"/>
    <w:rsid w:val="00562D3C"/>
    <w:rsid w:val="0056329C"/>
    <w:rsid w:val="005632D4"/>
    <w:rsid w:val="0056398F"/>
    <w:rsid w:val="00564253"/>
    <w:rsid w:val="005646AB"/>
    <w:rsid w:val="0056496C"/>
    <w:rsid w:val="00564A26"/>
    <w:rsid w:val="00565359"/>
    <w:rsid w:val="00566336"/>
    <w:rsid w:val="00567232"/>
    <w:rsid w:val="00567370"/>
    <w:rsid w:val="00567540"/>
    <w:rsid w:val="00567548"/>
    <w:rsid w:val="0057031F"/>
    <w:rsid w:val="00570C88"/>
    <w:rsid w:val="0057122E"/>
    <w:rsid w:val="00571339"/>
    <w:rsid w:val="005714D1"/>
    <w:rsid w:val="005719AF"/>
    <w:rsid w:val="005719DE"/>
    <w:rsid w:val="00571A4F"/>
    <w:rsid w:val="005724A7"/>
    <w:rsid w:val="00572565"/>
    <w:rsid w:val="0057295F"/>
    <w:rsid w:val="00572F85"/>
    <w:rsid w:val="0057312C"/>
    <w:rsid w:val="0057375A"/>
    <w:rsid w:val="00573CF9"/>
    <w:rsid w:val="00574E77"/>
    <w:rsid w:val="0057555C"/>
    <w:rsid w:val="00575B7A"/>
    <w:rsid w:val="00575B98"/>
    <w:rsid w:val="00576442"/>
    <w:rsid w:val="005765BC"/>
    <w:rsid w:val="0057672D"/>
    <w:rsid w:val="005768E5"/>
    <w:rsid w:val="00577503"/>
    <w:rsid w:val="00577575"/>
    <w:rsid w:val="005778C9"/>
    <w:rsid w:val="00577AF0"/>
    <w:rsid w:val="00577D57"/>
    <w:rsid w:val="00580BE0"/>
    <w:rsid w:val="00580C01"/>
    <w:rsid w:val="00580D65"/>
    <w:rsid w:val="005812C8"/>
    <w:rsid w:val="0058329D"/>
    <w:rsid w:val="0058353A"/>
    <w:rsid w:val="00583606"/>
    <w:rsid w:val="00584191"/>
    <w:rsid w:val="0058429A"/>
    <w:rsid w:val="005843C3"/>
    <w:rsid w:val="005847ED"/>
    <w:rsid w:val="0058482F"/>
    <w:rsid w:val="005852CC"/>
    <w:rsid w:val="0058599E"/>
    <w:rsid w:val="00585A9B"/>
    <w:rsid w:val="00585E85"/>
    <w:rsid w:val="00586821"/>
    <w:rsid w:val="00586AA0"/>
    <w:rsid w:val="005871B3"/>
    <w:rsid w:val="005879A4"/>
    <w:rsid w:val="005904F5"/>
    <w:rsid w:val="00590E16"/>
    <w:rsid w:val="00591054"/>
    <w:rsid w:val="0059172C"/>
    <w:rsid w:val="00592238"/>
    <w:rsid w:val="005925FD"/>
    <w:rsid w:val="00592A2E"/>
    <w:rsid w:val="00592C5B"/>
    <w:rsid w:val="005935FF"/>
    <w:rsid w:val="00593E26"/>
    <w:rsid w:val="00593F9D"/>
    <w:rsid w:val="00594681"/>
    <w:rsid w:val="005947DE"/>
    <w:rsid w:val="005949A1"/>
    <w:rsid w:val="005950D7"/>
    <w:rsid w:val="0059518B"/>
    <w:rsid w:val="005953A4"/>
    <w:rsid w:val="0059552D"/>
    <w:rsid w:val="005961AD"/>
    <w:rsid w:val="005961BA"/>
    <w:rsid w:val="005961D4"/>
    <w:rsid w:val="00596278"/>
    <w:rsid w:val="00596DAC"/>
    <w:rsid w:val="00596F2F"/>
    <w:rsid w:val="00596F30"/>
    <w:rsid w:val="005975C9"/>
    <w:rsid w:val="005A0532"/>
    <w:rsid w:val="005A07D3"/>
    <w:rsid w:val="005A1621"/>
    <w:rsid w:val="005A1657"/>
    <w:rsid w:val="005A173A"/>
    <w:rsid w:val="005A1883"/>
    <w:rsid w:val="005A1C51"/>
    <w:rsid w:val="005A1E39"/>
    <w:rsid w:val="005A20A2"/>
    <w:rsid w:val="005A25E9"/>
    <w:rsid w:val="005A300B"/>
    <w:rsid w:val="005A31B4"/>
    <w:rsid w:val="005A3700"/>
    <w:rsid w:val="005A4185"/>
    <w:rsid w:val="005A4970"/>
    <w:rsid w:val="005A4F11"/>
    <w:rsid w:val="005A4F1C"/>
    <w:rsid w:val="005A51A3"/>
    <w:rsid w:val="005A522D"/>
    <w:rsid w:val="005A63E2"/>
    <w:rsid w:val="005A6528"/>
    <w:rsid w:val="005A6A22"/>
    <w:rsid w:val="005A72F2"/>
    <w:rsid w:val="005A795E"/>
    <w:rsid w:val="005A7B66"/>
    <w:rsid w:val="005A7D03"/>
    <w:rsid w:val="005B000D"/>
    <w:rsid w:val="005B0C96"/>
    <w:rsid w:val="005B0FAB"/>
    <w:rsid w:val="005B0FF7"/>
    <w:rsid w:val="005B1D2A"/>
    <w:rsid w:val="005B2793"/>
    <w:rsid w:val="005B3E5D"/>
    <w:rsid w:val="005B43B6"/>
    <w:rsid w:val="005B442E"/>
    <w:rsid w:val="005B44E9"/>
    <w:rsid w:val="005B5181"/>
    <w:rsid w:val="005B5418"/>
    <w:rsid w:val="005B5B20"/>
    <w:rsid w:val="005B5CBE"/>
    <w:rsid w:val="005B5F59"/>
    <w:rsid w:val="005B7255"/>
    <w:rsid w:val="005B741B"/>
    <w:rsid w:val="005B78F3"/>
    <w:rsid w:val="005C01D0"/>
    <w:rsid w:val="005C0489"/>
    <w:rsid w:val="005C055B"/>
    <w:rsid w:val="005C07D7"/>
    <w:rsid w:val="005C0F49"/>
    <w:rsid w:val="005C1E24"/>
    <w:rsid w:val="005C338F"/>
    <w:rsid w:val="005C39EC"/>
    <w:rsid w:val="005C3B59"/>
    <w:rsid w:val="005C3BE9"/>
    <w:rsid w:val="005C3C98"/>
    <w:rsid w:val="005C3DC3"/>
    <w:rsid w:val="005C455C"/>
    <w:rsid w:val="005C4947"/>
    <w:rsid w:val="005C4D02"/>
    <w:rsid w:val="005C4EB2"/>
    <w:rsid w:val="005C4F45"/>
    <w:rsid w:val="005C5003"/>
    <w:rsid w:val="005C5A07"/>
    <w:rsid w:val="005C5DE3"/>
    <w:rsid w:val="005C63D6"/>
    <w:rsid w:val="005C642F"/>
    <w:rsid w:val="005C68B0"/>
    <w:rsid w:val="005C74A5"/>
    <w:rsid w:val="005C758A"/>
    <w:rsid w:val="005C78D1"/>
    <w:rsid w:val="005C79D7"/>
    <w:rsid w:val="005C7BBE"/>
    <w:rsid w:val="005D0960"/>
    <w:rsid w:val="005D0C9F"/>
    <w:rsid w:val="005D1B4F"/>
    <w:rsid w:val="005D1F2C"/>
    <w:rsid w:val="005D2324"/>
    <w:rsid w:val="005D26ED"/>
    <w:rsid w:val="005D3D00"/>
    <w:rsid w:val="005D3F76"/>
    <w:rsid w:val="005D4C74"/>
    <w:rsid w:val="005D50EC"/>
    <w:rsid w:val="005D526A"/>
    <w:rsid w:val="005D5FEA"/>
    <w:rsid w:val="005D69DF"/>
    <w:rsid w:val="005D6AC2"/>
    <w:rsid w:val="005D6E93"/>
    <w:rsid w:val="005D760C"/>
    <w:rsid w:val="005D7822"/>
    <w:rsid w:val="005D7956"/>
    <w:rsid w:val="005D7B7A"/>
    <w:rsid w:val="005D7FF0"/>
    <w:rsid w:val="005E09B3"/>
    <w:rsid w:val="005E0BF5"/>
    <w:rsid w:val="005E0D38"/>
    <w:rsid w:val="005E1274"/>
    <w:rsid w:val="005E1B15"/>
    <w:rsid w:val="005E2085"/>
    <w:rsid w:val="005E3855"/>
    <w:rsid w:val="005E3A53"/>
    <w:rsid w:val="005E4178"/>
    <w:rsid w:val="005E4A88"/>
    <w:rsid w:val="005E4AB1"/>
    <w:rsid w:val="005E4AD5"/>
    <w:rsid w:val="005E5844"/>
    <w:rsid w:val="005E5AA8"/>
    <w:rsid w:val="005E5B0E"/>
    <w:rsid w:val="005E60C2"/>
    <w:rsid w:val="005E60D6"/>
    <w:rsid w:val="005E63C6"/>
    <w:rsid w:val="005E6F75"/>
    <w:rsid w:val="005E725F"/>
    <w:rsid w:val="005E7632"/>
    <w:rsid w:val="005F018A"/>
    <w:rsid w:val="005F056C"/>
    <w:rsid w:val="005F0C51"/>
    <w:rsid w:val="005F17C4"/>
    <w:rsid w:val="005F3E24"/>
    <w:rsid w:val="005F4D3B"/>
    <w:rsid w:val="005F5AF0"/>
    <w:rsid w:val="005F5E7F"/>
    <w:rsid w:val="005F63C7"/>
    <w:rsid w:val="005F67CF"/>
    <w:rsid w:val="005F6C17"/>
    <w:rsid w:val="005F7046"/>
    <w:rsid w:val="005F7804"/>
    <w:rsid w:val="005F78C7"/>
    <w:rsid w:val="005F7AC6"/>
    <w:rsid w:val="005F7D59"/>
    <w:rsid w:val="0060014B"/>
    <w:rsid w:val="00600673"/>
    <w:rsid w:val="006009FF"/>
    <w:rsid w:val="00600E9C"/>
    <w:rsid w:val="0060111C"/>
    <w:rsid w:val="00601208"/>
    <w:rsid w:val="00602A29"/>
    <w:rsid w:val="006031F1"/>
    <w:rsid w:val="00603931"/>
    <w:rsid w:val="00603A4C"/>
    <w:rsid w:val="00603D52"/>
    <w:rsid w:val="00603E75"/>
    <w:rsid w:val="00603F10"/>
    <w:rsid w:val="006041B9"/>
    <w:rsid w:val="00604950"/>
    <w:rsid w:val="00604E0E"/>
    <w:rsid w:val="0060593C"/>
    <w:rsid w:val="00605CE7"/>
    <w:rsid w:val="006067D0"/>
    <w:rsid w:val="00606E76"/>
    <w:rsid w:val="00607039"/>
    <w:rsid w:val="00607926"/>
    <w:rsid w:val="00607C1F"/>
    <w:rsid w:val="0061049E"/>
    <w:rsid w:val="00610A32"/>
    <w:rsid w:val="00610DEC"/>
    <w:rsid w:val="006111F5"/>
    <w:rsid w:val="006114A7"/>
    <w:rsid w:val="006119D7"/>
    <w:rsid w:val="00611A3B"/>
    <w:rsid w:val="00611C82"/>
    <w:rsid w:val="00612421"/>
    <w:rsid w:val="0061253B"/>
    <w:rsid w:val="006127D0"/>
    <w:rsid w:val="00613061"/>
    <w:rsid w:val="0061341F"/>
    <w:rsid w:val="00613B70"/>
    <w:rsid w:val="00613D38"/>
    <w:rsid w:val="006141B5"/>
    <w:rsid w:val="00614360"/>
    <w:rsid w:val="0061445D"/>
    <w:rsid w:val="00614798"/>
    <w:rsid w:val="006148FF"/>
    <w:rsid w:val="00615096"/>
    <w:rsid w:val="006160A1"/>
    <w:rsid w:val="0061627F"/>
    <w:rsid w:val="006162A5"/>
    <w:rsid w:val="006163FD"/>
    <w:rsid w:val="00616A5E"/>
    <w:rsid w:val="006170A7"/>
    <w:rsid w:val="006177F7"/>
    <w:rsid w:val="00617DB8"/>
    <w:rsid w:val="00620025"/>
    <w:rsid w:val="006206E1"/>
    <w:rsid w:val="00621007"/>
    <w:rsid w:val="006215B3"/>
    <w:rsid w:val="006227FE"/>
    <w:rsid w:val="00622E6C"/>
    <w:rsid w:val="0062334E"/>
    <w:rsid w:val="006247A2"/>
    <w:rsid w:val="006249AC"/>
    <w:rsid w:val="00624B1C"/>
    <w:rsid w:val="006252E1"/>
    <w:rsid w:val="006256F1"/>
    <w:rsid w:val="006259B9"/>
    <w:rsid w:val="00625E6E"/>
    <w:rsid w:val="00626048"/>
    <w:rsid w:val="00626920"/>
    <w:rsid w:val="00626B30"/>
    <w:rsid w:val="00626E21"/>
    <w:rsid w:val="0063019C"/>
    <w:rsid w:val="00630960"/>
    <w:rsid w:val="00630E70"/>
    <w:rsid w:val="0063104A"/>
    <w:rsid w:val="0063188A"/>
    <w:rsid w:val="006318C9"/>
    <w:rsid w:val="00633AE7"/>
    <w:rsid w:val="00634FCC"/>
    <w:rsid w:val="00636101"/>
    <w:rsid w:val="0063618B"/>
    <w:rsid w:val="006364B3"/>
    <w:rsid w:val="00636A31"/>
    <w:rsid w:val="00636F2A"/>
    <w:rsid w:val="006372EE"/>
    <w:rsid w:val="00637A12"/>
    <w:rsid w:val="00637BC1"/>
    <w:rsid w:val="00637C23"/>
    <w:rsid w:val="00637C6A"/>
    <w:rsid w:val="00637D37"/>
    <w:rsid w:val="00637D7D"/>
    <w:rsid w:val="0064031E"/>
    <w:rsid w:val="00640B58"/>
    <w:rsid w:val="00641328"/>
    <w:rsid w:val="006415BB"/>
    <w:rsid w:val="00641C9F"/>
    <w:rsid w:val="00642333"/>
    <w:rsid w:val="006431F3"/>
    <w:rsid w:val="00643ACC"/>
    <w:rsid w:val="006446F2"/>
    <w:rsid w:val="00644D97"/>
    <w:rsid w:val="00645618"/>
    <w:rsid w:val="00645683"/>
    <w:rsid w:val="00645852"/>
    <w:rsid w:val="00645B9A"/>
    <w:rsid w:val="00646286"/>
    <w:rsid w:val="006462AC"/>
    <w:rsid w:val="006462F6"/>
    <w:rsid w:val="0064647D"/>
    <w:rsid w:val="00646994"/>
    <w:rsid w:val="00647184"/>
    <w:rsid w:val="006471AD"/>
    <w:rsid w:val="00647887"/>
    <w:rsid w:val="00647C67"/>
    <w:rsid w:val="00647FB6"/>
    <w:rsid w:val="00650248"/>
    <w:rsid w:val="0065041E"/>
    <w:rsid w:val="00650911"/>
    <w:rsid w:val="00651084"/>
    <w:rsid w:val="00651137"/>
    <w:rsid w:val="006511CA"/>
    <w:rsid w:val="00651426"/>
    <w:rsid w:val="006519AE"/>
    <w:rsid w:val="0065224D"/>
    <w:rsid w:val="006525AC"/>
    <w:rsid w:val="0065290A"/>
    <w:rsid w:val="00652B30"/>
    <w:rsid w:val="00652C54"/>
    <w:rsid w:val="0065332A"/>
    <w:rsid w:val="006533F0"/>
    <w:rsid w:val="006536CA"/>
    <w:rsid w:val="00653B8E"/>
    <w:rsid w:val="00653CF0"/>
    <w:rsid w:val="00653FC4"/>
    <w:rsid w:val="006546D8"/>
    <w:rsid w:val="00654EA1"/>
    <w:rsid w:val="00654EC5"/>
    <w:rsid w:val="00654F76"/>
    <w:rsid w:val="006555BE"/>
    <w:rsid w:val="0065695B"/>
    <w:rsid w:val="00656C1C"/>
    <w:rsid w:val="006571B7"/>
    <w:rsid w:val="00657542"/>
    <w:rsid w:val="0065768B"/>
    <w:rsid w:val="00657EE0"/>
    <w:rsid w:val="00660068"/>
    <w:rsid w:val="006604F5"/>
    <w:rsid w:val="006606AC"/>
    <w:rsid w:val="00660AE4"/>
    <w:rsid w:val="0066113F"/>
    <w:rsid w:val="0066180E"/>
    <w:rsid w:val="006618ED"/>
    <w:rsid w:val="006619EC"/>
    <w:rsid w:val="00661B6D"/>
    <w:rsid w:val="00661EDC"/>
    <w:rsid w:val="00661F43"/>
    <w:rsid w:val="006622F0"/>
    <w:rsid w:val="00662B39"/>
    <w:rsid w:val="00662DB9"/>
    <w:rsid w:val="00662E43"/>
    <w:rsid w:val="00664059"/>
    <w:rsid w:val="00664115"/>
    <w:rsid w:val="006648D7"/>
    <w:rsid w:val="006648FB"/>
    <w:rsid w:val="006649E4"/>
    <w:rsid w:val="00664B9D"/>
    <w:rsid w:val="00664DB0"/>
    <w:rsid w:val="00665335"/>
    <w:rsid w:val="00665916"/>
    <w:rsid w:val="00665965"/>
    <w:rsid w:val="00666465"/>
    <w:rsid w:val="0066688E"/>
    <w:rsid w:val="0066744E"/>
    <w:rsid w:val="0066747A"/>
    <w:rsid w:val="0067014F"/>
    <w:rsid w:val="00670947"/>
    <w:rsid w:val="00670F16"/>
    <w:rsid w:val="006713C0"/>
    <w:rsid w:val="0067178F"/>
    <w:rsid w:val="00671F09"/>
    <w:rsid w:val="00672AE0"/>
    <w:rsid w:val="00672B56"/>
    <w:rsid w:val="00672F91"/>
    <w:rsid w:val="00673924"/>
    <w:rsid w:val="00673D86"/>
    <w:rsid w:val="00674099"/>
    <w:rsid w:val="0067430F"/>
    <w:rsid w:val="00674D5C"/>
    <w:rsid w:val="00674D83"/>
    <w:rsid w:val="00674E00"/>
    <w:rsid w:val="00674FCC"/>
    <w:rsid w:val="0067542D"/>
    <w:rsid w:val="006754C1"/>
    <w:rsid w:val="00675AC6"/>
    <w:rsid w:val="00675EE7"/>
    <w:rsid w:val="00675F54"/>
    <w:rsid w:val="0067616B"/>
    <w:rsid w:val="006773F3"/>
    <w:rsid w:val="006773F9"/>
    <w:rsid w:val="00677C8C"/>
    <w:rsid w:val="00677D61"/>
    <w:rsid w:val="00677EB0"/>
    <w:rsid w:val="006800F2"/>
    <w:rsid w:val="00680622"/>
    <w:rsid w:val="00680D45"/>
    <w:rsid w:val="00681441"/>
    <w:rsid w:val="006821AA"/>
    <w:rsid w:val="0068317D"/>
    <w:rsid w:val="006833F9"/>
    <w:rsid w:val="0068374A"/>
    <w:rsid w:val="0068510E"/>
    <w:rsid w:val="006851BB"/>
    <w:rsid w:val="006857B4"/>
    <w:rsid w:val="00686081"/>
    <w:rsid w:val="006868AE"/>
    <w:rsid w:val="0068730E"/>
    <w:rsid w:val="00687C00"/>
    <w:rsid w:val="00690BEC"/>
    <w:rsid w:val="006914DA"/>
    <w:rsid w:val="00691611"/>
    <w:rsid w:val="00691D13"/>
    <w:rsid w:val="006920FD"/>
    <w:rsid w:val="00692191"/>
    <w:rsid w:val="006923FA"/>
    <w:rsid w:val="00692AB8"/>
    <w:rsid w:val="00693CCA"/>
    <w:rsid w:val="006941CD"/>
    <w:rsid w:val="006942FE"/>
    <w:rsid w:val="00694578"/>
    <w:rsid w:val="0069469E"/>
    <w:rsid w:val="006946D0"/>
    <w:rsid w:val="00694944"/>
    <w:rsid w:val="00694B9F"/>
    <w:rsid w:val="006950E3"/>
    <w:rsid w:val="006951C9"/>
    <w:rsid w:val="006952EC"/>
    <w:rsid w:val="00695B89"/>
    <w:rsid w:val="0069617C"/>
    <w:rsid w:val="00696321"/>
    <w:rsid w:val="00696410"/>
    <w:rsid w:val="00696F0F"/>
    <w:rsid w:val="0069718E"/>
    <w:rsid w:val="006A0081"/>
    <w:rsid w:val="006A0359"/>
    <w:rsid w:val="006A0564"/>
    <w:rsid w:val="006A1D4A"/>
    <w:rsid w:val="006A1ED8"/>
    <w:rsid w:val="006A2D22"/>
    <w:rsid w:val="006A2ED9"/>
    <w:rsid w:val="006A2FFB"/>
    <w:rsid w:val="006A3649"/>
    <w:rsid w:val="006A3980"/>
    <w:rsid w:val="006A3D2A"/>
    <w:rsid w:val="006A41FD"/>
    <w:rsid w:val="006A4439"/>
    <w:rsid w:val="006A4D92"/>
    <w:rsid w:val="006A5616"/>
    <w:rsid w:val="006A56C6"/>
    <w:rsid w:val="006A5885"/>
    <w:rsid w:val="006A5D19"/>
    <w:rsid w:val="006A5F8E"/>
    <w:rsid w:val="006A68E3"/>
    <w:rsid w:val="006A6A2D"/>
    <w:rsid w:val="006A6BA6"/>
    <w:rsid w:val="006A6D5F"/>
    <w:rsid w:val="006A746E"/>
    <w:rsid w:val="006A7CC5"/>
    <w:rsid w:val="006B00DB"/>
    <w:rsid w:val="006B07A2"/>
    <w:rsid w:val="006B0CB1"/>
    <w:rsid w:val="006B20DA"/>
    <w:rsid w:val="006B2731"/>
    <w:rsid w:val="006B2829"/>
    <w:rsid w:val="006B3211"/>
    <w:rsid w:val="006B35C6"/>
    <w:rsid w:val="006B37CE"/>
    <w:rsid w:val="006B3BCA"/>
    <w:rsid w:val="006B3C02"/>
    <w:rsid w:val="006B3C04"/>
    <w:rsid w:val="006B5606"/>
    <w:rsid w:val="006B5D97"/>
    <w:rsid w:val="006B6185"/>
    <w:rsid w:val="006B639E"/>
    <w:rsid w:val="006B7A29"/>
    <w:rsid w:val="006C087C"/>
    <w:rsid w:val="006C1877"/>
    <w:rsid w:val="006C1F73"/>
    <w:rsid w:val="006C2465"/>
    <w:rsid w:val="006C2F60"/>
    <w:rsid w:val="006C328F"/>
    <w:rsid w:val="006C342A"/>
    <w:rsid w:val="006C3590"/>
    <w:rsid w:val="006C3806"/>
    <w:rsid w:val="006C3933"/>
    <w:rsid w:val="006C3977"/>
    <w:rsid w:val="006C39A1"/>
    <w:rsid w:val="006C3D15"/>
    <w:rsid w:val="006C43E1"/>
    <w:rsid w:val="006C4530"/>
    <w:rsid w:val="006C46BF"/>
    <w:rsid w:val="006C472E"/>
    <w:rsid w:val="006C4853"/>
    <w:rsid w:val="006C4C30"/>
    <w:rsid w:val="006C4C8C"/>
    <w:rsid w:val="006C55EB"/>
    <w:rsid w:val="006C59E8"/>
    <w:rsid w:val="006C5AEC"/>
    <w:rsid w:val="006C5C66"/>
    <w:rsid w:val="006C5CC1"/>
    <w:rsid w:val="006C5D84"/>
    <w:rsid w:val="006C5E9B"/>
    <w:rsid w:val="006C624C"/>
    <w:rsid w:val="006C628F"/>
    <w:rsid w:val="006C64C0"/>
    <w:rsid w:val="006C6598"/>
    <w:rsid w:val="006C6A68"/>
    <w:rsid w:val="006C77E3"/>
    <w:rsid w:val="006C7AE9"/>
    <w:rsid w:val="006D11D5"/>
    <w:rsid w:val="006D1291"/>
    <w:rsid w:val="006D14AF"/>
    <w:rsid w:val="006D1667"/>
    <w:rsid w:val="006D20D0"/>
    <w:rsid w:val="006D2174"/>
    <w:rsid w:val="006D25CA"/>
    <w:rsid w:val="006D266E"/>
    <w:rsid w:val="006D283F"/>
    <w:rsid w:val="006D2BFA"/>
    <w:rsid w:val="006D382A"/>
    <w:rsid w:val="006D3B97"/>
    <w:rsid w:val="006D3E88"/>
    <w:rsid w:val="006D4289"/>
    <w:rsid w:val="006D45DF"/>
    <w:rsid w:val="006D4DC3"/>
    <w:rsid w:val="006D5867"/>
    <w:rsid w:val="006D589F"/>
    <w:rsid w:val="006D5AAC"/>
    <w:rsid w:val="006D66B1"/>
    <w:rsid w:val="006D67BB"/>
    <w:rsid w:val="006D6BBA"/>
    <w:rsid w:val="006D7B2F"/>
    <w:rsid w:val="006D7DFD"/>
    <w:rsid w:val="006D7E8D"/>
    <w:rsid w:val="006E067C"/>
    <w:rsid w:val="006E072A"/>
    <w:rsid w:val="006E09B0"/>
    <w:rsid w:val="006E1029"/>
    <w:rsid w:val="006E10E1"/>
    <w:rsid w:val="006E1974"/>
    <w:rsid w:val="006E1C18"/>
    <w:rsid w:val="006E2B25"/>
    <w:rsid w:val="006E307C"/>
    <w:rsid w:val="006E31E4"/>
    <w:rsid w:val="006E3394"/>
    <w:rsid w:val="006E3ABC"/>
    <w:rsid w:val="006E3E43"/>
    <w:rsid w:val="006E3FD1"/>
    <w:rsid w:val="006E43D6"/>
    <w:rsid w:val="006E5450"/>
    <w:rsid w:val="006E55D4"/>
    <w:rsid w:val="006E6490"/>
    <w:rsid w:val="006E689E"/>
    <w:rsid w:val="006E6C6B"/>
    <w:rsid w:val="006E7097"/>
    <w:rsid w:val="006E7FCE"/>
    <w:rsid w:val="006F09A6"/>
    <w:rsid w:val="006F0F72"/>
    <w:rsid w:val="006F10E7"/>
    <w:rsid w:val="006F113B"/>
    <w:rsid w:val="006F170F"/>
    <w:rsid w:val="006F1731"/>
    <w:rsid w:val="006F1C1A"/>
    <w:rsid w:val="006F2504"/>
    <w:rsid w:val="006F35FF"/>
    <w:rsid w:val="006F460F"/>
    <w:rsid w:val="006F580D"/>
    <w:rsid w:val="006F5BBC"/>
    <w:rsid w:val="006F60B5"/>
    <w:rsid w:val="006F6168"/>
    <w:rsid w:val="006F64F3"/>
    <w:rsid w:val="006F753E"/>
    <w:rsid w:val="006F75DF"/>
    <w:rsid w:val="006F7942"/>
    <w:rsid w:val="006F7A03"/>
    <w:rsid w:val="006F7EA2"/>
    <w:rsid w:val="007001BC"/>
    <w:rsid w:val="0070039B"/>
    <w:rsid w:val="00700E9D"/>
    <w:rsid w:val="00700FC9"/>
    <w:rsid w:val="00701AB5"/>
    <w:rsid w:val="00701C8C"/>
    <w:rsid w:val="007020F6"/>
    <w:rsid w:val="00702708"/>
    <w:rsid w:val="007046F1"/>
    <w:rsid w:val="0070507D"/>
    <w:rsid w:val="00705AE4"/>
    <w:rsid w:val="00705E87"/>
    <w:rsid w:val="00705FFD"/>
    <w:rsid w:val="00706218"/>
    <w:rsid w:val="00706239"/>
    <w:rsid w:val="007064A3"/>
    <w:rsid w:val="0070707E"/>
    <w:rsid w:val="007078BF"/>
    <w:rsid w:val="00707932"/>
    <w:rsid w:val="0071004E"/>
    <w:rsid w:val="007101A3"/>
    <w:rsid w:val="007109B4"/>
    <w:rsid w:val="00710BB1"/>
    <w:rsid w:val="007112A6"/>
    <w:rsid w:val="007118BA"/>
    <w:rsid w:val="007118FA"/>
    <w:rsid w:val="00711C4E"/>
    <w:rsid w:val="007126AD"/>
    <w:rsid w:val="0071321E"/>
    <w:rsid w:val="007132D2"/>
    <w:rsid w:val="007137F0"/>
    <w:rsid w:val="00713C40"/>
    <w:rsid w:val="00714E41"/>
    <w:rsid w:val="00714E4E"/>
    <w:rsid w:val="00715153"/>
    <w:rsid w:val="007151E3"/>
    <w:rsid w:val="007152AF"/>
    <w:rsid w:val="007156FD"/>
    <w:rsid w:val="00715BC7"/>
    <w:rsid w:val="00715F22"/>
    <w:rsid w:val="0071616D"/>
    <w:rsid w:val="007163EE"/>
    <w:rsid w:val="00716AB0"/>
    <w:rsid w:val="00716E20"/>
    <w:rsid w:val="00716FDA"/>
    <w:rsid w:val="00717273"/>
    <w:rsid w:val="007175EE"/>
    <w:rsid w:val="0071782A"/>
    <w:rsid w:val="0072010B"/>
    <w:rsid w:val="007206A5"/>
    <w:rsid w:val="007214F3"/>
    <w:rsid w:val="00722ABC"/>
    <w:rsid w:val="00722B42"/>
    <w:rsid w:val="00722B5B"/>
    <w:rsid w:val="0072326C"/>
    <w:rsid w:val="007236F9"/>
    <w:rsid w:val="00724092"/>
    <w:rsid w:val="00724202"/>
    <w:rsid w:val="00724387"/>
    <w:rsid w:val="00724BF6"/>
    <w:rsid w:val="00725086"/>
    <w:rsid w:val="007251E2"/>
    <w:rsid w:val="00725A8D"/>
    <w:rsid w:val="00725F11"/>
    <w:rsid w:val="007260A5"/>
    <w:rsid w:val="00727848"/>
    <w:rsid w:val="00727D19"/>
    <w:rsid w:val="00727F1E"/>
    <w:rsid w:val="00730323"/>
    <w:rsid w:val="007307C6"/>
    <w:rsid w:val="0073083F"/>
    <w:rsid w:val="00730E93"/>
    <w:rsid w:val="0073228A"/>
    <w:rsid w:val="007335C9"/>
    <w:rsid w:val="007336FE"/>
    <w:rsid w:val="00733DB2"/>
    <w:rsid w:val="00735617"/>
    <w:rsid w:val="0073575D"/>
    <w:rsid w:val="00735DB3"/>
    <w:rsid w:val="00735F43"/>
    <w:rsid w:val="00736468"/>
    <w:rsid w:val="00736CA7"/>
    <w:rsid w:val="00737532"/>
    <w:rsid w:val="0073792D"/>
    <w:rsid w:val="00737CCA"/>
    <w:rsid w:val="00737FBA"/>
    <w:rsid w:val="007404C4"/>
    <w:rsid w:val="007408A4"/>
    <w:rsid w:val="00740AE0"/>
    <w:rsid w:val="00741033"/>
    <w:rsid w:val="0074109B"/>
    <w:rsid w:val="0074135E"/>
    <w:rsid w:val="00741929"/>
    <w:rsid w:val="00741A2E"/>
    <w:rsid w:val="00741CC9"/>
    <w:rsid w:val="00742267"/>
    <w:rsid w:val="00742BED"/>
    <w:rsid w:val="00742DA2"/>
    <w:rsid w:val="00742F2D"/>
    <w:rsid w:val="007435C1"/>
    <w:rsid w:val="00743A3F"/>
    <w:rsid w:val="00743A48"/>
    <w:rsid w:val="00743E89"/>
    <w:rsid w:val="00744705"/>
    <w:rsid w:val="00744941"/>
    <w:rsid w:val="0074615E"/>
    <w:rsid w:val="007461C8"/>
    <w:rsid w:val="007478D0"/>
    <w:rsid w:val="00747D39"/>
    <w:rsid w:val="007503AB"/>
    <w:rsid w:val="0075073B"/>
    <w:rsid w:val="00750A0E"/>
    <w:rsid w:val="007511EC"/>
    <w:rsid w:val="007527A0"/>
    <w:rsid w:val="00753B8F"/>
    <w:rsid w:val="0075449B"/>
    <w:rsid w:val="00754F5A"/>
    <w:rsid w:val="00755793"/>
    <w:rsid w:val="00755886"/>
    <w:rsid w:val="00755B01"/>
    <w:rsid w:val="00755B31"/>
    <w:rsid w:val="00755CC7"/>
    <w:rsid w:val="00755CE5"/>
    <w:rsid w:val="00756293"/>
    <w:rsid w:val="00756E67"/>
    <w:rsid w:val="0075724D"/>
    <w:rsid w:val="0075799D"/>
    <w:rsid w:val="00757FD2"/>
    <w:rsid w:val="0076099A"/>
    <w:rsid w:val="00760C23"/>
    <w:rsid w:val="00760CA2"/>
    <w:rsid w:val="0076111F"/>
    <w:rsid w:val="007614A1"/>
    <w:rsid w:val="00761580"/>
    <w:rsid w:val="00761F9C"/>
    <w:rsid w:val="007625F4"/>
    <w:rsid w:val="00762787"/>
    <w:rsid w:val="00762896"/>
    <w:rsid w:val="00762AD0"/>
    <w:rsid w:val="00762B13"/>
    <w:rsid w:val="00762EBB"/>
    <w:rsid w:val="00763639"/>
    <w:rsid w:val="00763E82"/>
    <w:rsid w:val="00764333"/>
    <w:rsid w:val="007653C9"/>
    <w:rsid w:val="00765895"/>
    <w:rsid w:val="00765B9A"/>
    <w:rsid w:val="0076603C"/>
    <w:rsid w:val="0076620D"/>
    <w:rsid w:val="007662AA"/>
    <w:rsid w:val="0076643E"/>
    <w:rsid w:val="00766DDE"/>
    <w:rsid w:val="00766E17"/>
    <w:rsid w:val="00767254"/>
    <w:rsid w:val="007678B8"/>
    <w:rsid w:val="00767E00"/>
    <w:rsid w:val="00770581"/>
    <w:rsid w:val="007705C2"/>
    <w:rsid w:val="007706CF"/>
    <w:rsid w:val="0077080F"/>
    <w:rsid w:val="00770DE3"/>
    <w:rsid w:val="00770E2B"/>
    <w:rsid w:val="007716FC"/>
    <w:rsid w:val="00772860"/>
    <w:rsid w:val="00772B7A"/>
    <w:rsid w:val="00773087"/>
    <w:rsid w:val="00773140"/>
    <w:rsid w:val="00773E20"/>
    <w:rsid w:val="00773F3D"/>
    <w:rsid w:val="007741A1"/>
    <w:rsid w:val="00774494"/>
    <w:rsid w:val="007750A9"/>
    <w:rsid w:val="00775987"/>
    <w:rsid w:val="007770BB"/>
    <w:rsid w:val="00777161"/>
    <w:rsid w:val="00777A0D"/>
    <w:rsid w:val="00777C77"/>
    <w:rsid w:val="00777E80"/>
    <w:rsid w:val="0078002D"/>
    <w:rsid w:val="0078066F"/>
    <w:rsid w:val="0078070E"/>
    <w:rsid w:val="00780EBE"/>
    <w:rsid w:val="007810D7"/>
    <w:rsid w:val="007814A2"/>
    <w:rsid w:val="007817CC"/>
    <w:rsid w:val="00781C25"/>
    <w:rsid w:val="00782332"/>
    <w:rsid w:val="00782BFE"/>
    <w:rsid w:val="00782C3C"/>
    <w:rsid w:val="00782D03"/>
    <w:rsid w:val="00782DDD"/>
    <w:rsid w:val="00782E61"/>
    <w:rsid w:val="00783022"/>
    <w:rsid w:val="0078333D"/>
    <w:rsid w:val="00783671"/>
    <w:rsid w:val="00783830"/>
    <w:rsid w:val="00784052"/>
    <w:rsid w:val="007843E3"/>
    <w:rsid w:val="007844C8"/>
    <w:rsid w:val="00784EDE"/>
    <w:rsid w:val="00785512"/>
    <w:rsid w:val="00785B6D"/>
    <w:rsid w:val="00786667"/>
    <w:rsid w:val="00786797"/>
    <w:rsid w:val="00787613"/>
    <w:rsid w:val="00787C9C"/>
    <w:rsid w:val="007905D3"/>
    <w:rsid w:val="0079085A"/>
    <w:rsid w:val="007912E4"/>
    <w:rsid w:val="00791B1F"/>
    <w:rsid w:val="00791E46"/>
    <w:rsid w:val="007922FA"/>
    <w:rsid w:val="00792BE4"/>
    <w:rsid w:val="00793A80"/>
    <w:rsid w:val="00793B29"/>
    <w:rsid w:val="00793CFE"/>
    <w:rsid w:val="00793D51"/>
    <w:rsid w:val="00793F5D"/>
    <w:rsid w:val="00794A20"/>
    <w:rsid w:val="00794CE3"/>
    <w:rsid w:val="00795224"/>
    <w:rsid w:val="0079555A"/>
    <w:rsid w:val="00795849"/>
    <w:rsid w:val="007959E2"/>
    <w:rsid w:val="00795B76"/>
    <w:rsid w:val="00795E9D"/>
    <w:rsid w:val="00796629"/>
    <w:rsid w:val="0079687E"/>
    <w:rsid w:val="00796EB2"/>
    <w:rsid w:val="007971DF"/>
    <w:rsid w:val="00797D9E"/>
    <w:rsid w:val="007A0134"/>
    <w:rsid w:val="007A035E"/>
    <w:rsid w:val="007A0EAB"/>
    <w:rsid w:val="007A2D48"/>
    <w:rsid w:val="007A2E88"/>
    <w:rsid w:val="007A342D"/>
    <w:rsid w:val="007A36ED"/>
    <w:rsid w:val="007A39B3"/>
    <w:rsid w:val="007A3B63"/>
    <w:rsid w:val="007A404A"/>
    <w:rsid w:val="007A490C"/>
    <w:rsid w:val="007A4971"/>
    <w:rsid w:val="007A4A8A"/>
    <w:rsid w:val="007A4DA1"/>
    <w:rsid w:val="007A5280"/>
    <w:rsid w:val="007A53EF"/>
    <w:rsid w:val="007A5CCC"/>
    <w:rsid w:val="007A5FF1"/>
    <w:rsid w:val="007A653B"/>
    <w:rsid w:val="007A65D2"/>
    <w:rsid w:val="007A68ED"/>
    <w:rsid w:val="007A6FD5"/>
    <w:rsid w:val="007A705E"/>
    <w:rsid w:val="007A7116"/>
    <w:rsid w:val="007A7124"/>
    <w:rsid w:val="007A76D8"/>
    <w:rsid w:val="007A781E"/>
    <w:rsid w:val="007A78D7"/>
    <w:rsid w:val="007A7AB3"/>
    <w:rsid w:val="007A7BEF"/>
    <w:rsid w:val="007B0108"/>
    <w:rsid w:val="007B021F"/>
    <w:rsid w:val="007B03DC"/>
    <w:rsid w:val="007B06D0"/>
    <w:rsid w:val="007B0BEE"/>
    <w:rsid w:val="007B0F33"/>
    <w:rsid w:val="007B132D"/>
    <w:rsid w:val="007B14A9"/>
    <w:rsid w:val="007B170F"/>
    <w:rsid w:val="007B17A7"/>
    <w:rsid w:val="007B1860"/>
    <w:rsid w:val="007B195A"/>
    <w:rsid w:val="007B1D97"/>
    <w:rsid w:val="007B1F06"/>
    <w:rsid w:val="007B320D"/>
    <w:rsid w:val="007B3417"/>
    <w:rsid w:val="007B378E"/>
    <w:rsid w:val="007B3AAF"/>
    <w:rsid w:val="007B43FB"/>
    <w:rsid w:val="007B440C"/>
    <w:rsid w:val="007B4526"/>
    <w:rsid w:val="007B4A9B"/>
    <w:rsid w:val="007B4C3B"/>
    <w:rsid w:val="007B528D"/>
    <w:rsid w:val="007B550D"/>
    <w:rsid w:val="007B5933"/>
    <w:rsid w:val="007B59A1"/>
    <w:rsid w:val="007B67B2"/>
    <w:rsid w:val="007B67CE"/>
    <w:rsid w:val="007B6828"/>
    <w:rsid w:val="007B6C8F"/>
    <w:rsid w:val="007B74A5"/>
    <w:rsid w:val="007C01D4"/>
    <w:rsid w:val="007C05A6"/>
    <w:rsid w:val="007C10A9"/>
    <w:rsid w:val="007C118E"/>
    <w:rsid w:val="007C11FC"/>
    <w:rsid w:val="007C1397"/>
    <w:rsid w:val="007C14AC"/>
    <w:rsid w:val="007C14F8"/>
    <w:rsid w:val="007C1908"/>
    <w:rsid w:val="007C1BBB"/>
    <w:rsid w:val="007C21B0"/>
    <w:rsid w:val="007C2900"/>
    <w:rsid w:val="007C29FB"/>
    <w:rsid w:val="007C2D31"/>
    <w:rsid w:val="007C2E17"/>
    <w:rsid w:val="007C2F41"/>
    <w:rsid w:val="007C3035"/>
    <w:rsid w:val="007C4CAE"/>
    <w:rsid w:val="007C4CF0"/>
    <w:rsid w:val="007C4D47"/>
    <w:rsid w:val="007C504F"/>
    <w:rsid w:val="007C50C1"/>
    <w:rsid w:val="007C5539"/>
    <w:rsid w:val="007C5CB4"/>
    <w:rsid w:val="007C5FAE"/>
    <w:rsid w:val="007C5FFA"/>
    <w:rsid w:val="007C61D0"/>
    <w:rsid w:val="007C61D2"/>
    <w:rsid w:val="007C69CC"/>
    <w:rsid w:val="007C714F"/>
    <w:rsid w:val="007C71CA"/>
    <w:rsid w:val="007C7520"/>
    <w:rsid w:val="007C7776"/>
    <w:rsid w:val="007C7889"/>
    <w:rsid w:val="007D0CE0"/>
    <w:rsid w:val="007D0CED"/>
    <w:rsid w:val="007D1216"/>
    <w:rsid w:val="007D14F9"/>
    <w:rsid w:val="007D1CAE"/>
    <w:rsid w:val="007D1D04"/>
    <w:rsid w:val="007D1EC7"/>
    <w:rsid w:val="007D249C"/>
    <w:rsid w:val="007D24F5"/>
    <w:rsid w:val="007D2942"/>
    <w:rsid w:val="007D39F3"/>
    <w:rsid w:val="007D3B99"/>
    <w:rsid w:val="007D442D"/>
    <w:rsid w:val="007D4C56"/>
    <w:rsid w:val="007D4D3C"/>
    <w:rsid w:val="007D4D77"/>
    <w:rsid w:val="007D4F3C"/>
    <w:rsid w:val="007D51B0"/>
    <w:rsid w:val="007D52E7"/>
    <w:rsid w:val="007D539E"/>
    <w:rsid w:val="007D5786"/>
    <w:rsid w:val="007D5DFD"/>
    <w:rsid w:val="007D6BD6"/>
    <w:rsid w:val="007D7097"/>
    <w:rsid w:val="007D7875"/>
    <w:rsid w:val="007D7D4A"/>
    <w:rsid w:val="007E122D"/>
    <w:rsid w:val="007E135D"/>
    <w:rsid w:val="007E17FD"/>
    <w:rsid w:val="007E2D5E"/>
    <w:rsid w:val="007E2FDA"/>
    <w:rsid w:val="007E3066"/>
    <w:rsid w:val="007E357D"/>
    <w:rsid w:val="007E36D5"/>
    <w:rsid w:val="007E4305"/>
    <w:rsid w:val="007E476B"/>
    <w:rsid w:val="007E5312"/>
    <w:rsid w:val="007E5395"/>
    <w:rsid w:val="007E6483"/>
    <w:rsid w:val="007E7121"/>
    <w:rsid w:val="007E724F"/>
    <w:rsid w:val="007E7257"/>
    <w:rsid w:val="007E73F0"/>
    <w:rsid w:val="007F0285"/>
    <w:rsid w:val="007F02A5"/>
    <w:rsid w:val="007F0715"/>
    <w:rsid w:val="007F15A8"/>
    <w:rsid w:val="007F1FAC"/>
    <w:rsid w:val="007F2379"/>
    <w:rsid w:val="007F2500"/>
    <w:rsid w:val="007F2533"/>
    <w:rsid w:val="007F306F"/>
    <w:rsid w:val="007F3849"/>
    <w:rsid w:val="007F3BCA"/>
    <w:rsid w:val="007F3E71"/>
    <w:rsid w:val="007F48C0"/>
    <w:rsid w:val="007F4E5B"/>
    <w:rsid w:val="007F4F32"/>
    <w:rsid w:val="007F5A53"/>
    <w:rsid w:val="007F693F"/>
    <w:rsid w:val="007F6B54"/>
    <w:rsid w:val="007F6CB7"/>
    <w:rsid w:val="007F7D9C"/>
    <w:rsid w:val="008006DD"/>
    <w:rsid w:val="00801006"/>
    <w:rsid w:val="008012D0"/>
    <w:rsid w:val="0080225C"/>
    <w:rsid w:val="0080265B"/>
    <w:rsid w:val="00802E43"/>
    <w:rsid w:val="00802E9A"/>
    <w:rsid w:val="008032CC"/>
    <w:rsid w:val="0080346E"/>
    <w:rsid w:val="008035D5"/>
    <w:rsid w:val="00803F84"/>
    <w:rsid w:val="008041D2"/>
    <w:rsid w:val="00804218"/>
    <w:rsid w:val="00804600"/>
    <w:rsid w:val="0080556F"/>
    <w:rsid w:val="008057DE"/>
    <w:rsid w:val="00805800"/>
    <w:rsid w:val="008068FC"/>
    <w:rsid w:val="00806F72"/>
    <w:rsid w:val="008079D2"/>
    <w:rsid w:val="00807AA0"/>
    <w:rsid w:val="00807B1B"/>
    <w:rsid w:val="008104AD"/>
    <w:rsid w:val="008108EE"/>
    <w:rsid w:val="00810C1A"/>
    <w:rsid w:val="00810F1C"/>
    <w:rsid w:val="00811221"/>
    <w:rsid w:val="00811305"/>
    <w:rsid w:val="00811489"/>
    <w:rsid w:val="008117D0"/>
    <w:rsid w:val="008119A2"/>
    <w:rsid w:val="008128D8"/>
    <w:rsid w:val="00812AA1"/>
    <w:rsid w:val="008130E5"/>
    <w:rsid w:val="0081314B"/>
    <w:rsid w:val="008135A4"/>
    <w:rsid w:val="0081382F"/>
    <w:rsid w:val="008138C3"/>
    <w:rsid w:val="00813F4D"/>
    <w:rsid w:val="008140C3"/>
    <w:rsid w:val="0081460B"/>
    <w:rsid w:val="00815242"/>
    <w:rsid w:val="00815569"/>
    <w:rsid w:val="008157A5"/>
    <w:rsid w:val="00815A72"/>
    <w:rsid w:val="00815CEB"/>
    <w:rsid w:val="00815F3F"/>
    <w:rsid w:val="00815FC2"/>
    <w:rsid w:val="00817363"/>
    <w:rsid w:val="008174F2"/>
    <w:rsid w:val="008210D6"/>
    <w:rsid w:val="00821B37"/>
    <w:rsid w:val="00821E87"/>
    <w:rsid w:val="0082202E"/>
    <w:rsid w:val="00823A22"/>
    <w:rsid w:val="008245A1"/>
    <w:rsid w:val="008248A8"/>
    <w:rsid w:val="0082509A"/>
    <w:rsid w:val="008252A9"/>
    <w:rsid w:val="00825EEE"/>
    <w:rsid w:val="00825FDC"/>
    <w:rsid w:val="008266B5"/>
    <w:rsid w:val="00826A9D"/>
    <w:rsid w:val="00826BCE"/>
    <w:rsid w:val="00826DE2"/>
    <w:rsid w:val="00827695"/>
    <w:rsid w:val="008277C4"/>
    <w:rsid w:val="00827850"/>
    <w:rsid w:val="00827C7B"/>
    <w:rsid w:val="008309D3"/>
    <w:rsid w:val="00830EC2"/>
    <w:rsid w:val="0083162A"/>
    <w:rsid w:val="0083208F"/>
    <w:rsid w:val="00832431"/>
    <w:rsid w:val="008325E1"/>
    <w:rsid w:val="0083266E"/>
    <w:rsid w:val="00832FC5"/>
    <w:rsid w:val="00833064"/>
    <w:rsid w:val="00833450"/>
    <w:rsid w:val="008336E1"/>
    <w:rsid w:val="008338FD"/>
    <w:rsid w:val="00833A8C"/>
    <w:rsid w:val="00833B8E"/>
    <w:rsid w:val="00833D8B"/>
    <w:rsid w:val="00834014"/>
    <w:rsid w:val="008344D1"/>
    <w:rsid w:val="0083475C"/>
    <w:rsid w:val="008347A9"/>
    <w:rsid w:val="008349D1"/>
    <w:rsid w:val="00834D32"/>
    <w:rsid w:val="00835517"/>
    <w:rsid w:val="008355BD"/>
    <w:rsid w:val="0083646B"/>
    <w:rsid w:val="0083647F"/>
    <w:rsid w:val="008366FE"/>
    <w:rsid w:val="0083746C"/>
    <w:rsid w:val="008379C6"/>
    <w:rsid w:val="00840268"/>
    <w:rsid w:val="00840874"/>
    <w:rsid w:val="00840C29"/>
    <w:rsid w:val="00840E6E"/>
    <w:rsid w:val="00840F1C"/>
    <w:rsid w:val="00840FDB"/>
    <w:rsid w:val="00841125"/>
    <w:rsid w:val="00841671"/>
    <w:rsid w:val="00841BB1"/>
    <w:rsid w:val="00841EFC"/>
    <w:rsid w:val="0084251C"/>
    <w:rsid w:val="00843161"/>
    <w:rsid w:val="0084351A"/>
    <w:rsid w:val="00843997"/>
    <w:rsid w:val="00844283"/>
    <w:rsid w:val="00844406"/>
    <w:rsid w:val="0084442F"/>
    <w:rsid w:val="0084446A"/>
    <w:rsid w:val="00844A29"/>
    <w:rsid w:val="00844A4C"/>
    <w:rsid w:val="00845397"/>
    <w:rsid w:val="008453FC"/>
    <w:rsid w:val="0084596F"/>
    <w:rsid w:val="00845E28"/>
    <w:rsid w:val="00845E9B"/>
    <w:rsid w:val="00846765"/>
    <w:rsid w:val="00846A1B"/>
    <w:rsid w:val="00846C96"/>
    <w:rsid w:val="00846DFC"/>
    <w:rsid w:val="00847182"/>
    <w:rsid w:val="00850316"/>
    <w:rsid w:val="00850E96"/>
    <w:rsid w:val="00850F9E"/>
    <w:rsid w:val="00851052"/>
    <w:rsid w:val="008510F3"/>
    <w:rsid w:val="008511D4"/>
    <w:rsid w:val="00851A83"/>
    <w:rsid w:val="008521EF"/>
    <w:rsid w:val="00852B7C"/>
    <w:rsid w:val="00852D54"/>
    <w:rsid w:val="00852E78"/>
    <w:rsid w:val="00852EC9"/>
    <w:rsid w:val="00853B34"/>
    <w:rsid w:val="008540A0"/>
    <w:rsid w:val="0085467C"/>
    <w:rsid w:val="008549EC"/>
    <w:rsid w:val="00854F59"/>
    <w:rsid w:val="008556BA"/>
    <w:rsid w:val="00855D4B"/>
    <w:rsid w:val="00856026"/>
    <w:rsid w:val="00856624"/>
    <w:rsid w:val="0085662E"/>
    <w:rsid w:val="00856E99"/>
    <w:rsid w:val="008577E0"/>
    <w:rsid w:val="008604D0"/>
    <w:rsid w:val="008604D7"/>
    <w:rsid w:val="008607D0"/>
    <w:rsid w:val="008609F2"/>
    <w:rsid w:val="00860BD4"/>
    <w:rsid w:val="00860E25"/>
    <w:rsid w:val="008614AE"/>
    <w:rsid w:val="00861EF1"/>
    <w:rsid w:val="00862501"/>
    <w:rsid w:val="00862CE0"/>
    <w:rsid w:val="00862D36"/>
    <w:rsid w:val="00862D37"/>
    <w:rsid w:val="00862E32"/>
    <w:rsid w:val="008637F3"/>
    <w:rsid w:val="00863BBB"/>
    <w:rsid w:val="00863D42"/>
    <w:rsid w:val="00865194"/>
    <w:rsid w:val="00865ECF"/>
    <w:rsid w:val="008664D0"/>
    <w:rsid w:val="0086709A"/>
    <w:rsid w:val="00867A3B"/>
    <w:rsid w:val="00870448"/>
    <w:rsid w:val="008705AB"/>
    <w:rsid w:val="0087081B"/>
    <w:rsid w:val="00870B72"/>
    <w:rsid w:val="00870DF2"/>
    <w:rsid w:val="00870F26"/>
    <w:rsid w:val="00871117"/>
    <w:rsid w:val="00871C47"/>
    <w:rsid w:val="008724BA"/>
    <w:rsid w:val="0087345E"/>
    <w:rsid w:val="00873547"/>
    <w:rsid w:val="00874162"/>
    <w:rsid w:val="008748FA"/>
    <w:rsid w:val="00874B60"/>
    <w:rsid w:val="008753B4"/>
    <w:rsid w:val="00876A3E"/>
    <w:rsid w:val="00876BB7"/>
    <w:rsid w:val="00877553"/>
    <w:rsid w:val="008775C9"/>
    <w:rsid w:val="0087760C"/>
    <w:rsid w:val="00877BCD"/>
    <w:rsid w:val="00880325"/>
    <w:rsid w:val="008813CB"/>
    <w:rsid w:val="008815CD"/>
    <w:rsid w:val="00881D22"/>
    <w:rsid w:val="00881D79"/>
    <w:rsid w:val="008833DA"/>
    <w:rsid w:val="008833F0"/>
    <w:rsid w:val="0088388B"/>
    <w:rsid w:val="008840DA"/>
    <w:rsid w:val="00884A79"/>
    <w:rsid w:val="00884AA3"/>
    <w:rsid w:val="0088519A"/>
    <w:rsid w:val="00885C52"/>
    <w:rsid w:val="00885DFD"/>
    <w:rsid w:val="00885FCF"/>
    <w:rsid w:val="008875F9"/>
    <w:rsid w:val="00890243"/>
    <w:rsid w:val="008904B9"/>
    <w:rsid w:val="0089090C"/>
    <w:rsid w:val="008911CA"/>
    <w:rsid w:val="00891597"/>
    <w:rsid w:val="0089197A"/>
    <w:rsid w:val="008925C1"/>
    <w:rsid w:val="0089294F"/>
    <w:rsid w:val="00893DB1"/>
    <w:rsid w:val="00893E2F"/>
    <w:rsid w:val="0089412C"/>
    <w:rsid w:val="0089426F"/>
    <w:rsid w:val="0089456A"/>
    <w:rsid w:val="008949DF"/>
    <w:rsid w:val="00894AE2"/>
    <w:rsid w:val="00894B16"/>
    <w:rsid w:val="00895017"/>
    <w:rsid w:val="00895723"/>
    <w:rsid w:val="00895F60"/>
    <w:rsid w:val="00895F79"/>
    <w:rsid w:val="0089605B"/>
    <w:rsid w:val="0089650B"/>
    <w:rsid w:val="00896782"/>
    <w:rsid w:val="00897070"/>
    <w:rsid w:val="00897AED"/>
    <w:rsid w:val="008A0845"/>
    <w:rsid w:val="008A0BFD"/>
    <w:rsid w:val="008A0ED8"/>
    <w:rsid w:val="008A138F"/>
    <w:rsid w:val="008A1FF3"/>
    <w:rsid w:val="008A201C"/>
    <w:rsid w:val="008A26FC"/>
    <w:rsid w:val="008A292F"/>
    <w:rsid w:val="008A2936"/>
    <w:rsid w:val="008A34ED"/>
    <w:rsid w:val="008A365F"/>
    <w:rsid w:val="008A375D"/>
    <w:rsid w:val="008A3769"/>
    <w:rsid w:val="008A3BA5"/>
    <w:rsid w:val="008A4938"/>
    <w:rsid w:val="008A4D54"/>
    <w:rsid w:val="008A54F6"/>
    <w:rsid w:val="008A6EE0"/>
    <w:rsid w:val="008A79DE"/>
    <w:rsid w:val="008A7A2F"/>
    <w:rsid w:val="008A7C5E"/>
    <w:rsid w:val="008B0145"/>
    <w:rsid w:val="008B0672"/>
    <w:rsid w:val="008B09AD"/>
    <w:rsid w:val="008B0A51"/>
    <w:rsid w:val="008B0AC2"/>
    <w:rsid w:val="008B137B"/>
    <w:rsid w:val="008B1F3F"/>
    <w:rsid w:val="008B2CA3"/>
    <w:rsid w:val="008B30B6"/>
    <w:rsid w:val="008B45F8"/>
    <w:rsid w:val="008B4C23"/>
    <w:rsid w:val="008B534D"/>
    <w:rsid w:val="008B5845"/>
    <w:rsid w:val="008B60D5"/>
    <w:rsid w:val="008B6294"/>
    <w:rsid w:val="008B6433"/>
    <w:rsid w:val="008B6C0E"/>
    <w:rsid w:val="008B7446"/>
    <w:rsid w:val="008B7959"/>
    <w:rsid w:val="008B79AF"/>
    <w:rsid w:val="008B7D16"/>
    <w:rsid w:val="008C062E"/>
    <w:rsid w:val="008C0908"/>
    <w:rsid w:val="008C0B14"/>
    <w:rsid w:val="008C0F55"/>
    <w:rsid w:val="008C17EF"/>
    <w:rsid w:val="008C17F6"/>
    <w:rsid w:val="008C1858"/>
    <w:rsid w:val="008C23BE"/>
    <w:rsid w:val="008C2C26"/>
    <w:rsid w:val="008C2D97"/>
    <w:rsid w:val="008C33CD"/>
    <w:rsid w:val="008C35AB"/>
    <w:rsid w:val="008C40A2"/>
    <w:rsid w:val="008C40AA"/>
    <w:rsid w:val="008C40FC"/>
    <w:rsid w:val="008C4115"/>
    <w:rsid w:val="008C41BD"/>
    <w:rsid w:val="008C51E9"/>
    <w:rsid w:val="008C58EC"/>
    <w:rsid w:val="008C5D90"/>
    <w:rsid w:val="008C6ADB"/>
    <w:rsid w:val="008C6CD4"/>
    <w:rsid w:val="008C6DAA"/>
    <w:rsid w:val="008C7964"/>
    <w:rsid w:val="008C7B25"/>
    <w:rsid w:val="008D1153"/>
    <w:rsid w:val="008D127E"/>
    <w:rsid w:val="008D1533"/>
    <w:rsid w:val="008D2969"/>
    <w:rsid w:val="008D297B"/>
    <w:rsid w:val="008D2D3A"/>
    <w:rsid w:val="008D2F07"/>
    <w:rsid w:val="008D4227"/>
    <w:rsid w:val="008D4534"/>
    <w:rsid w:val="008D473D"/>
    <w:rsid w:val="008D49BE"/>
    <w:rsid w:val="008D4E6C"/>
    <w:rsid w:val="008D57A4"/>
    <w:rsid w:val="008D586F"/>
    <w:rsid w:val="008D5DF0"/>
    <w:rsid w:val="008D6687"/>
    <w:rsid w:val="008D7607"/>
    <w:rsid w:val="008E0161"/>
    <w:rsid w:val="008E03A1"/>
    <w:rsid w:val="008E0587"/>
    <w:rsid w:val="008E080B"/>
    <w:rsid w:val="008E0AEA"/>
    <w:rsid w:val="008E0B1D"/>
    <w:rsid w:val="008E161C"/>
    <w:rsid w:val="008E16DA"/>
    <w:rsid w:val="008E1CDF"/>
    <w:rsid w:val="008E1E20"/>
    <w:rsid w:val="008E2B3D"/>
    <w:rsid w:val="008E2BB9"/>
    <w:rsid w:val="008E35C0"/>
    <w:rsid w:val="008E35D6"/>
    <w:rsid w:val="008E38E9"/>
    <w:rsid w:val="008E3DCA"/>
    <w:rsid w:val="008E410E"/>
    <w:rsid w:val="008E65BD"/>
    <w:rsid w:val="008E6C48"/>
    <w:rsid w:val="008E6D03"/>
    <w:rsid w:val="008E722A"/>
    <w:rsid w:val="008E74AD"/>
    <w:rsid w:val="008E7501"/>
    <w:rsid w:val="008E78D3"/>
    <w:rsid w:val="008E7A9C"/>
    <w:rsid w:val="008E7F33"/>
    <w:rsid w:val="008F0349"/>
    <w:rsid w:val="008F037A"/>
    <w:rsid w:val="008F0503"/>
    <w:rsid w:val="008F0743"/>
    <w:rsid w:val="008F0A77"/>
    <w:rsid w:val="008F1488"/>
    <w:rsid w:val="008F148F"/>
    <w:rsid w:val="008F195C"/>
    <w:rsid w:val="008F1CF4"/>
    <w:rsid w:val="008F1E8A"/>
    <w:rsid w:val="008F2A55"/>
    <w:rsid w:val="008F3EC1"/>
    <w:rsid w:val="008F3FB7"/>
    <w:rsid w:val="008F41B9"/>
    <w:rsid w:val="008F49C1"/>
    <w:rsid w:val="008F4BB0"/>
    <w:rsid w:val="008F535D"/>
    <w:rsid w:val="008F57F4"/>
    <w:rsid w:val="008F59BD"/>
    <w:rsid w:val="008F5DCA"/>
    <w:rsid w:val="008F638E"/>
    <w:rsid w:val="008F665F"/>
    <w:rsid w:val="008F6A3C"/>
    <w:rsid w:val="008F757F"/>
    <w:rsid w:val="008F7726"/>
    <w:rsid w:val="008F7EA7"/>
    <w:rsid w:val="009006ED"/>
    <w:rsid w:val="00900B30"/>
    <w:rsid w:val="00900B8A"/>
    <w:rsid w:val="00901054"/>
    <w:rsid w:val="0090107F"/>
    <w:rsid w:val="009015DD"/>
    <w:rsid w:val="0090169C"/>
    <w:rsid w:val="00901C0A"/>
    <w:rsid w:val="00902EDB"/>
    <w:rsid w:val="0090318B"/>
    <w:rsid w:val="00903D41"/>
    <w:rsid w:val="00903D59"/>
    <w:rsid w:val="00905423"/>
    <w:rsid w:val="00905F93"/>
    <w:rsid w:val="00905F9F"/>
    <w:rsid w:val="0090645A"/>
    <w:rsid w:val="00906ED6"/>
    <w:rsid w:val="009074B5"/>
    <w:rsid w:val="00907796"/>
    <w:rsid w:val="00907A5B"/>
    <w:rsid w:val="00907BAF"/>
    <w:rsid w:val="00907CD0"/>
    <w:rsid w:val="009112D2"/>
    <w:rsid w:val="00911614"/>
    <w:rsid w:val="0091197F"/>
    <w:rsid w:val="00911C0F"/>
    <w:rsid w:val="00912C95"/>
    <w:rsid w:val="009130A0"/>
    <w:rsid w:val="0091320A"/>
    <w:rsid w:val="00913E84"/>
    <w:rsid w:val="009142FB"/>
    <w:rsid w:val="009144FE"/>
    <w:rsid w:val="00914796"/>
    <w:rsid w:val="0091489B"/>
    <w:rsid w:val="00914A36"/>
    <w:rsid w:val="00914BF3"/>
    <w:rsid w:val="00915027"/>
    <w:rsid w:val="00915816"/>
    <w:rsid w:val="00916D9D"/>
    <w:rsid w:val="0091736F"/>
    <w:rsid w:val="009174A1"/>
    <w:rsid w:val="00917628"/>
    <w:rsid w:val="00917798"/>
    <w:rsid w:val="00917913"/>
    <w:rsid w:val="009213C2"/>
    <w:rsid w:val="0092156F"/>
    <w:rsid w:val="00921E7B"/>
    <w:rsid w:val="00921FB5"/>
    <w:rsid w:val="00922727"/>
    <w:rsid w:val="00922763"/>
    <w:rsid w:val="00922E8E"/>
    <w:rsid w:val="00922FE2"/>
    <w:rsid w:val="00923679"/>
    <w:rsid w:val="0092380C"/>
    <w:rsid w:val="009240C7"/>
    <w:rsid w:val="00925E97"/>
    <w:rsid w:val="00926B27"/>
    <w:rsid w:val="00927007"/>
    <w:rsid w:val="009271C1"/>
    <w:rsid w:val="00927247"/>
    <w:rsid w:val="00927283"/>
    <w:rsid w:val="009272EC"/>
    <w:rsid w:val="0092778C"/>
    <w:rsid w:val="009305AB"/>
    <w:rsid w:val="009305AD"/>
    <w:rsid w:val="00931016"/>
    <w:rsid w:val="0093112B"/>
    <w:rsid w:val="0093179F"/>
    <w:rsid w:val="009326E7"/>
    <w:rsid w:val="00932C15"/>
    <w:rsid w:val="00932F24"/>
    <w:rsid w:val="0093300A"/>
    <w:rsid w:val="009335BE"/>
    <w:rsid w:val="009336D0"/>
    <w:rsid w:val="00933C6E"/>
    <w:rsid w:val="00933ED3"/>
    <w:rsid w:val="009342C6"/>
    <w:rsid w:val="0093486D"/>
    <w:rsid w:val="009356C3"/>
    <w:rsid w:val="00935B2C"/>
    <w:rsid w:val="00935FE6"/>
    <w:rsid w:val="00936371"/>
    <w:rsid w:val="009364E5"/>
    <w:rsid w:val="009365D5"/>
    <w:rsid w:val="00936E38"/>
    <w:rsid w:val="00937410"/>
    <w:rsid w:val="00937969"/>
    <w:rsid w:val="00937F14"/>
    <w:rsid w:val="009408D8"/>
    <w:rsid w:val="00941433"/>
    <w:rsid w:val="009416C2"/>
    <w:rsid w:val="00942339"/>
    <w:rsid w:val="0094258F"/>
    <w:rsid w:val="00942DEF"/>
    <w:rsid w:val="00943687"/>
    <w:rsid w:val="00943956"/>
    <w:rsid w:val="00943C37"/>
    <w:rsid w:val="00944031"/>
    <w:rsid w:val="00944488"/>
    <w:rsid w:val="00944839"/>
    <w:rsid w:val="00944F01"/>
    <w:rsid w:val="00945010"/>
    <w:rsid w:val="009456FE"/>
    <w:rsid w:val="00945759"/>
    <w:rsid w:val="00946A0F"/>
    <w:rsid w:val="00946D2D"/>
    <w:rsid w:val="00946D40"/>
    <w:rsid w:val="00946EE1"/>
    <w:rsid w:val="00947729"/>
    <w:rsid w:val="00947876"/>
    <w:rsid w:val="00947C9B"/>
    <w:rsid w:val="00947EAA"/>
    <w:rsid w:val="00950C90"/>
    <w:rsid w:val="00950D6D"/>
    <w:rsid w:val="00950DB3"/>
    <w:rsid w:val="00951B68"/>
    <w:rsid w:val="00951D48"/>
    <w:rsid w:val="00951F47"/>
    <w:rsid w:val="009526CD"/>
    <w:rsid w:val="00953731"/>
    <w:rsid w:val="009537C5"/>
    <w:rsid w:val="009552EA"/>
    <w:rsid w:val="0095671D"/>
    <w:rsid w:val="009569EE"/>
    <w:rsid w:val="00956E7F"/>
    <w:rsid w:val="009573DB"/>
    <w:rsid w:val="00957B32"/>
    <w:rsid w:val="00957CC6"/>
    <w:rsid w:val="00957FB6"/>
    <w:rsid w:val="00960209"/>
    <w:rsid w:val="00960C6C"/>
    <w:rsid w:val="00961B46"/>
    <w:rsid w:val="00961C40"/>
    <w:rsid w:val="0096211A"/>
    <w:rsid w:val="00962A36"/>
    <w:rsid w:val="00962B11"/>
    <w:rsid w:val="009632ED"/>
    <w:rsid w:val="00963356"/>
    <w:rsid w:val="009633EE"/>
    <w:rsid w:val="009635B0"/>
    <w:rsid w:val="009640B3"/>
    <w:rsid w:val="00965637"/>
    <w:rsid w:val="00965663"/>
    <w:rsid w:val="00965741"/>
    <w:rsid w:val="00965B9A"/>
    <w:rsid w:val="00965DA4"/>
    <w:rsid w:val="00965E5F"/>
    <w:rsid w:val="00966409"/>
    <w:rsid w:val="00966842"/>
    <w:rsid w:val="00966894"/>
    <w:rsid w:val="00967147"/>
    <w:rsid w:val="009673E4"/>
    <w:rsid w:val="0096746B"/>
    <w:rsid w:val="00967859"/>
    <w:rsid w:val="00971345"/>
    <w:rsid w:val="0097173F"/>
    <w:rsid w:val="00971D1C"/>
    <w:rsid w:val="00971F25"/>
    <w:rsid w:val="0097206C"/>
    <w:rsid w:val="009721F7"/>
    <w:rsid w:val="009724A9"/>
    <w:rsid w:val="009738AF"/>
    <w:rsid w:val="009739BA"/>
    <w:rsid w:val="00973CF3"/>
    <w:rsid w:val="00973E08"/>
    <w:rsid w:val="00973E6F"/>
    <w:rsid w:val="0097404B"/>
    <w:rsid w:val="00974AA8"/>
    <w:rsid w:val="00974C40"/>
    <w:rsid w:val="0097513F"/>
    <w:rsid w:val="0097568E"/>
    <w:rsid w:val="00976464"/>
    <w:rsid w:val="009765CC"/>
    <w:rsid w:val="00976E98"/>
    <w:rsid w:val="00976EDD"/>
    <w:rsid w:val="0097720A"/>
    <w:rsid w:val="00977424"/>
    <w:rsid w:val="00981163"/>
    <w:rsid w:val="009814A5"/>
    <w:rsid w:val="009816EC"/>
    <w:rsid w:val="00981A71"/>
    <w:rsid w:val="00981CBA"/>
    <w:rsid w:val="0098211E"/>
    <w:rsid w:val="00982163"/>
    <w:rsid w:val="00982215"/>
    <w:rsid w:val="00983B65"/>
    <w:rsid w:val="00983C8B"/>
    <w:rsid w:val="00984B28"/>
    <w:rsid w:val="009858D0"/>
    <w:rsid w:val="009858D2"/>
    <w:rsid w:val="00985A13"/>
    <w:rsid w:val="00985B00"/>
    <w:rsid w:val="0098631F"/>
    <w:rsid w:val="009863BD"/>
    <w:rsid w:val="00986CDF"/>
    <w:rsid w:val="00986FD0"/>
    <w:rsid w:val="00987511"/>
    <w:rsid w:val="009903A7"/>
    <w:rsid w:val="00990A6F"/>
    <w:rsid w:val="0099106F"/>
    <w:rsid w:val="00991E94"/>
    <w:rsid w:val="00992B55"/>
    <w:rsid w:val="00992F36"/>
    <w:rsid w:val="00993643"/>
    <w:rsid w:val="00993C20"/>
    <w:rsid w:val="00993E7F"/>
    <w:rsid w:val="009940A1"/>
    <w:rsid w:val="0099452B"/>
    <w:rsid w:val="0099528A"/>
    <w:rsid w:val="00995364"/>
    <w:rsid w:val="009954DC"/>
    <w:rsid w:val="0099555B"/>
    <w:rsid w:val="009956FE"/>
    <w:rsid w:val="00995A96"/>
    <w:rsid w:val="00996A1D"/>
    <w:rsid w:val="00996A72"/>
    <w:rsid w:val="00996C52"/>
    <w:rsid w:val="00996DA0"/>
    <w:rsid w:val="00997300"/>
    <w:rsid w:val="009976E7"/>
    <w:rsid w:val="00997BE8"/>
    <w:rsid w:val="009A1679"/>
    <w:rsid w:val="009A196B"/>
    <w:rsid w:val="009A2A0C"/>
    <w:rsid w:val="009A2C8B"/>
    <w:rsid w:val="009A3812"/>
    <w:rsid w:val="009A3A01"/>
    <w:rsid w:val="009A498F"/>
    <w:rsid w:val="009A4BB9"/>
    <w:rsid w:val="009A4D73"/>
    <w:rsid w:val="009A51EF"/>
    <w:rsid w:val="009A51FA"/>
    <w:rsid w:val="009A53A6"/>
    <w:rsid w:val="009A558E"/>
    <w:rsid w:val="009A59C1"/>
    <w:rsid w:val="009A6341"/>
    <w:rsid w:val="009A68CB"/>
    <w:rsid w:val="009A6B7B"/>
    <w:rsid w:val="009A788D"/>
    <w:rsid w:val="009A7F48"/>
    <w:rsid w:val="009B0717"/>
    <w:rsid w:val="009B0925"/>
    <w:rsid w:val="009B1099"/>
    <w:rsid w:val="009B11EF"/>
    <w:rsid w:val="009B17C5"/>
    <w:rsid w:val="009B1939"/>
    <w:rsid w:val="009B22E4"/>
    <w:rsid w:val="009B2A17"/>
    <w:rsid w:val="009B34F0"/>
    <w:rsid w:val="009B3C7E"/>
    <w:rsid w:val="009B4225"/>
    <w:rsid w:val="009B44B6"/>
    <w:rsid w:val="009B4DB5"/>
    <w:rsid w:val="009B4E39"/>
    <w:rsid w:val="009B54A6"/>
    <w:rsid w:val="009B56BF"/>
    <w:rsid w:val="009B6191"/>
    <w:rsid w:val="009B664F"/>
    <w:rsid w:val="009B6806"/>
    <w:rsid w:val="009B68F8"/>
    <w:rsid w:val="009B69C4"/>
    <w:rsid w:val="009B6D65"/>
    <w:rsid w:val="009B7D7E"/>
    <w:rsid w:val="009B7F07"/>
    <w:rsid w:val="009C010C"/>
    <w:rsid w:val="009C01FB"/>
    <w:rsid w:val="009C1DCE"/>
    <w:rsid w:val="009C2BA7"/>
    <w:rsid w:val="009C2D74"/>
    <w:rsid w:val="009C2D7F"/>
    <w:rsid w:val="009C3003"/>
    <w:rsid w:val="009C36DC"/>
    <w:rsid w:val="009C4092"/>
    <w:rsid w:val="009C40BE"/>
    <w:rsid w:val="009C4BBA"/>
    <w:rsid w:val="009C4D51"/>
    <w:rsid w:val="009C52FD"/>
    <w:rsid w:val="009C5BF5"/>
    <w:rsid w:val="009C608C"/>
    <w:rsid w:val="009C61CB"/>
    <w:rsid w:val="009C66DC"/>
    <w:rsid w:val="009C6A83"/>
    <w:rsid w:val="009C6D7D"/>
    <w:rsid w:val="009C6DC5"/>
    <w:rsid w:val="009C713A"/>
    <w:rsid w:val="009C7EB0"/>
    <w:rsid w:val="009D0224"/>
    <w:rsid w:val="009D0A94"/>
    <w:rsid w:val="009D12AC"/>
    <w:rsid w:val="009D1B55"/>
    <w:rsid w:val="009D1F0A"/>
    <w:rsid w:val="009D22FF"/>
    <w:rsid w:val="009D2BBF"/>
    <w:rsid w:val="009D3737"/>
    <w:rsid w:val="009D3819"/>
    <w:rsid w:val="009D3D4C"/>
    <w:rsid w:val="009D3D57"/>
    <w:rsid w:val="009D4062"/>
    <w:rsid w:val="009D423D"/>
    <w:rsid w:val="009D4264"/>
    <w:rsid w:val="009D4E47"/>
    <w:rsid w:val="009D4FF1"/>
    <w:rsid w:val="009D5498"/>
    <w:rsid w:val="009D57D3"/>
    <w:rsid w:val="009D5CD4"/>
    <w:rsid w:val="009E1B97"/>
    <w:rsid w:val="009E1CDB"/>
    <w:rsid w:val="009E1D1E"/>
    <w:rsid w:val="009E1E6C"/>
    <w:rsid w:val="009E27FD"/>
    <w:rsid w:val="009E2AC1"/>
    <w:rsid w:val="009E3848"/>
    <w:rsid w:val="009E3852"/>
    <w:rsid w:val="009E41AB"/>
    <w:rsid w:val="009E481B"/>
    <w:rsid w:val="009E485F"/>
    <w:rsid w:val="009E5B9B"/>
    <w:rsid w:val="009E6177"/>
    <w:rsid w:val="009E6851"/>
    <w:rsid w:val="009E76E7"/>
    <w:rsid w:val="009F0D83"/>
    <w:rsid w:val="009F15CC"/>
    <w:rsid w:val="009F1AC3"/>
    <w:rsid w:val="009F2A26"/>
    <w:rsid w:val="009F2DEF"/>
    <w:rsid w:val="009F3293"/>
    <w:rsid w:val="009F38B9"/>
    <w:rsid w:val="009F3CA4"/>
    <w:rsid w:val="009F3DC2"/>
    <w:rsid w:val="009F46D3"/>
    <w:rsid w:val="009F4D74"/>
    <w:rsid w:val="009F4F02"/>
    <w:rsid w:val="009F517F"/>
    <w:rsid w:val="009F528F"/>
    <w:rsid w:val="009F58A1"/>
    <w:rsid w:val="009F5941"/>
    <w:rsid w:val="009F59B6"/>
    <w:rsid w:val="009F5AA2"/>
    <w:rsid w:val="009F5B20"/>
    <w:rsid w:val="009F5E85"/>
    <w:rsid w:val="009F6D86"/>
    <w:rsid w:val="009F77BE"/>
    <w:rsid w:val="009F7A43"/>
    <w:rsid w:val="00A00977"/>
    <w:rsid w:val="00A00A01"/>
    <w:rsid w:val="00A00A07"/>
    <w:rsid w:val="00A011AC"/>
    <w:rsid w:val="00A01313"/>
    <w:rsid w:val="00A01486"/>
    <w:rsid w:val="00A0155B"/>
    <w:rsid w:val="00A01679"/>
    <w:rsid w:val="00A01C80"/>
    <w:rsid w:val="00A01F7A"/>
    <w:rsid w:val="00A025A5"/>
    <w:rsid w:val="00A025D7"/>
    <w:rsid w:val="00A03561"/>
    <w:rsid w:val="00A03B7F"/>
    <w:rsid w:val="00A03C17"/>
    <w:rsid w:val="00A03ED8"/>
    <w:rsid w:val="00A04CCA"/>
    <w:rsid w:val="00A04E0E"/>
    <w:rsid w:val="00A0505F"/>
    <w:rsid w:val="00A06577"/>
    <w:rsid w:val="00A06C20"/>
    <w:rsid w:val="00A071C0"/>
    <w:rsid w:val="00A07B49"/>
    <w:rsid w:val="00A107B4"/>
    <w:rsid w:val="00A10FE8"/>
    <w:rsid w:val="00A11591"/>
    <w:rsid w:val="00A11B7A"/>
    <w:rsid w:val="00A12E47"/>
    <w:rsid w:val="00A13714"/>
    <w:rsid w:val="00A13DB9"/>
    <w:rsid w:val="00A13FD2"/>
    <w:rsid w:val="00A1401B"/>
    <w:rsid w:val="00A141FA"/>
    <w:rsid w:val="00A1556A"/>
    <w:rsid w:val="00A1568D"/>
    <w:rsid w:val="00A15AA7"/>
    <w:rsid w:val="00A15BE5"/>
    <w:rsid w:val="00A15C46"/>
    <w:rsid w:val="00A15D7A"/>
    <w:rsid w:val="00A16948"/>
    <w:rsid w:val="00A16D6D"/>
    <w:rsid w:val="00A175CF"/>
    <w:rsid w:val="00A17691"/>
    <w:rsid w:val="00A1799E"/>
    <w:rsid w:val="00A17E5E"/>
    <w:rsid w:val="00A2009D"/>
    <w:rsid w:val="00A2056E"/>
    <w:rsid w:val="00A205E3"/>
    <w:rsid w:val="00A21052"/>
    <w:rsid w:val="00A21956"/>
    <w:rsid w:val="00A21EA2"/>
    <w:rsid w:val="00A226C6"/>
    <w:rsid w:val="00A22D1D"/>
    <w:rsid w:val="00A2333B"/>
    <w:rsid w:val="00A23C11"/>
    <w:rsid w:val="00A2412B"/>
    <w:rsid w:val="00A24604"/>
    <w:rsid w:val="00A25161"/>
    <w:rsid w:val="00A25362"/>
    <w:rsid w:val="00A25E24"/>
    <w:rsid w:val="00A2610D"/>
    <w:rsid w:val="00A26B76"/>
    <w:rsid w:val="00A26EAF"/>
    <w:rsid w:val="00A26FEE"/>
    <w:rsid w:val="00A27EB3"/>
    <w:rsid w:val="00A302D0"/>
    <w:rsid w:val="00A309DF"/>
    <w:rsid w:val="00A30B44"/>
    <w:rsid w:val="00A30BDF"/>
    <w:rsid w:val="00A318E5"/>
    <w:rsid w:val="00A31D2A"/>
    <w:rsid w:val="00A32512"/>
    <w:rsid w:val="00A3285D"/>
    <w:rsid w:val="00A3285E"/>
    <w:rsid w:val="00A32F50"/>
    <w:rsid w:val="00A33240"/>
    <w:rsid w:val="00A3368F"/>
    <w:rsid w:val="00A33B0A"/>
    <w:rsid w:val="00A33CF6"/>
    <w:rsid w:val="00A35111"/>
    <w:rsid w:val="00A35845"/>
    <w:rsid w:val="00A35886"/>
    <w:rsid w:val="00A35BE5"/>
    <w:rsid w:val="00A35F25"/>
    <w:rsid w:val="00A36BB2"/>
    <w:rsid w:val="00A36DD7"/>
    <w:rsid w:val="00A372AF"/>
    <w:rsid w:val="00A378A0"/>
    <w:rsid w:val="00A37D81"/>
    <w:rsid w:val="00A40578"/>
    <w:rsid w:val="00A405D7"/>
    <w:rsid w:val="00A40D6C"/>
    <w:rsid w:val="00A40D86"/>
    <w:rsid w:val="00A41758"/>
    <w:rsid w:val="00A419A7"/>
    <w:rsid w:val="00A428E4"/>
    <w:rsid w:val="00A42F13"/>
    <w:rsid w:val="00A43AFE"/>
    <w:rsid w:val="00A43EFC"/>
    <w:rsid w:val="00A43F0C"/>
    <w:rsid w:val="00A4455B"/>
    <w:rsid w:val="00A44EEB"/>
    <w:rsid w:val="00A45988"/>
    <w:rsid w:val="00A45B4D"/>
    <w:rsid w:val="00A45F5A"/>
    <w:rsid w:val="00A4714C"/>
    <w:rsid w:val="00A477CC"/>
    <w:rsid w:val="00A477EF"/>
    <w:rsid w:val="00A47A1F"/>
    <w:rsid w:val="00A5195F"/>
    <w:rsid w:val="00A51F73"/>
    <w:rsid w:val="00A52683"/>
    <w:rsid w:val="00A5289C"/>
    <w:rsid w:val="00A529C5"/>
    <w:rsid w:val="00A533F7"/>
    <w:rsid w:val="00A53619"/>
    <w:rsid w:val="00A536D0"/>
    <w:rsid w:val="00A537EB"/>
    <w:rsid w:val="00A53ABD"/>
    <w:rsid w:val="00A53FE8"/>
    <w:rsid w:val="00A550F7"/>
    <w:rsid w:val="00A55A1C"/>
    <w:rsid w:val="00A55A90"/>
    <w:rsid w:val="00A560B1"/>
    <w:rsid w:val="00A56396"/>
    <w:rsid w:val="00A56722"/>
    <w:rsid w:val="00A57D7C"/>
    <w:rsid w:val="00A57F32"/>
    <w:rsid w:val="00A603F6"/>
    <w:rsid w:val="00A60433"/>
    <w:rsid w:val="00A607D7"/>
    <w:rsid w:val="00A608EF"/>
    <w:rsid w:val="00A60B78"/>
    <w:rsid w:val="00A62078"/>
    <w:rsid w:val="00A6285B"/>
    <w:rsid w:val="00A62994"/>
    <w:rsid w:val="00A62FEF"/>
    <w:rsid w:val="00A6315B"/>
    <w:rsid w:val="00A6343E"/>
    <w:rsid w:val="00A64288"/>
    <w:rsid w:val="00A64467"/>
    <w:rsid w:val="00A64930"/>
    <w:rsid w:val="00A64EC7"/>
    <w:rsid w:val="00A650BB"/>
    <w:rsid w:val="00A657A5"/>
    <w:rsid w:val="00A6582F"/>
    <w:rsid w:val="00A6592F"/>
    <w:rsid w:val="00A66166"/>
    <w:rsid w:val="00A6683B"/>
    <w:rsid w:val="00A66AEA"/>
    <w:rsid w:val="00A66E70"/>
    <w:rsid w:val="00A66F6D"/>
    <w:rsid w:val="00A671EE"/>
    <w:rsid w:val="00A708A8"/>
    <w:rsid w:val="00A70958"/>
    <w:rsid w:val="00A70BE8"/>
    <w:rsid w:val="00A70CDA"/>
    <w:rsid w:val="00A70F32"/>
    <w:rsid w:val="00A7114C"/>
    <w:rsid w:val="00A7122C"/>
    <w:rsid w:val="00A71507"/>
    <w:rsid w:val="00A72C14"/>
    <w:rsid w:val="00A73396"/>
    <w:rsid w:val="00A73B39"/>
    <w:rsid w:val="00A73B5C"/>
    <w:rsid w:val="00A73BFF"/>
    <w:rsid w:val="00A73EB5"/>
    <w:rsid w:val="00A74427"/>
    <w:rsid w:val="00A74D38"/>
    <w:rsid w:val="00A7557F"/>
    <w:rsid w:val="00A75C31"/>
    <w:rsid w:val="00A7710F"/>
    <w:rsid w:val="00A77176"/>
    <w:rsid w:val="00A7769A"/>
    <w:rsid w:val="00A77767"/>
    <w:rsid w:val="00A8000E"/>
    <w:rsid w:val="00A8044D"/>
    <w:rsid w:val="00A80A57"/>
    <w:rsid w:val="00A80BE7"/>
    <w:rsid w:val="00A81318"/>
    <w:rsid w:val="00A81819"/>
    <w:rsid w:val="00A81DAC"/>
    <w:rsid w:val="00A81DDD"/>
    <w:rsid w:val="00A8267F"/>
    <w:rsid w:val="00A826DE"/>
    <w:rsid w:val="00A83922"/>
    <w:rsid w:val="00A84236"/>
    <w:rsid w:val="00A84423"/>
    <w:rsid w:val="00A84656"/>
    <w:rsid w:val="00A84713"/>
    <w:rsid w:val="00A84E45"/>
    <w:rsid w:val="00A85329"/>
    <w:rsid w:val="00A857DB"/>
    <w:rsid w:val="00A85A4D"/>
    <w:rsid w:val="00A86109"/>
    <w:rsid w:val="00A86255"/>
    <w:rsid w:val="00A86C9D"/>
    <w:rsid w:val="00A86E89"/>
    <w:rsid w:val="00A87213"/>
    <w:rsid w:val="00A87674"/>
    <w:rsid w:val="00A87C23"/>
    <w:rsid w:val="00A90A00"/>
    <w:rsid w:val="00A911AD"/>
    <w:rsid w:val="00A912D0"/>
    <w:rsid w:val="00A91A17"/>
    <w:rsid w:val="00A91C5F"/>
    <w:rsid w:val="00A91DEC"/>
    <w:rsid w:val="00A92056"/>
    <w:rsid w:val="00A92982"/>
    <w:rsid w:val="00A92F3F"/>
    <w:rsid w:val="00A92F72"/>
    <w:rsid w:val="00A93383"/>
    <w:rsid w:val="00A93558"/>
    <w:rsid w:val="00A9362B"/>
    <w:rsid w:val="00A93943"/>
    <w:rsid w:val="00A93B4F"/>
    <w:rsid w:val="00A94540"/>
    <w:rsid w:val="00A94D27"/>
    <w:rsid w:val="00A94DEB"/>
    <w:rsid w:val="00A94F62"/>
    <w:rsid w:val="00A951F1"/>
    <w:rsid w:val="00A95F5D"/>
    <w:rsid w:val="00A96121"/>
    <w:rsid w:val="00A96563"/>
    <w:rsid w:val="00A96860"/>
    <w:rsid w:val="00A96D2D"/>
    <w:rsid w:val="00A974CB"/>
    <w:rsid w:val="00A97953"/>
    <w:rsid w:val="00A979A5"/>
    <w:rsid w:val="00A97A72"/>
    <w:rsid w:val="00A97FB7"/>
    <w:rsid w:val="00AA073E"/>
    <w:rsid w:val="00AA11BE"/>
    <w:rsid w:val="00AA17E0"/>
    <w:rsid w:val="00AA1CBE"/>
    <w:rsid w:val="00AA28BA"/>
    <w:rsid w:val="00AA3716"/>
    <w:rsid w:val="00AA440D"/>
    <w:rsid w:val="00AA5DFA"/>
    <w:rsid w:val="00AA61FD"/>
    <w:rsid w:val="00AA6CD0"/>
    <w:rsid w:val="00AA6D2E"/>
    <w:rsid w:val="00AA7462"/>
    <w:rsid w:val="00AA7D3D"/>
    <w:rsid w:val="00AA7E0B"/>
    <w:rsid w:val="00AB00DE"/>
    <w:rsid w:val="00AB03B7"/>
    <w:rsid w:val="00AB0AC6"/>
    <w:rsid w:val="00AB0CB6"/>
    <w:rsid w:val="00AB0F84"/>
    <w:rsid w:val="00AB2238"/>
    <w:rsid w:val="00AB25AE"/>
    <w:rsid w:val="00AB2A85"/>
    <w:rsid w:val="00AB2B1F"/>
    <w:rsid w:val="00AB2CB2"/>
    <w:rsid w:val="00AB3E3C"/>
    <w:rsid w:val="00AB4515"/>
    <w:rsid w:val="00AB4CF6"/>
    <w:rsid w:val="00AB5177"/>
    <w:rsid w:val="00AB5E8A"/>
    <w:rsid w:val="00AB6910"/>
    <w:rsid w:val="00AB7034"/>
    <w:rsid w:val="00AB71D1"/>
    <w:rsid w:val="00AB75B9"/>
    <w:rsid w:val="00AB792F"/>
    <w:rsid w:val="00AC009A"/>
    <w:rsid w:val="00AC00BD"/>
    <w:rsid w:val="00AC0185"/>
    <w:rsid w:val="00AC0329"/>
    <w:rsid w:val="00AC0A0E"/>
    <w:rsid w:val="00AC0C57"/>
    <w:rsid w:val="00AC2B4D"/>
    <w:rsid w:val="00AC3323"/>
    <w:rsid w:val="00AC395B"/>
    <w:rsid w:val="00AC4180"/>
    <w:rsid w:val="00AC4565"/>
    <w:rsid w:val="00AC457B"/>
    <w:rsid w:val="00AC4DB4"/>
    <w:rsid w:val="00AC50C7"/>
    <w:rsid w:val="00AC51F9"/>
    <w:rsid w:val="00AC5869"/>
    <w:rsid w:val="00AC5D70"/>
    <w:rsid w:val="00AC60C1"/>
    <w:rsid w:val="00AC6C8E"/>
    <w:rsid w:val="00AC6F89"/>
    <w:rsid w:val="00AC72F0"/>
    <w:rsid w:val="00AC7501"/>
    <w:rsid w:val="00AD080D"/>
    <w:rsid w:val="00AD0A09"/>
    <w:rsid w:val="00AD0DE1"/>
    <w:rsid w:val="00AD1712"/>
    <w:rsid w:val="00AD1CD8"/>
    <w:rsid w:val="00AD1FEF"/>
    <w:rsid w:val="00AD278C"/>
    <w:rsid w:val="00AD27D4"/>
    <w:rsid w:val="00AD29E9"/>
    <w:rsid w:val="00AD325D"/>
    <w:rsid w:val="00AD3407"/>
    <w:rsid w:val="00AD3493"/>
    <w:rsid w:val="00AD3735"/>
    <w:rsid w:val="00AD386D"/>
    <w:rsid w:val="00AD3E2A"/>
    <w:rsid w:val="00AD44F2"/>
    <w:rsid w:val="00AD4AAC"/>
    <w:rsid w:val="00AD54BD"/>
    <w:rsid w:val="00AD5564"/>
    <w:rsid w:val="00AD587E"/>
    <w:rsid w:val="00AD6DFB"/>
    <w:rsid w:val="00AD6F2C"/>
    <w:rsid w:val="00AD7C3A"/>
    <w:rsid w:val="00AD7C75"/>
    <w:rsid w:val="00AD7E01"/>
    <w:rsid w:val="00AE0251"/>
    <w:rsid w:val="00AE095B"/>
    <w:rsid w:val="00AE0FF7"/>
    <w:rsid w:val="00AE19E1"/>
    <w:rsid w:val="00AE1DAB"/>
    <w:rsid w:val="00AE204E"/>
    <w:rsid w:val="00AE219C"/>
    <w:rsid w:val="00AE2B37"/>
    <w:rsid w:val="00AE2FEA"/>
    <w:rsid w:val="00AE30D3"/>
    <w:rsid w:val="00AE375A"/>
    <w:rsid w:val="00AE39E3"/>
    <w:rsid w:val="00AE3B8F"/>
    <w:rsid w:val="00AE3C61"/>
    <w:rsid w:val="00AE5DDC"/>
    <w:rsid w:val="00AE73CF"/>
    <w:rsid w:val="00AE76A3"/>
    <w:rsid w:val="00AE7A55"/>
    <w:rsid w:val="00AE7E65"/>
    <w:rsid w:val="00AF07AB"/>
    <w:rsid w:val="00AF07D4"/>
    <w:rsid w:val="00AF0A7C"/>
    <w:rsid w:val="00AF14FC"/>
    <w:rsid w:val="00AF1534"/>
    <w:rsid w:val="00AF1FCF"/>
    <w:rsid w:val="00AF2CA9"/>
    <w:rsid w:val="00AF2CF1"/>
    <w:rsid w:val="00AF36C0"/>
    <w:rsid w:val="00AF4050"/>
    <w:rsid w:val="00AF54D7"/>
    <w:rsid w:val="00AF5E25"/>
    <w:rsid w:val="00AF5FED"/>
    <w:rsid w:val="00AF6122"/>
    <w:rsid w:val="00AF6884"/>
    <w:rsid w:val="00AF6F1F"/>
    <w:rsid w:val="00AF75D7"/>
    <w:rsid w:val="00B00954"/>
    <w:rsid w:val="00B009E9"/>
    <w:rsid w:val="00B00FA3"/>
    <w:rsid w:val="00B0280E"/>
    <w:rsid w:val="00B02ADA"/>
    <w:rsid w:val="00B02B87"/>
    <w:rsid w:val="00B03EEF"/>
    <w:rsid w:val="00B03F33"/>
    <w:rsid w:val="00B04025"/>
    <w:rsid w:val="00B04540"/>
    <w:rsid w:val="00B049AD"/>
    <w:rsid w:val="00B04D14"/>
    <w:rsid w:val="00B04D6B"/>
    <w:rsid w:val="00B051A6"/>
    <w:rsid w:val="00B051D8"/>
    <w:rsid w:val="00B054A9"/>
    <w:rsid w:val="00B05623"/>
    <w:rsid w:val="00B056CA"/>
    <w:rsid w:val="00B05D4D"/>
    <w:rsid w:val="00B06136"/>
    <w:rsid w:val="00B06A3C"/>
    <w:rsid w:val="00B06B45"/>
    <w:rsid w:val="00B071BC"/>
    <w:rsid w:val="00B0720B"/>
    <w:rsid w:val="00B07AA2"/>
    <w:rsid w:val="00B10046"/>
    <w:rsid w:val="00B105A6"/>
    <w:rsid w:val="00B11993"/>
    <w:rsid w:val="00B12025"/>
    <w:rsid w:val="00B126AE"/>
    <w:rsid w:val="00B12998"/>
    <w:rsid w:val="00B12A63"/>
    <w:rsid w:val="00B12ED6"/>
    <w:rsid w:val="00B13116"/>
    <w:rsid w:val="00B1338F"/>
    <w:rsid w:val="00B135D1"/>
    <w:rsid w:val="00B13F6C"/>
    <w:rsid w:val="00B1502B"/>
    <w:rsid w:val="00B153DE"/>
    <w:rsid w:val="00B15C8C"/>
    <w:rsid w:val="00B163EC"/>
    <w:rsid w:val="00B16574"/>
    <w:rsid w:val="00B16E4C"/>
    <w:rsid w:val="00B17060"/>
    <w:rsid w:val="00B177AD"/>
    <w:rsid w:val="00B17850"/>
    <w:rsid w:val="00B17AFD"/>
    <w:rsid w:val="00B17FA9"/>
    <w:rsid w:val="00B2002E"/>
    <w:rsid w:val="00B2045F"/>
    <w:rsid w:val="00B20556"/>
    <w:rsid w:val="00B2139E"/>
    <w:rsid w:val="00B219FD"/>
    <w:rsid w:val="00B21AFF"/>
    <w:rsid w:val="00B21C5C"/>
    <w:rsid w:val="00B21CF2"/>
    <w:rsid w:val="00B21F4C"/>
    <w:rsid w:val="00B225F2"/>
    <w:rsid w:val="00B22BB7"/>
    <w:rsid w:val="00B22CAD"/>
    <w:rsid w:val="00B22CC5"/>
    <w:rsid w:val="00B22E58"/>
    <w:rsid w:val="00B23DC4"/>
    <w:rsid w:val="00B23F53"/>
    <w:rsid w:val="00B240F9"/>
    <w:rsid w:val="00B24B69"/>
    <w:rsid w:val="00B24F82"/>
    <w:rsid w:val="00B258B9"/>
    <w:rsid w:val="00B259C8"/>
    <w:rsid w:val="00B25F01"/>
    <w:rsid w:val="00B260E7"/>
    <w:rsid w:val="00B269B9"/>
    <w:rsid w:val="00B26DC6"/>
    <w:rsid w:val="00B276FD"/>
    <w:rsid w:val="00B27D5D"/>
    <w:rsid w:val="00B27E02"/>
    <w:rsid w:val="00B300D4"/>
    <w:rsid w:val="00B304B1"/>
    <w:rsid w:val="00B30ADF"/>
    <w:rsid w:val="00B30D50"/>
    <w:rsid w:val="00B30DA9"/>
    <w:rsid w:val="00B30F26"/>
    <w:rsid w:val="00B30F9E"/>
    <w:rsid w:val="00B31B95"/>
    <w:rsid w:val="00B31E44"/>
    <w:rsid w:val="00B322E4"/>
    <w:rsid w:val="00B3243E"/>
    <w:rsid w:val="00B3247C"/>
    <w:rsid w:val="00B327F0"/>
    <w:rsid w:val="00B3411E"/>
    <w:rsid w:val="00B341E9"/>
    <w:rsid w:val="00B347AC"/>
    <w:rsid w:val="00B34E54"/>
    <w:rsid w:val="00B355EB"/>
    <w:rsid w:val="00B36466"/>
    <w:rsid w:val="00B3652C"/>
    <w:rsid w:val="00B36602"/>
    <w:rsid w:val="00B3736A"/>
    <w:rsid w:val="00B377A5"/>
    <w:rsid w:val="00B37A6C"/>
    <w:rsid w:val="00B40014"/>
    <w:rsid w:val="00B4079B"/>
    <w:rsid w:val="00B40AFE"/>
    <w:rsid w:val="00B40FD0"/>
    <w:rsid w:val="00B41A35"/>
    <w:rsid w:val="00B41D2F"/>
    <w:rsid w:val="00B43474"/>
    <w:rsid w:val="00B43F59"/>
    <w:rsid w:val="00B44334"/>
    <w:rsid w:val="00B44934"/>
    <w:rsid w:val="00B452A1"/>
    <w:rsid w:val="00B45482"/>
    <w:rsid w:val="00B45A95"/>
    <w:rsid w:val="00B46648"/>
    <w:rsid w:val="00B46EEA"/>
    <w:rsid w:val="00B47380"/>
    <w:rsid w:val="00B47961"/>
    <w:rsid w:val="00B47E9C"/>
    <w:rsid w:val="00B47FF8"/>
    <w:rsid w:val="00B5063D"/>
    <w:rsid w:val="00B510A8"/>
    <w:rsid w:val="00B51E18"/>
    <w:rsid w:val="00B5268A"/>
    <w:rsid w:val="00B52A0F"/>
    <w:rsid w:val="00B53934"/>
    <w:rsid w:val="00B53B91"/>
    <w:rsid w:val="00B5508D"/>
    <w:rsid w:val="00B55941"/>
    <w:rsid w:val="00B55BB8"/>
    <w:rsid w:val="00B55D81"/>
    <w:rsid w:val="00B55ECB"/>
    <w:rsid w:val="00B56057"/>
    <w:rsid w:val="00B56133"/>
    <w:rsid w:val="00B5617F"/>
    <w:rsid w:val="00B57C7B"/>
    <w:rsid w:val="00B57D06"/>
    <w:rsid w:val="00B57D24"/>
    <w:rsid w:val="00B57DDD"/>
    <w:rsid w:val="00B600BD"/>
    <w:rsid w:val="00B60981"/>
    <w:rsid w:val="00B609F9"/>
    <w:rsid w:val="00B60D05"/>
    <w:rsid w:val="00B61384"/>
    <w:rsid w:val="00B615E2"/>
    <w:rsid w:val="00B6199E"/>
    <w:rsid w:val="00B61B7D"/>
    <w:rsid w:val="00B61E27"/>
    <w:rsid w:val="00B64336"/>
    <w:rsid w:val="00B64674"/>
    <w:rsid w:val="00B648F7"/>
    <w:rsid w:val="00B64CC0"/>
    <w:rsid w:val="00B64E6F"/>
    <w:rsid w:val="00B659E2"/>
    <w:rsid w:val="00B65B63"/>
    <w:rsid w:val="00B66C07"/>
    <w:rsid w:val="00B66C39"/>
    <w:rsid w:val="00B67013"/>
    <w:rsid w:val="00B67482"/>
    <w:rsid w:val="00B67AED"/>
    <w:rsid w:val="00B67C4B"/>
    <w:rsid w:val="00B67CC0"/>
    <w:rsid w:val="00B67EDC"/>
    <w:rsid w:val="00B7041C"/>
    <w:rsid w:val="00B7058C"/>
    <w:rsid w:val="00B70839"/>
    <w:rsid w:val="00B708C1"/>
    <w:rsid w:val="00B70E7F"/>
    <w:rsid w:val="00B71046"/>
    <w:rsid w:val="00B71DFF"/>
    <w:rsid w:val="00B727B2"/>
    <w:rsid w:val="00B72848"/>
    <w:rsid w:val="00B72934"/>
    <w:rsid w:val="00B72B7C"/>
    <w:rsid w:val="00B72F23"/>
    <w:rsid w:val="00B73455"/>
    <w:rsid w:val="00B73E11"/>
    <w:rsid w:val="00B74631"/>
    <w:rsid w:val="00B74CFD"/>
    <w:rsid w:val="00B752FC"/>
    <w:rsid w:val="00B753ED"/>
    <w:rsid w:val="00B75427"/>
    <w:rsid w:val="00B757B2"/>
    <w:rsid w:val="00B758BA"/>
    <w:rsid w:val="00B7596D"/>
    <w:rsid w:val="00B75FEC"/>
    <w:rsid w:val="00B7639C"/>
    <w:rsid w:val="00B7661A"/>
    <w:rsid w:val="00B77372"/>
    <w:rsid w:val="00B773E0"/>
    <w:rsid w:val="00B774E0"/>
    <w:rsid w:val="00B777C5"/>
    <w:rsid w:val="00B7784A"/>
    <w:rsid w:val="00B82275"/>
    <w:rsid w:val="00B82401"/>
    <w:rsid w:val="00B82D9D"/>
    <w:rsid w:val="00B83500"/>
    <w:rsid w:val="00B84A23"/>
    <w:rsid w:val="00B84E1A"/>
    <w:rsid w:val="00B851E6"/>
    <w:rsid w:val="00B85F12"/>
    <w:rsid w:val="00B862ED"/>
    <w:rsid w:val="00B869C1"/>
    <w:rsid w:val="00B869F4"/>
    <w:rsid w:val="00B873F2"/>
    <w:rsid w:val="00B87521"/>
    <w:rsid w:val="00B9053F"/>
    <w:rsid w:val="00B905F7"/>
    <w:rsid w:val="00B90868"/>
    <w:rsid w:val="00B909A9"/>
    <w:rsid w:val="00B90C44"/>
    <w:rsid w:val="00B90CB6"/>
    <w:rsid w:val="00B91B93"/>
    <w:rsid w:val="00B928F4"/>
    <w:rsid w:val="00B93190"/>
    <w:rsid w:val="00B93350"/>
    <w:rsid w:val="00B939AB"/>
    <w:rsid w:val="00B93C71"/>
    <w:rsid w:val="00B93F9C"/>
    <w:rsid w:val="00B9408F"/>
    <w:rsid w:val="00B943A9"/>
    <w:rsid w:val="00B94621"/>
    <w:rsid w:val="00B947E2"/>
    <w:rsid w:val="00B94C66"/>
    <w:rsid w:val="00B952B6"/>
    <w:rsid w:val="00B95513"/>
    <w:rsid w:val="00B955C1"/>
    <w:rsid w:val="00B95922"/>
    <w:rsid w:val="00B95A00"/>
    <w:rsid w:val="00B95A23"/>
    <w:rsid w:val="00B95BE0"/>
    <w:rsid w:val="00B96141"/>
    <w:rsid w:val="00B9634D"/>
    <w:rsid w:val="00B96F9E"/>
    <w:rsid w:val="00B9749E"/>
    <w:rsid w:val="00BA0461"/>
    <w:rsid w:val="00BA0B4D"/>
    <w:rsid w:val="00BA0BFC"/>
    <w:rsid w:val="00BA1120"/>
    <w:rsid w:val="00BA11B0"/>
    <w:rsid w:val="00BA133C"/>
    <w:rsid w:val="00BA13A9"/>
    <w:rsid w:val="00BA16A1"/>
    <w:rsid w:val="00BA1E6B"/>
    <w:rsid w:val="00BA1FCC"/>
    <w:rsid w:val="00BA2224"/>
    <w:rsid w:val="00BA2392"/>
    <w:rsid w:val="00BA2EF7"/>
    <w:rsid w:val="00BA3017"/>
    <w:rsid w:val="00BA307F"/>
    <w:rsid w:val="00BA323B"/>
    <w:rsid w:val="00BA383F"/>
    <w:rsid w:val="00BA519F"/>
    <w:rsid w:val="00BA5A11"/>
    <w:rsid w:val="00BA5B47"/>
    <w:rsid w:val="00BA5DFC"/>
    <w:rsid w:val="00BA6315"/>
    <w:rsid w:val="00BA64D5"/>
    <w:rsid w:val="00BA6892"/>
    <w:rsid w:val="00BA7080"/>
    <w:rsid w:val="00BA72E1"/>
    <w:rsid w:val="00BA745E"/>
    <w:rsid w:val="00BA7469"/>
    <w:rsid w:val="00BA78E5"/>
    <w:rsid w:val="00BB0497"/>
    <w:rsid w:val="00BB06B0"/>
    <w:rsid w:val="00BB080A"/>
    <w:rsid w:val="00BB0D58"/>
    <w:rsid w:val="00BB0EB8"/>
    <w:rsid w:val="00BB1037"/>
    <w:rsid w:val="00BB103A"/>
    <w:rsid w:val="00BB126C"/>
    <w:rsid w:val="00BB174C"/>
    <w:rsid w:val="00BB283E"/>
    <w:rsid w:val="00BB2CF0"/>
    <w:rsid w:val="00BB2D7A"/>
    <w:rsid w:val="00BB4882"/>
    <w:rsid w:val="00BB4A4C"/>
    <w:rsid w:val="00BB4E02"/>
    <w:rsid w:val="00BB5836"/>
    <w:rsid w:val="00BB6157"/>
    <w:rsid w:val="00BB6409"/>
    <w:rsid w:val="00BB653E"/>
    <w:rsid w:val="00BB704A"/>
    <w:rsid w:val="00BC00DA"/>
    <w:rsid w:val="00BC01EE"/>
    <w:rsid w:val="00BC030F"/>
    <w:rsid w:val="00BC0639"/>
    <w:rsid w:val="00BC186B"/>
    <w:rsid w:val="00BC1F73"/>
    <w:rsid w:val="00BC2467"/>
    <w:rsid w:val="00BC2DAC"/>
    <w:rsid w:val="00BC30DB"/>
    <w:rsid w:val="00BC40F3"/>
    <w:rsid w:val="00BC46FE"/>
    <w:rsid w:val="00BC4A87"/>
    <w:rsid w:val="00BC4CBD"/>
    <w:rsid w:val="00BC4CFB"/>
    <w:rsid w:val="00BC5166"/>
    <w:rsid w:val="00BC54C1"/>
    <w:rsid w:val="00BC5A85"/>
    <w:rsid w:val="00BC6389"/>
    <w:rsid w:val="00BC69F9"/>
    <w:rsid w:val="00BC7F79"/>
    <w:rsid w:val="00BD013B"/>
    <w:rsid w:val="00BD01C6"/>
    <w:rsid w:val="00BD050F"/>
    <w:rsid w:val="00BD0E89"/>
    <w:rsid w:val="00BD1366"/>
    <w:rsid w:val="00BD1D3B"/>
    <w:rsid w:val="00BD20FB"/>
    <w:rsid w:val="00BD29A6"/>
    <w:rsid w:val="00BD3170"/>
    <w:rsid w:val="00BD3613"/>
    <w:rsid w:val="00BD38F7"/>
    <w:rsid w:val="00BD3C89"/>
    <w:rsid w:val="00BD3DC8"/>
    <w:rsid w:val="00BD3EDB"/>
    <w:rsid w:val="00BD438C"/>
    <w:rsid w:val="00BD4892"/>
    <w:rsid w:val="00BD49F0"/>
    <w:rsid w:val="00BD4E2B"/>
    <w:rsid w:val="00BD506B"/>
    <w:rsid w:val="00BD52CD"/>
    <w:rsid w:val="00BD5A4C"/>
    <w:rsid w:val="00BD5E83"/>
    <w:rsid w:val="00BD65B7"/>
    <w:rsid w:val="00BD6B0C"/>
    <w:rsid w:val="00BD725B"/>
    <w:rsid w:val="00BE04F0"/>
    <w:rsid w:val="00BE0E99"/>
    <w:rsid w:val="00BE1571"/>
    <w:rsid w:val="00BE163E"/>
    <w:rsid w:val="00BE286A"/>
    <w:rsid w:val="00BE2A10"/>
    <w:rsid w:val="00BE2D37"/>
    <w:rsid w:val="00BE3031"/>
    <w:rsid w:val="00BE31D6"/>
    <w:rsid w:val="00BE3A47"/>
    <w:rsid w:val="00BE3E8F"/>
    <w:rsid w:val="00BE4018"/>
    <w:rsid w:val="00BE4127"/>
    <w:rsid w:val="00BE420B"/>
    <w:rsid w:val="00BE494B"/>
    <w:rsid w:val="00BE4EC9"/>
    <w:rsid w:val="00BE514E"/>
    <w:rsid w:val="00BE52C1"/>
    <w:rsid w:val="00BE63C8"/>
    <w:rsid w:val="00BE6D6F"/>
    <w:rsid w:val="00BE6F3A"/>
    <w:rsid w:val="00BE7746"/>
    <w:rsid w:val="00BE7A31"/>
    <w:rsid w:val="00BF00D0"/>
    <w:rsid w:val="00BF0190"/>
    <w:rsid w:val="00BF05B9"/>
    <w:rsid w:val="00BF0CF3"/>
    <w:rsid w:val="00BF0EFB"/>
    <w:rsid w:val="00BF1A6F"/>
    <w:rsid w:val="00BF2962"/>
    <w:rsid w:val="00BF313C"/>
    <w:rsid w:val="00BF3C77"/>
    <w:rsid w:val="00BF3D42"/>
    <w:rsid w:val="00BF474A"/>
    <w:rsid w:val="00BF4762"/>
    <w:rsid w:val="00BF4BCB"/>
    <w:rsid w:val="00BF562B"/>
    <w:rsid w:val="00BF56C8"/>
    <w:rsid w:val="00BF5BE1"/>
    <w:rsid w:val="00BF5E9D"/>
    <w:rsid w:val="00BF64D6"/>
    <w:rsid w:val="00BF6735"/>
    <w:rsid w:val="00BF6880"/>
    <w:rsid w:val="00BF6F23"/>
    <w:rsid w:val="00BF6F82"/>
    <w:rsid w:val="00BF741E"/>
    <w:rsid w:val="00BF744E"/>
    <w:rsid w:val="00C00426"/>
    <w:rsid w:val="00C012A2"/>
    <w:rsid w:val="00C012E8"/>
    <w:rsid w:val="00C01686"/>
    <w:rsid w:val="00C017D6"/>
    <w:rsid w:val="00C01D9E"/>
    <w:rsid w:val="00C02012"/>
    <w:rsid w:val="00C027B6"/>
    <w:rsid w:val="00C02BE9"/>
    <w:rsid w:val="00C02F43"/>
    <w:rsid w:val="00C02F52"/>
    <w:rsid w:val="00C03119"/>
    <w:rsid w:val="00C034A6"/>
    <w:rsid w:val="00C04711"/>
    <w:rsid w:val="00C05841"/>
    <w:rsid w:val="00C05A79"/>
    <w:rsid w:val="00C06089"/>
    <w:rsid w:val="00C061F2"/>
    <w:rsid w:val="00C06201"/>
    <w:rsid w:val="00C06DC9"/>
    <w:rsid w:val="00C0794E"/>
    <w:rsid w:val="00C07CD9"/>
    <w:rsid w:val="00C10057"/>
    <w:rsid w:val="00C10149"/>
    <w:rsid w:val="00C101B5"/>
    <w:rsid w:val="00C108D5"/>
    <w:rsid w:val="00C1094C"/>
    <w:rsid w:val="00C10998"/>
    <w:rsid w:val="00C10CFC"/>
    <w:rsid w:val="00C10FCC"/>
    <w:rsid w:val="00C116E2"/>
    <w:rsid w:val="00C11766"/>
    <w:rsid w:val="00C11D80"/>
    <w:rsid w:val="00C11F50"/>
    <w:rsid w:val="00C12058"/>
    <w:rsid w:val="00C12B90"/>
    <w:rsid w:val="00C12C23"/>
    <w:rsid w:val="00C1316D"/>
    <w:rsid w:val="00C1324B"/>
    <w:rsid w:val="00C1349C"/>
    <w:rsid w:val="00C14065"/>
    <w:rsid w:val="00C14172"/>
    <w:rsid w:val="00C14D35"/>
    <w:rsid w:val="00C155EE"/>
    <w:rsid w:val="00C15960"/>
    <w:rsid w:val="00C15F84"/>
    <w:rsid w:val="00C16001"/>
    <w:rsid w:val="00C1632F"/>
    <w:rsid w:val="00C17452"/>
    <w:rsid w:val="00C17663"/>
    <w:rsid w:val="00C177A2"/>
    <w:rsid w:val="00C17A00"/>
    <w:rsid w:val="00C20100"/>
    <w:rsid w:val="00C202B0"/>
    <w:rsid w:val="00C208F2"/>
    <w:rsid w:val="00C210B3"/>
    <w:rsid w:val="00C211E5"/>
    <w:rsid w:val="00C21B73"/>
    <w:rsid w:val="00C21ECC"/>
    <w:rsid w:val="00C220D1"/>
    <w:rsid w:val="00C2232D"/>
    <w:rsid w:val="00C22B65"/>
    <w:rsid w:val="00C2303E"/>
    <w:rsid w:val="00C2306B"/>
    <w:rsid w:val="00C23365"/>
    <w:rsid w:val="00C234BA"/>
    <w:rsid w:val="00C234CC"/>
    <w:rsid w:val="00C234CD"/>
    <w:rsid w:val="00C2372E"/>
    <w:rsid w:val="00C237C7"/>
    <w:rsid w:val="00C23D8F"/>
    <w:rsid w:val="00C245E4"/>
    <w:rsid w:val="00C24623"/>
    <w:rsid w:val="00C24A5F"/>
    <w:rsid w:val="00C24ABE"/>
    <w:rsid w:val="00C24E47"/>
    <w:rsid w:val="00C24E6E"/>
    <w:rsid w:val="00C25958"/>
    <w:rsid w:val="00C25ABC"/>
    <w:rsid w:val="00C25CFE"/>
    <w:rsid w:val="00C25DB8"/>
    <w:rsid w:val="00C2612D"/>
    <w:rsid w:val="00C2676E"/>
    <w:rsid w:val="00C26C72"/>
    <w:rsid w:val="00C26FA3"/>
    <w:rsid w:val="00C277EE"/>
    <w:rsid w:val="00C27DEB"/>
    <w:rsid w:val="00C3003F"/>
    <w:rsid w:val="00C30612"/>
    <w:rsid w:val="00C31439"/>
    <w:rsid w:val="00C31CFE"/>
    <w:rsid w:val="00C326D6"/>
    <w:rsid w:val="00C32963"/>
    <w:rsid w:val="00C32B9A"/>
    <w:rsid w:val="00C32BE8"/>
    <w:rsid w:val="00C3313C"/>
    <w:rsid w:val="00C334C0"/>
    <w:rsid w:val="00C336EC"/>
    <w:rsid w:val="00C337F0"/>
    <w:rsid w:val="00C338E4"/>
    <w:rsid w:val="00C33A2A"/>
    <w:rsid w:val="00C33B0E"/>
    <w:rsid w:val="00C33D38"/>
    <w:rsid w:val="00C3430D"/>
    <w:rsid w:val="00C34E8F"/>
    <w:rsid w:val="00C352F2"/>
    <w:rsid w:val="00C35CCE"/>
    <w:rsid w:val="00C36821"/>
    <w:rsid w:val="00C36BDE"/>
    <w:rsid w:val="00C37516"/>
    <w:rsid w:val="00C37CA4"/>
    <w:rsid w:val="00C37E53"/>
    <w:rsid w:val="00C37EEE"/>
    <w:rsid w:val="00C40C17"/>
    <w:rsid w:val="00C40E0A"/>
    <w:rsid w:val="00C416B9"/>
    <w:rsid w:val="00C41980"/>
    <w:rsid w:val="00C41A61"/>
    <w:rsid w:val="00C41AD4"/>
    <w:rsid w:val="00C423B4"/>
    <w:rsid w:val="00C42584"/>
    <w:rsid w:val="00C42E2B"/>
    <w:rsid w:val="00C43C68"/>
    <w:rsid w:val="00C43CF0"/>
    <w:rsid w:val="00C44019"/>
    <w:rsid w:val="00C440BF"/>
    <w:rsid w:val="00C44315"/>
    <w:rsid w:val="00C450B4"/>
    <w:rsid w:val="00C4527B"/>
    <w:rsid w:val="00C461E6"/>
    <w:rsid w:val="00C468E4"/>
    <w:rsid w:val="00C46ECC"/>
    <w:rsid w:val="00C47004"/>
    <w:rsid w:val="00C47A46"/>
    <w:rsid w:val="00C47D09"/>
    <w:rsid w:val="00C507B9"/>
    <w:rsid w:val="00C50BED"/>
    <w:rsid w:val="00C512C9"/>
    <w:rsid w:val="00C518EB"/>
    <w:rsid w:val="00C519C8"/>
    <w:rsid w:val="00C51F50"/>
    <w:rsid w:val="00C528A4"/>
    <w:rsid w:val="00C52A74"/>
    <w:rsid w:val="00C52BE3"/>
    <w:rsid w:val="00C52E9B"/>
    <w:rsid w:val="00C531E6"/>
    <w:rsid w:val="00C53E38"/>
    <w:rsid w:val="00C53F4D"/>
    <w:rsid w:val="00C543B8"/>
    <w:rsid w:val="00C5460A"/>
    <w:rsid w:val="00C54795"/>
    <w:rsid w:val="00C54D42"/>
    <w:rsid w:val="00C55290"/>
    <w:rsid w:val="00C552D9"/>
    <w:rsid w:val="00C558AF"/>
    <w:rsid w:val="00C56477"/>
    <w:rsid w:val="00C566D5"/>
    <w:rsid w:val="00C56726"/>
    <w:rsid w:val="00C56842"/>
    <w:rsid w:val="00C56B68"/>
    <w:rsid w:val="00C56D17"/>
    <w:rsid w:val="00C5767D"/>
    <w:rsid w:val="00C57DCF"/>
    <w:rsid w:val="00C6012B"/>
    <w:rsid w:val="00C6027A"/>
    <w:rsid w:val="00C6037F"/>
    <w:rsid w:val="00C606CE"/>
    <w:rsid w:val="00C61654"/>
    <w:rsid w:val="00C625A8"/>
    <w:rsid w:val="00C62EA7"/>
    <w:rsid w:val="00C62EF7"/>
    <w:rsid w:val="00C630D0"/>
    <w:rsid w:val="00C6350A"/>
    <w:rsid w:val="00C643E7"/>
    <w:rsid w:val="00C65048"/>
    <w:rsid w:val="00C6515F"/>
    <w:rsid w:val="00C65831"/>
    <w:rsid w:val="00C6632A"/>
    <w:rsid w:val="00C669DA"/>
    <w:rsid w:val="00C6722F"/>
    <w:rsid w:val="00C67BAA"/>
    <w:rsid w:val="00C67EC0"/>
    <w:rsid w:val="00C70611"/>
    <w:rsid w:val="00C7156A"/>
    <w:rsid w:val="00C71CB6"/>
    <w:rsid w:val="00C72029"/>
    <w:rsid w:val="00C725DB"/>
    <w:rsid w:val="00C73485"/>
    <w:rsid w:val="00C734B9"/>
    <w:rsid w:val="00C73708"/>
    <w:rsid w:val="00C74721"/>
    <w:rsid w:val="00C7474E"/>
    <w:rsid w:val="00C74999"/>
    <w:rsid w:val="00C75605"/>
    <w:rsid w:val="00C75798"/>
    <w:rsid w:val="00C75D66"/>
    <w:rsid w:val="00C75DCA"/>
    <w:rsid w:val="00C76289"/>
    <w:rsid w:val="00C764B4"/>
    <w:rsid w:val="00C769B4"/>
    <w:rsid w:val="00C76A02"/>
    <w:rsid w:val="00C76B6E"/>
    <w:rsid w:val="00C76F00"/>
    <w:rsid w:val="00C7730E"/>
    <w:rsid w:val="00C77B8F"/>
    <w:rsid w:val="00C807C0"/>
    <w:rsid w:val="00C8098D"/>
    <w:rsid w:val="00C80A72"/>
    <w:rsid w:val="00C80B7E"/>
    <w:rsid w:val="00C80E77"/>
    <w:rsid w:val="00C81237"/>
    <w:rsid w:val="00C814C3"/>
    <w:rsid w:val="00C81B48"/>
    <w:rsid w:val="00C827D2"/>
    <w:rsid w:val="00C83691"/>
    <w:rsid w:val="00C83D23"/>
    <w:rsid w:val="00C84737"/>
    <w:rsid w:val="00C85F78"/>
    <w:rsid w:val="00C872ED"/>
    <w:rsid w:val="00C8734D"/>
    <w:rsid w:val="00C873E9"/>
    <w:rsid w:val="00C877CB"/>
    <w:rsid w:val="00C87C51"/>
    <w:rsid w:val="00C87F37"/>
    <w:rsid w:val="00C90A12"/>
    <w:rsid w:val="00C90A65"/>
    <w:rsid w:val="00C90AA2"/>
    <w:rsid w:val="00C90C3F"/>
    <w:rsid w:val="00C91EC3"/>
    <w:rsid w:val="00C9275B"/>
    <w:rsid w:val="00C927C1"/>
    <w:rsid w:val="00C9313A"/>
    <w:rsid w:val="00C9313B"/>
    <w:rsid w:val="00C93336"/>
    <w:rsid w:val="00C93BED"/>
    <w:rsid w:val="00C941FE"/>
    <w:rsid w:val="00C94552"/>
    <w:rsid w:val="00C94F79"/>
    <w:rsid w:val="00C95647"/>
    <w:rsid w:val="00C95AA7"/>
    <w:rsid w:val="00C96241"/>
    <w:rsid w:val="00C96501"/>
    <w:rsid w:val="00C96A30"/>
    <w:rsid w:val="00C96BCE"/>
    <w:rsid w:val="00C9737A"/>
    <w:rsid w:val="00C9742A"/>
    <w:rsid w:val="00C976B9"/>
    <w:rsid w:val="00CA00B0"/>
    <w:rsid w:val="00CA0A48"/>
    <w:rsid w:val="00CA15F8"/>
    <w:rsid w:val="00CA1612"/>
    <w:rsid w:val="00CA1A4C"/>
    <w:rsid w:val="00CA27DA"/>
    <w:rsid w:val="00CA2A2C"/>
    <w:rsid w:val="00CA2BF2"/>
    <w:rsid w:val="00CA2F3D"/>
    <w:rsid w:val="00CA3F5E"/>
    <w:rsid w:val="00CA4418"/>
    <w:rsid w:val="00CA4447"/>
    <w:rsid w:val="00CA46E4"/>
    <w:rsid w:val="00CA4DEB"/>
    <w:rsid w:val="00CA5043"/>
    <w:rsid w:val="00CA66F8"/>
    <w:rsid w:val="00CA670E"/>
    <w:rsid w:val="00CA6AB5"/>
    <w:rsid w:val="00CB0BC7"/>
    <w:rsid w:val="00CB13F6"/>
    <w:rsid w:val="00CB155D"/>
    <w:rsid w:val="00CB1A35"/>
    <w:rsid w:val="00CB1AE6"/>
    <w:rsid w:val="00CB1D8B"/>
    <w:rsid w:val="00CB297B"/>
    <w:rsid w:val="00CB2A57"/>
    <w:rsid w:val="00CB328E"/>
    <w:rsid w:val="00CB38CC"/>
    <w:rsid w:val="00CB3A3B"/>
    <w:rsid w:val="00CB3FAA"/>
    <w:rsid w:val="00CB43E5"/>
    <w:rsid w:val="00CB47D1"/>
    <w:rsid w:val="00CB4FFD"/>
    <w:rsid w:val="00CB60D5"/>
    <w:rsid w:val="00CB694A"/>
    <w:rsid w:val="00CB7193"/>
    <w:rsid w:val="00CB74ED"/>
    <w:rsid w:val="00CB770F"/>
    <w:rsid w:val="00CC05A7"/>
    <w:rsid w:val="00CC0950"/>
    <w:rsid w:val="00CC0D26"/>
    <w:rsid w:val="00CC0E1A"/>
    <w:rsid w:val="00CC12E3"/>
    <w:rsid w:val="00CC15BA"/>
    <w:rsid w:val="00CC1902"/>
    <w:rsid w:val="00CC1FBA"/>
    <w:rsid w:val="00CC21A7"/>
    <w:rsid w:val="00CC26E3"/>
    <w:rsid w:val="00CC28EF"/>
    <w:rsid w:val="00CC331B"/>
    <w:rsid w:val="00CC3453"/>
    <w:rsid w:val="00CC390A"/>
    <w:rsid w:val="00CC44CA"/>
    <w:rsid w:val="00CC4A09"/>
    <w:rsid w:val="00CC4D61"/>
    <w:rsid w:val="00CC53EF"/>
    <w:rsid w:val="00CC5596"/>
    <w:rsid w:val="00CC5A04"/>
    <w:rsid w:val="00CC5A83"/>
    <w:rsid w:val="00CC5A98"/>
    <w:rsid w:val="00CC5BFE"/>
    <w:rsid w:val="00CC5C2D"/>
    <w:rsid w:val="00CC6550"/>
    <w:rsid w:val="00CC78DE"/>
    <w:rsid w:val="00CC7CE0"/>
    <w:rsid w:val="00CD105C"/>
    <w:rsid w:val="00CD179A"/>
    <w:rsid w:val="00CD2147"/>
    <w:rsid w:val="00CD26A4"/>
    <w:rsid w:val="00CD2A60"/>
    <w:rsid w:val="00CD2C66"/>
    <w:rsid w:val="00CD3114"/>
    <w:rsid w:val="00CD4044"/>
    <w:rsid w:val="00CD4212"/>
    <w:rsid w:val="00CD43DA"/>
    <w:rsid w:val="00CD442A"/>
    <w:rsid w:val="00CD53B8"/>
    <w:rsid w:val="00CD5ABF"/>
    <w:rsid w:val="00CD62C0"/>
    <w:rsid w:val="00CD6BDB"/>
    <w:rsid w:val="00CD6C5D"/>
    <w:rsid w:val="00CD7996"/>
    <w:rsid w:val="00CD7DBF"/>
    <w:rsid w:val="00CE0171"/>
    <w:rsid w:val="00CE0529"/>
    <w:rsid w:val="00CE0627"/>
    <w:rsid w:val="00CE0702"/>
    <w:rsid w:val="00CE154F"/>
    <w:rsid w:val="00CE1855"/>
    <w:rsid w:val="00CE2431"/>
    <w:rsid w:val="00CE2573"/>
    <w:rsid w:val="00CE2D58"/>
    <w:rsid w:val="00CE2F24"/>
    <w:rsid w:val="00CE31E1"/>
    <w:rsid w:val="00CE4327"/>
    <w:rsid w:val="00CE57CE"/>
    <w:rsid w:val="00CE5F3D"/>
    <w:rsid w:val="00CE60B1"/>
    <w:rsid w:val="00CE62CD"/>
    <w:rsid w:val="00CE66B9"/>
    <w:rsid w:val="00CE6AB9"/>
    <w:rsid w:val="00CE6AEC"/>
    <w:rsid w:val="00CE6D3F"/>
    <w:rsid w:val="00CE70AE"/>
    <w:rsid w:val="00CE71DB"/>
    <w:rsid w:val="00CE7256"/>
    <w:rsid w:val="00CE72CB"/>
    <w:rsid w:val="00CE7A94"/>
    <w:rsid w:val="00CF0416"/>
    <w:rsid w:val="00CF0572"/>
    <w:rsid w:val="00CF0990"/>
    <w:rsid w:val="00CF0BCC"/>
    <w:rsid w:val="00CF0D5B"/>
    <w:rsid w:val="00CF117E"/>
    <w:rsid w:val="00CF127E"/>
    <w:rsid w:val="00CF163E"/>
    <w:rsid w:val="00CF1A05"/>
    <w:rsid w:val="00CF1B91"/>
    <w:rsid w:val="00CF1CA9"/>
    <w:rsid w:val="00CF22E9"/>
    <w:rsid w:val="00CF2884"/>
    <w:rsid w:val="00CF3820"/>
    <w:rsid w:val="00CF38A2"/>
    <w:rsid w:val="00CF399D"/>
    <w:rsid w:val="00CF4EF1"/>
    <w:rsid w:val="00CF4FC3"/>
    <w:rsid w:val="00CF5551"/>
    <w:rsid w:val="00CF56A4"/>
    <w:rsid w:val="00CF58AD"/>
    <w:rsid w:val="00CF5ADC"/>
    <w:rsid w:val="00CF607B"/>
    <w:rsid w:val="00CF64C5"/>
    <w:rsid w:val="00CF69AC"/>
    <w:rsid w:val="00CF6B44"/>
    <w:rsid w:val="00CF7385"/>
    <w:rsid w:val="00CF738F"/>
    <w:rsid w:val="00CF773D"/>
    <w:rsid w:val="00CF7771"/>
    <w:rsid w:val="00CF7E72"/>
    <w:rsid w:val="00D000E3"/>
    <w:rsid w:val="00D0044D"/>
    <w:rsid w:val="00D00B4A"/>
    <w:rsid w:val="00D00E51"/>
    <w:rsid w:val="00D00FC5"/>
    <w:rsid w:val="00D0112A"/>
    <w:rsid w:val="00D0151D"/>
    <w:rsid w:val="00D0156F"/>
    <w:rsid w:val="00D0217D"/>
    <w:rsid w:val="00D0293B"/>
    <w:rsid w:val="00D02D84"/>
    <w:rsid w:val="00D033E5"/>
    <w:rsid w:val="00D04096"/>
    <w:rsid w:val="00D042C7"/>
    <w:rsid w:val="00D04F93"/>
    <w:rsid w:val="00D0540A"/>
    <w:rsid w:val="00D05518"/>
    <w:rsid w:val="00D058CF"/>
    <w:rsid w:val="00D06155"/>
    <w:rsid w:val="00D06167"/>
    <w:rsid w:val="00D0686F"/>
    <w:rsid w:val="00D072E4"/>
    <w:rsid w:val="00D073C5"/>
    <w:rsid w:val="00D075DB"/>
    <w:rsid w:val="00D07B83"/>
    <w:rsid w:val="00D10419"/>
    <w:rsid w:val="00D105DB"/>
    <w:rsid w:val="00D10CDF"/>
    <w:rsid w:val="00D10FAD"/>
    <w:rsid w:val="00D1102B"/>
    <w:rsid w:val="00D1195C"/>
    <w:rsid w:val="00D11A53"/>
    <w:rsid w:val="00D12085"/>
    <w:rsid w:val="00D121D1"/>
    <w:rsid w:val="00D12756"/>
    <w:rsid w:val="00D12D05"/>
    <w:rsid w:val="00D1394E"/>
    <w:rsid w:val="00D13E18"/>
    <w:rsid w:val="00D141A2"/>
    <w:rsid w:val="00D14223"/>
    <w:rsid w:val="00D146FA"/>
    <w:rsid w:val="00D15157"/>
    <w:rsid w:val="00D151B7"/>
    <w:rsid w:val="00D15A93"/>
    <w:rsid w:val="00D16CDC"/>
    <w:rsid w:val="00D171BC"/>
    <w:rsid w:val="00D20793"/>
    <w:rsid w:val="00D207B3"/>
    <w:rsid w:val="00D20A14"/>
    <w:rsid w:val="00D20CD7"/>
    <w:rsid w:val="00D21643"/>
    <w:rsid w:val="00D21814"/>
    <w:rsid w:val="00D219FE"/>
    <w:rsid w:val="00D21C14"/>
    <w:rsid w:val="00D21E17"/>
    <w:rsid w:val="00D21FD0"/>
    <w:rsid w:val="00D223CE"/>
    <w:rsid w:val="00D22440"/>
    <w:rsid w:val="00D22ADF"/>
    <w:rsid w:val="00D22D4A"/>
    <w:rsid w:val="00D22D61"/>
    <w:rsid w:val="00D24343"/>
    <w:rsid w:val="00D24E8D"/>
    <w:rsid w:val="00D24EE7"/>
    <w:rsid w:val="00D252AD"/>
    <w:rsid w:val="00D25938"/>
    <w:rsid w:val="00D25B81"/>
    <w:rsid w:val="00D26097"/>
    <w:rsid w:val="00D26277"/>
    <w:rsid w:val="00D26730"/>
    <w:rsid w:val="00D2698B"/>
    <w:rsid w:val="00D26D3F"/>
    <w:rsid w:val="00D273F1"/>
    <w:rsid w:val="00D27C56"/>
    <w:rsid w:val="00D306C6"/>
    <w:rsid w:val="00D308F3"/>
    <w:rsid w:val="00D321A1"/>
    <w:rsid w:val="00D32CE3"/>
    <w:rsid w:val="00D32D1D"/>
    <w:rsid w:val="00D331F0"/>
    <w:rsid w:val="00D33661"/>
    <w:rsid w:val="00D33A54"/>
    <w:rsid w:val="00D340BA"/>
    <w:rsid w:val="00D3442D"/>
    <w:rsid w:val="00D347EF"/>
    <w:rsid w:val="00D34CF6"/>
    <w:rsid w:val="00D34F0B"/>
    <w:rsid w:val="00D35018"/>
    <w:rsid w:val="00D35317"/>
    <w:rsid w:val="00D358E0"/>
    <w:rsid w:val="00D35E0A"/>
    <w:rsid w:val="00D35FBC"/>
    <w:rsid w:val="00D35FCD"/>
    <w:rsid w:val="00D3666A"/>
    <w:rsid w:val="00D36839"/>
    <w:rsid w:val="00D36B5E"/>
    <w:rsid w:val="00D36FF4"/>
    <w:rsid w:val="00D371F1"/>
    <w:rsid w:val="00D37305"/>
    <w:rsid w:val="00D37368"/>
    <w:rsid w:val="00D401A1"/>
    <w:rsid w:val="00D407E8"/>
    <w:rsid w:val="00D40A39"/>
    <w:rsid w:val="00D40C4E"/>
    <w:rsid w:val="00D41504"/>
    <w:rsid w:val="00D41EE0"/>
    <w:rsid w:val="00D42B95"/>
    <w:rsid w:val="00D43A10"/>
    <w:rsid w:val="00D43B70"/>
    <w:rsid w:val="00D43CFA"/>
    <w:rsid w:val="00D442DC"/>
    <w:rsid w:val="00D448DE"/>
    <w:rsid w:val="00D44DF9"/>
    <w:rsid w:val="00D44E39"/>
    <w:rsid w:val="00D45461"/>
    <w:rsid w:val="00D45CE8"/>
    <w:rsid w:val="00D45E3E"/>
    <w:rsid w:val="00D4616A"/>
    <w:rsid w:val="00D4644E"/>
    <w:rsid w:val="00D467A2"/>
    <w:rsid w:val="00D46F87"/>
    <w:rsid w:val="00D472A7"/>
    <w:rsid w:val="00D47AFF"/>
    <w:rsid w:val="00D47E58"/>
    <w:rsid w:val="00D5078B"/>
    <w:rsid w:val="00D5089A"/>
    <w:rsid w:val="00D51225"/>
    <w:rsid w:val="00D51B49"/>
    <w:rsid w:val="00D520A3"/>
    <w:rsid w:val="00D52561"/>
    <w:rsid w:val="00D52AE4"/>
    <w:rsid w:val="00D52AFB"/>
    <w:rsid w:val="00D5345C"/>
    <w:rsid w:val="00D539EE"/>
    <w:rsid w:val="00D53D00"/>
    <w:rsid w:val="00D53FB3"/>
    <w:rsid w:val="00D53FFA"/>
    <w:rsid w:val="00D5439A"/>
    <w:rsid w:val="00D55C94"/>
    <w:rsid w:val="00D57228"/>
    <w:rsid w:val="00D578BE"/>
    <w:rsid w:val="00D57F6D"/>
    <w:rsid w:val="00D6011C"/>
    <w:rsid w:val="00D61153"/>
    <w:rsid w:val="00D61391"/>
    <w:rsid w:val="00D615BC"/>
    <w:rsid w:val="00D61B36"/>
    <w:rsid w:val="00D61FC5"/>
    <w:rsid w:val="00D6229B"/>
    <w:rsid w:val="00D623A5"/>
    <w:rsid w:val="00D62779"/>
    <w:rsid w:val="00D62888"/>
    <w:rsid w:val="00D635CF"/>
    <w:rsid w:val="00D6378B"/>
    <w:rsid w:val="00D6384D"/>
    <w:rsid w:val="00D63B03"/>
    <w:rsid w:val="00D63E0C"/>
    <w:rsid w:val="00D64398"/>
    <w:rsid w:val="00D643AA"/>
    <w:rsid w:val="00D6463C"/>
    <w:rsid w:val="00D64655"/>
    <w:rsid w:val="00D649BA"/>
    <w:rsid w:val="00D66870"/>
    <w:rsid w:val="00D6699B"/>
    <w:rsid w:val="00D6729C"/>
    <w:rsid w:val="00D6764A"/>
    <w:rsid w:val="00D67CF9"/>
    <w:rsid w:val="00D7015D"/>
    <w:rsid w:val="00D703C6"/>
    <w:rsid w:val="00D70A31"/>
    <w:rsid w:val="00D70C04"/>
    <w:rsid w:val="00D70D10"/>
    <w:rsid w:val="00D7123B"/>
    <w:rsid w:val="00D71555"/>
    <w:rsid w:val="00D71FD5"/>
    <w:rsid w:val="00D7207B"/>
    <w:rsid w:val="00D72C20"/>
    <w:rsid w:val="00D73200"/>
    <w:rsid w:val="00D73E88"/>
    <w:rsid w:val="00D74BEC"/>
    <w:rsid w:val="00D75116"/>
    <w:rsid w:val="00D756D6"/>
    <w:rsid w:val="00D7582B"/>
    <w:rsid w:val="00D75A27"/>
    <w:rsid w:val="00D761E2"/>
    <w:rsid w:val="00D763CC"/>
    <w:rsid w:val="00D76553"/>
    <w:rsid w:val="00D7666C"/>
    <w:rsid w:val="00D76E19"/>
    <w:rsid w:val="00D770F1"/>
    <w:rsid w:val="00D777F8"/>
    <w:rsid w:val="00D7780C"/>
    <w:rsid w:val="00D8023C"/>
    <w:rsid w:val="00D80699"/>
    <w:rsid w:val="00D80900"/>
    <w:rsid w:val="00D80A21"/>
    <w:rsid w:val="00D80B68"/>
    <w:rsid w:val="00D80BF9"/>
    <w:rsid w:val="00D817D6"/>
    <w:rsid w:val="00D817FA"/>
    <w:rsid w:val="00D81A5E"/>
    <w:rsid w:val="00D82824"/>
    <w:rsid w:val="00D82CF8"/>
    <w:rsid w:val="00D82D60"/>
    <w:rsid w:val="00D8333A"/>
    <w:rsid w:val="00D83639"/>
    <w:rsid w:val="00D845A3"/>
    <w:rsid w:val="00D84EC1"/>
    <w:rsid w:val="00D8539F"/>
    <w:rsid w:val="00D85893"/>
    <w:rsid w:val="00D85C4A"/>
    <w:rsid w:val="00D85D51"/>
    <w:rsid w:val="00D85E10"/>
    <w:rsid w:val="00D860C2"/>
    <w:rsid w:val="00D8614C"/>
    <w:rsid w:val="00D86269"/>
    <w:rsid w:val="00D86FD9"/>
    <w:rsid w:val="00D87230"/>
    <w:rsid w:val="00D87C6B"/>
    <w:rsid w:val="00D87ECD"/>
    <w:rsid w:val="00D87FFC"/>
    <w:rsid w:val="00D90101"/>
    <w:rsid w:val="00D90666"/>
    <w:rsid w:val="00D90695"/>
    <w:rsid w:val="00D908B9"/>
    <w:rsid w:val="00D910B1"/>
    <w:rsid w:val="00D916E0"/>
    <w:rsid w:val="00D9183C"/>
    <w:rsid w:val="00D91927"/>
    <w:rsid w:val="00D91981"/>
    <w:rsid w:val="00D91ACD"/>
    <w:rsid w:val="00D92271"/>
    <w:rsid w:val="00D92409"/>
    <w:rsid w:val="00D93234"/>
    <w:rsid w:val="00D934F0"/>
    <w:rsid w:val="00D9359B"/>
    <w:rsid w:val="00D93816"/>
    <w:rsid w:val="00D9392B"/>
    <w:rsid w:val="00D93D1A"/>
    <w:rsid w:val="00D93DCE"/>
    <w:rsid w:val="00D93EB7"/>
    <w:rsid w:val="00D9441C"/>
    <w:rsid w:val="00D94593"/>
    <w:rsid w:val="00D94C1D"/>
    <w:rsid w:val="00D94C51"/>
    <w:rsid w:val="00D96872"/>
    <w:rsid w:val="00D9688E"/>
    <w:rsid w:val="00D96A0C"/>
    <w:rsid w:val="00D974A5"/>
    <w:rsid w:val="00DA0006"/>
    <w:rsid w:val="00DA0CD7"/>
    <w:rsid w:val="00DA0E62"/>
    <w:rsid w:val="00DA0F9C"/>
    <w:rsid w:val="00DA1200"/>
    <w:rsid w:val="00DA1E56"/>
    <w:rsid w:val="00DA2865"/>
    <w:rsid w:val="00DA28AE"/>
    <w:rsid w:val="00DA2CE7"/>
    <w:rsid w:val="00DA3673"/>
    <w:rsid w:val="00DA3843"/>
    <w:rsid w:val="00DA3CC7"/>
    <w:rsid w:val="00DA4054"/>
    <w:rsid w:val="00DA43EC"/>
    <w:rsid w:val="00DA45A1"/>
    <w:rsid w:val="00DA4843"/>
    <w:rsid w:val="00DA4952"/>
    <w:rsid w:val="00DA4DE7"/>
    <w:rsid w:val="00DA4E98"/>
    <w:rsid w:val="00DA53EE"/>
    <w:rsid w:val="00DA5501"/>
    <w:rsid w:val="00DA5F72"/>
    <w:rsid w:val="00DA6341"/>
    <w:rsid w:val="00DA64DD"/>
    <w:rsid w:val="00DA67E2"/>
    <w:rsid w:val="00DA7547"/>
    <w:rsid w:val="00DB005B"/>
    <w:rsid w:val="00DB04DB"/>
    <w:rsid w:val="00DB0DBF"/>
    <w:rsid w:val="00DB115A"/>
    <w:rsid w:val="00DB1A1A"/>
    <w:rsid w:val="00DB1E3D"/>
    <w:rsid w:val="00DB2046"/>
    <w:rsid w:val="00DB24D7"/>
    <w:rsid w:val="00DB2562"/>
    <w:rsid w:val="00DB2948"/>
    <w:rsid w:val="00DB2AC8"/>
    <w:rsid w:val="00DB3190"/>
    <w:rsid w:val="00DB354C"/>
    <w:rsid w:val="00DB3986"/>
    <w:rsid w:val="00DB40B1"/>
    <w:rsid w:val="00DB42EE"/>
    <w:rsid w:val="00DB4625"/>
    <w:rsid w:val="00DB50E3"/>
    <w:rsid w:val="00DB57AF"/>
    <w:rsid w:val="00DB597B"/>
    <w:rsid w:val="00DB6223"/>
    <w:rsid w:val="00DB6C3E"/>
    <w:rsid w:val="00DB7192"/>
    <w:rsid w:val="00DC0010"/>
    <w:rsid w:val="00DC279C"/>
    <w:rsid w:val="00DC2EF8"/>
    <w:rsid w:val="00DC30BD"/>
    <w:rsid w:val="00DC3835"/>
    <w:rsid w:val="00DC3E16"/>
    <w:rsid w:val="00DC45BE"/>
    <w:rsid w:val="00DC510D"/>
    <w:rsid w:val="00DC5149"/>
    <w:rsid w:val="00DC58AD"/>
    <w:rsid w:val="00DC5E13"/>
    <w:rsid w:val="00DC77E6"/>
    <w:rsid w:val="00DC7CDE"/>
    <w:rsid w:val="00DD033D"/>
    <w:rsid w:val="00DD05FB"/>
    <w:rsid w:val="00DD0953"/>
    <w:rsid w:val="00DD0AE4"/>
    <w:rsid w:val="00DD0FF4"/>
    <w:rsid w:val="00DD1836"/>
    <w:rsid w:val="00DD193F"/>
    <w:rsid w:val="00DD274A"/>
    <w:rsid w:val="00DD27B3"/>
    <w:rsid w:val="00DD288B"/>
    <w:rsid w:val="00DD28F7"/>
    <w:rsid w:val="00DD29A3"/>
    <w:rsid w:val="00DD358E"/>
    <w:rsid w:val="00DD375D"/>
    <w:rsid w:val="00DD383D"/>
    <w:rsid w:val="00DD3A2D"/>
    <w:rsid w:val="00DD3AA0"/>
    <w:rsid w:val="00DD3B55"/>
    <w:rsid w:val="00DD3CE2"/>
    <w:rsid w:val="00DD4068"/>
    <w:rsid w:val="00DD475B"/>
    <w:rsid w:val="00DD4CB5"/>
    <w:rsid w:val="00DD58CD"/>
    <w:rsid w:val="00DD5C7D"/>
    <w:rsid w:val="00DD604B"/>
    <w:rsid w:val="00DD685F"/>
    <w:rsid w:val="00DD6BCB"/>
    <w:rsid w:val="00DD6CD6"/>
    <w:rsid w:val="00DD6E20"/>
    <w:rsid w:val="00DD6E4B"/>
    <w:rsid w:val="00DD7A4D"/>
    <w:rsid w:val="00DD7A4E"/>
    <w:rsid w:val="00DD7C45"/>
    <w:rsid w:val="00DD7D49"/>
    <w:rsid w:val="00DD7E1F"/>
    <w:rsid w:val="00DE050B"/>
    <w:rsid w:val="00DE127D"/>
    <w:rsid w:val="00DE138B"/>
    <w:rsid w:val="00DE14CC"/>
    <w:rsid w:val="00DE1B38"/>
    <w:rsid w:val="00DE1B57"/>
    <w:rsid w:val="00DE21D7"/>
    <w:rsid w:val="00DE24BA"/>
    <w:rsid w:val="00DE29E6"/>
    <w:rsid w:val="00DE2A39"/>
    <w:rsid w:val="00DE2C8B"/>
    <w:rsid w:val="00DE33B9"/>
    <w:rsid w:val="00DE36A0"/>
    <w:rsid w:val="00DE3A43"/>
    <w:rsid w:val="00DE3FBA"/>
    <w:rsid w:val="00DE4529"/>
    <w:rsid w:val="00DE457F"/>
    <w:rsid w:val="00DE46E2"/>
    <w:rsid w:val="00DE479B"/>
    <w:rsid w:val="00DE55CD"/>
    <w:rsid w:val="00DE5A71"/>
    <w:rsid w:val="00DE5AE5"/>
    <w:rsid w:val="00DE5DEC"/>
    <w:rsid w:val="00DE633C"/>
    <w:rsid w:val="00DE674E"/>
    <w:rsid w:val="00DE6764"/>
    <w:rsid w:val="00DE6891"/>
    <w:rsid w:val="00DE6C88"/>
    <w:rsid w:val="00DE6CF7"/>
    <w:rsid w:val="00DE7600"/>
    <w:rsid w:val="00DE7DBF"/>
    <w:rsid w:val="00DE7F70"/>
    <w:rsid w:val="00DF088C"/>
    <w:rsid w:val="00DF08E7"/>
    <w:rsid w:val="00DF0A67"/>
    <w:rsid w:val="00DF0C0F"/>
    <w:rsid w:val="00DF0E3A"/>
    <w:rsid w:val="00DF0F7B"/>
    <w:rsid w:val="00DF165F"/>
    <w:rsid w:val="00DF1745"/>
    <w:rsid w:val="00DF22BE"/>
    <w:rsid w:val="00DF25A7"/>
    <w:rsid w:val="00DF30F6"/>
    <w:rsid w:val="00DF3A8E"/>
    <w:rsid w:val="00DF416B"/>
    <w:rsid w:val="00DF431A"/>
    <w:rsid w:val="00DF451C"/>
    <w:rsid w:val="00DF4802"/>
    <w:rsid w:val="00DF4C6B"/>
    <w:rsid w:val="00DF4D67"/>
    <w:rsid w:val="00DF50F3"/>
    <w:rsid w:val="00DF55E3"/>
    <w:rsid w:val="00DF5D6B"/>
    <w:rsid w:val="00DF5E9D"/>
    <w:rsid w:val="00DF6AD5"/>
    <w:rsid w:val="00DF6EAA"/>
    <w:rsid w:val="00DF7296"/>
    <w:rsid w:val="00DF751F"/>
    <w:rsid w:val="00DF7DD7"/>
    <w:rsid w:val="00E000E8"/>
    <w:rsid w:val="00E0052B"/>
    <w:rsid w:val="00E00AAB"/>
    <w:rsid w:val="00E00D35"/>
    <w:rsid w:val="00E019AC"/>
    <w:rsid w:val="00E01A74"/>
    <w:rsid w:val="00E01CC2"/>
    <w:rsid w:val="00E01D82"/>
    <w:rsid w:val="00E0238A"/>
    <w:rsid w:val="00E0285C"/>
    <w:rsid w:val="00E02E7D"/>
    <w:rsid w:val="00E03D7C"/>
    <w:rsid w:val="00E0491A"/>
    <w:rsid w:val="00E049A5"/>
    <w:rsid w:val="00E04AA5"/>
    <w:rsid w:val="00E05291"/>
    <w:rsid w:val="00E058CF"/>
    <w:rsid w:val="00E05952"/>
    <w:rsid w:val="00E05A35"/>
    <w:rsid w:val="00E05E35"/>
    <w:rsid w:val="00E062BC"/>
    <w:rsid w:val="00E06875"/>
    <w:rsid w:val="00E068D9"/>
    <w:rsid w:val="00E0759F"/>
    <w:rsid w:val="00E077D9"/>
    <w:rsid w:val="00E07AEE"/>
    <w:rsid w:val="00E107A8"/>
    <w:rsid w:val="00E1175B"/>
    <w:rsid w:val="00E11B11"/>
    <w:rsid w:val="00E11B8D"/>
    <w:rsid w:val="00E11CE0"/>
    <w:rsid w:val="00E11F03"/>
    <w:rsid w:val="00E12AE8"/>
    <w:rsid w:val="00E1341A"/>
    <w:rsid w:val="00E13E2E"/>
    <w:rsid w:val="00E13E59"/>
    <w:rsid w:val="00E1424D"/>
    <w:rsid w:val="00E14291"/>
    <w:rsid w:val="00E154C5"/>
    <w:rsid w:val="00E1579B"/>
    <w:rsid w:val="00E157B1"/>
    <w:rsid w:val="00E157F5"/>
    <w:rsid w:val="00E16185"/>
    <w:rsid w:val="00E16A7A"/>
    <w:rsid w:val="00E16E7E"/>
    <w:rsid w:val="00E17DCE"/>
    <w:rsid w:val="00E17E63"/>
    <w:rsid w:val="00E17E7B"/>
    <w:rsid w:val="00E17ECA"/>
    <w:rsid w:val="00E20430"/>
    <w:rsid w:val="00E20C7A"/>
    <w:rsid w:val="00E20CFC"/>
    <w:rsid w:val="00E21201"/>
    <w:rsid w:val="00E21221"/>
    <w:rsid w:val="00E2135F"/>
    <w:rsid w:val="00E219BD"/>
    <w:rsid w:val="00E21E99"/>
    <w:rsid w:val="00E22092"/>
    <w:rsid w:val="00E221A5"/>
    <w:rsid w:val="00E22B73"/>
    <w:rsid w:val="00E230C3"/>
    <w:rsid w:val="00E2341F"/>
    <w:rsid w:val="00E23791"/>
    <w:rsid w:val="00E237AD"/>
    <w:rsid w:val="00E23F08"/>
    <w:rsid w:val="00E2401A"/>
    <w:rsid w:val="00E24637"/>
    <w:rsid w:val="00E2464C"/>
    <w:rsid w:val="00E24917"/>
    <w:rsid w:val="00E2493D"/>
    <w:rsid w:val="00E24DCC"/>
    <w:rsid w:val="00E24F36"/>
    <w:rsid w:val="00E25570"/>
    <w:rsid w:val="00E257AB"/>
    <w:rsid w:val="00E259EF"/>
    <w:rsid w:val="00E25DBB"/>
    <w:rsid w:val="00E26172"/>
    <w:rsid w:val="00E26212"/>
    <w:rsid w:val="00E263E5"/>
    <w:rsid w:val="00E27138"/>
    <w:rsid w:val="00E303E8"/>
    <w:rsid w:val="00E30480"/>
    <w:rsid w:val="00E30B86"/>
    <w:rsid w:val="00E30C99"/>
    <w:rsid w:val="00E30CDB"/>
    <w:rsid w:val="00E31731"/>
    <w:rsid w:val="00E31DF0"/>
    <w:rsid w:val="00E32107"/>
    <w:rsid w:val="00E3262A"/>
    <w:rsid w:val="00E32978"/>
    <w:rsid w:val="00E32C44"/>
    <w:rsid w:val="00E333E4"/>
    <w:rsid w:val="00E3428D"/>
    <w:rsid w:val="00E3451D"/>
    <w:rsid w:val="00E34C3A"/>
    <w:rsid w:val="00E34EA4"/>
    <w:rsid w:val="00E351DB"/>
    <w:rsid w:val="00E35701"/>
    <w:rsid w:val="00E35941"/>
    <w:rsid w:val="00E35B03"/>
    <w:rsid w:val="00E35B4B"/>
    <w:rsid w:val="00E35B5F"/>
    <w:rsid w:val="00E35B7F"/>
    <w:rsid w:val="00E35EA3"/>
    <w:rsid w:val="00E362FC"/>
    <w:rsid w:val="00E363BF"/>
    <w:rsid w:val="00E36742"/>
    <w:rsid w:val="00E36A37"/>
    <w:rsid w:val="00E371CF"/>
    <w:rsid w:val="00E37CBE"/>
    <w:rsid w:val="00E4091B"/>
    <w:rsid w:val="00E40972"/>
    <w:rsid w:val="00E40E33"/>
    <w:rsid w:val="00E41260"/>
    <w:rsid w:val="00E4134F"/>
    <w:rsid w:val="00E418FE"/>
    <w:rsid w:val="00E41B46"/>
    <w:rsid w:val="00E42ADE"/>
    <w:rsid w:val="00E42B27"/>
    <w:rsid w:val="00E431A4"/>
    <w:rsid w:val="00E436DA"/>
    <w:rsid w:val="00E439A4"/>
    <w:rsid w:val="00E43EE8"/>
    <w:rsid w:val="00E4422C"/>
    <w:rsid w:val="00E44776"/>
    <w:rsid w:val="00E44910"/>
    <w:rsid w:val="00E44CD9"/>
    <w:rsid w:val="00E45570"/>
    <w:rsid w:val="00E460DD"/>
    <w:rsid w:val="00E463B0"/>
    <w:rsid w:val="00E46AF0"/>
    <w:rsid w:val="00E46FC0"/>
    <w:rsid w:val="00E4722A"/>
    <w:rsid w:val="00E4733A"/>
    <w:rsid w:val="00E47682"/>
    <w:rsid w:val="00E50637"/>
    <w:rsid w:val="00E51430"/>
    <w:rsid w:val="00E51835"/>
    <w:rsid w:val="00E51D4C"/>
    <w:rsid w:val="00E51DC4"/>
    <w:rsid w:val="00E51E8B"/>
    <w:rsid w:val="00E523EC"/>
    <w:rsid w:val="00E53250"/>
    <w:rsid w:val="00E53304"/>
    <w:rsid w:val="00E53E67"/>
    <w:rsid w:val="00E5416D"/>
    <w:rsid w:val="00E5486F"/>
    <w:rsid w:val="00E54C55"/>
    <w:rsid w:val="00E55394"/>
    <w:rsid w:val="00E55493"/>
    <w:rsid w:val="00E55F45"/>
    <w:rsid w:val="00E5619F"/>
    <w:rsid w:val="00E56615"/>
    <w:rsid w:val="00E5673B"/>
    <w:rsid w:val="00E56FDD"/>
    <w:rsid w:val="00E5794D"/>
    <w:rsid w:val="00E57F21"/>
    <w:rsid w:val="00E57F81"/>
    <w:rsid w:val="00E60313"/>
    <w:rsid w:val="00E60385"/>
    <w:rsid w:val="00E614F9"/>
    <w:rsid w:val="00E618D3"/>
    <w:rsid w:val="00E61963"/>
    <w:rsid w:val="00E61B4F"/>
    <w:rsid w:val="00E61D8F"/>
    <w:rsid w:val="00E6229A"/>
    <w:rsid w:val="00E62918"/>
    <w:rsid w:val="00E635E6"/>
    <w:rsid w:val="00E6443B"/>
    <w:rsid w:val="00E646C5"/>
    <w:rsid w:val="00E656F3"/>
    <w:rsid w:val="00E65755"/>
    <w:rsid w:val="00E65E6A"/>
    <w:rsid w:val="00E6627A"/>
    <w:rsid w:val="00E66489"/>
    <w:rsid w:val="00E666D9"/>
    <w:rsid w:val="00E66A7D"/>
    <w:rsid w:val="00E67BD5"/>
    <w:rsid w:val="00E7043C"/>
    <w:rsid w:val="00E70D4B"/>
    <w:rsid w:val="00E7132B"/>
    <w:rsid w:val="00E71445"/>
    <w:rsid w:val="00E717B7"/>
    <w:rsid w:val="00E71B61"/>
    <w:rsid w:val="00E721E2"/>
    <w:rsid w:val="00E729D8"/>
    <w:rsid w:val="00E72BA3"/>
    <w:rsid w:val="00E72C89"/>
    <w:rsid w:val="00E72FDB"/>
    <w:rsid w:val="00E73C96"/>
    <w:rsid w:val="00E73DC4"/>
    <w:rsid w:val="00E73FF9"/>
    <w:rsid w:val="00E7417C"/>
    <w:rsid w:val="00E74D63"/>
    <w:rsid w:val="00E7507E"/>
    <w:rsid w:val="00E75D3E"/>
    <w:rsid w:val="00E7626B"/>
    <w:rsid w:val="00E766C1"/>
    <w:rsid w:val="00E76703"/>
    <w:rsid w:val="00E76AE6"/>
    <w:rsid w:val="00E7707D"/>
    <w:rsid w:val="00E77A49"/>
    <w:rsid w:val="00E77ECA"/>
    <w:rsid w:val="00E77F05"/>
    <w:rsid w:val="00E77FDB"/>
    <w:rsid w:val="00E80161"/>
    <w:rsid w:val="00E80398"/>
    <w:rsid w:val="00E809DB"/>
    <w:rsid w:val="00E8175D"/>
    <w:rsid w:val="00E81A4C"/>
    <w:rsid w:val="00E81DAB"/>
    <w:rsid w:val="00E8279F"/>
    <w:rsid w:val="00E828C1"/>
    <w:rsid w:val="00E82F96"/>
    <w:rsid w:val="00E83246"/>
    <w:rsid w:val="00E83F32"/>
    <w:rsid w:val="00E840C7"/>
    <w:rsid w:val="00E841C5"/>
    <w:rsid w:val="00E84582"/>
    <w:rsid w:val="00E849CF"/>
    <w:rsid w:val="00E8508B"/>
    <w:rsid w:val="00E8539C"/>
    <w:rsid w:val="00E85550"/>
    <w:rsid w:val="00E85754"/>
    <w:rsid w:val="00E857E2"/>
    <w:rsid w:val="00E85C7F"/>
    <w:rsid w:val="00E86C5B"/>
    <w:rsid w:val="00E86D37"/>
    <w:rsid w:val="00E87389"/>
    <w:rsid w:val="00E877C8"/>
    <w:rsid w:val="00E87CB1"/>
    <w:rsid w:val="00E87F91"/>
    <w:rsid w:val="00E90050"/>
    <w:rsid w:val="00E905F2"/>
    <w:rsid w:val="00E9194B"/>
    <w:rsid w:val="00E91C48"/>
    <w:rsid w:val="00E926AE"/>
    <w:rsid w:val="00E93000"/>
    <w:rsid w:val="00E93B2A"/>
    <w:rsid w:val="00E94099"/>
    <w:rsid w:val="00E9428F"/>
    <w:rsid w:val="00E945E0"/>
    <w:rsid w:val="00E95866"/>
    <w:rsid w:val="00E95B2B"/>
    <w:rsid w:val="00E95EF4"/>
    <w:rsid w:val="00E968CF"/>
    <w:rsid w:val="00E97543"/>
    <w:rsid w:val="00E9766C"/>
    <w:rsid w:val="00E978A7"/>
    <w:rsid w:val="00EA056B"/>
    <w:rsid w:val="00EA08A5"/>
    <w:rsid w:val="00EA0D69"/>
    <w:rsid w:val="00EA0DD7"/>
    <w:rsid w:val="00EA0F25"/>
    <w:rsid w:val="00EA0F82"/>
    <w:rsid w:val="00EA112D"/>
    <w:rsid w:val="00EA1327"/>
    <w:rsid w:val="00EA1531"/>
    <w:rsid w:val="00EA161C"/>
    <w:rsid w:val="00EA178B"/>
    <w:rsid w:val="00EA1AEB"/>
    <w:rsid w:val="00EA1C91"/>
    <w:rsid w:val="00EA1CD1"/>
    <w:rsid w:val="00EA1D83"/>
    <w:rsid w:val="00EA1ED8"/>
    <w:rsid w:val="00EA226C"/>
    <w:rsid w:val="00EA262C"/>
    <w:rsid w:val="00EA2B93"/>
    <w:rsid w:val="00EA33B0"/>
    <w:rsid w:val="00EA426F"/>
    <w:rsid w:val="00EA44BD"/>
    <w:rsid w:val="00EA46CC"/>
    <w:rsid w:val="00EA46E8"/>
    <w:rsid w:val="00EA49BA"/>
    <w:rsid w:val="00EA586B"/>
    <w:rsid w:val="00EA5A5D"/>
    <w:rsid w:val="00EA5E24"/>
    <w:rsid w:val="00EA6049"/>
    <w:rsid w:val="00EA607E"/>
    <w:rsid w:val="00EA6246"/>
    <w:rsid w:val="00EA665D"/>
    <w:rsid w:val="00EA6A11"/>
    <w:rsid w:val="00EA6AE2"/>
    <w:rsid w:val="00EA6D0C"/>
    <w:rsid w:val="00EA6FB2"/>
    <w:rsid w:val="00EA7ABA"/>
    <w:rsid w:val="00EA7C7D"/>
    <w:rsid w:val="00EB008C"/>
    <w:rsid w:val="00EB00C4"/>
    <w:rsid w:val="00EB10FC"/>
    <w:rsid w:val="00EB1153"/>
    <w:rsid w:val="00EB1334"/>
    <w:rsid w:val="00EB15E1"/>
    <w:rsid w:val="00EB1717"/>
    <w:rsid w:val="00EB1BF9"/>
    <w:rsid w:val="00EB27E6"/>
    <w:rsid w:val="00EB310C"/>
    <w:rsid w:val="00EB3113"/>
    <w:rsid w:val="00EB324D"/>
    <w:rsid w:val="00EB4B7B"/>
    <w:rsid w:val="00EB533A"/>
    <w:rsid w:val="00EB545E"/>
    <w:rsid w:val="00EB5617"/>
    <w:rsid w:val="00EB5F3B"/>
    <w:rsid w:val="00EB6471"/>
    <w:rsid w:val="00EB64BD"/>
    <w:rsid w:val="00EB66C6"/>
    <w:rsid w:val="00EB696A"/>
    <w:rsid w:val="00EB6C4C"/>
    <w:rsid w:val="00EB77DC"/>
    <w:rsid w:val="00EB7DE8"/>
    <w:rsid w:val="00EC0130"/>
    <w:rsid w:val="00EC05C3"/>
    <w:rsid w:val="00EC0938"/>
    <w:rsid w:val="00EC09D6"/>
    <w:rsid w:val="00EC10B8"/>
    <w:rsid w:val="00EC13AD"/>
    <w:rsid w:val="00EC197D"/>
    <w:rsid w:val="00EC1A12"/>
    <w:rsid w:val="00EC1A49"/>
    <w:rsid w:val="00EC20EC"/>
    <w:rsid w:val="00EC2EAB"/>
    <w:rsid w:val="00EC2EBF"/>
    <w:rsid w:val="00EC350F"/>
    <w:rsid w:val="00EC3768"/>
    <w:rsid w:val="00EC39AB"/>
    <w:rsid w:val="00EC3BC8"/>
    <w:rsid w:val="00EC4498"/>
    <w:rsid w:val="00EC4981"/>
    <w:rsid w:val="00EC4AF7"/>
    <w:rsid w:val="00EC4B77"/>
    <w:rsid w:val="00EC532E"/>
    <w:rsid w:val="00EC5667"/>
    <w:rsid w:val="00EC5AEE"/>
    <w:rsid w:val="00EC5D04"/>
    <w:rsid w:val="00EC687F"/>
    <w:rsid w:val="00EC71D2"/>
    <w:rsid w:val="00EC7362"/>
    <w:rsid w:val="00EC76AC"/>
    <w:rsid w:val="00EC7815"/>
    <w:rsid w:val="00ED009F"/>
    <w:rsid w:val="00ED0E7D"/>
    <w:rsid w:val="00ED1012"/>
    <w:rsid w:val="00ED18A3"/>
    <w:rsid w:val="00ED1A33"/>
    <w:rsid w:val="00ED1D6C"/>
    <w:rsid w:val="00ED2639"/>
    <w:rsid w:val="00ED29DB"/>
    <w:rsid w:val="00ED3798"/>
    <w:rsid w:val="00ED3909"/>
    <w:rsid w:val="00ED3A10"/>
    <w:rsid w:val="00ED3DA8"/>
    <w:rsid w:val="00ED4339"/>
    <w:rsid w:val="00ED4E87"/>
    <w:rsid w:val="00ED5D2A"/>
    <w:rsid w:val="00ED5D3A"/>
    <w:rsid w:val="00ED5E24"/>
    <w:rsid w:val="00ED5F39"/>
    <w:rsid w:val="00ED62B7"/>
    <w:rsid w:val="00ED65AF"/>
    <w:rsid w:val="00ED7B2D"/>
    <w:rsid w:val="00ED7B92"/>
    <w:rsid w:val="00EE0FDC"/>
    <w:rsid w:val="00EE1061"/>
    <w:rsid w:val="00EE1117"/>
    <w:rsid w:val="00EE1306"/>
    <w:rsid w:val="00EE16DF"/>
    <w:rsid w:val="00EE1937"/>
    <w:rsid w:val="00EE1CAB"/>
    <w:rsid w:val="00EE223C"/>
    <w:rsid w:val="00EE23B2"/>
    <w:rsid w:val="00EE2CC3"/>
    <w:rsid w:val="00EE2EEC"/>
    <w:rsid w:val="00EE2FD6"/>
    <w:rsid w:val="00EE302F"/>
    <w:rsid w:val="00EE3331"/>
    <w:rsid w:val="00EE35CE"/>
    <w:rsid w:val="00EE405E"/>
    <w:rsid w:val="00EE4BA1"/>
    <w:rsid w:val="00EE4D7E"/>
    <w:rsid w:val="00EE4DAE"/>
    <w:rsid w:val="00EE51AA"/>
    <w:rsid w:val="00EE5863"/>
    <w:rsid w:val="00EE59B9"/>
    <w:rsid w:val="00EE5B13"/>
    <w:rsid w:val="00EE5DE2"/>
    <w:rsid w:val="00EE621C"/>
    <w:rsid w:val="00EE72C1"/>
    <w:rsid w:val="00EF0E61"/>
    <w:rsid w:val="00EF1174"/>
    <w:rsid w:val="00EF1A3C"/>
    <w:rsid w:val="00EF1B1B"/>
    <w:rsid w:val="00EF2047"/>
    <w:rsid w:val="00EF2152"/>
    <w:rsid w:val="00EF25E9"/>
    <w:rsid w:val="00EF28F4"/>
    <w:rsid w:val="00EF2B2E"/>
    <w:rsid w:val="00EF2D79"/>
    <w:rsid w:val="00EF4100"/>
    <w:rsid w:val="00EF4606"/>
    <w:rsid w:val="00EF48E6"/>
    <w:rsid w:val="00EF4AB1"/>
    <w:rsid w:val="00EF4C9F"/>
    <w:rsid w:val="00EF53E1"/>
    <w:rsid w:val="00EF6016"/>
    <w:rsid w:val="00EF6025"/>
    <w:rsid w:val="00EF6A74"/>
    <w:rsid w:val="00EF6D5D"/>
    <w:rsid w:val="00EF7688"/>
    <w:rsid w:val="00EF7D7B"/>
    <w:rsid w:val="00F00165"/>
    <w:rsid w:val="00F001DB"/>
    <w:rsid w:val="00F002B0"/>
    <w:rsid w:val="00F002F7"/>
    <w:rsid w:val="00F0057A"/>
    <w:rsid w:val="00F00A64"/>
    <w:rsid w:val="00F00C7A"/>
    <w:rsid w:val="00F00F48"/>
    <w:rsid w:val="00F01CEE"/>
    <w:rsid w:val="00F01ED8"/>
    <w:rsid w:val="00F01F09"/>
    <w:rsid w:val="00F0230F"/>
    <w:rsid w:val="00F024B0"/>
    <w:rsid w:val="00F02C35"/>
    <w:rsid w:val="00F030F2"/>
    <w:rsid w:val="00F037C6"/>
    <w:rsid w:val="00F03FF1"/>
    <w:rsid w:val="00F048A3"/>
    <w:rsid w:val="00F04C62"/>
    <w:rsid w:val="00F05399"/>
    <w:rsid w:val="00F06145"/>
    <w:rsid w:val="00F06662"/>
    <w:rsid w:val="00F066C2"/>
    <w:rsid w:val="00F070FC"/>
    <w:rsid w:val="00F071FD"/>
    <w:rsid w:val="00F07B23"/>
    <w:rsid w:val="00F07F11"/>
    <w:rsid w:val="00F100D2"/>
    <w:rsid w:val="00F100E8"/>
    <w:rsid w:val="00F10545"/>
    <w:rsid w:val="00F1072C"/>
    <w:rsid w:val="00F109AC"/>
    <w:rsid w:val="00F10C03"/>
    <w:rsid w:val="00F110D4"/>
    <w:rsid w:val="00F12151"/>
    <w:rsid w:val="00F128B7"/>
    <w:rsid w:val="00F1385B"/>
    <w:rsid w:val="00F13A06"/>
    <w:rsid w:val="00F14226"/>
    <w:rsid w:val="00F14D68"/>
    <w:rsid w:val="00F15AEA"/>
    <w:rsid w:val="00F15BEF"/>
    <w:rsid w:val="00F16CC2"/>
    <w:rsid w:val="00F177FA"/>
    <w:rsid w:val="00F21143"/>
    <w:rsid w:val="00F2125E"/>
    <w:rsid w:val="00F21954"/>
    <w:rsid w:val="00F219EB"/>
    <w:rsid w:val="00F21B08"/>
    <w:rsid w:val="00F2212C"/>
    <w:rsid w:val="00F224FD"/>
    <w:rsid w:val="00F22BA7"/>
    <w:rsid w:val="00F23050"/>
    <w:rsid w:val="00F2357B"/>
    <w:rsid w:val="00F237F4"/>
    <w:rsid w:val="00F23B54"/>
    <w:rsid w:val="00F24427"/>
    <w:rsid w:val="00F24CF4"/>
    <w:rsid w:val="00F24D70"/>
    <w:rsid w:val="00F260CF"/>
    <w:rsid w:val="00F26434"/>
    <w:rsid w:val="00F26581"/>
    <w:rsid w:val="00F27003"/>
    <w:rsid w:val="00F275EF"/>
    <w:rsid w:val="00F27615"/>
    <w:rsid w:val="00F276ED"/>
    <w:rsid w:val="00F279E0"/>
    <w:rsid w:val="00F27E16"/>
    <w:rsid w:val="00F30020"/>
    <w:rsid w:val="00F301F7"/>
    <w:rsid w:val="00F306BF"/>
    <w:rsid w:val="00F306C7"/>
    <w:rsid w:val="00F30791"/>
    <w:rsid w:val="00F30957"/>
    <w:rsid w:val="00F31614"/>
    <w:rsid w:val="00F31906"/>
    <w:rsid w:val="00F31B61"/>
    <w:rsid w:val="00F320FA"/>
    <w:rsid w:val="00F321D6"/>
    <w:rsid w:val="00F321DF"/>
    <w:rsid w:val="00F3222F"/>
    <w:rsid w:val="00F32739"/>
    <w:rsid w:val="00F328BB"/>
    <w:rsid w:val="00F32EE3"/>
    <w:rsid w:val="00F32F3C"/>
    <w:rsid w:val="00F331E2"/>
    <w:rsid w:val="00F33227"/>
    <w:rsid w:val="00F33999"/>
    <w:rsid w:val="00F33E57"/>
    <w:rsid w:val="00F340EE"/>
    <w:rsid w:val="00F3495C"/>
    <w:rsid w:val="00F34F8E"/>
    <w:rsid w:val="00F35871"/>
    <w:rsid w:val="00F35F30"/>
    <w:rsid w:val="00F3623F"/>
    <w:rsid w:val="00F36312"/>
    <w:rsid w:val="00F368BA"/>
    <w:rsid w:val="00F36A2F"/>
    <w:rsid w:val="00F36C00"/>
    <w:rsid w:val="00F37241"/>
    <w:rsid w:val="00F37514"/>
    <w:rsid w:val="00F376C5"/>
    <w:rsid w:val="00F3785F"/>
    <w:rsid w:val="00F37C44"/>
    <w:rsid w:val="00F37F11"/>
    <w:rsid w:val="00F400D7"/>
    <w:rsid w:val="00F4029B"/>
    <w:rsid w:val="00F40A0C"/>
    <w:rsid w:val="00F40A2A"/>
    <w:rsid w:val="00F40F50"/>
    <w:rsid w:val="00F419D8"/>
    <w:rsid w:val="00F41D75"/>
    <w:rsid w:val="00F42293"/>
    <w:rsid w:val="00F42341"/>
    <w:rsid w:val="00F42379"/>
    <w:rsid w:val="00F42E19"/>
    <w:rsid w:val="00F430EE"/>
    <w:rsid w:val="00F43764"/>
    <w:rsid w:val="00F43A3A"/>
    <w:rsid w:val="00F442AC"/>
    <w:rsid w:val="00F44BA7"/>
    <w:rsid w:val="00F4530F"/>
    <w:rsid w:val="00F45661"/>
    <w:rsid w:val="00F4664F"/>
    <w:rsid w:val="00F469D7"/>
    <w:rsid w:val="00F4724D"/>
    <w:rsid w:val="00F47664"/>
    <w:rsid w:val="00F47754"/>
    <w:rsid w:val="00F47E63"/>
    <w:rsid w:val="00F5002E"/>
    <w:rsid w:val="00F501EB"/>
    <w:rsid w:val="00F503AA"/>
    <w:rsid w:val="00F51206"/>
    <w:rsid w:val="00F514D4"/>
    <w:rsid w:val="00F516AD"/>
    <w:rsid w:val="00F5190E"/>
    <w:rsid w:val="00F51DA0"/>
    <w:rsid w:val="00F5206D"/>
    <w:rsid w:val="00F52C11"/>
    <w:rsid w:val="00F52CB8"/>
    <w:rsid w:val="00F5404D"/>
    <w:rsid w:val="00F54368"/>
    <w:rsid w:val="00F543EE"/>
    <w:rsid w:val="00F54665"/>
    <w:rsid w:val="00F54B8F"/>
    <w:rsid w:val="00F552E6"/>
    <w:rsid w:val="00F554C0"/>
    <w:rsid w:val="00F5575A"/>
    <w:rsid w:val="00F55FEB"/>
    <w:rsid w:val="00F56719"/>
    <w:rsid w:val="00F56B16"/>
    <w:rsid w:val="00F56BED"/>
    <w:rsid w:val="00F56C2B"/>
    <w:rsid w:val="00F571E8"/>
    <w:rsid w:val="00F57F40"/>
    <w:rsid w:val="00F57F73"/>
    <w:rsid w:val="00F60256"/>
    <w:rsid w:val="00F60484"/>
    <w:rsid w:val="00F60EC5"/>
    <w:rsid w:val="00F61317"/>
    <w:rsid w:val="00F61877"/>
    <w:rsid w:val="00F620FB"/>
    <w:rsid w:val="00F621F7"/>
    <w:rsid w:val="00F624C0"/>
    <w:rsid w:val="00F626F1"/>
    <w:rsid w:val="00F62801"/>
    <w:rsid w:val="00F62B73"/>
    <w:rsid w:val="00F63129"/>
    <w:rsid w:val="00F63B8B"/>
    <w:rsid w:val="00F63D54"/>
    <w:rsid w:val="00F641F5"/>
    <w:rsid w:val="00F64862"/>
    <w:rsid w:val="00F651DA"/>
    <w:rsid w:val="00F65265"/>
    <w:rsid w:val="00F65411"/>
    <w:rsid w:val="00F6667E"/>
    <w:rsid w:val="00F66CA8"/>
    <w:rsid w:val="00F6758C"/>
    <w:rsid w:val="00F7036A"/>
    <w:rsid w:val="00F70418"/>
    <w:rsid w:val="00F704F8"/>
    <w:rsid w:val="00F70EA7"/>
    <w:rsid w:val="00F716AA"/>
    <w:rsid w:val="00F71C16"/>
    <w:rsid w:val="00F71C41"/>
    <w:rsid w:val="00F71C6E"/>
    <w:rsid w:val="00F72A47"/>
    <w:rsid w:val="00F72AB5"/>
    <w:rsid w:val="00F7317B"/>
    <w:rsid w:val="00F73292"/>
    <w:rsid w:val="00F73655"/>
    <w:rsid w:val="00F748AD"/>
    <w:rsid w:val="00F74F5A"/>
    <w:rsid w:val="00F7501B"/>
    <w:rsid w:val="00F75E62"/>
    <w:rsid w:val="00F765BC"/>
    <w:rsid w:val="00F766E3"/>
    <w:rsid w:val="00F77256"/>
    <w:rsid w:val="00F77C07"/>
    <w:rsid w:val="00F80300"/>
    <w:rsid w:val="00F804D2"/>
    <w:rsid w:val="00F8053C"/>
    <w:rsid w:val="00F806FA"/>
    <w:rsid w:val="00F80BFA"/>
    <w:rsid w:val="00F81320"/>
    <w:rsid w:val="00F814B2"/>
    <w:rsid w:val="00F81623"/>
    <w:rsid w:val="00F81BAD"/>
    <w:rsid w:val="00F81D43"/>
    <w:rsid w:val="00F827DA"/>
    <w:rsid w:val="00F828DD"/>
    <w:rsid w:val="00F82A54"/>
    <w:rsid w:val="00F8371F"/>
    <w:rsid w:val="00F839BC"/>
    <w:rsid w:val="00F83C66"/>
    <w:rsid w:val="00F83FC0"/>
    <w:rsid w:val="00F84399"/>
    <w:rsid w:val="00F8462B"/>
    <w:rsid w:val="00F84BF5"/>
    <w:rsid w:val="00F853A3"/>
    <w:rsid w:val="00F85645"/>
    <w:rsid w:val="00F8567D"/>
    <w:rsid w:val="00F85D5D"/>
    <w:rsid w:val="00F85F87"/>
    <w:rsid w:val="00F86164"/>
    <w:rsid w:val="00F8735C"/>
    <w:rsid w:val="00F87AB6"/>
    <w:rsid w:val="00F87D06"/>
    <w:rsid w:val="00F87D16"/>
    <w:rsid w:val="00F90000"/>
    <w:rsid w:val="00F905DE"/>
    <w:rsid w:val="00F929BE"/>
    <w:rsid w:val="00F9327A"/>
    <w:rsid w:val="00F93658"/>
    <w:rsid w:val="00F9398F"/>
    <w:rsid w:val="00F93E34"/>
    <w:rsid w:val="00F94283"/>
    <w:rsid w:val="00F942C5"/>
    <w:rsid w:val="00F943F7"/>
    <w:rsid w:val="00F94516"/>
    <w:rsid w:val="00F94977"/>
    <w:rsid w:val="00F94A8F"/>
    <w:rsid w:val="00F94E3A"/>
    <w:rsid w:val="00F95007"/>
    <w:rsid w:val="00F952A3"/>
    <w:rsid w:val="00F957FB"/>
    <w:rsid w:val="00F9599D"/>
    <w:rsid w:val="00F95AA9"/>
    <w:rsid w:val="00F95F18"/>
    <w:rsid w:val="00F96133"/>
    <w:rsid w:val="00F96218"/>
    <w:rsid w:val="00F966AB"/>
    <w:rsid w:val="00F9671A"/>
    <w:rsid w:val="00F96B33"/>
    <w:rsid w:val="00F9738B"/>
    <w:rsid w:val="00F975A5"/>
    <w:rsid w:val="00F97A1E"/>
    <w:rsid w:val="00F97C47"/>
    <w:rsid w:val="00F97D36"/>
    <w:rsid w:val="00FA06CC"/>
    <w:rsid w:val="00FA0EBB"/>
    <w:rsid w:val="00FA187F"/>
    <w:rsid w:val="00FA1A73"/>
    <w:rsid w:val="00FA1BDC"/>
    <w:rsid w:val="00FA1C33"/>
    <w:rsid w:val="00FA1F78"/>
    <w:rsid w:val="00FA257B"/>
    <w:rsid w:val="00FA3225"/>
    <w:rsid w:val="00FA37F0"/>
    <w:rsid w:val="00FA3C6E"/>
    <w:rsid w:val="00FA5372"/>
    <w:rsid w:val="00FA5789"/>
    <w:rsid w:val="00FA57F8"/>
    <w:rsid w:val="00FA61FF"/>
    <w:rsid w:val="00FA6321"/>
    <w:rsid w:val="00FA68D7"/>
    <w:rsid w:val="00FA6BE7"/>
    <w:rsid w:val="00FA7332"/>
    <w:rsid w:val="00FA76AA"/>
    <w:rsid w:val="00FA7742"/>
    <w:rsid w:val="00FB0986"/>
    <w:rsid w:val="00FB0A4C"/>
    <w:rsid w:val="00FB0E47"/>
    <w:rsid w:val="00FB197D"/>
    <w:rsid w:val="00FB1CD1"/>
    <w:rsid w:val="00FB1CFC"/>
    <w:rsid w:val="00FB1E1B"/>
    <w:rsid w:val="00FB1F49"/>
    <w:rsid w:val="00FB20EF"/>
    <w:rsid w:val="00FB260F"/>
    <w:rsid w:val="00FB27EE"/>
    <w:rsid w:val="00FB2C45"/>
    <w:rsid w:val="00FB2D0E"/>
    <w:rsid w:val="00FB333A"/>
    <w:rsid w:val="00FB3DDC"/>
    <w:rsid w:val="00FB41D5"/>
    <w:rsid w:val="00FB4428"/>
    <w:rsid w:val="00FB49C0"/>
    <w:rsid w:val="00FB4E1D"/>
    <w:rsid w:val="00FB4F98"/>
    <w:rsid w:val="00FB4FEF"/>
    <w:rsid w:val="00FB580D"/>
    <w:rsid w:val="00FB588F"/>
    <w:rsid w:val="00FB59DA"/>
    <w:rsid w:val="00FB5A24"/>
    <w:rsid w:val="00FB5CF8"/>
    <w:rsid w:val="00FB69FE"/>
    <w:rsid w:val="00FB7220"/>
    <w:rsid w:val="00FB7946"/>
    <w:rsid w:val="00FB7CE1"/>
    <w:rsid w:val="00FB7DC8"/>
    <w:rsid w:val="00FB7E53"/>
    <w:rsid w:val="00FC023D"/>
    <w:rsid w:val="00FC0C7D"/>
    <w:rsid w:val="00FC0CFB"/>
    <w:rsid w:val="00FC0DC2"/>
    <w:rsid w:val="00FC0E12"/>
    <w:rsid w:val="00FC21FA"/>
    <w:rsid w:val="00FC24E7"/>
    <w:rsid w:val="00FC2561"/>
    <w:rsid w:val="00FC25BC"/>
    <w:rsid w:val="00FC269B"/>
    <w:rsid w:val="00FC2C5E"/>
    <w:rsid w:val="00FC314E"/>
    <w:rsid w:val="00FC32D4"/>
    <w:rsid w:val="00FC331B"/>
    <w:rsid w:val="00FC35A4"/>
    <w:rsid w:val="00FC4494"/>
    <w:rsid w:val="00FC4EFF"/>
    <w:rsid w:val="00FC5E37"/>
    <w:rsid w:val="00FC617A"/>
    <w:rsid w:val="00FC62F5"/>
    <w:rsid w:val="00FC64FA"/>
    <w:rsid w:val="00FC6C57"/>
    <w:rsid w:val="00FC6E23"/>
    <w:rsid w:val="00FC7548"/>
    <w:rsid w:val="00FC77A8"/>
    <w:rsid w:val="00FC7ABF"/>
    <w:rsid w:val="00FD0204"/>
    <w:rsid w:val="00FD1829"/>
    <w:rsid w:val="00FD1D0E"/>
    <w:rsid w:val="00FD341F"/>
    <w:rsid w:val="00FD34AB"/>
    <w:rsid w:val="00FD3C04"/>
    <w:rsid w:val="00FD3D51"/>
    <w:rsid w:val="00FD3E54"/>
    <w:rsid w:val="00FD3F5E"/>
    <w:rsid w:val="00FD4013"/>
    <w:rsid w:val="00FD5069"/>
    <w:rsid w:val="00FD5441"/>
    <w:rsid w:val="00FD56CD"/>
    <w:rsid w:val="00FD5CDC"/>
    <w:rsid w:val="00FD5E97"/>
    <w:rsid w:val="00FD69F6"/>
    <w:rsid w:val="00FD70B5"/>
    <w:rsid w:val="00FD7CEA"/>
    <w:rsid w:val="00FE0667"/>
    <w:rsid w:val="00FE0781"/>
    <w:rsid w:val="00FE0D8C"/>
    <w:rsid w:val="00FE138E"/>
    <w:rsid w:val="00FE13CB"/>
    <w:rsid w:val="00FE170A"/>
    <w:rsid w:val="00FE1730"/>
    <w:rsid w:val="00FE1856"/>
    <w:rsid w:val="00FE1ACC"/>
    <w:rsid w:val="00FE205E"/>
    <w:rsid w:val="00FE2279"/>
    <w:rsid w:val="00FE2D93"/>
    <w:rsid w:val="00FE2E3E"/>
    <w:rsid w:val="00FE2F29"/>
    <w:rsid w:val="00FE2FB8"/>
    <w:rsid w:val="00FE3E09"/>
    <w:rsid w:val="00FE3F2F"/>
    <w:rsid w:val="00FE42E6"/>
    <w:rsid w:val="00FE4F18"/>
    <w:rsid w:val="00FE5190"/>
    <w:rsid w:val="00FE5CB1"/>
    <w:rsid w:val="00FE5E4B"/>
    <w:rsid w:val="00FE5E90"/>
    <w:rsid w:val="00FE5F78"/>
    <w:rsid w:val="00FE6734"/>
    <w:rsid w:val="00FE6BAB"/>
    <w:rsid w:val="00FE75D4"/>
    <w:rsid w:val="00FE7A3A"/>
    <w:rsid w:val="00FE7AB9"/>
    <w:rsid w:val="00FF0A6D"/>
    <w:rsid w:val="00FF11A6"/>
    <w:rsid w:val="00FF1215"/>
    <w:rsid w:val="00FF1297"/>
    <w:rsid w:val="00FF17ED"/>
    <w:rsid w:val="00FF1A3D"/>
    <w:rsid w:val="00FF1CB6"/>
    <w:rsid w:val="00FF2985"/>
    <w:rsid w:val="00FF3B63"/>
    <w:rsid w:val="00FF41F4"/>
    <w:rsid w:val="00FF4929"/>
    <w:rsid w:val="00FF4B50"/>
    <w:rsid w:val="00FF4B8C"/>
    <w:rsid w:val="00FF53C6"/>
    <w:rsid w:val="00FF5DA0"/>
    <w:rsid w:val="00FF66A8"/>
    <w:rsid w:val="00FF6CF2"/>
    <w:rsid w:val="00FF72D5"/>
    <w:rsid w:val="00FF7483"/>
    <w:rsid w:val="00FF76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E45D7B5A-EEED-484E-BD1F-C951A31C5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9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46BD"/>
    <w:pPr>
      <w:spacing w:before="120" w:after="120" w:line="360" w:lineRule="auto"/>
      <w:ind w:firstLine="567"/>
      <w:jc w:val="both"/>
    </w:pPr>
    <w:rPr>
      <w:sz w:val="28"/>
      <w:szCs w:val="24"/>
    </w:rPr>
  </w:style>
  <w:style w:type="paragraph" w:styleId="Heading1">
    <w:name w:val="heading 1"/>
    <w:basedOn w:val="Normal"/>
    <w:next w:val="Normal"/>
    <w:link w:val="Heading1Char"/>
    <w:uiPriority w:val="9"/>
    <w:qFormat/>
    <w:rsid w:val="007B4C3B"/>
    <w:pPr>
      <w:keepNext/>
      <w:pageBreakBefore/>
      <w:numPr>
        <w:numId w:val="3"/>
      </w:numPr>
      <w:spacing w:before="240" w:after="240"/>
      <w:jc w:val="center"/>
      <w:outlineLvl w:val="0"/>
    </w:pPr>
    <w:rPr>
      <w:b/>
      <w:bCs/>
      <w:caps/>
      <w:kern w:val="32"/>
      <w:szCs w:val="32"/>
    </w:rPr>
  </w:style>
  <w:style w:type="paragraph" w:styleId="Heading2">
    <w:name w:val="heading 2"/>
    <w:basedOn w:val="Normal"/>
    <w:next w:val="Normal"/>
    <w:link w:val="Heading2Char"/>
    <w:uiPriority w:val="9"/>
    <w:qFormat/>
    <w:rsid w:val="007B4C3B"/>
    <w:pPr>
      <w:keepNext/>
      <w:numPr>
        <w:ilvl w:val="1"/>
        <w:numId w:val="3"/>
      </w:numPr>
      <w:ind w:hanging="567"/>
      <w:outlineLvl w:val="1"/>
    </w:pPr>
    <w:rPr>
      <w:b/>
      <w:bCs/>
      <w:iCs/>
      <w:szCs w:val="28"/>
    </w:rPr>
  </w:style>
  <w:style w:type="paragraph" w:styleId="Heading3">
    <w:name w:val="heading 3"/>
    <w:basedOn w:val="Normal"/>
    <w:next w:val="Normal"/>
    <w:link w:val="Heading3Char"/>
    <w:autoRedefine/>
    <w:qFormat/>
    <w:rsid w:val="00B17FA9"/>
    <w:pPr>
      <w:keepNext/>
      <w:numPr>
        <w:ilvl w:val="2"/>
        <w:numId w:val="3"/>
      </w:numPr>
      <w:outlineLvl w:val="2"/>
    </w:pPr>
    <w:rPr>
      <w:rFonts w:ascii="Times New Roman Bold" w:hAnsi="Times New Roman Bold"/>
      <w:b/>
      <w:bCs/>
      <w:i/>
      <w:szCs w:val="26"/>
    </w:rPr>
  </w:style>
  <w:style w:type="paragraph" w:styleId="Heading4">
    <w:name w:val="heading 4"/>
    <w:basedOn w:val="Normal"/>
    <w:next w:val="Normal"/>
    <w:link w:val="Heading4Char"/>
    <w:qFormat/>
    <w:rsid w:val="000A6153"/>
    <w:pPr>
      <w:keepNext/>
      <w:numPr>
        <w:numId w:val="22"/>
      </w:numPr>
      <w:outlineLvl w:val="3"/>
    </w:pPr>
    <w:rPr>
      <w:bCs/>
      <w:i/>
      <w:szCs w:val="28"/>
    </w:rPr>
  </w:style>
  <w:style w:type="paragraph" w:styleId="Heading5">
    <w:name w:val="heading 5"/>
    <w:basedOn w:val="Normal"/>
    <w:next w:val="Normal"/>
    <w:link w:val="Heading5Char"/>
    <w:qFormat/>
    <w:rsid w:val="000171D1"/>
    <w:pPr>
      <w:numPr>
        <w:numId w:val="11"/>
      </w:numPr>
      <w:ind w:left="284" w:hanging="284"/>
      <w:outlineLvl w:val="4"/>
    </w:pPr>
    <w:rPr>
      <w:bCs/>
      <w:i/>
      <w:iCs/>
      <w:szCs w:val="26"/>
    </w:rPr>
  </w:style>
  <w:style w:type="paragraph" w:styleId="Heading6">
    <w:name w:val="heading 6"/>
    <w:basedOn w:val="Normal"/>
    <w:next w:val="Normal"/>
    <w:link w:val="Heading6Char"/>
    <w:qFormat/>
    <w:rsid w:val="00DC77E6"/>
    <w:pPr>
      <w:numPr>
        <w:ilvl w:val="5"/>
        <w:numId w:val="3"/>
      </w:numPr>
      <w:spacing w:before="240" w:after="60"/>
      <w:outlineLvl w:val="5"/>
    </w:pPr>
    <w:rPr>
      <w:rFonts w:ascii="Calibri" w:hAnsi="Calibri"/>
      <w:b/>
      <w:bCs/>
      <w:sz w:val="22"/>
      <w:szCs w:val="22"/>
    </w:rPr>
  </w:style>
  <w:style w:type="paragraph" w:styleId="Heading7">
    <w:name w:val="heading 7"/>
    <w:basedOn w:val="Normal"/>
    <w:next w:val="Normal"/>
    <w:link w:val="Heading7Char"/>
    <w:qFormat/>
    <w:rsid w:val="00DC77E6"/>
    <w:pPr>
      <w:numPr>
        <w:ilvl w:val="6"/>
        <w:numId w:val="3"/>
      </w:numPr>
      <w:spacing w:before="240" w:after="60"/>
      <w:outlineLvl w:val="6"/>
    </w:pPr>
    <w:rPr>
      <w:rFonts w:ascii="Calibri" w:hAnsi="Calibri"/>
    </w:rPr>
  </w:style>
  <w:style w:type="paragraph" w:styleId="Heading8">
    <w:name w:val="heading 8"/>
    <w:basedOn w:val="Normal"/>
    <w:next w:val="Normal"/>
    <w:link w:val="Heading8Char"/>
    <w:qFormat/>
    <w:rsid w:val="00DC77E6"/>
    <w:pPr>
      <w:numPr>
        <w:ilvl w:val="7"/>
        <w:numId w:val="3"/>
      </w:numPr>
      <w:spacing w:before="240" w:after="60"/>
      <w:outlineLvl w:val="7"/>
    </w:pPr>
    <w:rPr>
      <w:rFonts w:ascii="Calibri" w:hAnsi="Calibri"/>
      <w:i/>
      <w:iCs/>
    </w:rPr>
  </w:style>
  <w:style w:type="paragraph" w:styleId="Heading9">
    <w:name w:val="heading 9"/>
    <w:basedOn w:val="Normal"/>
    <w:next w:val="Normal"/>
    <w:link w:val="Heading9Char"/>
    <w:qFormat/>
    <w:rsid w:val="00DC77E6"/>
    <w:pPr>
      <w:numPr>
        <w:ilvl w:val="8"/>
        <w:numId w:val="3"/>
      </w:numPr>
      <w:spacing w:before="240" w:after="60"/>
      <w:outlineLvl w:val="8"/>
    </w:pPr>
    <w:rPr>
      <w:rFonts w:ascii="Calibri Light" w:hAnsi="Calibri Light"/>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62D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rsid w:val="000F24AF"/>
    <w:rPr>
      <w:rFonts w:ascii="Tahoma" w:hAnsi="Tahoma" w:cs="Tahoma"/>
      <w:sz w:val="16"/>
      <w:szCs w:val="16"/>
    </w:rPr>
  </w:style>
  <w:style w:type="paragraph" w:customStyle="1" w:styleId="muc">
    <w:name w:val="muc"/>
    <w:basedOn w:val="Normal"/>
    <w:rsid w:val="00450AE2"/>
    <w:pPr>
      <w:numPr>
        <w:numId w:val="2"/>
      </w:numPr>
    </w:pPr>
    <w:rPr>
      <w:szCs w:val="20"/>
    </w:rPr>
  </w:style>
  <w:style w:type="paragraph" w:styleId="Footer">
    <w:name w:val="footer"/>
    <w:basedOn w:val="Normal"/>
    <w:link w:val="FooterChar"/>
    <w:uiPriority w:val="99"/>
    <w:rsid w:val="009D12AC"/>
    <w:pPr>
      <w:tabs>
        <w:tab w:val="center" w:pos="4320"/>
        <w:tab w:val="right" w:pos="8640"/>
      </w:tabs>
    </w:pPr>
  </w:style>
  <w:style w:type="character" w:styleId="PageNumber">
    <w:name w:val="page number"/>
    <w:basedOn w:val="DefaultParagraphFont"/>
    <w:rsid w:val="009D12AC"/>
  </w:style>
  <w:style w:type="character" w:styleId="Hyperlink">
    <w:name w:val="Hyperlink"/>
    <w:uiPriority w:val="99"/>
    <w:rsid w:val="0016170E"/>
    <w:rPr>
      <w:color w:val="0000FF"/>
      <w:u w:val="single"/>
    </w:rPr>
  </w:style>
  <w:style w:type="paragraph" w:styleId="TOC2">
    <w:name w:val="toc 2"/>
    <w:basedOn w:val="Normal"/>
    <w:next w:val="Normal"/>
    <w:autoRedefine/>
    <w:uiPriority w:val="39"/>
    <w:rsid w:val="00B73455"/>
    <w:pPr>
      <w:tabs>
        <w:tab w:val="left" w:pos="765"/>
        <w:tab w:val="left" w:pos="1134"/>
        <w:tab w:val="right" w:leader="dot" w:pos="8765"/>
      </w:tabs>
      <w:spacing w:before="60" w:after="60"/>
      <w:ind w:left="766" w:hanging="482"/>
    </w:pPr>
    <w:rPr>
      <w:rFonts w:eastAsia="Arial" w:cs="Arial"/>
      <w:color w:val="000000"/>
      <w:szCs w:val="20"/>
    </w:rPr>
  </w:style>
  <w:style w:type="paragraph" w:styleId="TOC3">
    <w:name w:val="toc 3"/>
    <w:basedOn w:val="Normal"/>
    <w:next w:val="Normal"/>
    <w:autoRedefine/>
    <w:uiPriority w:val="39"/>
    <w:rsid w:val="00E635E6"/>
    <w:pPr>
      <w:tabs>
        <w:tab w:val="left" w:pos="1134"/>
        <w:tab w:val="right" w:leader="dot" w:pos="8765"/>
      </w:tabs>
      <w:spacing w:before="60" w:after="60"/>
      <w:ind w:left="1134" w:hanging="709"/>
    </w:pPr>
    <w:rPr>
      <w:rFonts w:eastAsia="Arial" w:cs="Arial"/>
      <w:color w:val="000000"/>
      <w:szCs w:val="20"/>
    </w:rPr>
  </w:style>
  <w:style w:type="character" w:customStyle="1" w:styleId="hps">
    <w:name w:val="hps"/>
    <w:rsid w:val="006A68E3"/>
  </w:style>
  <w:style w:type="paragraph" w:styleId="Header">
    <w:name w:val="header"/>
    <w:basedOn w:val="Normal"/>
    <w:link w:val="HeaderChar"/>
    <w:uiPriority w:val="99"/>
    <w:rsid w:val="006A68E3"/>
    <w:pPr>
      <w:tabs>
        <w:tab w:val="center" w:pos="4680"/>
        <w:tab w:val="right" w:pos="9360"/>
      </w:tabs>
    </w:pPr>
  </w:style>
  <w:style w:type="character" w:customStyle="1" w:styleId="HeaderChar">
    <w:name w:val="Header Char"/>
    <w:link w:val="Header"/>
    <w:uiPriority w:val="99"/>
    <w:rsid w:val="00DD4CB5"/>
    <w:rPr>
      <w:sz w:val="26"/>
      <w:szCs w:val="24"/>
    </w:rPr>
  </w:style>
  <w:style w:type="character" w:customStyle="1" w:styleId="notranslate">
    <w:name w:val="notranslate"/>
    <w:rsid w:val="00806F72"/>
  </w:style>
  <w:style w:type="character" w:customStyle="1" w:styleId="Heading1Char">
    <w:name w:val="Heading 1 Char"/>
    <w:link w:val="Heading1"/>
    <w:uiPriority w:val="9"/>
    <w:rsid w:val="00DD4CB5"/>
    <w:rPr>
      <w:b/>
      <w:bCs/>
      <w:caps/>
      <w:kern w:val="32"/>
      <w:sz w:val="28"/>
      <w:szCs w:val="32"/>
    </w:rPr>
  </w:style>
  <w:style w:type="character" w:customStyle="1" w:styleId="Heading2Char">
    <w:name w:val="Heading 2 Char"/>
    <w:link w:val="Heading2"/>
    <w:uiPriority w:val="9"/>
    <w:rsid w:val="00DD4CB5"/>
    <w:rPr>
      <w:b/>
      <w:bCs/>
      <w:iCs/>
      <w:sz w:val="26"/>
      <w:szCs w:val="28"/>
    </w:rPr>
  </w:style>
  <w:style w:type="character" w:customStyle="1" w:styleId="Heading4Char">
    <w:name w:val="Heading 4 Char"/>
    <w:link w:val="Heading4"/>
    <w:rsid w:val="00DD4CB5"/>
    <w:rPr>
      <w:bCs/>
      <w:i/>
      <w:sz w:val="26"/>
      <w:szCs w:val="28"/>
    </w:rPr>
  </w:style>
  <w:style w:type="character" w:customStyle="1" w:styleId="Heading5Char">
    <w:name w:val="Heading 5 Char"/>
    <w:link w:val="Heading5"/>
    <w:rsid w:val="00DD4CB5"/>
    <w:rPr>
      <w:bCs/>
      <w:i/>
      <w:iCs/>
      <w:sz w:val="26"/>
      <w:szCs w:val="26"/>
    </w:rPr>
  </w:style>
  <w:style w:type="character" w:customStyle="1" w:styleId="Heading6Char">
    <w:name w:val="Heading 6 Char"/>
    <w:link w:val="Heading6"/>
    <w:rsid w:val="00DD4CB5"/>
    <w:rPr>
      <w:rFonts w:ascii="Calibri" w:hAnsi="Calibri"/>
      <w:b/>
      <w:bCs/>
      <w:sz w:val="22"/>
      <w:szCs w:val="22"/>
    </w:rPr>
  </w:style>
  <w:style w:type="character" w:customStyle="1" w:styleId="Heading7Char">
    <w:name w:val="Heading 7 Char"/>
    <w:link w:val="Heading7"/>
    <w:rsid w:val="00DD4CB5"/>
    <w:rPr>
      <w:rFonts w:ascii="Calibri" w:hAnsi="Calibri"/>
      <w:sz w:val="26"/>
      <w:szCs w:val="24"/>
    </w:rPr>
  </w:style>
  <w:style w:type="character" w:customStyle="1" w:styleId="Heading8Char">
    <w:name w:val="Heading 8 Char"/>
    <w:link w:val="Heading8"/>
    <w:rsid w:val="00DD4CB5"/>
    <w:rPr>
      <w:rFonts w:ascii="Calibri" w:hAnsi="Calibri"/>
      <w:i/>
      <w:iCs/>
      <w:sz w:val="26"/>
      <w:szCs w:val="24"/>
    </w:rPr>
  </w:style>
  <w:style w:type="character" w:customStyle="1" w:styleId="Heading9Char">
    <w:name w:val="Heading 9 Char"/>
    <w:link w:val="Heading9"/>
    <w:rsid w:val="00DD4CB5"/>
    <w:rPr>
      <w:rFonts w:ascii="Calibri Light" w:hAnsi="Calibri Light"/>
      <w:sz w:val="22"/>
      <w:szCs w:val="22"/>
    </w:rPr>
  </w:style>
  <w:style w:type="character" w:styleId="PlaceholderText">
    <w:name w:val="Placeholder Text"/>
    <w:basedOn w:val="DefaultParagraphFont"/>
    <w:uiPriority w:val="99"/>
    <w:rsid w:val="00695B89"/>
    <w:rPr>
      <w:color w:val="808080"/>
    </w:rPr>
  </w:style>
  <w:style w:type="paragraph" w:styleId="ListParagraph">
    <w:name w:val="List Paragraph"/>
    <w:basedOn w:val="Normal"/>
    <w:link w:val="ListParagraphChar"/>
    <w:uiPriority w:val="34"/>
    <w:qFormat/>
    <w:rsid w:val="00A205E3"/>
    <w:pPr>
      <w:ind w:left="720"/>
      <w:contextualSpacing/>
    </w:pPr>
  </w:style>
  <w:style w:type="paragraph" w:styleId="Caption">
    <w:name w:val="caption"/>
    <w:basedOn w:val="Normal"/>
    <w:next w:val="Normal"/>
    <w:uiPriority w:val="35"/>
    <w:qFormat/>
    <w:rsid w:val="007D6BD6"/>
    <w:pPr>
      <w:spacing w:before="60" w:after="60" w:line="288" w:lineRule="auto"/>
      <w:ind w:firstLine="0"/>
      <w:jc w:val="center"/>
    </w:pPr>
    <w:rPr>
      <w:i/>
      <w:iCs/>
      <w:szCs w:val="18"/>
    </w:rPr>
  </w:style>
  <w:style w:type="character" w:customStyle="1" w:styleId="FooterChar">
    <w:name w:val="Footer Char"/>
    <w:basedOn w:val="DefaultParagraphFont"/>
    <w:link w:val="Footer"/>
    <w:uiPriority w:val="99"/>
    <w:rsid w:val="00DD4CB5"/>
    <w:rPr>
      <w:sz w:val="26"/>
      <w:szCs w:val="24"/>
    </w:rPr>
  </w:style>
  <w:style w:type="paragraph" w:customStyle="1" w:styleId="Author">
    <w:name w:val="Author"/>
    <w:basedOn w:val="Normal"/>
    <w:autoRedefine/>
    <w:rsid w:val="008E080B"/>
    <w:pPr>
      <w:spacing w:before="0" w:after="0" w:line="0" w:lineRule="atLeast"/>
      <w:ind w:firstLine="0"/>
      <w:jc w:val="center"/>
    </w:pPr>
    <w:rPr>
      <w:b/>
      <w:i/>
      <w:sz w:val="24"/>
      <w:szCs w:val="20"/>
    </w:rPr>
  </w:style>
  <w:style w:type="paragraph" w:customStyle="1" w:styleId="Muc1">
    <w:name w:val="Muc1"/>
    <w:basedOn w:val="Normal"/>
    <w:link w:val="Muc1Char"/>
    <w:qFormat/>
    <w:rsid w:val="008E080B"/>
    <w:pPr>
      <w:spacing w:line="276" w:lineRule="auto"/>
      <w:ind w:firstLine="0"/>
    </w:pPr>
    <w:rPr>
      <w:rFonts w:eastAsiaTheme="minorHAnsi" w:cstheme="minorBidi"/>
      <w:b/>
      <w:sz w:val="24"/>
      <w:szCs w:val="22"/>
    </w:rPr>
  </w:style>
  <w:style w:type="character" w:customStyle="1" w:styleId="Muc1Char">
    <w:name w:val="Muc1 Char"/>
    <w:basedOn w:val="DefaultParagraphFont"/>
    <w:link w:val="Muc1"/>
    <w:rsid w:val="00DD4CB5"/>
    <w:rPr>
      <w:rFonts w:eastAsiaTheme="minorHAnsi" w:cstheme="minorBidi"/>
      <w:b/>
      <w:sz w:val="24"/>
      <w:szCs w:val="22"/>
    </w:rPr>
  </w:style>
  <w:style w:type="character" w:customStyle="1" w:styleId="BalloonTextChar">
    <w:name w:val="Balloon Text Char"/>
    <w:basedOn w:val="DefaultParagraphFont"/>
    <w:link w:val="BalloonText"/>
    <w:uiPriority w:val="99"/>
    <w:rsid w:val="00DD4CB5"/>
    <w:rPr>
      <w:rFonts w:ascii="Tahoma" w:hAnsi="Tahoma" w:cs="Tahoma"/>
      <w:sz w:val="16"/>
      <w:szCs w:val="16"/>
    </w:rPr>
  </w:style>
  <w:style w:type="character" w:customStyle="1" w:styleId="st">
    <w:name w:val="st"/>
    <w:basedOn w:val="DefaultParagraphFont"/>
    <w:uiPriority w:val="99"/>
    <w:rsid w:val="008E080B"/>
  </w:style>
  <w:style w:type="character" w:styleId="Emphasis">
    <w:name w:val="Emphasis"/>
    <w:basedOn w:val="DefaultParagraphFont"/>
    <w:uiPriority w:val="99"/>
    <w:qFormat/>
    <w:rsid w:val="008E080B"/>
    <w:rPr>
      <w:i/>
      <w:iCs/>
    </w:rPr>
  </w:style>
  <w:style w:type="paragraph" w:customStyle="1" w:styleId="Bang">
    <w:name w:val="Bang"/>
    <w:basedOn w:val="Normal"/>
    <w:link w:val="BangChar"/>
    <w:qFormat/>
    <w:rsid w:val="002815B3"/>
    <w:pPr>
      <w:spacing w:before="0" w:after="0" w:line="240" w:lineRule="auto"/>
      <w:ind w:firstLine="0"/>
      <w:jc w:val="center"/>
    </w:pPr>
    <w:rPr>
      <w:rFonts w:eastAsia="MS Mincho"/>
      <w:szCs w:val="22"/>
    </w:rPr>
  </w:style>
  <w:style w:type="character" w:customStyle="1" w:styleId="BangChar">
    <w:name w:val="Bang Char"/>
    <w:basedOn w:val="DefaultParagraphFont"/>
    <w:link w:val="Bang"/>
    <w:rsid w:val="002815B3"/>
    <w:rPr>
      <w:rFonts w:eastAsia="MS Mincho"/>
      <w:sz w:val="26"/>
      <w:szCs w:val="22"/>
    </w:rPr>
  </w:style>
  <w:style w:type="paragraph" w:customStyle="1" w:styleId="StyleHinh">
    <w:name w:val="Style_Hinh"/>
    <w:basedOn w:val="Normal"/>
    <w:link w:val="StyleHinhChar"/>
    <w:qFormat/>
    <w:rsid w:val="008E080B"/>
    <w:pPr>
      <w:spacing w:before="0" w:after="60"/>
      <w:ind w:firstLine="0"/>
      <w:jc w:val="center"/>
    </w:pPr>
    <w:rPr>
      <w:rFonts w:eastAsia="MS Mincho"/>
      <w:i/>
      <w:noProof/>
      <w:sz w:val="22"/>
    </w:rPr>
  </w:style>
  <w:style w:type="character" w:customStyle="1" w:styleId="StyleHinhChar">
    <w:name w:val="Style_Hinh Char"/>
    <w:basedOn w:val="DefaultParagraphFont"/>
    <w:link w:val="StyleHinh"/>
    <w:rsid w:val="00DD4CB5"/>
    <w:rPr>
      <w:rFonts w:eastAsia="MS Mincho"/>
      <w:i/>
      <w:noProof/>
      <w:sz w:val="22"/>
      <w:szCs w:val="24"/>
    </w:rPr>
  </w:style>
  <w:style w:type="paragraph" w:styleId="Title">
    <w:name w:val="Title"/>
    <w:basedOn w:val="Normal"/>
    <w:next w:val="Normal"/>
    <w:link w:val="TitleChar"/>
    <w:autoRedefine/>
    <w:uiPriority w:val="10"/>
    <w:qFormat/>
    <w:rsid w:val="0071782A"/>
    <w:pPr>
      <w:spacing w:before="0" w:after="60" w:line="240" w:lineRule="auto"/>
      <w:ind w:firstLine="284"/>
      <w:jc w:val="center"/>
      <w:outlineLvl w:val="0"/>
    </w:pPr>
    <w:rPr>
      <w:rFonts w:ascii="Arial" w:hAnsi="Arial" w:cs="Arial"/>
      <w:b/>
      <w:bCs/>
      <w:spacing w:val="-4"/>
      <w:kern w:val="28"/>
      <w:szCs w:val="32"/>
    </w:rPr>
  </w:style>
  <w:style w:type="character" w:customStyle="1" w:styleId="TitleChar">
    <w:name w:val="Title Char"/>
    <w:basedOn w:val="DefaultParagraphFont"/>
    <w:link w:val="Title"/>
    <w:uiPriority w:val="10"/>
    <w:rsid w:val="00DD4CB5"/>
    <w:rPr>
      <w:rFonts w:ascii="Arial" w:hAnsi="Arial" w:cs="Arial"/>
      <w:b/>
      <w:bCs/>
      <w:spacing w:val="-4"/>
      <w:kern w:val="28"/>
      <w:sz w:val="28"/>
      <w:szCs w:val="32"/>
    </w:rPr>
  </w:style>
  <w:style w:type="paragraph" w:styleId="Subtitle">
    <w:name w:val="Subtitle"/>
    <w:basedOn w:val="Normal"/>
    <w:next w:val="Normal"/>
    <w:link w:val="SubtitleChar"/>
    <w:autoRedefine/>
    <w:uiPriority w:val="11"/>
    <w:qFormat/>
    <w:rsid w:val="0071782A"/>
    <w:pPr>
      <w:spacing w:before="0" w:after="60" w:line="240" w:lineRule="auto"/>
      <w:ind w:firstLine="284"/>
      <w:jc w:val="center"/>
      <w:outlineLvl w:val="1"/>
    </w:pPr>
    <w:rPr>
      <w:b/>
      <w:sz w:val="20"/>
    </w:rPr>
  </w:style>
  <w:style w:type="character" w:customStyle="1" w:styleId="SubtitleChar">
    <w:name w:val="Subtitle Char"/>
    <w:basedOn w:val="DefaultParagraphFont"/>
    <w:link w:val="Subtitle"/>
    <w:uiPriority w:val="11"/>
    <w:rsid w:val="00DD4CB5"/>
    <w:rPr>
      <w:b/>
      <w:szCs w:val="24"/>
    </w:rPr>
  </w:style>
  <w:style w:type="paragraph" w:styleId="NormalWeb">
    <w:name w:val="Normal (Web)"/>
    <w:basedOn w:val="Normal"/>
    <w:uiPriority w:val="99"/>
    <w:rsid w:val="0071782A"/>
    <w:pPr>
      <w:spacing w:before="100" w:beforeAutospacing="1" w:after="100" w:afterAutospacing="1" w:line="240" w:lineRule="auto"/>
      <w:ind w:firstLine="0"/>
      <w:jc w:val="left"/>
    </w:pPr>
    <w:rPr>
      <w:rFonts w:eastAsiaTheme="minorEastAsia"/>
      <w:sz w:val="24"/>
    </w:rPr>
  </w:style>
  <w:style w:type="character" w:customStyle="1" w:styleId="Heading3Char">
    <w:name w:val="Heading 3 Char"/>
    <w:basedOn w:val="DefaultParagraphFont"/>
    <w:link w:val="Heading3"/>
    <w:rsid w:val="00B17FA9"/>
    <w:rPr>
      <w:rFonts w:ascii="Times New Roman Bold" w:hAnsi="Times New Roman Bold"/>
      <w:b/>
      <w:bCs/>
      <w:i/>
      <w:sz w:val="28"/>
      <w:szCs w:val="26"/>
    </w:rPr>
  </w:style>
  <w:style w:type="paragraph" w:customStyle="1" w:styleId="reference">
    <w:name w:val="reference"/>
    <w:basedOn w:val="Normal"/>
    <w:rsid w:val="0071782A"/>
    <w:pPr>
      <w:overflowPunct w:val="0"/>
      <w:autoSpaceDE w:val="0"/>
      <w:autoSpaceDN w:val="0"/>
      <w:adjustRightInd w:val="0"/>
      <w:spacing w:before="0" w:after="0" w:line="240" w:lineRule="auto"/>
      <w:ind w:left="227" w:hanging="227"/>
      <w:textAlignment w:val="baseline"/>
    </w:pPr>
    <w:rPr>
      <w:rFonts w:ascii="Times" w:eastAsia="Batang" w:hAnsi="Times"/>
      <w:sz w:val="18"/>
      <w:szCs w:val="20"/>
      <w:lang w:eastAsia="ru-RU"/>
    </w:rPr>
  </w:style>
  <w:style w:type="numbering" w:customStyle="1" w:styleId="NoList1">
    <w:name w:val="No List1"/>
    <w:next w:val="NoList"/>
    <w:uiPriority w:val="99"/>
    <w:semiHidden/>
    <w:unhideWhenUsed/>
    <w:rsid w:val="000E0096"/>
  </w:style>
  <w:style w:type="paragraph" w:customStyle="1" w:styleId="Abstract">
    <w:name w:val="Abstract"/>
    <w:rsid w:val="000E0096"/>
    <w:pPr>
      <w:spacing w:after="200"/>
      <w:jc w:val="both"/>
    </w:pPr>
    <w:rPr>
      <w:rFonts w:eastAsia="SimSun"/>
      <w:b/>
      <w:bCs/>
      <w:sz w:val="18"/>
      <w:szCs w:val="18"/>
    </w:rPr>
  </w:style>
  <w:style w:type="paragraph" w:customStyle="1" w:styleId="Affiliation">
    <w:name w:val="Affiliation"/>
    <w:rsid w:val="000E0096"/>
    <w:pPr>
      <w:jc w:val="center"/>
    </w:pPr>
    <w:rPr>
      <w:rFonts w:eastAsia="SimSun"/>
    </w:rPr>
  </w:style>
  <w:style w:type="paragraph" w:styleId="BodyText">
    <w:name w:val="Body Text"/>
    <w:basedOn w:val="Normal"/>
    <w:link w:val="BodyTextChar"/>
    <w:rsid w:val="000E0096"/>
    <w:pPr>
      <w:spacing w:before="0" w:after="0" w:line="228" w:lineRule="auto"/>
      <w:ind w:firstLine="288"/>
    </w:pPr>
    <w:rPr>
      <w:rFonts w:eastAsia="SimSun"/>
      <w:spacing w:val="-1"/>
      <w:sz w:val="20"/>
      <w:szCs w:val="20"/>
    </w:rPr>
  </w:style>
  <w:style w:type="character" w:customStyle="1" w:styleId="BodyTextChar">
    <w:name w:val="Body Text Char"/>
    <w:basedOn w:val="DefaultParagraphFont"/>
    <w:link w:val="BodyText"/>
    <w:rsid w:val="00DD4CB5"/>
    <w:rPr>
      <w:rFonts w:eastAsia="SimSun"/>
      <w:spacing w:val="-1"/>
    </w:rPr>
  </w:style>
  <w:style w:type="paragraph" w:customStyle="1" w:styleId="bulletlist">
    <w:name w:val="bullet list"/>
    <w:basedOn w:val="BodyText"/>
    <w:rsid w:val="000E0096"/>
    <w:pPr>
      <w:numPr>
        <w:numId w:val="4"/>
      </w:numPr>
    </w:pPr>
  </w:style>
  <w:style w:type="paragraph" w:customStyle="1" w:styleId="equation">
    <w:name w:val="equation"/>
    <w:basedOn w:val="Normal"/>
    <w:rsid w:val="000E0096"/>
    <w:pPr>
      <w:tabs>
        <w:tab w:val="center" w:pos="2520"/>
        <w:tab w:val="right" w:pos="5040"/>
      </w:tabs>
      <w:spacing w:before="240" w:after="240" w:line="216" w:lineRule="auto"/>
      <w:ind w:firstLine="0"/>
      <w:jc w:val="center"/>
    </w:pPr>
    <w:rPr>
      <w:rFonts w:ascii="Symbol" w:eastAsia="SimSun" w:hAnsi="Symbol" w:cs="Symbol"/>
      <w:sz w:val="20"/>
      <w:szCs w:val="20"/>
    </w:rPr>
  </w:style>
  <w:style w:type="paragraph" w:customStyle="1" w:styleId="figurecaption">
    <w:name w:val="figure caption"/>
    <w:rsid w:val="000E0096"/>
    <w:pPr>
      <w:spacing w:before="80" w:after="200"/>
      <w:jc w:val="center"/>
    </w:pPr>
    <w:rPr>
      <w:rFonts w:eastAsia="SimSun"/>
      <w:noProof/>
      <w:sz w:val="16"/>
      <w:szCs w:val="16"/>
    </w:rPr>
  </w:style>
  <w:style w:type="paragraph" w:customStyle="1" w:styleId="footnote">
    <w:name w:val="footnote"/>
    <w:rsid w:val="000E0096"/>
    <w:pPr>
      <w:framePr w:hSpace="187" w:vSpace="187" w:wrap="notBeside" w:vAnchor="text" w:hAnchor="page" w:x="6121" w:y="577"/>
      <w:numPr>
        <w:numId w:val="5"/>
      </w:numPr>
      <w:spacing w:after="40"/>
    </w:pPr>
    <w:rPr>
      <w:rFonts w:eastAsia="SimSun"/>
      <w:sz w:val="16"/>
      <w:szCs w:val="16"/>
    </w:rPr>
  </w:style>
  <w:style w:type="paragraph" w:customStyle="1" w:styleId="keywords">
    <w:name w:val="key words"/>
    <w:rsid w:val="000E0096"/>
    <w:pPr>
      <w:spacing w:after="120"/>
      <w:ind w:firstLine="288"/>
      <w:jc w:val="both"/>
    </w:pPr>
    <w:rPr>
      <w:rFonts w:eastAsia="SimSun"/>
      <w:b/>
      <w:bCs/>
      <w:i/>
      <w:iCs/>
      <w:noProof/>
      <w:sz w:val="18"/>
      <w:szCs w:val="18"/>
    </w:rPr>
  </w:style>
  <w:style w:type="paragraph" w:customStyle="1" w:styleId="papersubtitle">
    <w:name w:val="paper subtitle"/>
    <w:rsid w:val="000E0096"/>
    <w:pPr>
      <w:spacing w:after="120"/>
      <w:jc w:val="center"/>
    </w:pPr>
    <w:rPr>
      <w:rFonts w:eastAsia="MS Mincho"/>
      <w:noProof/>
      <w:sz w:val="28"/>
      <w:szCs w:val="28"/>
    </w:rPr>
  </w:style>
  <w:style w:type="paragraph" w:customStyle="1" w:styleId="papertitle">
    <w:name w:val="paper title"/>
    <w:rsid w:val="000E0096"/>
    <w:pPr>
      <w:spacing w:after="120"/>
      <w:jc w:val="center"/>
    </w:pPr>
    <w:rPr>
      <w:rFonts w:eastAsia="MS Mincho"/>
      <w:noProof/>
      <w:sz w:val="48"/>
      <w:szCs w:val="48"/>
    </w:rPr>
  </w:style>
  <w:style w:type="paragraph" w:customStyle="1" w:styleId="references">
    <w:name w:val="references"/>
    <w:rsid w:val="000E0096"/>
    <w:pPr>
      <w:numPr>
        <w:numId w:val="6"/>
      </w:numPr>
      <w:spacing w:after="50" w:line="180" w:lineRule="exact"/>
      <w:jc w:val="both"/>
    </w:pPr>
    <w:rPr>
      <w:rFonts w:eastAsia="MS Mincho"/>
      <w:noProof/>
      <w:sz w:val="16"/>
      <w:szCs w:val="16"/>
    </w:rPr>
  </w:style>
  <w:style w:type="paragraph" w:customStyle="1" w:styleId="sponsors">
    <w:name w:val="sponsors"/>
    <w:rsid w:val="000E0096"/>
    <w:pPr>
      <w:framePr w:wrap="auto" w:hAnchor="text" w:x="615" w:y="2239"/>
      <w:pBdr>
        <w:top w:val="single" w:sz="4" w:space="2" w:color="auto"/>
      </w:pBdr>
      <w:ind w:firstLine="288"/>
    </w:pPr>
    <w:rPr>
      <w:rFonts w:eastAsia="SimSun"/>
      <w:sz w:val="16"/>
      <w:szCs w:val="16"/>
    </w:rPr>
  </w:style>
  <w:style w:type="paragraph" w:customStyle="1" w:styleId="tablecolhead">
    <w:name w:val="table col head"/>
    <w:basedOn w:val="Normal"/>
    <w:rsid w:val="000E0096"/>
    <w:pPr>
      <w:spacing w:before="0" w:after="0" w:line="240" w:lineRule="auto"/>
      <w:ind w:firstLine="0"/>
      <w:jc w:val="center"/>
    </w:pPr>
    <w:rPr>
      <w:rFonts w:eastAsia="SimSun"/>
      <w:b/>
      <w:bCs/>
      <w:sz w:val="16"/>
      <w:szCs w:val="16"/>
    </w:rPr>
  </w:style>
  <w:style w:type="paragraph" w:customStyle="1" w:styleId="tablecolsubhead">
    <w:name w:val="table col subhead"/>
    <w:basedOn w:val="tablecolhead"/>
    <w:rsid w:val="000E0096"/>
    <w:rPr>
      <w:i/>
      <w:iCs/>
      <w:sz w:val="15"/>
      <w:szCs w:val="15"/>
    </w:rPr>
  </w:style>
  <w:style w:type="paragraph" w:customStyle="1" w:styleId="tablecopy">
    <w:name w:val="table copy"/>
    <w:rsid w:val="000E0096"/>
    <w:pPr>
      <w:jc w:val="both"/>
    </w:pPr>
    <w:rPr>
      <w:rFonts w:eastAsia="SimSun"/>
      <w:noProof/>
      <w:sz w:val="16"/>
      <w:szCs w:val="16"/>
    </w:rPr>
  </w:style>
  <w:style w:type="paragraph" w:customStyle="1" w:styleId="tablefootnote">
    <w:name w:val="table footnote"/>
    <w:rsid w:val="000E0096"/>
    <w:pPr>
      <w:spacing w:before="60" w:after="30"/>
      <w:jc w:val="right"/>
    </w:pPr>
    <w:rPr>
      <w:rFonts w:eastAsia="SimSun"/>
      <w:sz w:val="12"/>
      <w:szCs w:val="12"/>
    </w:rPr>
  </w:style>
  <w:style w:type="paragraph" w:customStyle="1" w:styleId="tablehead">
    <w:name w:val="table head"/>
    <w:rsid w:val="000E0096"/>
    <w:pPr>
      <w:numPr>
        <w:numId w:val="7"/>
      </w:numPr>
      <w:spacing w:before="240" w:after="120" w:line="216" w:lineRule="auto"/>
      <w:jc w:val="center"/>
    </w:pPr>
    <w:rPr>
      <w:rFonts w:eastAsia="SimSun"/>
      <w:smallCaps/>
      <w:noProof/>
      <w:sz w:val="16"/>
      <w:szCs w:val="16"/>
    </w:rPr>
  </w:style>
  <w:style w:type="table" w:customStyle="1" w:styleId="TableGrid1">
    <w:name w:val="Table Grid1"/>
    <w:basedOn w:val="TableNormal"/>
    <w:next w:val="TableGrid"/>
    <w:uiPriority w:val="59"/>
    <w:rsid w:val="000E0096"/>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rmula">
    <w:name w:val="Formula"/>
    <w:basedOn w:val="Normal"/>
    <w:autoRedefine/>
    <w:rsid w:val="006252E1"/>
    <w:pPr>
      <w:spacing w:after="0" w:line="240" w:lineRule="auto"/>
      <w:ind w:firstLine="0"/>
      <w:jc w:val="left"/>
    </w:pPr>
    <w:rPr>
      <w:b/>
      <w:szCs w:val="20"/>
    </w:rPr>
  </w:style>
  <w:style w:type="paragraph" w:styleId="Bibliography">
    <w:name w:val="Bibliography"/>
    <w:basedOn w:val="Normal"/>
    <w:next w:val="Normal"/>
    <w:uiPriority w:val="37"/>
    <w:rsid w:val="006127D0"/>
    <w:pPr>
      <w:tabs>
        <w:tab w:val="left" w:pos="454"/>
      </w:tabs>
      <w:spacing w:line="288" w:lineRule="auto"/>
      <w:ind w:left="454" w:hanging="454"/>
    </w:pPr>
  </w:style>
  <w:style w:type="paragraph" w:styleId="FootnoteText">
    <w:name w:val="footnote text"/>
    <w:basedOn w:val="Normal"/>
    <w:link w:val="FootnoteTextChar"/>
    <w:rsid w:val="00A477EF"/>
    <w:pPr>
      <w:spacing w:before="0" w:after="0" w:line="240" w:lineRule="auto"/>
    </w:pPr>
    <w:rPr>
      <w:sz w:val="20"/>
      <w:szCs w:val="20"/>
    </w:rPr>
  </w:style>
  <w:style w:type="character" w:customStyle="1" w:styleId="FootnoteTextChar">
    <w:name w:val="Footnote Text Char"/>
    <w:basedOn w:val="DefaultParagraphFont"/>
    <w:link w:val="FootnoteText"/>
    <w:rsid w:val="00DD4CB5"/>
  </w:style>
  <w:style w:type="character" w:styleId="FootnoteReference">
    <w:name w:val="footnote reference"/>
    <w:basedOn w:val="DefaultParagraphFont"/>
    <w:rsid w:val="00A477EF"/>
    <w:rPr>
      <w:vertAlign w:val="superscript"/>
    </w:rPr>
  </w:style>
  <w:style w:type="paragraph" w:customStyle="1" w:styleId="Muc5">
    <w:name w:val="Muc5"/>
    <w:basedOn w:val="ListParagraph"/>
    <w:link w:val="Muc5Char"/>
    <w:qFormat/>
    <w:rsid w:val="00DE7DBF"/>
    <w:pPr>
      <w:numPr>
        <w:numId w:val="14"/>
      </w:numPr>
      <w:spacing w:after="60"/>
      <w:ind w:left="426"/>
    </w:pPr>
    <w:rPr>
      <w:i/>
    </w:rPr>
  </w:style>
  <w:style w:type="character" w:customStyle="1" w:styleId="ListParagraphChar">
    <w:name w:val="List Paragraph Char"/>
    <w:basedOn w:val="DefaultParagraphFont"/>
    <w:link w:val="ListParagraph"/>
    <w:uiPriority w:val="34"/>
    <w:rsid w:val="00DD4CB5"/>
    <w:rPr>
      <w:sz w:val="26"/>
      <w:szCs w:val="24"/>
    </w:rPr>
  </w:style>
  <w:style w:type="character" w:customStyle="1" w:styleId="Muc5Char">
    <w:name w:val="Muc5 Char"/>
    <w:basedOn w:val="ListParagraphChar"/>
    <w:link w:val="Muc5"/>
    <w:rsid w:val="00DD4CB5"/>
    <w:rPr>
      <w:i/>
      <w:sz w:val="26"/>
      <w:szCs w:val="24"/>
    </w:rPr>
  </w:style>
  <w:style w:type="paragraph" w:styleId="TOC1">
    <w:name w:val="toc 1"/>
    <w:basedOn w:val="Normal"/>
    <w:next w:val="Normal"/>
    <w:autoRedefine/>
    <w:uiPriority w:val="39"/>
    <w:rsid w:val="00E635E6"/>
    <w:pPr>
      <w:tabs>
        <w:tab w:val="right" w:leader="dot" w:pos="8778"/>
      </w:tabs>
      <w:spacing w:before="60" w:after="60"/>
      <w:ind w:firstLine="0"/>
    </w:pPr>
    <w:rPr>
      <w:rFonts w:ascii="Times New Roman Bold" w:hAnsi="Times New Roman Bold"/>
      <w:b/>
      <w:caps/>
      <w:noProof/>
    </w:rPr>
  </w:style>
  <w:style w:type="paragraph" w:styleId="TableofFigures">
    <w:name w:val="table of figures"/>
    <w:basedOn w:val="Normal"/>
    <w:next w:val="Normal"/>
    <w:link w:val="TableofFiguresChar"/>
    <w:uiPriority w:val="99"/>
    <w:rsid w:val="00EC4B77"/>
    <w:pPr>
      <w:spacing w:after="0"/>
    </w:pPr>
  </w:style>
  <w:style w:type="paragraph" w:customStyle="1" w:styleId="Congthuc">
    <w:name w:val="Congthuc"/>
    <w:basedOn w:val="Normal"/>
    <w:link w:val="CongthucChar"/>
    <w:qFormat/>
    <w:rsid w:val="00757FD2"/>
    <w:pPr>
      <w:tabs>
        <w:tab w:val="left" w:pos="7938"/>
      </w:tabs>
      <w:ind w:firstLine="2268"/>
      <w:jc w:val="center"/>
    </w:pPr>
    <w:rPr>
      <w:rFonts w:ascii="Cambria Math" w:hAnsi="Cambria Math"/>
      <w:i/>
    </w:rPr>
  </w:style>
  <w:style w:type="character" w:customStyle="1" w:styleId="CongthucChar">
    <w:name w:val="Congthuc Char"/>
    <w:basedOn w:val="DefaultParagraphFont"/>
    <w:link w:val="Congthuc"/>
    <w:rsid w:val="00DD4CB5"/>
    <w:rPr>
      <w:rFonts w:ascii="Cambria Math" w:hAnsi="Cambria Math"/>
      <w:i/>
      <w:sz w:val="26"/>
      <w:szCs w:val="24"/>
    </w:rPr>
  </w:style>
  <w:style w:type="paragraph" w:customStyle="1" w:styleId="TTMuc1">
    <w:name w:val="TTMuc1"/>
    <w:basedOn w:val="ListParagraph"/>
    <w:link w:val="TTMuc1Char"/>
    <w:qFormat/>
    <w:rsid w:val="003A6685"/>
    <w:pPr>
      <w:spacing w:before="50" w:after="50" w:line="264" w:lineRule="auto"/>
      <w:ind w:left="0" w:firstLine="0"/>
    </w:pPr>
    <w:rPr>
      <w:szCs w:val="26"/>
    </w:rPr>
  </w:style>
  <w:style w:type="paragraph" w:customStyle="1" w:styleId="TTMuc2">
    <w:name w:val="TTMuc2"/>
    <w:basedOn w:val="ListParagraph"/>
    <w:link w:val="TTMuc2Char"/>
    <w:qFormat/>
    <w:rsid w:val="003A6685"/>
    <w:pPr>
      <w:tabs>
        <w:tab w:val="num" w:pos="1134"/>
      </w:tabs>
      <w:spacing w:before="50" w:after="50" w:line="264" w:lineRule="auto"/>
      <w:ind w:left="1134" w:hanging="1134"/>
    </w:pPr>
    <w:rPr>
      <w:szCs w:val="26"/>
    </w:rPr>
  </w:style>
  <w:style w:type="character" w:customStyle="1" w:styleId="TTMuc1Char">
    <w:name w:val="TTMuc1 Char"/>
    <w:basedOn w:val="ListParagraphChar"/>
    <w:link w:val="TTMuc1"/>
    <w:rsid w:val="00DD4CB5"/>
    <w:rPr>
      <w:sz w:val="26"/>
      <w:szCs w:val="26"/>
    </w:rPr>
  </w:style>
  <w:style w:type="paragraph" w:customStyle="1" w:styleId="TTMuc3">
    <w:name w:val="TTMuc3"/>
    <w:basedOn w:val="ListParagraph"/>
    <w:link w:val="TTMuc3Char"/>
    <w:qFormat/>
    <w:rsid w:val="003A6685"/>
    <w:pPr>
      <w:tabs>
        <w:tab w:val="num" w:pos="1701"/>
      </w:tabs>
      <w:spacing w:before="50" w:after="50" w:line="264" w:lineRule="auto"/>
      <w:ind w:left="1701" w:hanging="1701"/>
    </w:pPr>
    <w:rPr>
      <w:szCs w:val="26"/>
      <w:lang w:val="fr-FR"/>
    </w:rPr>
  </w:style>
  <w:style w:type="character" w:customStyle="1" w:styleId="TTMuc2Char">
    <w:name w:val="TTMuc2 Char"/>
    <w:basedOn w:val="ListParagraphChar"/>
    <w:link w:val="TTMuc2"/>
    <w:rsid w:val="00DD4CB5"/>
    <w:rPr>
      <w:sz w:val="26"/>
      <w:szCs w:val="26"/>
    </w:rPr>
  </w:style>
  <w:style w:type="paragraph" w:customStyle="1" w:styleId="TTMuc4">
    <w:name w:val="TTMuc4"/>
    <w:basedOn w:val="TTMuc1"/>
    <w:link w:val="TTMuc4Char"/>
    <w:qFormat/>
    <w:rsid w:val="003A6685"/>
    <w:pPr>
      <w:tabs>
        <w:tab w:val="num" w:pos="2268"/>
      </w:tabs>
      <w:ind w:left="2268" w:hanging="2268"/>
    </w:pPr>
    <w:rPr>
      <w:lang w:val="fr-FR"/>
    </w:rPr>
  </w:style>
  <w:style w:type="character" w:customStyle="1" w:styleId="TTMuc3Char">
    <w:name w:val="TTMuc3 Char"/>
    <w:basedOn w:val="ListParagraphChar"/>
    <w:link w:val="TTMuc3"/>
    <w:rsid w:val="00DD4CB5"/>
    <w:rPr>
      <w:sz w:val="26"/>
      <w:szCs w:val="26"/>
      <w:lang w:val="fr-FR"/>
    </w:rPr>
  </w:style>
  <w:style w:type="paragraph" w:customStyle="1" w:styleId="TTMuc5">
    <w:name w:val="TTMuc5"/>
    <w:basedOn w:val="TTMuc1"/>
    <w:link w:val="TTMuc5Char"/>
    <w:qFormat/>
    <w:rsid w:val="00FF1A3D"/>
    <w:pPr>
      <w:tabs>
        <w:tab w:val="num" w:pos="2864"/>
      </w:tabs>
      <w:ind w:left="2864" w:hanging="2864"/>
    </w:pPr>
  </w:style>
  <w:style w:type="character" w:customStyle="1" w:styleId="TTMuc4Char">
    <w:name w:val="TTMuc4 Char"/>
    <w:basedOn w:val="TTMuc1Char"/>
    <w:link w:val="TTMuc4"/>
    <w:rsid w:val="00DD4CB5"/>
    <w:rPr>
      <w:sz w:val="26"/>
      <w:szCs w:val="26"/>
      <w:lang w:val="fr-FR"/>
    </w:rPr>
  </w:style>
  <w:style w:type="character" w:customStyle="1" w:styleId="TTMuc5Char">
    <w:name w:val="TTMuc5 Char"/>
    <w:basedOn w:val="TTMuc1Char"/>
    <w:link w:val="TTMuc5"/>
    <w:rsid w:val="00DD4CB5"/>
    <w:rPr>
      <w:sz w:val="26"/>
      <w:szCs w:val="26"/>
    </w:rPr>
  </w:style>
  <w:style w:type="table" w:customStyle="1" w:styleId="TableGrid2">
    <w:name w:val="Table Grid2"/>
    <w:basedOn w:val="TableNormal"/>
    <w:next w:val="TableGrid"/>
    <w:uiPriority w:val="59"/>
    <w:rsid w:val="00D578B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4E17F1"/>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MBB">
    <w:name w:val="DMBB"/>
    <w:basedOn w:val="TableofFigures"/>
    <w:link w:val="DMBBChar"/>
    <w:qFormat/>
    <w:rsid w:val="006127D0"/>
    <w:pPr>
      <w:tabs>
        <w:tab w:val="right" w:leader="dot" w:pos="8778"/>
      </w:tabs>
      <w:spacing w:before="0" w:after="120"/>
      <w:ind w:firstLine="0"/>
    </w:pPr>
  </w:style>
  <w:style w:type="paragraph" w:customStyle="1" w:styleId="DMHV">
    <w:name w:val="DMHV"/>
    <w:basedOn w:val="TableofFigures"/>
    <w:link w:val="DMHVChar"/>
    <w:qFormat/>
    <w:rsid w:val="006127D0"/>
    <w:pPr>
      <w:tabs>
        <w:tab w:val="right" w:leader="dot" w:pos="8778"/>
      </w:tabs>
      <w:spacing w:before="0" w:after="120"/>
      <w:ind w:left="567" w:hanging="567"/>
    </w:pPr>
  </w:style>
  <w:style w:type="character" w:customStyle="1" w:styleId="TableofFiguresChar">
    <w:name w:val="Table of Figures Char"/>
    <w:basedOn w:val="DefaultParagraphFont"/>
    <w:link w:val="TableofFigures"/>
    <w:uiPriority w:val="99"/>
    <w:rsid w:val="006127D0"/>
    <w:rPr>
      <w:sz w:val="28"/>
      <w:szCs w:val="24"/>
    </w:rPr>
  </w:style>
  <w:style w:type="character" w:customStyle="1" w:styleId="DMBBChar">
    <w:name w:val="DMBB Char"/>
    <w:basedOn w:val="TableofFiguresChar"/>
    <w:link w:val="DMBB"/>
    <w:rsid w:val="006127D0"/>
    <w:rPr>
      <w:sz w:val="28"/>
      <w:szCs w:val="24"/>
    </w:rPr>
  </w:style>
  <w:style w:type="character" w:customStyle="1" w:styleId="DMHVChar">
    <w:name w:val="DMHV Char"/>
    <w:basedOn w:val="TableofFiguresChar"/>
    <w:link w:val="DMHV"/>
    <w:rsid w:val="006127D0"/>
    <w:rPr>
      <w:sz w:val="28"/>
      <w:szCs w:val="24"/>
    </w:rPr>
  </w:style>
  <w:style w:type="paragraph" w:styleId="Revision">
    <w:name w:val="Revision"/>
    <w:hidden/>
    <w:uiPriority w:val="99"/>
    <w:semiHidden/>
    <w:rsid w:val="00A857DB"/>
    <w:rPr>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51167">
      <w:bodyDiv w:val="1"/>
      <w:marLeft w:val="0"/>
      <w:marRight w:val="0"/>
      <w:marTop w:val="0"/>
      <w:marBottom w:val="0"/>
      <w:divBdr>
        <w:top w:val="none" w:sz="0" w:space="0" w:color="auto"/>
        <w:left w:val="none" w:sz="0" w:space="0" w:color="auto"/>
        <w:bottom w:val="none" w:sz="0" w:space="0" w:color="auto"/>
        <w:right w:val="none" w:sz="0" w:space="0" w:color="auto"/>
      </w:divBdr>
    </w:div>
    <w:div w:id="37054476">
      <w:bodyDiv w:val="1"/>
      <w:marLeft w:val="0"/>
      <w:marRight w:val="0"/>
      <w:marTop w:val="0"/>
      <w:marBottom w:val="0"/>
      <w:divBdr>
        <w:top w:val="none" w:sz="0" w:space="0" w:color="auto"/>
        <w:left w:val="none" w:sz="0" w:space="0" w:color="auto"/>
        <w:bottom w:val="none" w:sz="0" w:space="0" w:color="auto"/>
        <w:right w:val="none" w:sz="0" w:space="0" w:color="auto"/>
      </w:divBdr>
      <w:divsChild>
        <w:div w:id="574512715">
          <w:marLeft w:val="0"/>
          <w:marRight w:val="0"/>
          <w:marTop w:val="0"/>
          <w:marBottom w:val="0"/>
          <w:divBdr>
            <w:top w:val="none" w:sz="0" w:space="0" w:color="auto"/>
            <w:left w:val="none" w:sz="0" w:space="0" w:color="auto"/>
            <w:bottom w:val="none" w:sz="0" w:space="0" w:color="auto"/>
            <w:right w:val="none" w:sz="0" w:space="0" w:color="auto"/>
          </w:divBdr>
          <w:divsChild>
            <w:div w:id="44420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94587">
      <w:bodyDiv w:val="1"/>
      <w:marLeft w:val="0"/>
      <w:marRight w:val="0"/>
      <w:marTop w:val="0"/>
      <w:marBottom w:val="0"/>
      <w:divBdr>
        <w:top w:val="none" w:sz="0" w:space="0" w:color="auto"/>
        <w:left w:val="none" w:sz="0" w:space="0" w:color="auto"/>
        <w:bottom w:val="none" w:sz="0" w:space="0" w:color="auto"/>
        <w:right w:val="none" w:sz="0" w:space="0" w:color="auto"/>
      </w:divBdr>
    </w:div>
    <w:div w:id="146477435">
      <w:bodyDiv w:val="1"/>
      <w:marLeft w:val="0"/>
      <w:marRight w:val="0"/>
      <w:marTop w:val="0"/>
      <w:marBottom w:val="0"/>
      <w:divBdr>
        <w:top w:val="none" w:sz="0" w:space="0" w:color="auto"/>
        <w:left w:val="none" w:sz="0" w:space="0" w:color="auto"/>
        <w:bottom w:val="none" w:sz="0" w:space="0" w:color="auto"/>
        <w:right w:val="none" w:sz="0" w:space="0" w:color="auto"/>
      </w:divBdr>
      <w:divsChild>
        <w:div w:id="1753501755">
          <w:marLeft w:val="0"/>
          <w:marRight w:val="0"/>
          <w:marTop w:val="0"/>
          <w:marBottom w:val="0"/>
          <w:divBdr>
            <w:top w:val="none" w:sz="0" w:space="0" w:color="auto"/>
            <w:left w:val="none" w:sz="0" w:space="0" w:color="auto"/>
            <w:bottom w:val="none" w:sz="0" w:space="0" w:color="auto"/>
            <w:right w:val="none" w:sz="0" w:space="0" w:color="auto"/>
          </w:divBdr>
        </w:div>
      </w:divsChild>
    </w:div>
    <w:div w:id="218177668">
      <w:bodyDiv w:val="1"/>
      <w:marLeft w:val="0"/>
      <w:marRight w:val="0"/>
      <w:marTop w:val="0"/>
      <w:marBottom w:val="0"/>
      <w:divBdr>
        <w:top w:val="none" w:sz="0" w:space="0" w:color="auto"/>
        <w:left w:val="none" w:sz="0" w:space="0" w:color="auto"/>
        <w:bottom w:val="none" w:sz="0" w:space="0" w:color="auto"/>
        <w:right w:val="none" w:sz="0" w:space="0" w:color="auto"/>
      </w:divBdr>
    </w:div>
    <w:div w:id="342979665">
      <w:bodyDiv w:val="1"/>
      <w:marLeft w:val="0"/>
      <w:marRight w:val="0"/>
      <w:marTop w:val="0"/>
      <w:marBottom w:val="0"/>
      <w:divBdr>
        <w:top w:val="none" w:sz="0" w:space="0" w:color="auto"/>
        <w:left w:val="none" w:sz="0" w:space="0" w:color="auto"/>
        <w:bottom w:val="none" w:sz="0" w:space="0" w:color="auto"/>
        <w:right w:val="none" w:sz="0" w:space="0" w:color="auto"/>
      </w:divBdr>
    </w:div>
    <w:div w:id="523711137">
      <w:bodyDiv w:val="1"/>
      <w:marLeft w:val="0"/>
      <w:marRight w:val="0"/>
      <w:marTop w:val="0"/>
      <w:marBottom w:val="0"/>
      <w:divBdr>
        <w:top w:val="none" w:sz="0" w:space="0" w:color="auto"/>
        <w:left w:val="none" w:sz="0" w:space="0" w:color="auto"/>
        <w:bottom w:val="none" w:sz="0" w:space="0" w:color="auto"/>
        <w:right w:val="none" w:sz="0" w:space="0" w:color="auto"/>
      </w:divBdr>
    </w:div>
    <w:div w:id="809320924">
      <w:bodyDiv w:val="1"/>
      <w:marLeft w:val="0"/>
      <w:marRight w:val="0"/>
      <w:marTop w:val="0"/>
      <w:marBottom w:val="0"/>
      <w:divBdr>
        <w:top w:val="none" w:sz="0" w:space="0" w:color="auto"/>
        <w:left w:val="none" w:sz="0" w:space="0" w:color="auto"/>
        <w:bottom w:val="none" w:sz="0" w:space="0" w:color="auto"/>
        <w:right w:val="none" w:sz="0" w:space="0" w:color="auto"/>
      </w:divBdr>
    </w:div>
    <w:div w:id="902720888">
      <w:bodyDiv w:val="1"/>
      <w:marLeft w:val="0"/>
      <w:marRight w:val="0"/>
      <w:marTop w:val="0"/>
      <w:marBottom w:val="0"/>
      <w:divBdr>
        <w:top w:val="none" w:sz="0" w:space="0" w:color="auto"/>
        <w:left w:val="none" w:sz="0" w:space="0" w:color="auto"/>
        <w:bottom w:val="none" w:sz="0" w:space="0" w:color="auto"/>
        <w:right w:val="none" w:sz="0" w:space="0" w:color="auto"/>
      </w:divBdr>
    </w:div>
    <w:div w:id="1133407351">
      <w:bodyDiv w:val="1"/>
      <w:marLeft w:val="0"/>
      <w:marRight w:val="0"/>
      <w:marTop w:val="0"/>
      <w:marBottom w:val="0"/>
      <w:divBdr>
        <w:top w:val="none" w:sz="0" w:space="0" w:color="auto"/>
        <w:left w:val="none" w:sz="0" w:space="0" w:color="auto"/>
        <w:bottom w:val="none" w:sz="0" w:space="0" w:color="auto"/>
        <w:right w:val="none" w:sz="0" w:space="0" w:color="auto"/>
      </w:divBdr>
    </w:div>
    <w:div w:id="1851991925">
      <w:bodyDiv w:val="1"/>
      <w:marLeft w:val="0"/>
      <w:marRight w:val="0"/>
      <w:marTop w:val="0"/>
      <w:marBottom w:val="0"/>
      <w:divBdr>
        <w:top w:val="none" w:sz="0" w:space="0" w:color="auto"/>
        <w:left w:val="none" w:sz="0" w:space="0" w:color="auto"/>
        <w:bottom w:val="none" w:sz="0" w:space="0" w:color="auto"/>
        <w:right w:val="none" w:sz="0" w:space="0" w:color="auto"/>
      </w:divBdr>
    </w:div>
    <w:div w:id="1889799695">
      <w:bodyDiv w:val="1"/>
      <w:marLeft w:val="0"/>
      <w:marRight w:val="0"/>
      <w:marTop w:val="0"/>
      <w:marBottom w:val="0"/>
      <w:divBdr>
        <w:top w:val="none" w:sz="0" w:space="0" w:color="auto"/>
        <w:left w:val="none" w:sz="0" w:space="0" w:color="auto"/>
        <w:bottom w:val="none" w:sz="0" w:space="0" w:color="auto"/>
        <w:right w:val="none" w:sz="0" w:space="0" w:color="auto"/>
      </w:divBdr>
      <w:divsChild>
        <w:div w:id="766584467">
          <w:marLeft w:val="0"/>
          <w:marRight w:val="0"/>
          <w:marTop w:val="0"/>
          <w:marBottom w:val="0"/>
          <w:divBdr>
            <w:top w:val="none" w:sz="0" w:space="0" w:color="auto"/>
            <w:left w:val="none" w:sz="0" w:space="0" w:color="auto"/>
            <w:bottom w:val="none" w:sz="0" w:space="0" w:color="auto"/>
            <w:right w:val="none" w:sz="0" w:space="0" w:color="auto"/>
          </w:divBdr>
          <w:divsChild>
            <w:div w:id="36020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4.png"/><Relationship Id="rId11" Type="http://schemas.openxmlformats.org/officeDocument/2006/relationships/footer" Target="footer4.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fontTable" Target="fontTable.xml"/><Relationship Id="rId10" Type="http://schemas.openxmlformats.org/officeDocument/2006/relationships/footer" Target="footer3.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6.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file:///D:\Dropbox\1.Nghiencuusinh\1.LuanAn\5.BaoveHocvien\Quyen_luan_an\BVCHV_LuanAn_DauHaiPhong_Final.docx" TargetMode="External"/><Relationship Id="rId17" Type="http://schemas.openxmlformats.org/officeDocument/2006/relationships/chart" Target="charts/chart1.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20" Type="http://schemas.openxmlformats.org/officeDocument/2006/relationships/image" Target="media/image5.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cked"/>
        <c:varyColors val="0"/>
        <c:ser>
          <c:idx val="0"/>
          <c:order val="0"/>
          <c:tx>
            <c:strRef>
              <c:f>Sheet1!$B$1</c:f>
              <c:strCache>
                <c:ptCount val="1"/>
                <c:pt idx="0">
                  <c:v>PVMWFP</c:v>
                </c:pt>
              </c:strCache>
            </c:strRef>
          </c:tx>
          <c:cat>
            <c:numRef>
              <c:f>Sheet1!$A$2:$A$6</c:f>
              <c:numCache>
                <c:formatCode>General</c:formatCode>
                <c:ptCount val="5"/>
                <c:pt idx="0">
                  <c:v>90</c:v>
                </c:pt>
                <c:pt idx="1">
                  <c:v>80</c:v>
                </c:pt>
                <c:pt idx="2">
                  <c:v>70</c:v>
                </c:pt>
                <c:pt idx="3">
                  <c:v>60</c:v>
                </c:pt>
                <c:pt idx="4">
                  <c:v>50</c:v>
                </c:pt>
              </c:numCache>
            </c:numRef>
          </c:cat>
          <c:val>
            <c:numRef>
              <c:f>Sheet1!$B$2:$B$6</c:f>
              <c:numCache>
                <c:formatCode>General</c:formatCode>
                <c:ptCount val="5"/>
                <c:pt idx="0">
                  <c:v>27</c:v>
                </c:pt>
                <c:pt idx="1">
                  <c:v>32</c:v>
                </c:pt>
                <c:pt idx="2">
                  <c:v>41</c:v>
                </c:pt>
                <c:pt idx="3">
                  <c:v>53</c:v>
                </c:pt>
                <c:pt idx="4">
                  <c:v>69</c:v>
                </c:pt>
              </c:numCache>
            </c:numRef>
          </c:val>
          <c:smooth val="0"/>
          <c:extLst xmlns:c16r2="http://schemas.microsoft.com/office/drawing/2015/06/chart">
            <c:ext xmlns:c16="http://schemas.microsoft.com/office/drawing/2014/chart" uri="{C3380CC4-5D6E-409C-BE32-E72D297353CC}">
              <c16:uniqueId val="{00000000-7E99-4755-8975-6CF63D66EE5B}"/>
            </c:ext>
          </c:extLst>
        </c:ser>
        <c:ser>
          <c:idx val="1"/>
          <c:order val="1"/>
          <c:tx>
            <c:strRef>
              <c:f>Sheet1!$C$1</c:f>
              <c:strCache>
                <c:ptCount val="1"/>
                <c:pt idx="0">
                  <c:v>VMWFP</c:v>
                </c:pt>
              </c:strCache>
            </c:strRef>
          </c:tx>
          <c:cat>
            <c:numRef>
              <c:f>Sheet1!$A$2:$A$6</c:f>
              <c:numCache>
                <c:formatCode>General</c:formatCode>
                <c:ptCount val="5"/>
                <c:pt idx="0">
                  <c:v>90</c:v>
                </c:pt>
                <c:pt idx="1">
                  <c:v>80</c:v>
                </c:pt>
                <c:pt idx="2">
                  <c:v>70</c:v>
                </c:pt>
                <c:pt idx="3">
                  <c:v>60</c:v>
                </c:pt>
                <c:pt idx="4">
                  <c:v>50</c:v>
                </c:pt>
              </c:numCache>
            </c:numRef>
          </c:cat>
          <c:val>
            <c:numRef>
              <c:f>Sheet1!$C$2:$C$6</c:f>
              <c:numCache>
                <c:formatCode>General</c:formatCode>
                <c:ptCount val="5"/>
                <c:pt idx="0">
                  <c:v>38</c:v>
                </c:pt>
                <c:pt idx="1">
                  <c:v>49</c:v>
                </c:pt>
                <c:pt idx="2">
                  <c:v>56</c:v>
                </c:pt>
                <c:pt idx="3">
                  <c:v>59</c:v>
                </c:pt>
                <c:pt idx="4">
                  <c:v>72</c:v>
                </c:pt>
              </c:numCache>
            </c:numRef>
          </c:val>
          <c:smooth val="0"/>
          <c:extLst xmlns:c16r2="http://schemas.microsoft.com/office/drawing/2015/06/chart">
            <c:ext xmlns:c16="http://schemas.microsoft.com/office/drawing/2014/chart" uri="{C3380CC4-5D6E-409C-BE32-E72D297353CC}">
              <c16:uniqueId val="{00000001-7E99-4755-8975-6CF63D66EE5B}"/>
            </c:ext>
          </c:extLst>
        </c:ser>
        <c:dLbls>
          <c:showLegendKey val="0"/>
          <c:showVal val="0"/>
          <c:showCatName val="0"/>
          <c:showSerName val="0"/>
          <c:showPercent val="0"/>
          <c:showBubbleSize val="0"/>
        </c:dLbls>
        <c:marker val="1"/>
        <c:smooth val="0"/>
        <c:axId val="897431408"/>
        <c:axId val="897431968"/>
      </c:lineChart>
      <c:catAx>
        <c:axId val="897431408"/>
        <c:scaling>
          <c:orientation val="minMax"/>
        </c:scaling>
        <c:delete val="0"/>
        <c:axPos val="b"/>
        <c:title>
          <c:tx>
            <c:rich>
              <a:bodyPr/>
              <a:lstStyle/>
              <a:p>
                <a:pPr>
                  <a:defRPr/>
                </a:pPr>
                <a:r>
                  <a:rPr lang="en-US"/>
                  <a:t>Support (%)</a:t>
                </a:r>
              </a:p>
            </c:rich>
          </c:tx>
          <c:layout>
            <c:manualLayout>
              <c:xMode val="edge"/>
              <c:yMode val="edge"/>
              <c:x val="0.35523799847599696"/>
              <c:y val="0.79170062505073469"/>
            </c:manualLayout>
          </c:layout>
          <c:overlay val="0"/>
        </c:title>
        <c:numFmt formatCode="General" sourceLinked="1"/>
        <c:majorTickMark val="out"/>
        <c:minorTickMark val="none"/>
        <c:tickLblPos val="nextTo"/>
        <c:crossAx val="897431968"/>
        <c:crosses val="autoZero"/>
        <c:auto val="1"/>
        <c:lblAlgn val="ctr"/>
        <c:lblOffset val="100"/>
        <c:noMultiLvlLbl val="0"/>
      </c:catAx>
      <c:valAx>
        <c:axId val="897431968"/>
        <c:scaling>
          <c:orientation val="minMax"/>
        </c:scaling>
        <c:delete val="0"/>
        <c:axPos val="l"/>
        <c:majorGridlines/>
        <c:title>
          <c:tx>
            <c:rich>
              <a:bodyPr rot="-5400000" vert="horz"/>
              <a:lstStyle/>
              <a:p>
                <a:pPr>
                  <a:defRPr/>
                </a:pPr>
                <a:r>
                  <a:rPr lang="en-US"/>
                  <a:t>Time (Ms)</a:t>
                </a:r>
              </a:p>
            </c:rich>
          </c:tx>
          <c:layout>
            <c:manualLayout>
              <c:xMode val="edge"/>
              <c:yMode val="edge"/>
              <c:x val="3.0107526881720432E-2"/>
              <c:y val="0.17750385583245393"/>
            </c:manualLayout>
          </c:layout>
          <c:overlay val="0"/>
        </c:title>
        <c:numFmt formatCode="General" sourceLinked="1"/>
        <c:majorTickMark val="out"/>
        <c:minorTickMark val="none"/>
        <c:tickLblPos val="nextTo"/>
        <c:crossAx val="897431408"/>
        <c:crosses val="autoZero"/>
        <c:crossBetween val="between"/>
      </c:valAx>
    </c:plotArea>
    <c:legend>
      <c:legendPos val="r"/>
      <c:overlay val="0"/>
    </c:legend>
    <c:plotVisOnly val="1"/>
    <c:dispBlanksAs val="zero"/>
    <c:showDLblsOverMax val="0"/>
  </c:chart>
  <c:txPr>
    <a:bodyPr/>
    <a:lstStyle/>
    <a:p>
      <a:pPr>
        <a:defRPr sz="13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5DF8AD-A491-4795-B395-16E764E661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570</TotalTime>
  <Pages>1</Pages>
  <Words>86274</Words>
  <Characters>491763</Characters>
  <Application>Microsoft Office Word</Application>
  <DocSecurity>0</DocSecurity>
  <Lines>4098</Lines>
  <Paragraphs>1153</Paragraphs>
  <ScaleCrop>false</ScaleCrop>
  <HeadingPairs>
    <vt:vector size="2" baseType="variant">
      <vt:variant>
        <vt:lpstr>Title</vt:lpstr>
      </vt:variant>
      <vt:variant>
        <vt:i4>1</vt:i4>
      </vt:variant>
    </vt:vector>
  </HeadingPairs>
  <TitlesOfParts>
    <vt:vector size="1" baseType="lpstr">
      <vt:lpstr>NGHIÊN CỨU, XÂY DỰNG THUẬT TOÁN SONG SONG KHAI THÁC LUẬT KẾT HỢP TRONG CƠ SỞ DỮ LIỆU LỚN</vt:lpstr>
    </vt:vector>
  </TitlesOfParts>
  <Company>Thang Long Uni</Company>
  <LinksUpToDate>false</LinksUpToDate>
  <CharactersWithSpaces>576884</CharactersWithSpaces>
  <SharedDoc>false</SharedDoc>
  <HLinks>
    <vt:vector size="24" baseType="variant">
      <vt:variant>
        <vt:i4>5177418</vt:i4>
      </vt:variant>
      <vt:variant>
        <vt:i4>9</vt:i4>
      </vt:variant>
      <vt:variant>
        <vt:i4>0</vt:i4>
      </vt:variant>
      <vt:variant>
        <vt:i4>5</vt:i4>
      </vt:variant>
      <vt:variant>
        <vt:lpwstr>http://www.informit.com/safari/author_bio.asp@ISBN=0201648652</vt:lpwstr>
      </vt:variant>
      <vt:variant>
        <vt:lpwstr/>
      </vt:variant>
      <vt:variant>
        <vt:i4>5177418</vt:i4>
      </vt:variant>
      <vt:variant>
        <vt:i4>6</vt:i4>
      </vt:variant>
      <vt:variant>
        <vt:i4>0</vt:i4>
      </vt:variant>
      <vt:variant>
        <vt:i4>5</vt:i4>
      </vt:variant>
      <vt:variant>
        <vt:lpwstr>http://www.informit.com/safari/author_bio.asp@ISBN=0201648652</vt:lpwstr>
      </vt:variant>
      <vt:variant>
        <vt:lpwstr/>
      </vt:variant>
      <vt:variant>
        <vt:i4>5177418</vt:i4>
      </vt:variant>
      <vt:variant>
        <vt:i4>3</vt:i4>
      </vt:variant>
      <vt:variant>
        <vt:i4>0</vt:i4>
      </vt:variant>
      <vt:variant>
        <vt:i4>5</vt:i4>
      </vt:variant>
      <vt:variant>
        <vt:lpwstr>http://www.informit.com/safari/author_bio.asp@ISBN=0201648652</vt:lpwstr>
      </vt:variant>
      <vt:variant>
        <vt:lpwstr/>
      </vt:variant>
      <vt:variant>
        <vt:i4>5177418</vt:i4>
      </vt:variant>
      <vt:variant>
        <vt:i4>0</vt:i4>
      </vt:variant>
      <vt:variant>
        <vt:i4>0</vt:i4>
      </vt:variant>
      <vt:variant>
        <vt:i4>5</vt:i4>
      </vt:variant>
      <vt:variant>
        <vt:lpwstr>http://www.informit.com/safari/author_bio.asp@ISBN=0201648652</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NGHIÊN CỨU, XÂY DỰNG THUẬT TOÁN SONG SONG KHAI THÁC LUẬT KẾT HỢP TRONG CƠ SỞ DỮ LIỆU LỚN</dc:title>
  <dc:creator>phongdh</dc:creator>
  <cp:lastModifiedBy>HP</cp:lastModifiedBy>
  <cp:revision>24</cp:revision>
  <cp:lastPrinted>2018-08-08T01:49:00Z</cp:lastPrinted>
  <dcterms:created xsi:type="dcterms:W3CDTF">2018-08-06T03:25:00Z</dcterms:created>
  <dcterms:modified xsi:type="dcterms:W3CDTF">2018-08-08T01:49:00Z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zotero-version="5.0.54"&gt;&lt;session id="8x8AF2Qn"/&gt;&lt;style id="http://www.zotero.org/styles/hanoi-university-of-science-vietnam-national-university-english" hasBibliography="1" bibliographyStyleHasBeenSet="1"/&gt;&lt;prefs&gt;&lt;pref name="fieldTy</vt:lpwstr>
  </property>
  <property fmtid="{D5CDD505-2E9C-101B-9397-08002B2CF9AE}" pid="3" name="ZOTERO_PREF_2">
    <vt:lpwstr>pe" value="Field"/&gt;&lt;pref name="automaticJournalAbbreviations" value="true"/&gt;&lt;pref name="delayCitationUpdates" value="true"/&gt;&lt;pref name="dontAskDelayCitationUpdates" value="true"/&gt;&lt;/prefs&gt;&lt;/data&gt;</vt:lpwstr>
  </property>
</Properties>
</file>