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C6" w:rsidRPr="00814D48" w:rsidRDefault="00BF2DC6" w:rsidP="003D51E4">
      <w:pPr>
        <w:pStyle w:val="Heading1"/>
        <w:numPr>
          <w:ilvl w:val="0"/>
          <w:numId w:val="0"/>
        </w:numPr>
      </w:pPr>
      <w:bookmarkStart w:id="0" w:name="_Toc494307365"/>
      <w:bookmarkStart w:id="1" w:name="_Toc508831517"/>
      <w:bookmarkStart w:id="2" w:name="_Toc512066761"/>
      <w:r w:rsidRPr="00814D48">
        <w:t>M</w:t>
      </w:r>
      <w:r w:rsidRPr="00814D48">
        <w:t>Ở</w:t>
      </w:r>
      <w:r w:rsidRPr="00814D48">
        <w:t xml:space="preserve"> </w:t>
      </w:r>
      <w:r w:rsidRPr="00814D48">
        <w:t>ĐẦ</w:t>
      </w:r>
      <w:r w:rsidRPr="00814D48">
        <w:t>U</w:t>
      </w:r>
      <w:bookmarkEnd w:id="0"/>
      <w:bookmarkEnd w:id="1"/>
      <w:bookmarkEnd w:id="2"/>
    </w:p>
    <w:p w:rsidR="00BF2DC6" w:rsidRPr="00814D48" w:rsidRDefault="00BF2DC6" w:rsidP="00E37DBB">
      <w:r w:rsidRPr="00814D48">
        <w:rPr>
          <w:lang w:val="vi-VN"/>
        </w:rPr>
        <w:t>Khai phá luật kết hợp là một trong những kỹ thuật quan trọng nhất trong khai phá dữ liệu. Mục đích chính của khai phá luật kết hợp là tìm ra mối quan hệ giữa các phần tử khác nhau trong cơ sở dữ liệu. Bài toán khai phá tập luật kết hợp gồm hai bài toán con đó là khai phá tập phổ biến và sinh luật kết hợp. Trong đó, bài toán khai phá tập phổ biến đã thu hút được nhiều nhà nghiên cứu trong nước và thế giới quan tâm. Nhưng khai phá tập phổ biến</w:t>
      </w:r>
      <w:r w:rsidRPr="00814D48">
        <w:t xml:space="preserve"> truyền thống</w:t>
      </w:r>
      <w:r w:rsidRPr="00814D48">
        <w:rPr>
          <w:lang w:val="vi-VN"/>
        </w:rPr>
        <w:t xml:space="preserve"> trong thực tế vẫn còn </w:t>
      </w:r>
      <w:r w:rsidRPr="00814D48">
        <w:t>nhiều</w:t>
      </w:r>
      <w:r w:rsidRPr="00814D48">
        <w:rPr>
          <w:lang w:val="vi-VN"/>
        </w:rPr>
        <w:t xml:space="preserve"> hạn chế, không đáp ứng được nhu cầu của người sử dụng</w:t>
      </w:r>
      <w:r w:rsidRPr="00814D48">
        <w:t xml:space="preserve"> như đánh giá sự quan trọng của từng phần tử trong từng giao dịch hay trong cơ sở dữ liệu</w:t>
      </w:r>
      <w:r w:rsidRPr="00814D48">
        <w:rPr>
          <w:lang w:val="vi-VN"/>
        </w:rPr>
        <w:t>. Để khắc phục những hạn chế của</w:t>
      </w:r>
      <w:r w:rsidRPr="00814D48">
        <w:t xml:space="preserve"> khai phá </w:t>
      </w:r>
      <w:r w:rsidRPr="00814D48">
        <w:rPr>
          <w:lang w:val="vi-VN"/>
        </w:rPr>
        <w:t>tập phổ biến</w:t>
      </w:r>
      <w:r w:rsidRPr="00814D48">
        <w:t xml:space="preserve"> truyền thống</w:t>
      </w:r>
      <w:r w:rsidRPr="00814D48">
        <w:rPr>
          <w:lang w:val="vi-VN"/>
        </w:rPr>
        <w:t>, nhiều nhà nghiên cứu đã đề xuất mô hình mở rộng</w:t>
      </w:r>
      <w:r w:rsidRPr="00814D48">
        <w:t xml:space="preserve"> trong đó có</w:t>
      </w:r>
      <w:r w:rsidRPr="00814D48">
        <w:rPr>
          <w:lang w:val="vi-VN"/>
        </w:rPr>
        <w:t xml:space="preserve"> </w:t>
      </w:r>
      <w:r w:rsidRPr="00814D48">
        <w:t>tính đến</w:t>
      </w:r>
      <w:r w:rsidRPr="00814D48">
        <w:rPr>
          <w:lang w:val="vi-VN"/>
        </w:rPr>
        <w:t xml:space="preserve"> mức độ quan trọng khác nhau của các phần tử trong cơ sở dữ liệu như: khai phá tập phổ biến có trọng số </w:t>
      </w:r>
      <w:r w:rsidR="00BF7778" w:rsidRPr="00814D48">
        <w:t xml:space="preserve">- </w:t>
      </w:r>
      <w:r w:rsidRPr="00814D48">
        <w:rPr>
          <w:lang w:val="vi-VN"/>
        </w:rPr>
        <w:t xml:space="preserve">WFI; khai phá tập </w:t>
      </w:r>
      <w:r w:rsidRPr="00814D48">
        <w:t>lợi ích cao</w:t>
      </w:r>
      <w:r w:rsidR="00BF7778" w:rsidRPr="00814D48">
        <w:t xml:space="preserve"> - </w:t>
      </w:r>
      <w:r w:rsidRPr="00814D48">
        <w:rPr>
          <w:lang w:val="vi-VN"/>
        </w:rPr>
        <w:t>HUI</w:t>
      </w:r>
      <w:r w:rsidRPr="00814D48">
        <w:t>.</w:t>
      </w:r>
    </w:p>
    <w:p w:rsidR="00BF2DC6" w:rsidRPr="00814D48" w:rsidRDefault="00BF2DC6" w:rsidP="00E37DBB">
      <w:r w:rsidRPr="00814D48">
        <w:t>Một trong những thách thức trong khai phá tập phổ biến có trọng số và tập lợi ích cao đó là tập phổ biến có trọng số, tập lợi ích cao không có tính chất đóng - tính chất làm giảm số lượng ứng viên được sinh ra và không gian tìm kiếm. Hầu hết các thuật toán khai phá tập lợi ích cao đều sử dụng tính chất đóng của lợi ích trọng số giao dịch – TWU</w:t>
      </w:r>
      <w:r w:rsidRPr="00814D48">
        <w:fldChar w:fldCharType="begin"/>
      </w:r>
      <w:r w:rsidRPr="00814D48">
        <w:instrText xml:space="preserve"> ADDIN ZOTERO_ITEM CSL_CITATION {"citationID":"jcsMpNER","properties":{"formattedCitation":" [38]","plainCitation":" [38]","noteIndex":0},"citationItems":[{"id":44,"uris":["http://zotero.org/users/3572692/items/W2M4HHTK"],"uri":["http://zotero.org/users/3572692/items/W2M4HHTK"],"itemData":{"id":44,"type":"paper-conference","title":"A Two-phase Algorithm for Fast Discovery of High Utility Itemsets","container-title":"Proceedings of the 9th Pacific-Asia Conference on Advances in Knowledge Discovery and Data Mining","collection-title":"PAKDD'05","publisher":"Springer-Verlag","publisher-place":"Berlin, Heidelberg","page":"689–695","source":"ACM Digital Library","event-place":"Berlin, Heidelberg","abstract":"Traditional association rules mining cannot meet the demands arising from some real applications. By considering the different values of individual items as utilities, utility mining focuses on identifying the itemsets with high utilities. In this paper, we present a Two-Phase algorithm to efficiently prune down the number of candidates and precisely obtain the complete set of high utility itemsets. It performs very efficiently in terms of speed and memory cost both on synthetic and real databases, even on large databases that are difficult for existing algorithms to handle.","URL":"http://dx.doi.org/10.1007/11430919_79","DOI":"10.1007/11430919_79","ISBN":"978-3-540-26076-9","author":[{"family":"Liu","given":"Ying"},{"family":"Liao","given":"Wei-keng"},{"family":"Choudhary","given":"Alok"}],"issued":{"date-parts":[["2005"]]},"accessed":{"date-parts":[["2016",11,28]]}}}],"schema":"https://github.com/citation-style-language/schema/raw/master/csl-citation.json"} </w:instrText>
      </w:r>
      <w:r w:rsidRPr="00814D48">
        <w:fldChar w:fldCharType="separate"/>
      </w:r>
      <w:r w:rsidRPr="00814D48">
        <w:t xml:space="preserve"> </w:t>
      </w:r>
      <w:r w:rsidRPr="00814D48">
        <w:fldChar w:fldCharType="end"/>
      </w:r>
      <w:r w:rsidRPr="00814D48">
        <w:t>do Liu và cộng sự công bố năm 2005. Tuy nhiên, ngưỡng TWU vẫn còn khá cao so với lợi ích thực tế của các tập phần tử, do đó vẫn còn phát sinh một số lượng lớn các ứng viên không cần thiết, do đó tiêu tốn thời gian và không gian tìm kiếm.</w:t>
      </w:r>
    </w:p>
    <w:p w:rsidR="00BF2DC6" w:rsidRPr="00814D48" w:rsidRDefault="00BF2DC6" w:rsidP="00256B69">
      <w:pPr>
        <w:rPr>
          <w:lang w:val="vi-VN"/>
        </w:rPr>
      </w:pPr>
      <w:r w:rsidRPr="00814D48">
        <w:rPr>
          <w:lang w:val="vi-VN"/>
        </w:rPr>
        <w:lastRenderedPageBreak/>
        <w:t xml:space="preserve">Trên cơ sở </w:t>
      </w:r>
      <w:r w:rsidRPr="00814D48">
        <w:t>những nghiên cứu, nhận xét và đánh giá ở trên</w:t>
      </w:r>
      <w:r w:rsidRPr="00814D48">
        <w:rPr>
          <w:lang w:val="vi-VN"/>
        </w:rPr>
        <w:t xml:space="preserve">, </w:t>
      </w:r>
      <w:r w:rsidRPr="00814D48">
        <w:t>n</w:t>
      </w:r>
      <w:r w:rsidRPr="00814D48">
        <w:rPr>
          <w:lang w:val="vi-VN"/>
        </w:rPr>
        <w:t xml:space="preserve">ghiên cứu sinh </w:t>
      </w:r>
      <w:r w:rsidRPr="00814D48">
        <w:t xml:space="preserve">đã </w:t>
      </w:r>
      <w:r w:rsidRPr="00814D48">
        <w:rPr>
          <w:lang w:val="vi-VN"/>
        </w:rPr>
        <w:t>chọn đề tài “</w:t>
      </w:r>
      <w:r w:rsidRPr="00814D48">
        <w:rPr>
          <w:b/>
          <w:i/>
          <w:lang w:val="vi-VN"/>
        </w:rPr>
        <w:t xml:space="preserve">Nghiên cứu phát triển mô hình, thuật toán khai phá tập </w:t>
      </w:r>
      <w:r w:rsidRPr="00814D48">
        <w:rPr>
          <w:b/>
          <w:i/>
        </w:rPr>
        <w:t>ph</w:t>
      </w:r>
      <w:r w:rsidR="00F12985">
        <w:rPr>
          <w:b/>
          <w:i/>
        </w:rPr>
        <w:t>ần tử</w:t>
      </w:r>
      <w:r w:rsidRPr="00814D48">
        <w:rPr>
          <w:b/>
          <w:i/>
          <w:lang w:val="vi-VN"/>
        </w:rPr>
        <w:t xml:space="preserve"> có trọng số và lợi ích cao</w:t>
      </w:r>
      <w:r w:rsidRPr="00814D48">
        <w:rPr>
          <w:lang w:val="vi-VN"/>
        </w:rPr>
        <w:t xml:space="preserve">” làm đề tài nghiên cứu cho luận án tiến sĩ của mình. </w:t>
      </w:r>
    </w:p>
    <w:p w:rsidR="00BF2DC6" w:rsidRPr="00256B69" w:rsidRDefault="00BF2DC6" w:rsidP="00256B69">
      <w:pPr>
        <w:rPr>
          <w:b/>
        </w:rPr>
      </w:pPr>
      <w:r w:rsidRPr="00256B69">
        <w:rPr>
          <w:b/>
        </w:rPr>
        <w:t>Mục tiêu nghiên cứu</w:t>
      </w:r>
    </w:p>
    <w:p w:rsidR="00BF2DC6" w:rsidRPr="00814D48" w:rsidRDefault="00BF2DC6" w:rsidP="00256B69">
      <w:pPr>
        <w:pStyle w:val="ListParagraph"/>
        <w:numPr>
          <w:ilvl w:val="0"/>
          <w:numId w:val="39"/>
        </w:numPr>
      </w:pPr>
      <w:r w:rsidRPr="00814D48">
        <w:t xml:space="preserve">Nghiên cứu các thuật toán khai phá tập phổ biến, tập phổ biến có trọng số và tập lợi ích cao. </w:t>
      </w:r>
    </w:p>
    <w:p w:rsidR="00902A61" w:rsidRPr="00256B69" w:rsidRDefault="00BF2DC6" w:rsidP="00256B69">
      <w:pPr>
        <w:pStyle w:val="ListParagraph"/>
        <w:numPr>
          <w:ilvl w:val="0"/>
          <w:numId w:val="39"/>
        </w:numPr>
        <w:rPr>
          <w:szCs w:val="22"/>
        </w:rPr>
        <w:sectPr w:rsidR="00902A61" w:rsidRPr="00256B69" w:rsidSect="006320C3">
          <w:headerReference w:type="default" r:id="rId8"/>
          <w:footerReference w:type="default" r:id="rId9"/>
          <w:pgSz w:w="8392" w:h="11907" w:code="11"/>
          <w:pgMar w:top="1134" w:right="851" w:bottom="1134" w:left="1134" w:header="567" w:footer="567" w:gutter="0"/>
          <w:pgNumType w:start="1"/>
          <w:cols w:space="720"/>
          <w:docGrid w:linePitch="360"/>
        </w:sectPr>
      </w:pPr>
      <w:r w:rsidRPr="00814D48">
        <w:t>Xây dựng mô hình, điều kiện, cấu trúc dữ liệu nhằm giảm không gian tìm kiếm và dựa trên cơ sở đó để xây dựng các thuật toán khai phá tập phổ biến có trọng số và tập lợi ích cao.</w:t>
      </w:r>
      <w:r w:rsidR="00902A61" w:rsidRPr="00256B69">
        <w:rPr>
          <w:szCs w:val="22"/>
        </w:rPr>
        <w:t xml:space="preserve"> </w:t>
      </w:r>
    </w:p>
    <w:p w:rsidR="00BF2DC6" w:rsidRPr="003D51E4" w:rsidRDefault="00BF2DC6" w:rsidP="003D51E4">
      <w:pPr>
        <w:pStyle w:val="Heading1"/>
      </w:pPr>
      <w:bookmarkStart w:id="3" w:name="_Toc494307366"/>
      <w:bookmarkStart w:id="4" w:name="_Toc508831518"/>
      <w:bookmarkStart w:id="5" w:name="_Toc512066762"/>
      <w:r w:rsidRPr="003D51E4">
        <w:lastRenderedPageBreak/>
        <w:t>T</w:t>
      </w:r>
      <w:r w:rsidRPr="003D51E4">
        <w:t>ổ</w:t>
      </w:r>
      <w:r w:rsidRPr="003D51E4">
        <w:t>ng quan v</w:t>
      </w:r>
      <w:r w:rsidRPr="003D51E4">
        <w:t>ề</w:t>
      </w:r>
      <w:r w:rsidRPr="003D51E4">
        <w:t xml:space="preserve"> khai ph</w:t>
      </w:r>
      <w:r w:rsidRPr="003D51E4">
        <w:t>á</w:t>
      </w:r>
      <w:r w:rsidRPr="003D51E4">
        <w:t xml:space="preserve"> t</w:t>
      </w:r>
      <w:r w:rsidRPr="003D51E4">
        <w:t>ậ</w:t>
      </w:r>
      <w:r w:rsidRPr="003D51E4">
        <w:t>p ph</w:t>
      </w:r>
      <w:r w:rsidRPr="003D51E4">
        <w:t>ổ</w:t>
      </w:r>
      <w:r w:rsidRPr="003D51E4">
        <w:t xml:space="preserve"> bi</w:t>
      </w:r>
      <w:r w:rsidRPr="003D51E4">
        <w:t>ế</w:t>
      </w:r>
      <w:r w:rsidRPr="003D51E4">
        <w:t>n</w:t>
      </w:r>
      <w:bookmarkEnd w:id="3"/>
      <w:bookmarkEnd w:id="4"/>
      <w:bookmarkEnd w:id="5"/>
    </w:p>
    <w:p w:rsidR="00BF2DC6" w:rsidRPr="00814D48" w:rsidRDefault="00BF2DC6" w:rsidP="00F34E6E">
      <w:pPr>
        <w:pStyle w:val="Heading2"/>
        <w:rPr>
          <w:sz w:val="26"/>
          <w:szCs w:val="26"/>
        </w:rPr>
      </w:pPr>
      <w:bookmarkStart w:id="6" w:name="_Toc494307367"/>
      <w:bookmarkStart w:id="7" w:name="_Toc508831519"/>
      <w:bookmarkStart w:id="8" w:name="_Toc512066763"/>
      <w:r w:rsidRPr="00814D48">
        <w:rPr>
          <w:sz w:val="26"/>
          <w:szCs w:val="26"/>
        </w:rPr>
        <w:t>Giới thiệu chung</w:t>
      </w:r>
      <w:bookmarkEnd w:id="6"/>
      <w:bookmarkEnd w:id="7"/>
      <w:bookmarkEnd w:id="8"/>
    </w:p>
    <w:p w:rsidR="00BF2DC6" w:rsidRPr="00814D48" w:rsidRDefault="00BF2DC6" w:rsidP="00256B69">
      <w:r w:rsidRPr="00814D48">
        <w:t>Khai phá tập phổ biến là tìm ra các tập phần tử có số lần xuất hiện lớn hơn một ngưỡng hỗ trợ tối thiểu (minsupp). Tuy nhiên, khai phá tập phổ biến có những hạn chế. Thứ nhất, nó xử lý tất cả các phần tử có tầm quan trọng như nhau. Thứ hai, trong một giao dịch mỗi phần tử chỉ có trạng thái xuất hiện hoặc không xuất hiện. Rõ ràng những hạn chế này làm cho bài toán khai phá tập phổ biến truyền thống không phù hợp với các cơ sở dữ liệu thực tế, ví dụ như trong cơ sở dữ liệu của siêu thị, mỗi mặt hàng có tầm quan trọng hay giá cả khác nhau, số lượng mua các mặt hàng trong mỗi giao dịch cũng khác nhau,… Vì vậy, mô hình khai phá tập phổ biến chỉ phản ánh mối tương quan giữa các phần tử xuất hiện trong cơ sở dữ liệu, nhưng không phản ánh ý nghĩa của từng phần tử dữ liệu. Để khắc phục những nhược điểm trên có hai mô hình được đưa ra: Tập phổ biến có trọng số - WFI và Tập lợi ích cao - HUI.</w:t>
      </w:r>
    </w:p>
    <w:p w:rsidR="00BF2DC6" w:rsidRPr="00814D48" w:rsidRDefault="00BF2DC6" w:rsidP="00F34E6E">
      <w:pPr>
        <w:pStyle w:val="Heading2"/>
        <w:rPr>
          <w:sz w:val="26"/>
          <w:szCs w:val="26"/>
        </w:rPr>
      </w:pPr>
      <w:bookmarkStart w:id="9" w:name="_Toc494307368"/>
      <w:bookmarkStart w:id="10" w:name="_Toc508831520"/>
      <w:bookmarkStart w:id="11" w:name="_Toc512066764"/>
      <w:r w:rsidRPr="00814D48">
        <w:rPr>
          <w:sz w:val="26"/>
          <w:szCs w:val="26"/>
        </w:rPr>
        <w:t>Tập phổ biến</w:t>
      </w:r>
      <w:bookmarkEnd w:id="9"/>
      <w:bookmarkEnd w:id="10"/>
      <w:bookmarkEnd w:id="11"/>
    </w:p>
    <w:p w:rsidR="00BF2DC6" w:rsidRPr="00814D48" w:rsidRDefault="00BF2DC6" w:rsidP="00256B69">
      <w:r w:rsidRPr="00814D48">
        <w:t>Khai phá tập phổ biến là quá trình tìm kiếm tập các phần tử có số lần xuất hiện cùng nhau lớn hơn một ngưỡng cho trước trong cơ sở dữ liệu lớn được R. Agrawal, T. Imielinski và A. Swami</w:t>
      </w:r>
      <w:r w:rsidRPr="00814D48">
        <w:fldChar w:fldCharType="begin"/>
      </w:r>
      <w:r w:rsidRPr="00814D48">
        <w:instrText xml:space="preserve"> ADDIN ZOTERO_ITEM CSL_CITATION {"citationID":"ndt6k89m","properties":{"formattedCitation":" [14]","plainCitation":" [14]","noteIndex":0},"citationItems":[{"id":17,"uris":["http://zotero.org/users/3572692/items/3R9HHW4Q"],"uri":["http://zotero.org/users/3572692/items/3R9HHW4Q"],"itemData":{"id":17,"type":"paper-conference","title":"Mining Association Rules between Sets of Items in Large Databases","source":"citeseer.ist.psu.edu","event":"IN: PROCEEDINGS OF THE 1993 ACM SIGMOD INTERNATIONAL CONFERENCE ON MANAGEMENT OF DATA, WASHINGTON DC (USA","abstract":"CiteSeerX - Document Details (Isaac Councill, Lee Giles, Pradeep Teregowda): We are given a large database of customer transactions. Each transaction consists of items purchased by a customer in a visit. We present an efficient algorithm that generates all significant association rules between items in the database. The algorithm incorporates buffer management and novel estimation and pruning techniques. We also present results of applying this algorithm to sales data obtained from a large retailing company, which shows the effectiveness of the algorithm.","URL":"http://citeseer.ist.psu.edu/viewdoc/summary?doi=10.1.1.217.4132","author":[{"family":"Agrawal","given":"Rakesh"},{"family":"Imielinski","given":"Tomasz"},{"family":"Swami","given":"Arun"}],"issued":{"date-parts":[["1993"]]},"accessed":{"date-parts":[["2016",11,28]]}}}],"schema":"https://github.com/citation-style-language/schema/raw/master/csl-citation.json"} </w:instrText>
      </w:r>
      <w:r w:rsidRPr="00814D48">
        <w:fldChar w:fldCharType="separate"/>
      </w:r>
      <w:r w:rsidRPr="00814D48">
        <w:t xml:space="preserve"> </w:t>
      </w:r>
      <w:r w:rsidRPr="00814D48">
        <w:fldChar w:fldCharType="end"/>
      </w:r>
      <w:r w:rsidRPr="00814D48">
        <w:t xml:space="preserve">đề xuất năm 1993, xuất phát từ nhu cầu bài toán phân tích dữ liệu trong cơ sở dữ liệu giao dịch, để phát hiện các mối quan hệ giữa các tập hàng hóa đã bán tại siêu thị. Việc xác định này không phân biệt sự khác nhau giữa các hàng hóa mà chỉ dựa vào sự xuất hiện của chúng. </w:t>
      </w:r>
    </w:p>
    <w:p w:rsidR="00BF2DC6" w:rsidRPr="00256B69" w:rsidRDefault="00BF2DC6" w:rsidP="00256B69">
      <w:pPr>
        <w:rPr>
          <w:i/>
        </w:rPr>
      </w:pPr>
      <w:bookmarkStart w:id="12" w:name="_Toc494307370"/>
      <w:bookmarkStart w:id="13" w:name="_Toc508831522"/>
      <w:r w:rsidRPr="00256B69">
        <w:rPr>
          <w:i/>
        </w:rPr>
        <w:lastRenderedPageBreak/>
        <w:t>Một số phương pháp khai phá tập phổ biến</w:t>
      </w:r>
      <w:bookmarkEnd w:id="12"/>
      <w:bookmarkEnd w:id="13"/>
      <w:r w:rsidRPr="00256B69">
        <w:rPr>
          <w:i/>
        </w:rPr>
        <w:t xml:space="preserve">: </w:t>
      </w:r>
    </w:p>
    <w:p w:rsidR="00BF2DC6" w:rsidRPr="00814D48" w:rsidRDefault="00BF2DC6" w:rsidP="00256B69">
      <w:pPr>
        <w:rPr>
          <w:lang w:val="fr-FR"/>
        </w:rPr>
      </w:pPr>
      <w:r w:rsidRPr="00814D48">
        <w:rPr>
          <w:lang w:val="fr-FR"/>
        </w:rPr>
        <w:t>- Phươn</w:t>
      </w:r>
      <w:r w:rsidR="00F31862" w:rsidRPr="00814D48">
        <w:rPr>
          <w:lang w:val="fr-FR"/>
        </w:rPr>
        <w:t>g pháp dựa trên quan hệ kết nối</w:t>
      </w:r>
    </w:p>
    <w:p w:rsidR="00BF2DC6" w:rsidRPr="00814D48" w:rsidRDefault="00BF2DC6" w:rsidP="00256B69">
      <w:pPr>
        <w:rPr>
          <w:lang w:val="fr-FR"/>
        </w:rPr>
      </w:pPr>
      <w:r w:rsidRPr="00814D48">
        <w:rPr>
          <w:lang w:val="fr-FR"/>
        </w:rPr>
        <w:t>- Phương p</w:t>
      </w:r>
      <w:r w:rsidR="00F31862" w:rsidRPr="00814D48">
        <w:rPr>
          <w:lang w:val="fr-FR"/>
        </w:rPr>
        <w:t>háp sử dụng cấu trúc cây</w:t>
      </w:r>
    </w:p>
    <w:p w:rsidR="00BF2DC6" w:rsidRPr="00814D48" w:rsidRDefault="00BF2DC6" w:rsidP="00256B69">
      <w:r w:rsidRPr="00814D48">
        <w:t>- Phương pháp tăn</w:t>
      </w:r>
      <w:r w:rsidR="00F31862" w:rsidRPr="00814D48">
        <w:t xml:space="preserve">g trưởng </w:t>
      </w:r>
      <w:r w:rsidR="00E25AE9">
        <w:t xml:space="preserve">đệ quy </w:t>
      </w:r>
      <w:r w:rsidR="00F31862" w:rsidRPr="00814D48">
        <w:t>dựa trên</w:t>
      </w:r>
      <w:r w:rsidR="003108C9">
        <w:t xml:space="preserve"> </w:t>
      </w:r>
      <w:bookmarkStart w:id="14" w:name="_GoBack"/>
      <w:bookmarkEnd w:id="14"/>
      <w:r w:rsidR="00F31862" w:rsidRPr="00814D48">
        <w:t>hậu tố</w:t>
      </w:r>
    </w:p>
    <w:p w:rsidR="00BF2DC6" w:rsidRPr="00814D48" w:rsidRDefault="00F31862" w:rsidP="00256B69">
      <w:r w:rsidRPr="00814D48">
        <w:t>- Một số phương pháp song song</w:t>
      </w:r>
    </w:p>
    <w:p w:rsidR="00BF2DC6" w:rsidRPr="00814D48" w:rsidRDefault="00BF2DC6" w:rsidP="00F34E6E">
      <w:pPr>
        <w:pStyle w:val="Heading2"/>
        <w:rPr>
          <w:sz w:val="26"/>
          <w:szCs w:val="26"/>
        </w:rPr>
      </w:pPr>
      <w:bookmarkStart w:id="15" w:name="_Toc494307371"/>
      <w:bookmarkStart w:id="16" w:name="_Toc508831523"/>
      <w:bookmarkStart w:id="17" w:name="_Toc512066765"/>
      <w:r w:rsidRPr="00814D48">
        <w:rPr>
          <w:sz w:val="26"/>
          <w:szCs w:val="26"/>
        </w:rPr>
        <w:t>Tập phổ biến có trọng số</w:t>
      </w:r>
      <w:bookmarkEnd w:id="15"/>
      <w:bookmarkEnd w:id="16"/>
      <w:bookmarkEnd w:id="17"/>
      <w:r w:rsidRPr="00814D48">
        <w:rPr>
          <w:sz w:val="26"/>
          <w:szCs w:val="26"/>
        </w:rPr>
        <w:t xml:space="preserve"> </w:t>
      </w:r>
    </w:p>
    <w:p w:rsidR="00BF2DC6" w:rsidRPr="00814D48" w:rsidRDefault="00BF2DC6" w:rsidP="00256B69">
      <w:r w:rsidRPr="00814D48">
        <w:t>Năm 1998, nhóm của Ramkumar đã đưa ra mô hình khai phá tập phổ biến có trọng số (</w:t>
      </w:r>
      <w:r w:rsidRPr="00814D48">
        <w:rPr>
          <w:i/>
        </w:rPr>
        <w:t>Weight Frequent Itemsets – WFI</w:t>
      </w:r>
      <w:r w:rsidRPr="00814D48">
        <w:t xml:space="preserve">). Trong đó, mỗi phần tử có một trọng số khác nhau như: lợi ích, giá cả, độ quan trọng hay số lượng,…Một tập các phần tử là phổ biến có trọng số khi giá trị có trọng số của chúng lớn hơn một ngưỡng cho trước. Dựa trên mô hình này đã có nhiều thuật toán khai phá tập phổ biến có trọng số được công bố. </w:t>
      </w:r>
    </w:p>
    <w:p w:rsidR="00BF2DC6" w:rsidRPr="00256B69" w:rsidRDefault="00413522" w:rsidP="00256B69">
      <w:pPr>
        <w:rPr>
          <w:i/>
          <w:lang w:val="vi-VN"/>
        </w:rPr>
      </w:pPr>
      <w:bookmarkStart w:id="18" w:name="_Toc494307373"/>
      <w:bookmarkStart w:id="19" w:name="_Toc508831525"/>
      <w:r w:rsidRPr="00256B69">
        <w:rPr>
          <w:i/>
        </w:rPr>
        <w:t>M</w:t>
      </w:r>
      <w:r w:rsidR="00BF2DC6" w:rsidRPr="00256B69">
        <w:rPr>
          <w:i/>
          <w:lang w:val="vi-VN"/>
        </w:rPr>
        <w:t xml:space="preserve">ột số phương pháp khai phá tập </w:t>
      </w:r>
      <w:r w:rsidR="00BF2DC6" w:rsidRPr="00256B69">
        <w:rPr>
          <w:i/>
        </w:rPr>
        <w:t xml:space="preserve">phổ biến </w:t>
      </w:r>
      <w:r w:rsidR="00BF2DC6" w:rsidRPr="00256B69">
        <w:rPr>
          <w:i/>
          <w:lang w:val="vi-VN"/>
        </w:rPr>
        <w:t>có trọng số</w:t>
      </w:r>
      <w:bookmarkEnd w:id="18"/>
      <w:bookmarkEnd w:id="19"/>
      <w:r w:rsidR="00BF2DC6" w:rsidRPr="00256B69">
        <w:rPr>
          <w:i/>
        </w:rPr>
        <w:t>:</w:t>
      </w:r>
    </w:p>
    <w:p w:rsidR="00F31862" w:rsidRPr="00814D48" w:rsidRDefault="00BF2DC6" w:rsidP="00256B69">
      <w:r w:rsidRPr="00814D48">
        <w:t xml:space="preserve">- </w:t>
      </w:r>
      <w:r w:rsidRPr="00814D48">
        <w:rPr>
          <w:lang w:val="vi-VN"/>
        </w:rPr>
        <w:t>Thuật toán dựa trên khoảng trọng số</w:t>
      </w:r>
    </w:p>
    <w:p w:rsidR="00BF2DC6" w:rsidRPr="00814D48" w:rsidRDefault="00BF2DC6" w:rsidP="00256B69">
      <w:r w:rsidRPr="00814D48">
        <w:t xml:space="preserve">- </w:t>
      </w:r>
      <w:r w:rsidRPr="00814D48">
        <w:rPr>
          <w:lang w:val="vi-VN"/>
        </w:rPr>
        <w:t>Thuật toán sử dụng bảng băm</w:t>
      </w:r>
    </w:p>
    <w:p w:rsidR="00BF2DC6" w:rsidRPr="00814D48" w:rsidRDefault="00BF2DC6" w:rsidP="00256B69">
      <w:r w:rsidRPr="00814D48">
        <w:t>- Thuật toán dựa</w:t>
      </w:r>
      <w:r w:rsidR="00256B69">
        <w:t xml:space="preserve"> trên trọng số phổ biến xấp xỉ</w:t>
      </w:r>
    </w:p>
    <w:p w:rsidR="00BF2DC6" w:rsidRPr="00814D48" w:rsidRDefault="00256B69" w:rsidP="00256B69">
      <w:pPr>
        <w:rPr>
          <w:spacing w:val="2"/>
        </w:rPr>
      </w:pPr>
      <w:r>
        <w:t>- Thuật toán dựa trên cây WIT</w:t>
      </w:r>
    </w:p>
    <w:p w:rsidR="00E27E52" w:rsidRPr="00EA1151" w:rsidRDefault="001641CF" w:rsidP="001641CF">
      <w:pPr>
        <w:pStyle w:val="Heading2"/>
        <w:rPr>
          <w:lang w:val="vi-VN"/>
        </w:rPr>
      </w:pPr>
      <w:bookmarkStart w:id="20" w:name="_Toc511925259"/>
      <w:r>
        <w:t>Đề xuất t</w:t>
      </w:r>
      <w:r w:rsidR="00E27E52" w:rsidRPr="00EA1151">
        <w:t xml:space="preserve">huật toán khai phá mẫu phổ biến </w:t>
      </w:r>
      <w:r w:rsidR="00E27E52" w:rsidRPr="00EA1151">
        <w:rPr>
          <w:lang w:val="vi-VN"/>
        </w:rPr>
        <w:t>có trọng số</w:t>
      </w:r>
      <w:r w:rsidR="00E27E52" w:rsidRPr="00EA1151">
        <w:t xml:space="preserve"> theo chiều dọc</w:t>
      </w:r>
      <w:bookmarkEnd w:id="20"/>
    </w:p>
    <w:p w:rsidR="00E27E52" w:rsidRPr="00814D48" w:rsidRDefault="00E27E52" w:rsidP="00256B69">
      <w:pPr>
        <w:rPr>
          <w:spacing w:val="-1"/>
        </w:rPr>
      </w:pPr>
      <w:r w:rsidRPr="00814D48">
        <w:rPr>
          <w:lang w:val="fr-FR"/>
        </w:rPr>
        <w:t>Dựa trên những ưu điểm của thuật toán VMDG</w:t>
      </w:r>
      <w:r w:rsidR="00B54C7A" w:rsidRPr="00814D48">
        <w:rPr>
          <w:lang w:val="fr-FR"/>
        </w:rPr>
        <w:t xml:space="preserve"> khai phá tập phổ biến,</w:t>
      </w:r>
      <w:r w:rsidRPr="00814D48">
        <w:rPr>
          <w:lang w:val="fr-FR"/>
        </w:rPr>
        <w:t xml:space="preserve"> đề xuất thuật toán khai phá tập phổ biến có trọng số với tên gọi VMWFP (Vertical Mining of Weighted Frequent Patterns Using Diffset Groups)</w:t>
      </w:r>
      <w:r w:rsidR="00B54C7A" w:rsidRPr="00814D48">
        <w:rPr>
          <w:lang w:val="fr-FR"/>
        </w:rPr>
        <w:t xml:space="preserve"> sử dụng cấu trúc</w:t>
      </w:r>
      <w:r w:rsidRPr="00814D48">
        <w:rPr>
          <w:lang w:val="fr-FR"/>
        </w:rPr>
        <w:t>.</w:t>
      </w:r>
      <w:r w:rsidR="00067E91" w:rsidRPr="00814D48">
        <w:rPr>
          <w:lang w:val="fr-FR"/>
        </w:rPr>
        <w:t xml:space="preserve"> </w:t>
      </w:r>
      <w:r w:rsidR="00966566" w:rsidRPr="00814D48">
        <w:rPr>
          <w:lang w:val="fr-FR"/>
        </w:rPr>
        <w:t xml:space="preserve">Từ thuật toán </w:t>
      </w:r>
      <w:r w:rsidR="00966566" w:rsidRPr="00814D48">
        <w:rPr>
          <w:lang w:val="fr-FR"/>
        </w:rPr>
        <w:lastRenderedPageBreak/>
        <w:t xml:space="preserve">VMWFP xây dựng thuật toán song song PVMWFP trên mô hình chia sẻ bộ nhớ. </w:t>
      </w:r>
      <w:r w:rsidR="009E2021" w:rsidRPr="00814D48">
        <w:rPr>
          <w:spacing w:val="-1"/>
        </w:rPr>
        <w:t>Kết quả</w:t>
      </w:r>
      <w:r w:rsidRPr="00814D48">
        <w:rPr>
          <w:spacing w:val="-1"/>
        </w:rPr>
        <w:t xml:space="preserve"> thử nghiệm trên các cơ sở dữ liệu với 52 phần tử và 3984 giao dịch sinh ngẫu nhiên </w:t>
      </w:r>
      <w:r w:rsidR="009E2021" w:rsidRPr="00814D48">
        <w:rPr>
          <w:spacing w:val="-1"/>
        </w:rPr>
        <w:t xml:space="preserve">để tiến hành so sánh thuật toán song song PVMWFP với thuật toán tuần tự VMWFP </w:t>
      </w:r>
      <w:r w:rsidR="00256B69" w:rsidRPr="00814D48">
        <w:rPr>
          <w:noProof/>
          <w:spacing w:val="-1"/>
        </w:rPr>
        <w:drawing>
          <wp:anchor distT="0" distB="0" distL="114300" distR="114300" simplePos="0" relativeHeight="251662336" behindDoc="0" locked="0" layoutInCell="1" allowOverlap="1" wp14:anchorId="5549AE3B" wp14:editId="06ADF1D7">
            <wp:simplePos x="0" y="0"/>
            <wp:positionH relativeFrom="margin">
              <wp:align>center</wp:align>
            </wp:positionH>
            <wp:positionV relativeFrom="paragraph">
              <wp:posOffset>1388418</wp:posOffset>
            </wp:positionV>
            <wp:extent cx="3418205" cy="1869440"/>
            <wp:effectExtent l="0" t="0" r="10795" b="16510"/>
            <wp:wrapTopAndBottom/>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814D48">
        <w:rPr>
          <w:spacing w:val="-1"/>
        </w:rPr>
        <w:t xml:space="preserve">được kết quả như </w:t>
      </w:r>
      <w:r w:rsidRPr="00814D48">
        <w:rPr>
          <w:i/>
          <w:spacing w:val="-1"/>
        </w:rPr>
        <w:t>Hình 1.</w:t>
      </w:r>
      <w:r w:rsidR="008C339B" w:rsidRPr="00814D48">
        <w:rPr>
          <w:i/>
          <w:spacing w:val="-1"/>
        </w:rPr>
        <w:t>1</w:t>
      </w:r>
      <w:r w:rsidRPr="00814D48">
        <w:rPr>
          <w:spacing w:val="-1"/>
        </w:rPr>
        <w:t xml:space="preserve">. </w:t>
      </w:r>
    </w:p>
    <w:p w:rsidR="00BF2DC6" w:rsidRPr="00814D48" w:rsidRDefault="00E27E52" w:rsidP="00256B69">
      <w:pPr>
        <w:pStyle w:val="Caption"/>
      </w:pPr>
      <w:bookmarkStart w:id="21" w:name="_Toc495563741"/>
      <w:bookmarkStart w:id="22" w:name="_Toc511925356"/>
      <w:r w:rsidRPr="00814D48">
        <w:t xml:space="preserve">Hình </w:t>
      </w:r>
      <w:fldSimple w:instr=" STYLEREF 1 \s ">
        <w:r w:rsidR="00372744">
          <w:rPr>
            <w:noProof/>
          </w:rPr>
          <w:t>1</w:t>
        </w:r>
      </w:fldSimple>
      <w:r w:rsidR="008C339B" w:rsidRPr="00814D48">
        <w:t>.</w:t>
      </w:r>
      <w:fldSimple w:instr=" SEQ Hình \* ARABIC \s 1 ">
        <w:r w:rsidR="00372744">
          <w:rPr>
            <w:noProof/>
          </w:rPr>
          <w:t>1</w:t>
        </w:r>
      </w:fldSimple>
      <w:r w:rsidRPr="00814D48">
        <w:t>. Kết quả so sánh PVMWFP và VMWFP</w:t>
      </w:r>
      <w:bookmarkEnd w:id="21"/>
      <w:bookmarkEnd w:id="22"/>
    </w:p>
    <w:p w:rsidR="00BF2DC6" w:rsidRPr="00814D48" w:rsidRDefault="00BF2DC6" w:rsidP="00F34E6E">
      <w:pPr>
        <w:pStyle w:val="Heading2"/>
        <w:rPr>
          <w:spacing w:val="2"/>
          <w:sz w:val="26"/>
          <w:szCs w:val="26"/>
        </w:rPr>
      </w:pPr>
      <w:bookmarkStart w:id="23" w:name="_Toc494307374"/>
      <w:bookmarkStart w:id="24" w:name="_Toc508831527"/>
      <w:bookmarkStart w:id="25" w:name="_Toc512066766"/>
      <w:r w:rsidRPr="00814D48">
        <w:rPr>
          <w:spacing w:val="2"/>
          <w:sz w:val="26"/>
          <w:szCs w:val="26"/>
        </w:rPr>
        <w:t>Tập lợi ích cao</w:t>
      </w:r>
      <w:bookmarkEnd w:id="23"/>
      <w:bookmarkEnd w:id="24"/>
      <w:bookmarkEnd w:id="25"/>
      <w:r w:rsidRPr="00814D48">
        <w:rPr>
          <w:spacing w:val="2"/>
          <w:sz w:val="26"/>
          <w:szCs w:val="26"/>
        </w:rPr>
        <w:t xml:space="preserve"> </w:t>
      </w:r>
    </w:p>
    <w:p w:rsidR="00095609" w:rsidRPr="00814D48" w:rsidRDefault="00BF2DC6" w:rsidP="00256B69">
      <w:r w:rsidRPr="00814D48">
        <w:t>Năm 2003 Chan</w:t>
      </w:r>
      <w:r w:rsidRPr="00814D48">
        <w:fldChar w:fldCharType="begin"/>
      </w:r>
      <w:r w:rsidRPr="00814D48">
        <w:instrText xml:space="preserve"> ADDIN ZOTERO_ITEM CSL_CITATION {"citationID":"BOVBGXfC","properties":{"formattedCitation":" [20]","plainCitation":" [20]","noteIndex":0},"citationItems":[{"id":21,"uris":["http://zotero.org/users/3572692/items/HNRG3D3H"],"uri":["http://zotero.org/users/3572692/items/HNRG3D3H"],"itemData":{"id":21,"type":"paper-conference","title":"Mining High Utility Itemsets","publisher":"IEEE Computer Society","page":"19","source":"dl.acm.org","event":"Proceedings of the Third IEEE International Conference on Data Mining","URL":"http://dl.acm.org/citation.cfm?id=951949.952150","ISBN":"978-0-7695-1978-4","author":[{"family":"Chan","given":"Raymond"},{"family":"Yang","given":"Qiang"},{"family":"Shen","given":"Yi-Dong"}],"issued":{"date-parts":[["2003",11,19]]},"accessed":{"date-parts":[["2016",11,28]]}}}],"schema":"https://github.com/citation-style-language/schema/raw/master/csl-citation.json"} </w:instrText>
      </w:r>
      <w:r w:rsidRPr="00814D48">
        <w:fldChar w:fldCharType="separate"/>
      </w:r>
      <w:r w:rsidRPr="00814D48">
        <w:t xml:space="preserve"> </w:t>
      </w:r>
      <w:r w:rsidRPr="00814D48">
        <w:fldChar w:fldCharType="end"/>
      </w:r>
      <w:r w:rsidRPr="00814D48">
        <w:t>và cộng sự đã đưa ra mô hình khai phá tập lợi ích cao (</w:t>
      </w:r>
      <w:r w:rsidRPr="00814D48">
        <w:rPr>
          <w:i/>
        </w:rPr>
        <w:t>High Utility Itemsets – HUI</w:t>
      </w:r>
      <w:r w:rsidRPr="00814D48">
        <w:t xml:space="preserve">), để khắc phục những hạn chế của mô hình khai phá tập phổ biến và tập phổ biến có trọng số. Trong mô hình này cho phép người sử dụng đánh giá được tầm quan trọng của từng phần tử qua hai trọng số khác nhau gọi là lợi ích trong và lợi ích ngoài. </w:t>
      </w:r>
    </w:p>
    <w:p w:rsidR="00BF2DC6" w:rsidRPr="00814D48" w:rsidRDefault="00BF2DC6" w:rsidP="00256B69">
      <w:pPr>
        <w:rPr>
          <w:lang w:val="fr-FR"/>
        </w:rPr>
      </w:pPr>
      <w:r w:rsidRPr="00814D48">
        <w:rPr>
          <w:lang w:val="fr-FR"/>
        </w:rPr>
        <w:t xml:space="preserve">Năm 2005, Ying Liu và cộng sự đưa ra khái niệm lợi ích giao dịch có trọng số của một tập phần tử X, ký hiệu là TWU(X) được tính bằng tổng lợi ích của các giao dịch có chứa tập phần tử X. Đây là giá trị có tính chất đóng, tính chất này đảm bảo rằng </w:t>
      </w:r>
      <w:r w:rsidRPr="00814D48">
        <w:rPr>
          <w:lang w:val="fr-FR"/>
        </w:rPr>
        <w:lastRenderedPageBreak/>
        <w:t xml:space="preserve">TWU(X) nhỏ hơn ngưỡng lợi ích tối thiểu thì tập X không có khả năng sinh ra tập lợi ích cao chứa tập X. </w:t>
      </w:r>
    </w:p>
    <w:p w:rsidR="00BF2DC6" w:rsidRPr="00256B69" w:rsidRDefault="00BF2DC6" w:rsidP="00256B69">
      <w:pPr>
        <w:rPr>
          <w:i/>
        </w:rPr>
      </w:pPr>
      <w:r w:rsidRPr="00256B69">
        <w:rPr>
          <w:i/>
        </w:rPr>
        <w:t xml:space="preserve">Một trong những thách thức của khai phá tập lợi ích cao: </w:t>
      </w:r>
    </w:p>
    <w:p w:rsidR="00BF2DC6" w:rsidRPr="00814D48" w:rsidRDefault="00BF2DC6" w:rsidP="00256B69">
      <w:r w:rsidRPr="00814D48">
        <w:t xml:space="preserve">- Tập lợi ích không có tính chất đóng, tính chất này đảm bảo một tập là tập lợi ích cao thì các tập con của nó cũng là tập lợi ích cao. </w:t>
      </w:r>
    </w:p>
    <w:p w:rsidR="00BF2DC6" w:rsidRPr="00814D48" w:rsidRDefault="00BF2DC6" w:rsidP="00256B69">
      <w:pPr>
        <w:rPr>
          <w:spacing w:val="2"/>
        </w:rPr>
      </w:pPr>
      <w:r w:rsidRPr="00814D48">
        <w:rPr>
          <w:spacing w:val="2"/>
        </w:rPr>
        <w:t xml:space="preserve">- Đa số các thuật toán khai phá tập lợi ích cao đều sử dụng ngưỡng TWU để cắt tỉa tập ứng viên. Đây là ngưỡng cao hơn rất nhiều so với giá trị lợi ích thực tế của một tập phần tử. </w:t>
      </w:r>
    </w:p>
    <w:p w:rsidR="00BF2DC6" w:rsidRPr="00814D48" w:rsidRDefault="00BF2DC6" w:rsidP="00256B69">
      <w:r w:rsidRPr="00814D48">
        <w:t xml:space="preserve">Do vậy, số lượng các ứng cử viên được sinh ra rất lớn dẫn đến không gian tìm kiếm và thời gian kiểm tra các ứng viên có chi phí cao. </w:t>
      </w:r>
    </w:p>
    <w:p w:rsidR="00902A61" w:rsidRPr="00814D48" w:rsidRDefault="00413522" w:rsidP="00256B69">
      <w:pPr>
        <w:rPr>
          <w:spacing w:val="-2"/>
        </w:rPr>
        <w:sectPr w:rsidR="00902A61" w:rsidRPr="00814D48" w:rsidSect="00902A61">
          <w:pgSz w:w="8392" w:h="11907" w:code="11"/>
          <w:pgMar w:top="1134" w:right="851" w:bottom="1134" w:left="1134" w:header="567" w:footer="567" w:gutter="0"/>
          <w:cols w:space="720"/>
          <w:docGrid w:linePitch="360"/>
        </w:sectPr>
      </w:pPr>
      <w:bookmarkStart w:id="26" w:name="_Toc494307376"/>
      <w:bookmarkStart w:id="27" w:name="_Toc508831529"/>
      <w:r w:rsidRPr="00814D48">
        <w:t>M</w:t>
      </w:r>
      <w:r w:rsidR="00BF2DC6" w:rsidRPr="00814D48">
        <w:t>ột số phương pháp khai phá tập lợi ích ca</w:t>
      </w:r>
      <w:bookmarkEnd w:id="26"/>
      <w:bookmarkEnd w:id="27"/>
      <w:r w:rsidR="009E2021" w:rsidRPr="00814D48">
        <w:t>o hiệu quả gần đây như: sử dụng danh sách lợi ích (utility-list) của Liu (2012); bảng chỉ số kết hợp bảng ứng viên của Guo (2013); ước tính lợi ích các cặp phần tử cùng xuất hiện của Philippe (201</w:t>
      </w:r>
      <w:r w:rsidR="00747323" w:rsidRPr="00814D48">
        <w:t>4</w:t>
      </w:r>
      <w:r w:rsidR="009E2021" w:rsidRPr="00814D48">
        <w:t xml:space="preserve">); </w:t>
      </w:r>
      <w:r w:rsidR="009E2021" w:rsidRPr="00814D48">
        <w:rPr>
          <w:spacing w:val="-2"/>
        </w:rPr>
        <w:t>sử dụng dụng lợi ích cây con (utility sub-tree) và và lợi ích cục bộ (local utility)</w:t>
      </w:r>
      <w:r w:rsidR="00747323" w:rsidRPr="00814D48">
        <w:rPr>
          <w:spacing w:val="-2"/>
        </w:rPr>
        <w:t xml:space="preserve"> của Zida (2016).</w:t>
      </w:r>
    </w:p>
    <w:p w:rsidR="00BF2DC6" w:rsidRPr="00EA1151" w:rsidRDefault="00BF2DC6" w:rsidP="00EA1151">
      <w:pPr>
        <w:pStyle w:val="Heading1"/>
        <w:rPr>
          <w:spacing w:val="-2"/>
        </w:rPr>
      </w:pPr>
      <w:bookmarkStart w:id="28" w:name="_Toc494307378"/>
      <w:bookmarkStart w:id="29" w:name="_Toc508831531"/>
      <w:bookmarkStart w:id="30" w:name="_Toc512066768"/>
      <w:r w:rsidRPr="00EA1151">
        <w:rPr>
          <w:spacing w:val="-2"/>
        </w:rPr>
        <w:lastRenderedPageBreak/>
        <w:t>Thu</w:t>
      </w:r>
      <w:r w:rsidRPr="00EA1151">
        <w:rPr>
          <w:spacing w:val="-2"/>
        </w:rPr>
        <w:t>ậ</w:t>
      </w:r>
      <w:r w:rsidRPr="00EA1151">
        <w:rPr>
          <w:spacing w:val="-2"/>
        </w:rPr>
        <w:t>t to</w:t>
      </w:r>
      <w:r w:rsidRPr="00EA1151">
        <w:rPr>
          <w:spacing w:val="-2"/>
        </w:rPr>
        <w:t>á</w:t>
      </w:r>
      <w:r w:rsidRPr="00EA1151">
        <w:rPr>
          <w:spacing w:val="-2"/>
        </w:rPr>
        <w:t>n Khai ph</w:t>
      </w:r>
      <w:r w:rsidRPr="00EA1151">
        <w:rPr>
          <w:spacing w:val="-2"/>
        </w:rPr>
        <w:t>á</w:t>
      </w:r>
      <w:r w:rsidRPr="00EA1151">
        <w:rPr>
          <w:spacing w:val="-2"/>
        </w:rPr>
        <w:t xml:space="preserve"> t</w:t>
      </w:r>
      <w:r w:rsidRPr="00EA1151">
        <w:rPr>
          <w:spacing w:val="-2"/>
        </w:rPr>
        <w:t>ậ</w:t>
      </w:r>
      <w:r w:rsidRPr="00EA1151">
        <w:rPr>
          <w:spacing w:val="-2"/>
        </w:rPr>
        <w:t>p l</w:t>
      </w:r>
      <w:r w:rsidRPr="00EA1151">
        <w:rPr>
          <w:spacing w:val="-2"/>
        </w:rPr>
        <w:t>ợ</w:t>
      </w:r>
      <w:r w:rsidRPr="00EA1151">
        <w:rPr>
          <w:spacing w:val="-2"/>
        </w:rPr>
        <w:t xml:space="preserve">i </w:t>
      </w:r>
      <w:r w:rsidRPr="00EA1151">
        <w:rPr>
          <w:spacing w:val="-2"/>
        </w:rPr>
        <w:t>í</w:t>
      </w:r>
      <w:r w:rsidRPr="00EA1151">
        <w:rPr>
          <w:spacing w:val="-2"/>
        </w:rPr>
        <w:t>ch cao</w:t>
      </w:r>
      <w:bookmarkEnd w:id="28"/>
      <w:r w:rsidRPr="00EA1151">
        <w:rPr>
          <w:spacing w:val="-2"/>
        </w:rPr>
        <w:t xml:space="preserve"> </w:t>
      </w:r>
      <w:r w:rsidR="00A7102A" w:rsidRPr="00EA1151">
        <w:rPr>
          <w:spacing w:val="-2"/>
        </w:rPr>
        <w:br/>
      </w:r>
      <w:r w:rsidRPr="00EA1151">
        <w:rPr>
          <w:spacing w:val="-2"/>
        </w:rPr>
        <w:t>d</w:t>
      </w:r>
      <w:r w:rsidRPr="00EA1151">
        <w:rPr>
          <w:spacing w:val="-2"/>
        </w:rPr>
        <w:t>ự</w:t>
      </w:r>
      <w:r w:rsidRPr="00EA1151">
        <w:rPr>
          <w:spacing w:val="-2"/>
        </w:rPr>
        <w:t>a tr</w:t>
      </w:r>
      <w:r w:rsidRPr="00EA1151">
        <w:rPr>
          <w:spacing w:val="-2"/>
        </w:rPr>
        <w:t>ê</w:t>
      </w:r>
      <w:r w:rsidRPr="00EA1151">
        <w:rPr>
          <w:spacing w:val="-2"/>
        </w:rPr>
        <w:t>n m</w:t>
      </w:r>
      <w:r w:rsidRPr="00EA1151">
        <w:rPr>
          <w:spacing w:val="-2"/>
        </w:rPr>
        <w:t>ô</w:t>
      </w:r>
      <w:r w:rsidRPr="00EA1151">
        <w:rPr>
          <w:spacing w:val="-2"/>
        </w:rPr>
        <w:t xml:space="preserve"> h</w:t>
      </w:r>
      <w:r w:rsidRPr="00EA1151">
        <w:rPr>
          <w:spacing w:val="-2"/>
        </w:rPr>
        <w:t>ì</w:t>
      </w:r>
      <w:r w:rsidRPr="00EA1151">
        <w:rPr>
          <w:spacing w:val="-2"/>
        </w:rPr>
        <w:t>nh CWU</w:t>
      </w:r>
      <w:bookmarkEnd w:id="29"/>
      <w:bookmarkEnd w:id="30"/>
    </w:p>
    <w:p w:rsidR="006320C3" w:rsidRPr="00814D48" w:rsidRDefault="00BF2DC6" w:rsidP="00256B69">
      <w:pPr>
        <w:pStyle w:val="Heading2"/>
      </w:pPr>
      <w:bookmarkStart w:id="31" w:name="_Toc494307379"/>
      <w:bookmarkStart w:id="32" w:name="_Toc508831533"/>
      <w:bookmarkStart w:id="33" w:name="_Toc512066769"/>
      <w:r w:rsidRPr="00814D48">
        <w:t xml:space="preserve">Mô hình </w:t>
      </w:r>
      <w:r w:rsidRPr="00256B69">
        <w:t>hiệu</w:t>
      </w:r>
      <w:r w:rsidRPr="00814D48">
        <w:t xml:space="preserve"> quả khai phá tập lợi ích cao</w:t>
      </w:r>
      <w:bookmarkStart w:id="34" w:name="_Toc508831534"/>
      <w:bookmarkEnd w:id="31"/>
      <w:bookmarkEnd w:id="32"/>
      <w:bookmarkEnd w:id="33"/>
    </w:p>
    <w:p w:rsidR="00BF2DC6" w:rsidRPr="00256B69" w:rsidRDefault="00BF2DC6" w:rsidP="00256B69">
      <w:pPr>
        <w:pStyle w:val="Heading4"/>
      </w:pPr>
      <w:r w:rsidRPr="00256B69">
        <w:t>Đặt vấn đề</w:t>
      </w:r>
      <w:bookmarkEnd w:id="34"/>
    </w:p>
    <w:p w:rsidR="00BF2DC6" w:rsidRPr="00814D48" w:rsidRDefault="00BF2DC6" w:rsidP="00256B69">
      <w:pPr>
        <w:rPr>
          <w:rFonts w:eastAsiaTheme="minorEastAsia"/>
        </w:rPr>
      </w:pPr>
      <w:r w:rsidRPr="00814D48">
        <w:t>Như chúng ta đã biết, đa số các thuật toán khai phá tập lợi ích cao được phân tích ở trên đều sử dụng mô hình TWU làm cơ sở để cắt tỉa các tập ứng viên. Với một phần tử a, một tập phần tử {X} và một tập phần tử có a là tiền tố {aX}, ta có TWU({aX})</w:t>
      </w:r>
      <w:r w:rsidRPr="00814D48">
        <w:rPr>
          <w:rFonts w:eastAsiaTheme="minorEastAsia"/>
        </w:rPr>
        <w:t xml:space="preserve"> là cận trên của AU({aX}). Tương tự, có TWU({X}) là cận trên của AU({X}). Ta thấy {X} </w:t>
      </w:r>
      <w:r w:rsidRPr="00814D48">
        <w:rPr>
          <w:rFonts w:eastAsiaTheme="minorEastAsia"/>
        </w:rPr>
        <w:sym w:font="Symbol" w:char="F0CD"/>
      </w:r>
      <w:r w:rsidRPr="00814D48">
        <w:rPr>
          <w:rFonts w:eastAsiaTheme="minorEastAsia"/>
        </w:rPr>
        <w:t xml:space="preserve"> {aX} nên số giao dịch chứa {X} sẽ lớn hơn hoặc bằng số giao dịch chứa {aX}. Vậy, TWU({X}) là tổng lợi ích của các giao dịch chứa {X} sẽ lớn hơn hoặc bằng TWU({aX}) là tổng lợi ích của các giao dịch chứa {aX}. </w:t>
      </w:r>
    </w:p>
    <w:p w:rsidR="00BF2DC6" w:rsidRPr="00814D48" w:rsidRDefault="00BF2DC6" w:rsidP="00256B69">
      <w:pPr>
        <w:rPr>
          <w:rFonts w:eastAsiaTheme="minorEastAsia"/>
        </w:rPr>
      </w:pPr>
      <w:r w:rsidRPr="00814D48">
        <w:rPr>
          <w:rFonts w:eastAsiaTheme="minorEastAsia"/>
        </w:rPr>
        <w:t xml:space="preserve">Trong các thuật toán khai phá tập lợi ích cao theo chiều sâu. Giả sử, {aX} là tất cả các tập có tiền tố là phần tử a, {bX} là tất cả các tập có tiền tố là phần tử b. Khi khai phá các tập trong {bX} sẽ không còn chứa phần tử a. Nhưng khi tính TWU({bX}) có thể vẫn gồm giá trị lợi ích của phần tử a. Điều này làm TWU({bX}) là cận trên của AU({bX}) lớn hơn mức cần thiết và khi dùng TWU({bX}) để tỉa các tập ứng viên sẽ không hiệu quả. </w:t>
      </w:r>
    </w:p>
    <w:p w:rsidR="00BF2DC6" w:rsidRPr="00256B69" w:rsidRDefault="00BF2DC6" w:rsidP="00256B69">
      <w:bookmarkStart w:id="35" w:name="OLE_LINK3"/>
      <w:bookmarkStart w:id="36" w:name="OLE_LINK4"/>
      <w:bookmarkStart w:id="37" w:name="OLE_LINK5"/>
      <w:r w:rsidRPr="00256B69">
        <w:t>Từ những phân tích ở trên, luận án đề xuất mô hình CWU (</w:t>
      </w:r>
      <w:r w:rsidRPr="00256B69">
        <w:rPr>
          <w:rFonts w:eastAsiaTheme="minorEastAsia"/>
        </w:rPr>
        <w:t>Candidate Weight Utility</w:t>
      </w:r>
      <w:r w:rsidRPr="00256B69">
        <w:t xml:space="preserve">) và thuật toán HP khai phá tập lợi ích cao dựa trên mô hình này nhằm giảm số lượng tập ứng viên [II]. </w:t>
      </w:r>
      <w:bookmarkEnd w:id="35"/>
      <w:bookmarkEnd w:id="36"/>
      <w:bookmarkEnd w:id="37"/>
    </w:p>
    <w:p w:rsidR="00BF2DC6" w:rsidRPr="00256B69" w:rsidRDefault="00BF2DC6" w:rsidP="00256B69">
      <w:pPr>
        <w:pStyle w:val="Heading4"/>
      </w:pPr>
      <w:bookmarkStart w:id="38" w:name="_Toc494307380"/>
      <w:bookmarkStart w:id="39" w:name="_Toc508831535"/>
      <w:r w:rsidRPr="00256B69">
        <w:t>Đề xuất mô hình CWU</w:t>
      </w:r>
      <w:bookmarkEnd w:id="38"/>
      <w:bookmarkEnd w:id="39"/>
    </w:p>
    <w:p w:rsidR="00BF2DC6" w:rsidRPr="00814D48" w:rsidRDefault="00BF2DC6" w:rsidP="00256B69">
      <w:pPr>
        <w:rPr>
          <w:rFonts w:eastAsiaTheme="minorEastAsia"/>
          <w:lang w:val="fr-FR"/>
        </w:rPr>
      </w:pPr>
      <w:r w:rsidRPr="00814D48">
        <w:rPr>
          <w:rFonts w:eastAsiaTheme="minorEastAsia"/>
          <w:lang w:val="fr-FR"/>
        </w:rPr>
        <w:t xml:space="preserve">Từ những nhận xét trên, luận án đề xuất mô hình CWU để khắc phục nhược điểm của mô hình TWU. </w:t>
      </w:r>
    </w:p>
    <w:p w:rsidR="00A54656" w:rsidRPr="00637C23" w:rsidRDefault="00A54656" w:rsidP="00A54656">
      <w:pPr>
        <w:rPr>
          <w:rFonts w:eastAsiaTheme="minorEastAsia"/>
        </w:rPr>
      </w:pPr>
      <w:r w:rsidRPr="00637C23">
        <w:rPr>
          <w:rFonts w:eastAsiaTheme="minorEastAsia"/>
          <w:b/>
        </w:rPr>
        <w:lastRenderedPageBreak/>
        <w:t xml:space="preserve">Định nghĩa 2.1. </w:t>
      </w:r>
      <w:r>
        <w:rPr>
          <w:rFonts w:eastAsiaTheme="minorEastAsia"/>
        </w:rPr>
        <w:t xml:space="preserve">[II] </w:t>
      </w:r>
      <w:r w:rsidRPr="00637C23">
        <w:rPr>
          <w:rFonts w:eastAsiaTheme="minorEastAsia"/>
        </w:rPr>
        <w:t>Tập tiền tố của một phần tử It là tập các phần tử trong</w:t>
      </w:r>
      <w:r>
        <w:rPr>
          <w:rFonts w:eastAsiaTheme="minorEastAsia"/>
        </w:rPr>
        <w:t xml:space="preserve"> tập</w:t>
      </w:r>
      <w:r w:rsidRPr="00637C23">
        <w:rPr>
          <w:rFonts w:eastAsiaTheme="minorEastAsia"/>
        </w:rPr>
        <w:t xml:space="preserve"> I mà đứng trước phần tử It: </w:t>
      </w:r>
      <w:r>
        <w:rPr>
          <w:rFonts w:eastAsiaTheme="minorEastAsia"/>
        </w:rPr>
        <w:t>Set</w:t>
      </w:r>
      <w:r w:rsidRPr="00637C23">
        <w:rPr>
          <w:rFonts w:eastAsiaTheme="minorEastAsia"/>
        </w:rPr>
        <w:t>Prefix(It) = {</w:t>
      </w:r>
      <m:oMath>
        <m:r>
          <w:rPr>
            <w:rFonts w:ascii="Cambria Math" w:eastAsiaTheme="minorEastAsia" w:hAnsi="Cambria Math"/>
          </w:rPr>
          <m:t xml:space="preserve">∪ </m:t>
        </m:r>
      </m:oMath>
      <w:r w:rsidRPr="00637C23">
        <w:rPr>
          <w:rFonts w:eastAsiaTheme="minorEastAsia"/>
        </w:rPr>
        <w:t xml:space="preserve">j </w:t>
      </w:r>
      <m:oMath>
        <m:r>
          <m:rPr>
            <m:sty m:val="p"/>
          </m:rPr>
          <w:rPr>
            <w:rFonts w:ascii="Cambria Math" w:eastAsiaTheme="minorEastAsia" w:hAnsi="Cambria Math"/>
          </w:rPr>
          <m:t>∈</m:t>
        </m:r>
      </m:oMath>
      <w:r w:rsidRPr="00637C23">
        <w:rPr>
          <w:rFonts w:eastAsiaTheme="minorEastAsia"/>
        </w:rPr>
        <w:t xml:space="preserve"> I | j </w:t>
      </w:r>
      <m:oMath>
        <m:r>
          <m:rPr>
            <m:sty m:val="p"/>
          </m:rPr>
          <w:rPr>
            <w:rFonts w:ascii="Cambria Math" w:eastAsiaTheme="minorEastAsia" w:hAnsi="Cambria Math"/>
          </w:rPr>
          <m:t>≺</m:t>
        </m:r>
      </m:oMath>
      <w:r w:rsidRPr="00637C23">
        <w:rPr>
          <w:rFonts w:eastAsiaTheme="minorEastAsia"/>
        </w:rPr>
        <w:t xml:space="preserve"> It}. </w:t>
      </w:r>
    </w:p>
    <w:p w:rsidR="00A54656" w:rsidRDefault="00A54656" w:rsidP="00A54656">
      <w:pPr>
        <w:rPr>
          <w:rFonts w:eastAsiaTheme="minorEastAsia"/>
        </w:rPr>
      </w:pPr>
      <w:r w:rsidRPr="00637C23">
        <w:rPr>
          <w:rFonts w:eastAsiaTheme="minorEastAsia"/>
          <w:b/>
        </w:rPr>
        <w:t>Định nghĩa 2.2.</w:t>
      </w:r>
      <w:r w:rsidRPr="00637C23">
        <w:rPr>
          <w:rFonts w:eastAsiaTheme="minorEastAsia"/>
        </w:rPr>
        <w:t xml:space="preserve"> </w:t>
      </w:r>
      <w:r>
        <w:rPr>
          <w:rFonts w:eastAsiaTheme="minorEastAsia"/>
        </w:rPr>
        <w:t xml:space="preserve">[II] </w:t>
      </w:r>
      <w:r w:rsidRPr="00637C23">
        <w:rPr>
          <w:rFonts w:eastAsiaTheme="minorEastAsia"/>
        </w:rPr>
        <w:t xml:space="preserve">Tiền tố của một tập </w:t>
      </w:r>
      <w:r>
        <w:rPr>
          <w:rFonts w:eastAsiaTheme="minorEastAsia"/>
        </w:rPr>
        <w:t xml:space="preserve">phần tử có thứ tự </w:t>
      </w:r>
      <w:r w:rsidRPr="00637C23">
        <w:rPr>
          <w:rFonts w:eastAsiaTheme="minorEastAsia"/>
        </w:rPr>
        <w:t xml:space="preserve">Y là tập các phần tử trong I đứng trước phần tử đầu tiên </w:t>
      </w:r>
      <w:r>
        <w:rPr>
          <w:rFonts w:eastAsiaTheme="minorEastAsia"/>
        </w:rPr>
        <w:t>y</w:t>
      </w:r>
      <w:r w:rsidRPr="002D4BD4">
        <w:rPr>
          <w:rFonts w:eastAsiaTheme="minorEastAsia"/>
          <w:vertAlign w:val="subscript"/>
        </w:rPr>
        <w:t>1</w:t>
      </w:r>
      <w:r>
        <w:rPr>
          <w:rFonts w:eastAsiaTheme="minorEastAsia"/>
        </w:rPr>
        <w:t xml:space="preserve"> </w:t>
      </w:r>
      <w:r w:rsidRPr="00637C23">
        <w:rPr>
          <w:rFonts w:eastAsiaTheme="minorEastAsia"/>
        </w:rPr>
        <w:t>của tập Y</w:t>
      </w:r>
      <w:r>
        <w:rPr>
          <w:rFonts w:eastAsiaTheme="minorEastAsia"/>
        </w:rPr>
        <w:t>, kí hiệu là SetPrefix(Y) và</w:t>
      </w:r>
      <w:r w:rsidRPr="00637C23">
        <w:rPr>
          <w:rFonts w:eastAsiaTheme="minorEastAsia"/>
        </w:rPr>
        <w:t xml:space="preserve"> </w:t>
      </w:r>
    </w:p>
    <w:p w:rsidR="00A54656" w:rsidRPr="00637C23" w:rsidRDefault="00A54656" w:rsidP="00A54656">
      <w:pPr>
        <w:tabs>
          <w:tab w:val="left" w:pos="1134"/>
          <w:tab w:val="left" w:pos="5670"/>
        </w:tabs>
        <w:jc w:val="center"/>
        <w:rPr>
          <w:rFonts w:eastAsiaTheme="minorEastAsia"/>
        </w:rPr>
      </w:pPr>
      <w:r>
        <w:rPr>
          <w:rFonts w:eastAsiaTheme="minorEastAsia"/>
        </w:rPr>
        <w:tab/>
        <w:t>Set</w:t>
      </w:r>
      <w:r w:rsidRPr="00637C23">
        <w:rPr>
          <w:rFonts w:eastAsiaTheme="minorEastAsia"/>
        </w:rPr>
        <w:t>Prefix(Y) = {</w:t>
      </w:r>
      <m:oMath>
        <m:r>
          <w:rPr>
            <w:rFonts w:ascii="Cambria Math" w:eastAsiaTheme="minorEastAsia" w:hAnsi="Cambria Math"/>
          </w:rPr>
          <m:t xml:space="preserve">∪ </m:t>
        </m:r>
      </m:oMath>
      <w:r w:rsidRPr="00637C23">
        <w:rPr>
          <w:rFonts w:eastAsiaTheme="minorEastAsia"/>
        </w:rPr>
        <w:t xml:space="preserve">j </w:t>
      </w:r>
      <m:oMath>
        <m:r>
          <m:rPr>
            <m:sty m:val="p"/>
          </m:rPr>
          <w:rPr>
            <w:rFonts w:ascii="Cambria Math" w:eastAsiaTheme="minorEastAsia" w:hAnsi="Cambria Math"/>
          </w:rPr>
          <m:t>∈</m:t>
        </m:r>
      </m:oMath>
      <w:r w:rsidRPr="00637C23">
        <w:rPr>
          <w:rFonts w:eastAsiaTheme="minorEastAsia"/>
        </w:rPr>
        <w:t xml:space="preserve"> I | j </w:t>
      </w:r>
      <m:oMath>
        <m:r>
          <m:rPr>
            <m:sty m:val="p"/>
          </m:rPr>
          <w:rPr>
            <w:rFonts w:ascii="Cambria Math" w:eastAsiaTheme="minorEastAsia" w:hAnsi="Cambria Math"/>
          </w:rPr>
          <m:t>≺</m:t>
        </m:r>
      </m:oMath>
      <w:r w:rsidRPr="00637C23">
        <w:rPr>
          <w:rFonts w:eastAsiaTheme="minorEastAsia"/>
        </w:rPr>
        <w:t xml:space="preserve"> y</w:t>
      </w:r>
      <w:r w:rsidRPr="00637C23">
        <w:rPr>
          <w:rFonts w:eastAsiaTheme="minorEastAsia"/>
          <w:vertAlign w:val="subscript"/>
        </w:rPr>
        <w:t>1</w:t>
      </w:r>
      <w:r w:rsidRPr="00637C23">
        <w:rPr>
          <w:rFonts w:eastAsiaTheme="minorEastAsia"/>
        </w:rPr>
        <w:t>}</w:t>
      </w:r>
      <w:r>
        <w:rPr>
          <w:rFonts w:eastAsiaTheme="minorEastAsia"/>
        </w:rPr>
        <w:tab/>
        <w:t>(2.1)</w:t>
      </w:r>
    </w:p>
    <w:p w:rsidR="0008026C" w:rsidRDefault="006E5546" w:rsidP="00A54656">
      <w:pPr>
        <w:rPr>
          <w:rFonts w:eastAsiaTheme="minorEastAsia"/>
        </w:rPr>
      </w:pPr>
      <w:r>
        <w:rPr>
          <w:noProof/>
        </w:rPr>
        <w:drawing>
          <wp:anchor distT="0" distB="0" distL="114300" distR="114300" simplePos="0" relativeHeight="251670528" behindDoc="0" locked="0" layoutInCell="1" allowOverlap="1" wp14:anchorId="25E61C77" wp14:editId="07DEBD8D">
            <wp:simplePos x="0" y="0"/>
            <wp:positionH relativeFrom="column">
              <wp:posOffset>479425</wp:posOffset>
            </wp:positionH>
            <wp:positionV relativeFrom="paragraph">
              <wp:posOffset>702310</wp:posOffset>
            </wp:positionV>
            <wp:extent cx="3589020" cy="523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89020"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4656" w:rsidRPr="00637C23">
        <w:rPr>
          <w:rFonts w:eastAsiaTheme="minorEastAsia"/>
          <w:b/>
        </w:rPr>
        <w:t xml:space="preserve">Định nghĩa 2.3. </w:t>
      </w:r>
      <w:r w:rsidR="00A54656" w:rsidRPr="004B3160">
        <w:rPr>
          <w:rFonts w:eastAsiaTheme="minorEastAsia"/>
        </w:rPr>
        <w:t>[</w:t>
      </w:r>
      <w:r w:rsidR="00A54656">
        <w:rPr>
          <w:rFonts w:eastAsiaTheme="minorEastAsia"/>
        </w:rPr>
        <w:t>II</w:t>
      </w:r>
      <w:r w:rsidR="00A54656" w:rsidRPr="004B3160">
        <w:rPr>
          <w:rFonts w:eastAsiaTheme="minorEastAsia"/>
        </w:rPr>
        <w:t>]</w:t>
      </w:r>
      <w:r w:rsidR="00A54656">
        <w:rPr>
          <w:rFonts w:eastAsiaTheme="minorEastAsia"/>
          <w:b/>
        </w:rPr>
        <w:t xml:space="preserve"> </w:t>
      </w:r>
      <w:r w:rsidR="00A54656" w:rsidRPr="00637C23">
        <w:rPr>
          <w:rFonts w:eastAsiaTheme="minorEastAsia"/>
        </w:rPr>
        <w:t>Lợi ích ứng viên có trọng số (CWU – Candidate Weight</w:t>
      </w:r>
      <w:r w:rsidR="00A54656">
        <w:rPr>
          <w:rFonts w:eastAsiaTheme="minorEastAsia"/>
        </w:rPr>
        <w:t>ed</w:t>
      </w:r>
      <w:r w:rsidR="00A54656" w:rsidRPr="00637C23">
        <w:rPr>
          <w:rFonts w:eastAsiaTheme="minorEastAsia"/>
        </w:rPr>
        <w:t xml:space="preserve"> Utility) của tập phần tử Y, ký hiệu là CWU(Y) được xác định như sau:</w:t>
      </w:r>
      <w:r w:rsidR="00A54656" w:rsidRPr="00832431">
        <w:rPr>
          <w:rFonts w:eastAsiaTheme="minorEastAsia"/>
        </w:rPr>
        <w:t xml:space="preserve">Đặt X = </w:t>
      </w:r>
      <w:r w:rsidR="00A54656">
        <w:rPr>
          <w:rFonts w:eastAsiaTheme="minorEastAsia"/>
        </w:rPr>
        <w:t>Set</w:t>
      </w:r>
      <w:r w:rsidR="00A54656" w:rsidRPr="00832431">
        <w:rPr>
          <w:rFonts w:eastAsiaTheme="minorEastAsia"/>
        </w:rPr>
        <w:t>Prefix(Y), thì</w:t>
      </w:r>
    </w:p>
    <w:p w:rsidR="0008026C" w:rsidRPr="00814D48" w:rsidRDefault="006E5546" w:rsidP="00E37DBB">
      <w:pPr>
        <w:jc w:val="left"/>
        <w:rPr>
          <w:rFonts w:eastAsiaTheme="minorEastAsia"/>
          <w:lang w:val="fr-FR"/>
        </w:rPr>
      </w:pPr>
      <w:r>
        <w:rPr>
          <w:rFonts w:eastAsiaTheme="minorEastAsia"/>
          <w:lang w:val="fr-FR"/>
        </w:rPr>
        <w:t>Nếu</w:t>
      </w:r>
      <w:r w:rsidRPr="00832431">
        <w:rPr>
          <w:rFonts w:eastAsiaTheme="minorEastAsia"/>
          <w:lang w:val="fr-FR"/>
        </w:rPr>
        <w:t xml:space="preserve"> </w:t>
      </w:r>
      <w:r>
        <w:rPr>
          <w:rFonts w:eastAsiaTheme="minorEastAsia"/>
          <w:lang w:val="fr-FR"/>
        </w:rPr>
        <w:t xml:space="preserve">X = </w:t>
      </w:r>
      <w:r w:rsidRPr="00832431">
        <w:rPr>
          <w:rFonts w:eastAsiaTheme="minorEastAsia"/>
        </w:rPr>
        <w:sym w:font="Symbol" w:char="F0C6"/>
      </w:r>
      <w:r w:rsidRPr="00832431">
        <w:rPr>
          <w:rFonts w:eastAsiaTheme="minorEastAsia"/>
          <w:lang w:val="fr-FR"/>
        </w:rPr>
        <w:t xml:space="preserve"> thì </w:t>
      </w:r>
      <m:oMath>
        <m:nary>
          <m:naryPr>
            <m:chr m:val="∑"/>
            <m:limLoc m:val="undOvr"/>
            <m:supHide m:val="1"/>
            <m:ctrlPr>
              <w:rPr>
                <w:rFonts w:ascii="Cambria Math" w:eastAsiaTheme="minorEastAsia" w:hAnsi="Cambria Math"/>
              </w:rPr>
            </m:ctrlPr>
          </m:naryPr>
          <m:sub>
            <m:r>
              <m:rPr>
                <m:sty m:val="p"/>
              </m:rPr>
              <w:rPr>
                <w:rFonts w:ascii="Cambria Math" w:eastAsiaTheme="minorEastAsia" w:hAnsi="Cambria Math"/>
                <w:lang w:val="fr-FR"/>
              </w:rPr>
              <m:t xml:space="preserve"> Y</m:t>
            </m:r>
            <m:r>
              <m:rPr>
                <m:sty m:val="p"/>
              </m:rPr>
              <w:rPr>
                <w:rFonts w:ascii="Cambria Math" w:eastAsiaTheme="minorEastAsia" w:hAnsi="Cambria Math"/>
              </w:rPr>
              <w:sym w:font="Symbol" w:char="F0CD"/>
            </m:r>
            <m:r>
              <m:rPr>
                <m:sty m:val="p"/>
              </m:rPr>
              <w:rPr>
                <w:rFonts w:ascii="Cambria Math" w:eastAsiaTheme="minorEastAsia" w:hAnsi="Cambria Math"/>
                <w:lang w:val="fr-FR"/>
              </w:rPr>
              <m:t xml:space="preserve"> </m:t>
            </m:r>
            <m:sSub>
              <m:sSubPr>
                <m:ctrlPr>
                  <w:rPr>
                    <w:rFonts w:ascii="Cambria Math" w:eastAsiaTheme="minorEastAsia" w:hAnsi="Cambria Math"/>
                  </w:rPr>
                </m:ctrlPr>
              </m:sSubPr>
              <m:e>
                <m:r>
                  <m:rPr>
                    <m:sty m:val="p"/>
                  </m:rPr>
                  <w:rPr>
                    <w:rFonts w:ascii="Cambria Math" w:eastAsia="Cambria Math" w:hAnsi="Cambria Math"/>
                    <w:lang w:val="fr-FR"/>
                  </w:rPr>
                  <m:t>T</m:t>
                </m:r>
              </m:e>
              <m:sub>
                <m:r>
                  <m:rPr>
                    <m:sty m:val="p"/>
                  </m:rPr>
                  <w:rPr>
                    <w:rFonts w:ascii="Cambria Math" w:eastAsia="Cambria Math" w:hAnsi="Cambria Math"/>
                    <w:lang w:val="fr-FR"/>
                  </w:rPr>
                  <m:t>j</m:t>
                </m:r>
              </m:sub>
            </m:sSub>
          </m:sub>
          <m:sup/>
          <m:e>
            <m:r>
              <w:rPr>
                <w:rFonts w:ascii="Cambria Math" w:eastAsiaTheme="minorEastAsia" w:hAnsi="Cambria Math"/>
              </w:rPr>
              <m:t>U(X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r>
              <w:rPr>
                <w:rFonts w:ascii="Cambria Math" w:eastAsiaTheme="minorEastAsia" w:hAnsi="Cambria Math"/>
              </w:rPr>
              <m:t>)</m:t>
            </m:r>
          </m:e>
        </m:nary>
        <m:r>
          <m:rPr>
            <m:sty m:val="p"/>
          </m:rPr>
          <w:rPr>
            <w:rFonts w:ascii="Cambria Math" w:eastAsiaTheme="minorEastAsia" w:hAnsi="Cambria Math"/>
            <w:lang w:val="fr-FR"/>
          </w:rPr>
          <m:t>=0</m:t>
        </m:r>
      </m:oMath>
      <w:r w:rsidRPr="00832431">
        <w:rPr>
          <w:rFonts w:eastAsiaTheme="minorEastAsia"/>
          <w:lang w:val="fr-FR"/>
        </w:rPr>
        <w:t>.</w:t>
      </w:r>
    </w:p>
    <w:p w:rsidR="00BF2DC6" w:rsidRDefault="006E5546" w:rsidP="00E37DBB">
      <w:pPr>
        <w:rPr>
          <w:rFonts w:eastAsiaTheme="minorEastAsia"/>
          <w:lang w:val="fr-FR"/>
        </w:rPr>
      </w:pPr>
      <w:r w:rsidRPr="00832431">
        <w:rPr>
          <w:rFonts w:eastAsiaTheme="minorEastAsia"/>
          <w:b/>
          <w:lang w:val="fr-FR"/>
        </w:rPr>
        <w:t xml:space="preserve">Định nghĩa </w:t>
      </w:r>
      <w:r>
        <w:rPr>
          <w:rFonts w:eastAsiaTheme="minorEastAsia"/>
          <w:b/>
          <w:lang w:val="fr-FR"/>
        </w:rPr>
        <w:t xml:space="preserve">2.4. </w:t>
      </w:r>
      <w:r w:rsidRPr="00F84BF5">
        <w:rPr>
          <w:rFonts w:eastAsiaTheme="minorEastAsia"/>
          <w:lang w:val="fr-FR"/>
        </w:rPr>
        <w:t>[II]</w:t>
      </w:r>
      <w:r>
        <w:rPr>
          <w:rFonts w:eastAsiaTheme="minorEastAsia"/>
          <w:b/>
          <w:lang w:val="fr-FR"/>
        </w:rPr>
        <w:t xml:space="preserve"> </w:t>
      </w:r>
      <w:r>
        <w:rPr>
          <w:rFonts w:eastAsiaTheme="minorEastAsia"/>
          <w:lang w:val="fr-FR"/>
        </w:rPr>
        <w:t>Khi</w:t>
      </w:r>
      <w:r w:rsidRPr="00832431">
        <w:rPr>
          <w:rFonts w:eastAsiaTheme="minorEastAsia"/>
          <w:lang w:val="fr-FR"/>
        </w:rPr>
        <w:t xml:space="preserve"> CWU(Y) </w:t>
      </w:r>
      <m:oMath>
        <m:r>
          <m:rPr>
            <m:sty m:val="p"/>
          </m:rPr>
          <w:rPr>
            <w:rFonts w:ascii="Cambria Math" w:eastAsiaTheme="minorEastAsia" w:hAnsi="Cambria Math"/>
            <w:lang w:val="fr-FR"/>
          </w:rPr>
          <m:t>≥</m:t>
        </m:r>
      </m:oMath>
      <w:r w:rsidRPr="00832431">
        <w:rPr>
          <w:rFonts w:eastAsiaTheme="minorEastAsia"/>
          <w:lang w:val="fr-FR"/>
        </w:rPr>
        <w:t xml:space="preserve"> </w:t>
      </w:r>
      <w:r w:rsidRPr="00832431">
        <w:rPr>
          <w:rFonts w:eastAsiaTheme="minorEastAsia"/>
        </w:rPr>
        <w:t>α</w:t>
      </w:r>
      <w:r w:rsidRPr="00832431">
        <w:rPr>
          <w:rFonts w:eastAsiaTheme="minorEastAsia"/>
          <w:lang w:val="fr-FR"/>
        </w:rPr>
        <w:t xml:space="preserve"> với </w:t>
      </w:r>
      <w:r w:rsidRPr="00832431">
        <w:rPr>
          <w:rFonts w:eastAsiaTheme="minorEastAsia"/>
        </w:rPr>
        <w:t>α</w:t>
      </w:r>
      <w:r w:rsidRPr="00832431">
        <w:rPr>
          <w:rFonts w:eastAsiaTheme="minorEastAsia"/>
          <w:lang w:val="fr-FR"/>
        </w:rPr>
        <w:t xml:space="preserve"> là ngưỡng tối thiểu lợi ích ứng viên cho trước</w:t>
      </w:r>
      <w:r>
        <w:rPr>
          <w:rFonts w:eastAsiaTheme="minorEastAsia"/>
          <w:lang w:val="fr-FR"/>
        </w:rPr>
        <w:t>,</w:t>
      </w:r>
      <w:r w:rsidRPr="00832431">
        <w:rPr>
          <w:rFonts w:eastAsiaTheme="minorEastAsia"/>
          <w:lang w:val="fr-FR"/>
        </w:rPr>
        <w:t xml:space="preserve"> </w:t>
      </w:r>
      <w:r>
        <w:rPr>
          <w:rFonts w:eastAsiaTheme="minorEastAsia"/>
          <w:lang w:val="fr-FR"/>
        </w:rPr>
        <w:t>ta gọi</w:t>
      </w:r>
      <w:r w:rsidRPr="00832431">
        <w:rPr>
          <w:rFonts w:eastAsiaTheme="minorEastAsia"/>
          <w:lang w:val="fr-FR"/>
        </w:rPr>
        <w:t xml:space="preserve"> Y là tập lợi ích</w:t>
      </w:r>
      <w:r>
        <w:rPr>
          <w:rFonts w:eastAsiaTheme="minorEastAsia"/>
          <w:lang w:val="fr-FR"/>
        </w:rPr>
        <w:t xml:space="preserve"> </w:t>
      </w:r>
      <w:r w:rsidRPr="00832431">
        <w:rPr>
          <w:rFonts w:eastAsiaTheme="minorEastAsia"/>
          <w:lang w:val="fr-FR"/>
        </w:rPr>
        <w:t xml:space="preserve">ứng viên </w:t>
      </w:r>
      <w:r>
        <w:rPr>
          <w:rFonts w:eastAsiaTheme="minorEastAsia"/>
          <w:lang w:val="fr-FR"/>
        </w:rPr>
        <w:t xml:space="preserve">có </w:t>
      </w:r>
      <w:r w:rsidRPr="00832431">
        <w:rPr>
          <w:rFonts w:eastAsiaTheme="minorEastAsia"/>
          <w:lang w:val="fr-FR"/>
        </w:rPr>
        <w:t>trọng số cao (HCWU- High Candidate Weight</w:t>
      </w:r>
      <w:r>
        <w:rPr>
          <w:rFonts w:eastAsiaTheme="minorEastAsia"/>
          <w:lang w:val="fr-FR"/>
        </w:rPr>
        <w:t>ed</w:t>
      </w:r>
      <w:r w:rsidRPr="00832431">
        <w:rPr>
          <w:rFonts w:eastAsiaTheme="minorEastAsia"/>
          <w:lang w:val="fr-FR"/>
        </w:rPr>
        <w:t xml:space="preserve"> Utility). Ngược lại, Y được gọi là tập lợi ích</w:t>
      </w:r>
      <w:r>
        <w:rPr>
          <w:rFonts w:eastAsiaTheme="minorEastAsia"/>
          <w:lang w:val="fr-FR"/>
        </w:rPr>
        <w:t xml:space="preserve"> </w:t>
      </w:r>
      <w:r w:rsidRPr="00832431">
        <w:rPr>
          <w:rFonts w:eastAsiaTheme="minorEastAsia"/>
          <w:lang w:val="fr-FR"/>
        </w:rPr>
        <w:t xml:space="preserve">ứng viên </w:t>
      </w:r>
      <w:r>
        <w:rPr>
          <w:rFonts w:eastAsiaTheme="minorEastAsia"/>
          <w:lang w:val="fr-FR"/>
        </w:rPr>
        <w:t>có</w:t>
      </w:r>
      <w:r w:rsidRPr="00832431">
        <w:rPr>
          <w:rFonts w:eastAsiaTheme="minorEastAsia"/>
          <w:lang w:val="fr-FR"/>
        </w:rPr>
        <w:t xml:space="preserve"> trọng số thấp (LCWU – Low Candidate Weight</w:t>
      </w:r>
      <w:r>
        <w:rPr>
          <w:rFonts w:eastAsiaTheme="minorEastAsia"/>
          <w:lang w:val="fr-FR"/>
        </w:rPr>
        <w:t>ed</w:t>
      </w:r>
      <w:r w:rsidRPr="00832431">
        <w:rPr>
          <w:rFonts w:eastAsiaTheme="minorEastAsia"/>
          <w:lang w:val="fr-FR"/>
        </w:rPr>
        <w:t xml:space="preserve"> Utility).</w:t>
      </w:r>
    </w:p>
    <w:p w:rsidR="006E5546" w:rsidRPr="00814D48" w:rsidRDefault="006E5546" w:rsidP="00E37DBB">
      <w:pPr>
        <w:rPr>
          <w:rFonts w:eastAsiaTheme="minorEastAsia"/>
          <w:lang w:val="fr-FR"/>
        </w:rPr>
      </w:pPr>
      <w:r w:rsidRPr="004141FF">
        <w:rPr>
          <w:rFonts w:eastAsiaTheme="minorEastAsia"/>
          <w:b/>
        </w:rPr>
        <w:t>Tính chất 2.1.</w:t>
      </w:r>
      <w:r w:rsidRPr="004141FF">
        <w:rPr>
          <w:rFonts w:eastAsiaTheme="minorEastAsia"/>
        </w:rPr>
        <w:t xml:space="preserve"> </w:t>
      </w:r>
      <w:r>
        <w:rPr>
          <w:rFonts w:eastAsiaTheme="minorEastAsia"/>
        </w:rPr>
        <w:t xml:space="preserve">[II] </w:t>
      </w:r>
      <w:r w:rsidRPr="004141FF">
        <w:rPr>
          <w:rFonts w:eastAsiaTheme="minorEastAsia"/>
        </w:rPr>
        <w:t xml:space="preserve">Cho </w:t>
      </w:r>
      <w:r>
        <w:rPr>
          <w:rFonts w:eastAsiaTheme="minorEastAsia"/>
        </w:rPr>
        <w:t>3</w:t>
      </w:r>
      <w:r w:rsidRPr="004141FF">
        <w:rPr>
          <w:rFonts w:eastAsiaTheme="minorEastAsia"/>
        </w:rPr>
        <w:t xml:space="preserve"> tập</w:t>
      </w:r>
      <w:r>
        <w:rPr>
          <w:rFonts w:eastAsiaTheme="minorEastAsia"/>
        </w:rPr>
        <w:t xml:space="preserve"> phần tử có thứ tự I, Y</w:t>
      </w:r>
      <w:r>
        <w:rPr>
          <w:rFonts w:eastAsiaTheme="minorEastAsia"/>
        </w:rPr>
        <w:softHyphen/>
      </w:r>
      <w:r>
        <w:rPr>
          <w:rFonts w:eastAsiaTheme="minorEastAsia"/>
          <w:vertAlign w:val="subscript"/>
        </w:rPr>
        <w:t>k-1</w:t>
      </w:r>
      <w:r w:rsidRPr="00AC6A6F">
        <w:rPr>
          <w:rFonts w:eastAsiaTheme="minorEastAsia"/>
        </w:rPr>
        <w:t>,</w:t>
      </w:r>
      <w:r>
        <w:rPr>
          <w:rFonts w:eastAsiaTheme="minorEastAsia"/>
        </w:rPr>
        <w:t>Y</w:t>
      </w:r>
      <w:r>
        <w:rPr>
          <w:rFonts w:eastAsiaTheme="minorEastAsia"/>
          <w:vertAlign w:val="subscript"/>
        </w:rPr>
        <w:t>k</w:t>
      </w:r>
      <w:r>
        <w:rPr>
          <w:rFonts w:eastAsiaTheme="minorEastAsia"/>
        </w:rPr>
        <w:t xml:space="preserve"> thỏa mãn Y</w:t>
      </w:r>
      <w:r>
        <w:rPr>
          <w:rFonts w:eastAsiaTheme="minorEastAsia"/>
        </w:rPr>
        <w:softHyphen/>
      </w:r>
      <w:r>
        <w:rPr>
          <w:rFonts w:eastAsiaTheme="minorEastAsia"/>
          <w:vertAlign w:val="subscript"/>
        </w:rPr>
        <w:t xml:space="preserve">k-1 </w:t>
      </w:r>
      <w:r w:rsidRPr="00832431">
        <w:rPr>
          <w:rFonts w:eastAsiaTheme="minorEastAsia"/>
        </w:rPr>
        <w:sym w:font="Symbol" w:char="F0CD"/>
      </w:r>
      <w:r>
        <w:rPr>
          <w:rFonts w:eastAsiaTheme="minorEastAsia"/>
        </w:rPr>
        <w:t xml:space="preserve"> I, Y</w:t>
      </w:r>
      <w:r>
        <w:rPr>
          <w:rFonts w:eastAsiaTheme="minorEastAsia"/>
        </w:rPr>
        <w:softHyphen/>
      </w:r>
      <w:r>
        <w:rPr>
          <w:rFonts w:eastAsiaTheme="minorEastAsia"/>
          <w:vertAlign w:val="subscript"/>
        </w:rPr>
        <w:t xml:space="preserve">k </w:t>
      </w:r>
      <w:r w:rsidRPr="00832431">
        <w:rPr>
          <w:rFonts w:eastAsiaTheme="minorEastAsia"/>
        </w:rPr>
        <w:sym w:font="Symbol" w:char="F0CD"/>
      </w:r>
      <w:r>
        <w:rPr>
          <w:rFonts w:eastAsiaTheme="minorEastAsia"/>
        </w:rPr>
        <w:t xml:space="preserve"> I</w:t>
      </w:r>
      <w:r>
        <w:rPr>
          <w:rFonts w:eastAsiaTheme="minorEastAsia"/>
          <w:vertAlign w:val="subscript"/>
        </w:rPr>
        <w:t xml:space="preserve"> </w:t>
      </w:r>
      <w:r>
        <w:rPr>
          <w:rFonts w:eastAsiaTheme="minorEastAsia"/>
        </w:rPr>
        <w:t>và Y</w:t>
      </w:r>
      <w:r>
        <w:rPr>
          <w:rFonts w:eastAsiaTheme="minorEastAsia"/>
        </w:rPr>
        <w:softHyphen/>
      </w:r>
      <w:r>
        <w:rPr>
          <w:rFonts w:eastAsiaTheme="minorEastAsia"/>
          <w:vertAlign w:val="subscript"/>
        </w:rPr>
        <w:t xml:space="preserve">k-1 </w:t>
      </w:r>
      <w:r>
        <w:rPr>
          <w:rFonts w:eastAsiaTheme="minorEastAsia"/>
        </w:rPr>
        <w:t>là tiền tố của Y</w:t>
      </w:r>
      <w:r>
        <w:rPr>
          <w:rFonts w:eastAsiaTheme="minorEastAsia"/>
          <w:vertAlign w:val="subscript"/>
        </w:rPr>
        <w:t>k</w:t>
      </w:r>
      <w:r>
        <w:rPr>
          <w:rFonts w:eastAsiaTheme="minorEastAsia"/>
        </w:rPr>
        <w:t>. Cụ thể:</w:t>
      </w:r>
      <w:r w:rsidRPr="004141FF">
        <w:rPr>
          <w:rFonts w:eastAsiaTheme="minorEastAsia"/>
        </w:rPr>
        <w:t xml:space="preserve"> Y</w:t>
      </w:r>
      <w:r w:rsidRPr="004141FF">
        <w:rPr>
          <w:rFonts w:eastAsiaTheme="minorEastAsia"/>
          <w:vertAlign w:val="subscript"/>
        </w:rPr>
        <w:t>k-1</w:t>
      </w:r>
      <w:r w:rsidRPr="004141FF">
        <w:rPr>
          <w:rFonts w:eastAsiaTheme="minorEastAsia"/>
        </w:rPr>
        <w:t xml:space="preserve"> = {y</w:t>
      </w:r>
      <w:r w:rsidRPr="004141FF">
        <w:rPr>
          <w:rFonts w:eastAsiaTheme="minorEastAsia"/>
          <w:vertAlign w:val="subscript"/>
        </w:rPr>
        <w:t>1</w:t>
      </w:r>
      <w:r w:rsidRPr="004141FF">
        <w:rPr>
          <w:rFonts w:eastAsiaTheme="minorEastAsia"/>
        </w:rPr>
        <w:t>, y</w:t>
      </w:r>
      <w:r w:rsidRPr="004141FF">
        <w:rPr>
          <w:rFonts w:eastAsiaTheme="minorEastAsia"/>
          <w:vertAlign w:val="subscript"/>
        </w:rPr>
        <w:t>2</w:t>
      </w:r>
      <w:r w:rsidRPr="004141FF">
        <w:rPr>
          <w:rFonts w:eastAsiaTheme="minorEastAsia"/>
        </w:rPr>
        <w:t>,…, y</w:t>
      </w:r>
      <w:r w:rsidRPr="004141FF">
        <w:rPr>
          <w:rFonts w:eastAsiaTheme="minorEastAsia"/>
          <w:vertAlign w:val="subscript"/>
        </w:rPr>
        <w:t>k-1</w:t>
      </w:r>
      <w:r w:rsidRPr="004141FF">
        <w:rPr>
          <w:rFonts w:eastAsiaTheme="minorEastAsia"/>
        </w:rPr>
        <w:t xml:space="preserve"> | y</w:t>
      </w:r>
      <w:r w:rsidRPr="004141FF">
        <w:rPr>
          <w:rFonts w:eastAsiaTheme="minorEastAsia"/>
          <w:vertAlign w:val="subscript"/>
        </w:rPr>
        <w:t>i</w:t>
      </w:r>
      <w:r w:rsidRPr="004141FF">
        <w:rPr>
          <w:rFonts w:eastAsiaTheme="minorEastAsia"/>
        </w:rPr>
        <w:t xml:space="preserve"> </w:t>
      </w:r>
      <m:oMath>
        <m:r>
          <m:rPr>
            <m:sty m:val="p"/>
          </m:rPr>
          <w:rPr>
            <w:rFonts w:ascii="Cambria Math" w:eastAsiaTheme="minorEastAsia" w:hAnsi="Cambria Math"/>
          </w:rPr>
          <m:t>≺</m:t>
        </m:r>
      </m:oMath>
      <w:r w:rsidRPr="004141FF">
        <w:rPr>
          <w:rFonts w:eastAsiaTheme="minorEastAsia"/>
        </w:rPr>
        <w:t xml:space="preserve"> y</w:t>
      </w:r>
      <w:r w:rsidRPr="004141FF">
        <w:rPr>
          <w:rFonts w:eastAsiaTheme="minorEastAsia"/>
          <w:vertAlign w:val="subscript"/>
        </w:rPr>
        <w:t>i+1</w:t>
      </w:r>
      <w:r w:rsidRPr="004141FF">
        <w:rPr>
          <w:rFonts w:eastAsiaTheme="minorEastAsia"/>
        </w:rPr>
        <w:t xml:space="preserve"> với i</w:t>
      </w:r>
      <w:r>
        <w:rPr>
          <w:rFonts w:eastAsiaTheme="minorEastAsia"/>
        </w:rPr>
        <w:t>=1..k-2</w:t>
      </w:r>
      <w:r w:rsidRPr="004141FF">
        <w:rPr>
          <w:rFonts w:eastAsiaTheme="minorEastAsia"/>
        </w:rPr>
        <w:t>} là tiền tố của tập Y</w:t>
      </w:r>
      <w:r w:rsidRPr="004141FF">
        <w:rPr>
          <w:rFonts w:eastAsiaTheme="minorEastAsia"/>
          <w:vertAlign w:val="subscript"/>
        </w:rPr>
        <w:t>k</w:t>
      </w:r>
      <w:r w:rsidRPr="004141FF">
        <w:rPr>
          <w:rFonts w:eastAsiaTheme="minorEastAsia"/>
        </w:rPr>
        <w:t xml:space="preserve"> = {y</w:t>
      </w:r>
      <w:r w:rsidRPr="004141FF">
        <w:rPr>
          <w:rFonts w:eastAsiaTheme="minorEastAsia"/>
          <w:vertAlign w:val="subscript"/>
        </w:rPr>
        <w:t>1</w:t>
      </w:r>
      <w:r w:rsidRPr="004141FF">
        <w:rPr>
          <w:rFonts w:eastAsiaTheme="minorEastAsia"/>
        </w:rPr>
        <w:t>, y</w:t>
      </w:r>
      <w:r w:rsidRPr="004141FF">
        <w:rPr>
          <w:rFonts w:eastAsiaTheme="minorEastAsia"/>
          <w:vertAlign w:val="subscript"/>
        </w:rPr>
        <w:t>2</w:t>
      </w:r>
      <w:r w:rsidRPr="004141FF">
        <w:rPr>
          <w:rFonts w:eastAsiaTheme="minorEastAsia"/>
        </w:rPr>
        <w:t>,…, y</w:t>
      </w:r>
      <w:r w:rsidRPr="004141FF">
        <w:rPr>
          <w:rFonts w:eastAsiaTheme="minorEastAsia"/>
          <w:vertAlign w:val="subscript"/>
        </w:rPr>
        <w:t>k-1</w:t>
      </w:r>
      <w:r w:rsidRPr="004141FF">
        <w:rPr>
          <w:rFonts w:eastAsiaTheme="minorEastAsia"/>
        </w:rPr>
        <w:t>, y</w:t>
      </w:r>
      <w:r w:rsidRPr="004141FF">
        <w:rPr>
          <w:rFonts w:eastAsiaTheme="minorEastAsia"/>
          <w:vertAlign w:val="subscript"/>
        </w:rPr>
        <w:t>k</w:t>
      </w:r>
      <w:r w:rsidRPr="004141FF">
        <w:rPr>
          <w:rFonts w:eastAsiaTheme="minorEastAsia"/>
        </w:rPr>
        <w:t xml:space="preserve"> | y</w:t>
      </w:r>
      <w:r w:rsidRPr="004141FF">
        <w:rPr>
          <w:rFonts w:eastAsiaTheme="minorEastAsia"/>
          <w:vertAlign w:val="subscript"/>
        </w:rPr>
        <w:t>i</w:t>
      </w:r>
      <w:r w:rsidRPr="004141FF">
        <w:rPr>
          <w:rFonts w:eastAsiaTheme="minorEastAsia"/>
        </w:rPr>
        <w:t xml:space="preserve"> </w:t>
      </w:r>
      <m:oMath>
        <m:r>
          <m:rPr>
            <m:sty m:val="p"/>
          </m:rPr>
          <w:rPr>
            <w:rFonts w:ascii="Cambria Math" w:eastAsiaTheme="minorEastAsia" w:hAnsi="Cambria Math"/>
          </w:rPr>
          <m:t>≺</m:t>
        </m:r>
      </m:oMath>
      <w:r w:rsidRPr="004141FF">
        <w:rPr>
          <w:rFonts w:eastAsiaTheme="minorEastAsia"/>
        </w:rPr>
        <w:t xml:space="preserve"> y</w:t>
      </w:r>
      <w:r w:rsidRPr="004141FF">
        <w:rPr>
          <w:rFonts w:eastAsiaTheme="minorEastAsia"/>
          <w:vertAlign w:val="subscript"/>
        </w:rPr>
        <w:t>i+1</w:t>
      </w:r>
      <w:r w:rsidRPr="004141FF">
        <w:rPr>
          <w:rFonts w:eastAsiaTheme="minorEastAsia"/>
        </w:rPr>
        <w:t xml:space="preserve"> với i</w:t>
      </w:r>
      <w:r>
        <w:rPr>
          <w:rFonts w:eastAsiaTheme="minorEastAsia"/>
        </w:rPr>
        <w:t>=1..k-1</w:t>
      </w:r>
      <w:r w:rsidRPr="004141FF">
        <w:rPr>
          <w:rFonts w:eastAsiaTheme="minorEastAsia"/>
        </w:rPr>
        <w:t xml:space="preserve">} thì </w:t>
      </w:r>
      <w:r>
        <w:rPr>
          <w:rFonts w:eastAsiaTheme="minorEastAsia"/>
        </w:rPr>
        <w:t>Set</w:t>
      </w:r>
      <w:r w:rsidRPr="004141FF">
        <w:rPr>
          <w:rFonts w:eastAsiaTheme="minorEastAsia"/>
        </w:rPr>
        <w:t>Prefix(Y</w:t>
      </w:r>
      <w:r w:rsidRPr="004141FF">
        <w:rPr>
          <w:rFonts w:eastAsiaTheme="minorEastAsia"/>
          <w:vertAlign w:val="subscript"/>
        </w:rPr>
        <w:t>k-1</w:t>
      </w:r>
      <w:r w:rsidRPr="004141FF">
        <w:rPr>
          <w:rFonts w:eastAsiaTheme="minorEastAsia"/>
        </w:rPr>
        <w:t xml:space="preserve">) = </w:t>
      </w:r>
      <w:r>
        <w:rPr>
          <w:rFonts w:eastAsiaTheme="minorEastAsia"/>
        </w:rPr>
        <w:t>Set</w:t>
      </w:r>
      <w:r w:rsidRPr="004141FF">
        <w:rPr>
          <w:rFonts w:eastAsiaTheme="minorEastAsia"/>
        </w:rPr>
        <w:t>Prefix(Y</w:t>
      </w:r>
      <w:r w:rsidRPr="004141FF">
        <w:rPr>
          <w:rFonts w:eastAsiaTheme="minorEastAsia"/>
          <w:vertAlign w:val="subscript"/>
        </w:rPr>
        <w:t>k</w:t>
      </w:r>
      <w:r w:rsidRPr="004141FF">
        <w:rPr>
          <w:rFonts w:eastAsiaTheme="minorEastAsia"/>
        </w:rPr>
        <w:t>).</w:t>
      </w:r>
    </w:p>
    <w:p w:rsidR="00BF2DC6" w:rsidRPr="00543A45" w:rsidRDefault="006E5546" w:rsidP="00E37DBB">
      <w:pPr>
        <w:rPr>
          <w:rFonts w:eastAsiaTheme="minorEastAsia"/>
          <w:spacing w:val="-8"/>
          <w:lang w:val="fr-FR"/>
        </w:rPr>
      </w:pPr>
      <w:r w:rsidRPr="00832431">
        <w:rPr>
          <w:rFonts w:eastAsiaTheme="minorEastAsia"/>
          <w:b/>
          <w:lang w:val="fr-FR"/>
        </w:rPr>
        <w:lastRenderedPageBreak/>
        <w:t xml:space="preserve">Định lý </w:t>
      </w:r>
      <w:r>
        <w:rPr>
          <w:rFonts w:eastAsiaTheme="minorEastAsia"/>
          <w:b/>
          <w:lang w:val="fr-FR"/>
        </w:rPr>
        <w:t>2.</w:t>
      </w:r>
      <w:r w:rsidRPr="00832431">
        <w:rPr>
          <w:rFonts w:eastAsiaTheme="minorEastAsia"/>
          <w:b/>
          <w:lang w:val="fr-FR"/>
        </w:rPr>
        <w:t>1</w:t>
      </w:r>
      <w:r>
        <w:rPr>
          <w:rFonts w:eastAsiaTheme="minorEastAsia"/>
          <w:b/>
          <w:lang w:val="fr-FR"/>
        </w:rPr>
        <w:t>.</w:t>
      </w:r>
      <w:r w:rsidRPr="00832431">
        <w:rPr>
          <w:rFonts w:eastAsiaTheme="minorEastAsia"/>
          <w:lang w:val="fr-FR"/>
        </w:rPr>
        <w:t xml:space="preserve"> </w:t>
      </w:r>
      <w:r>
        <w:rPr>
          <w:rFonts w:eastAsiaTheme="minorEastAsia"/>
          <w:lang w:val="fr-FR"/>
        </w:rPr>
        <w:t>[II] Xét</w:t>
      </w:r>
      <w:r w:rsidRPr="00832431">
        <w:rPr>
          <w:rFonts w:eastAsiaTheme="minorEastAsia"/>
          <w:lang w:val="fr-FR"/>
        </w:rPr>
        <w:t xml:space="preserve"> 2 tập </w:t>
      </w:r>
      <w:r>
        <w:rPr>
          <w:rFonts w:eastAsiaTheme="minorEastAsia"/>
          <w:lang w:val="fr-FR"/>
        </w:rPr>
        <w:t xml:space="preserve">phần tử có thứ tự, </w:t>
      </w:r>
      <w:r w:rsidRPr="00832431">
        <w:rPr>
          <w:rFonts w:eastAsiaTheme="minorEastAsia"/>
          <w:lang w:val="fr-FR"/>
        </w:rPr>
        <w:t>Y</w:t>
      </w:r>
      <w:r w:rsidRPr="00832431">
        <w:rPr>
          <w:rFonts w:eastAsiaTheme="minorEastAsia"/>
          <w:vertAlign w:val="subscript"/>
          <w:lang w:val="fr-FR"/>
        </w:rPr>
        <w:t>k</w:t>
      </w:r>
      <w:r w:rsidRPr="00832431">
        <w:rPr>
          <w:rFonts w:eastAsiaTheme="minorEastAsia"/>
          <w:lang w:val="fr-FR"/>
        </w:rPr>
        <w:t xml:space="preserve"> là tập k-phần tử, Y</w:t>
      </w:r>
      <w:r w:rsidRPr="00832431">
        <w:rPr>
          <w:rFonts w:eastAsiaTheme="minorEastAsia"/>
          <w:vertAlign w:val="subscript"/>
          <w:lang w:val="fr-FR"/>
        </w:rPr>
        <w:t>k-1</w:t>
      </w:r>
      <w:r w:rsidRPr="00832431">
        <w:rPr>
          <w:rFonts w:eastAsiaTheme="minorEastAsia"/>
          <w:lang w:val="fr-FR"/>
        </w:rPr>
        <w:t xml:space="preserve"> </w:t>
      </w:r>
      <w:r>
        <w:rPr>
          <w:rFonts w:eastAsiaTheme="minorEastAsia"/>
          <w:lang w:val="fr-FR"/>
        </w:rPr>
        <w:t xml:space="preserve">là tập </w:t>
      </w:r>
      <w:r w:rsidRPr="00832431">
        <w:rPr>
          <w:rFonts w:eastAsiaTheme="minorEastAsia"/>
          <w:lang w:val="fr-FR"/>
        </w:rPr>
        <w:t>(k-1)-phần tử và là  tiền tố của Y</w:t>
      </w:r>
      <w:r w:rsidRPr="00832431">
        <w:rPr>
          <w:rFonts w:eastAsiaTheme="minorEastAsia"/>
          <w:vertAlign w:val="subscript"/>
          <w:lang w:val="fr-FR"/>
        </w:rPr>
        <w:t>k</w:t>
      </w:r>
      <w:r w:rsidRPr="00832431">
        <w:rPr>
          <w:rFonts w:eastAsiaTheme="minorEastAsia"/>
          <w:lang w:val="fr-FR"/>
        </w:rPr>
        <w:t>. Nếu Y</w:t>
      </w:r>
      <w:r w:rsidRPr="00832431">
        <w:rPr>
          <w:rFonts w:eastAsiaTheme="minorEastAsia"/>
          <w:vertAlign w:val="subscript"/>
          <w:lang w:val="fr-FR"/>
        </w:rPr>
        <w:t>k</w:t>
      </w:r>
      <w:r w:rsidRPr="00832431">
        <w:rPr>
          <w:rFonts w:eastAsiaTheme="minorEastAsia"/>
          <w:lang w:val="fr-FR"/>
        </w:rPr>
        <w:t xml:space="preserve"> </w:t>
      </w:r>
      <w:r>
        <w:rPr>
          <w:rFonts w:eastAsiaTheme="minorEastAsia"/>
          <w:lang w:val="fr-FR"/>
        </w:rPr>
        <w:sym w:font="Symbol" w:char="F0CE"/>
      </w:r>
      <w:r w:rsidRPr="00832431">
        <w:rPr>
          <w:rFonts w:eastAsiaTheme="minorEastAsia"/>
          <w:lang w:val="fr-FR"/>
        </w:rPr>
        <w:t xml:space="preserve"> HCWU</w:t>
      </w:r>
      <w:r>
        <w:rPr>
          <w:rFonts w:eastAsiaTheme="minorEastAsia"/>
          <w:lang w:val="fr-FR"/>
        </w:rPr>
        <w:t>s</w:t>
      </w:r>
      <w:r w:rsidRPr="00832431">
        <w:rPr>
          <w:rFonts w:eastAsiaTheme="minorEastAsia"/>
          <w:lang w:val="fr-FR"/>
        </w:rPr>
        <w:t xml:space="preserve"> thì Y</w:t>
      </w:r>
      <w:r w:rsidRPr="00832431">
        <w:rPr>
          <w:rFonts w:eastAsiaTheme="minorEastAsia"/>
          <w:vertAlign w:val="subscript"/>
          <w:lang w:val="fr-FR"/>
        </w:rPr>
        <w:t>k-1</w:t>
      </w:r>
      <w:r w:rsidRPr="00832431">
        <w:rPr>
          <w:rFonts w:eastAsiaTheme="minorEastAsia"/>
          <w:lang w:val="fr-FR"/>
        </w:rPr>
        <w:t xml:space="preserve"> </w:t>
      </w:r>
      <w:r>
        <w:rPr>
          <w:rFonts w:eastAsiaTheme="minorEastAsia"/>
          <w:lang w:val="fr-FR"/>
        </w:rPr>
        <w:sym w:font="Symbol" w:char="F0CE"/>
      </w:r>
      <w:r w:rsidRPr="00832431">
        <w:rPr>
          <w:rFonts w:eastAsiaTheme="minorEastAsia"/>
          <w:lang w:val="fr-FR"/>
        </w:rPr>
        <w:t xml:space="preserve"> HCWU</w:t>
      </w:r>
      <w:r>
        <w:rPr>
          <w:rFonts w:eastAsiaTheme="minorEastAsia"/>
          <w:lang w:val="fr-FR"/>
        </w:rPr>
        <w:t>s</w:t>
      </w:r>
      <w:r w:rsidRPr="00832431">
        <w:rPr>
          <w:rFonts w:eastAsiaTheme="minorEastAsia"/>
          <w:lang w:val="fr-FR"/>
        </w:rPr>
        <w:t>.</w:t>
      </w:r>
    </w:p>
    <w:p w:rsidR="00BF2DC6" w:rsidRPr="00814D48" w:rsidRDefault="006E5546" w:rsidP="00E37DBB">
      <w:pPr>
        <w:rPr>
          <w:rFonts w:eastAsiaTheme="minorEastAsia"/>
        </w:rPr>
      </w:pPr>
      <w:r w:rsidRPr="00750827">
        <w:rPr>
          <w:spacing w:val="-4"/>
        </w:rPr>
        <w:t>Đây là tính chất đóng của</w:t>
      </w:r>
      <w:r>
        <w:rPr>
          <w:spacing w:val="-4"/>
        </w:rPr>
        <w:t xml:space="preserve"> các tập phần tử theo</w:t>
      </w:r>
      <w:r w:rsidRPr="00750827">
        <w:rPr>
          <w:spacing w:val="-4"/>
        </w:rPr>
        <w:t xml:space="preserve"> </w:t>
      </w:r>
      <w:r>
        <w:rPr>
          <w:spacing w:val="-4"/>
        </w:rPr>
        <w:t xml:space="preserve">mô hình </w:t>
      </w:r>
      <w:r w:rsidRPr="00750827">
        <w:rPr>
          <w:spacing w:val="-4"/>
        </w:rPr>
        <w:t>CWU</w:t>
      </w:r>
      <w:r>
        <w:rPr>
          <w:spacing w:val="-4"/>
        </w:rPr>
        <w:t xml:space="preserve">. Nghĩa là, nếu </w:t>
      </w:r>
      <w:r w:rsidRPr="00750827">
        <w:rPr>
          <w:spacing w:val="-4"/>
        </w:rPr>
        <w:t>CWU(</w:t>
      </w:r>
      <w:r w:rsidRPr="00832431">
        <w:rPr>
          <w:rFonts w:eastAsiaTheme="minorEastAsia"/>
        </w:rPr>
        <w:t>Y</w:t>
      </w:r>
      <w:r w:rsidRPr="00832431">
        <w:rPr>
          <w:rFonts w:eastAsiaTheme="minorEastAsia"/>
          <w:vertAlign w:val="subscript"/>
        </w:rPr>
        <w:t>k-1</w:t>
      </w:r>
      <w:r w:rsidRPr="00750827">
        <w:rPr>
          <w:spacing w:val="-4"/>
        </w:rPr>
        <w:t xml:space="preserve">) &lt; </w:t>
      </w:r>
      <m:oMath>
        <m:r>
          <m:rPr>
            <m:sty m:val="p"/>
          </m:rPr>
          <w:rPr>
            <w:rFonts w:ascii="Cambria Math" w:hAnsi="Cambria Math"/>
            <w:szCs w:val="28"/>
          </w:rPr>
          <m:t>α</m:t>
        </m:r>
      </m:oMath>
      <w:r>
        <w:rPr>
          <w:spacing w:val="-4"/>
        </w:rPr>
        <w:t xml:space="preserve"> thì CWU(</w:t>
      </w:r>
      <w:r w:rsidRPr="00832431">
        <w:rPr>
          <w:rFonts w:eastAsiaTheme="minorEastAsia"/>
        </w:rPr>
        <w:t>Y</w:t>
      </w:r>
      <w:r>
        <w:rPr>
          <w:rFonts w:eastAsiaTheme="minorEastAsia"/>
          <w:vertAlign w:val="subscript"/>
        </w:rPr>
        <w:t>k</w:t>
      </w:r>
      <w:r>
        <w:rPr>
          <w:rFonts w:eastAsiaTheme="minorEastAsia"/>
        </w:rPr>
        <w:t xml:space="preserve">) &lt; </w:t>
      </w:r>
      <m:oMath>
        <m:r>
          <m:rPr>
            <m:sty m:val="p"/>
          </m:rPr>
          <w:rPr>
            <w:rFonts w:ascii="Cambria Math" w:hAnsi="Cambria Math"/>
            <w:szCs w:val="28"/>
          </w:rPr>
          <m:t>α</m:t>
        </m:r>
      </m:oMath>
      <w:r>
        <w:rPr>
          <w:rFonts w:eastAsiaTheme="minorEastAsia"/>
        </w:rPr>
        <w:t xml:space="preserve"> </w:t>
      </w:r>
      <w:r w:rsidR="00BF2DC6" w:rsidRPr="00814D48">
        <w:rPr>
          <w:rFonts w:eastAsiaTheme="minorEastAsia"/>
        </w:rPr>
        <w:t xml:space="preserve"> </w:t>
      </w:r>
    </w:p>
    <w:p w:rsidR="00BF2DC6" w:rsidRPr="00814D48" w:rsidRDefault="006E5546" w:rsidP="00E37DBB">
      <w:pPr>
        <w:rPr>
          <w:rFonts w:eastAsiaTheme="minorEastAsia"/>
        </w:rPr>
      </w:pPr>
      <w:r w:rsidRPr="00832431">
        <w:rPr>
          <w:rFonts w:eastAsiaTheme="minorEastAsia"/>
          <w:b/>
        </w:rPr>
        <w:t xml:space="preserve">Định lý </w:t>
      </w:r>
      <w:r>
        <w:rPr>
          <w:rFonts w:eastAsiaTheme="minorEastAsia"/>
          <w:b/>
        </w:rPr>
        <w:t>2.</w:t>
      </w:r>
      <w:r w:rsidRPr="00832431">
        <w:rPr>
          <w:rFonts w:eastAsiaTheme="minorEastAsia"/>
          <w:b/>
        </w:rPr>
        <w:t>2</w:t>
      </w:r>
      <w:r>
        <w:rPr>
          <w:rFonts w:eastAsiaTheme="minorEastAsia"/>
        </w:rPr>
        <w:t>. [II] Giả sử HCWUs</w:t>
      </w:r>
      <w:r w:rsidRPr="00832431">
        <w:rPr>
          <w:rFonts w:eastAsiaTheme="minorEastAsia"/>
        </w:rPr>
        <w:t xml:space="preserve"> gồm các tập Y có CWU(Y) </w:t>
      </w:r>
      <m:oMath>
        <m:r>
          <m:rPr>
            <m:sty m:val="p"/>
          </m:rPr>
          <w:rPr>
            <w:rFonts w:ascii="Cambria Math" w:eastAsiaTheme="minorEastAsia" w:hAnsi="Cambria Math"/>
          </w:rPr>
          <m:t>≥</m:t>
        </m:r>
      </m:oMath>
      <w:r w:rsidRPr="00832431">
        <w:rPr>
          <w:rFonts w:eastAsiaTheme="minorEastAsia"/>
        </w:rPr>
        <w:t xml:space="preserve"> α, HU</w:t>
      </w:r>
      <w:r>
        <w:rPr>
          <w:rFonts w:eastAsiaTheme="minorEastAsia"/>
        </w:rPr>
        <w:t>s</w:t>
      </w:r>
      <w:r w:rsidRPr="00832431">
        <w:rPr>
          <w:rFonts w:eastAsiaTheme="minorEastAsia"/>
        </w:rPr>
        <w:t xml:space="preserve"> gồm các tập Y có AU(Y) </w:t>
      </w:r>
      <m:oMath>
        <m:r>
          <m:rPr>
            <m:sty m:val="p"/>
          </m:rPr>
          <w:rPr>
            <w:rFonts w:ascii="Cambria Math" w:eastAsiaTheme="minorEastAsia" w:hAnsi="Cambria Math"/>
          </w:rPr>
          <m:t>≥</m:t>
        </m:r>
      </m:oMath>
      <w:r w:rsidRPr="00832431">
        <w:rPr>
          <w:rFonts w:eastAsiaTheme="minorEastAsia"/>
        </w:rPr>
        <w:t xml:space="preserve"> α với α là ngưỡng lợi ích tối thiểu cho trước. </w:t>
      </w:r>
      <w:r>
        <w:rPr>
          <w:rFonts w:eastAsiaTheme="minorEastAsia"/>
        </w:rPr>
        <w:t xml:space="preserve">Khi đó </w:t>
      </w:r>
      <w:r w:rsidRPr="00832431">
        <w:rPr>
          <w:rFonts w:eastAsiaTheme="minorEastAsia"/>
        </w:rPr>
        <w:t>HU</w:t>
      </w:r>
      <w:r>
        <w:rPr>
          <w:rFonts w:eastAsiaTheme="minorEastAsia"/>
        </w:rPr>
        <w:t>s</w:t>
      </w:r>
      <w:r w:rsidRPr="00832431">
        <w:rPr>
          <w:rFonts w:eastAsiaTheme="minorEastAsia"/>
        </w:rPr>
        <w:t xml:space="preserve"> </w:t>
      </w:r>
      <w:r w:rsidRPr="00832431">
        <w:rPr>
          <w:rFonts w:eastAsiaTheme="minorEastAsia"/>
        </w:rPr>
        <w:sym w:font="Symbol" w:char="F0CD"/>
      </w:r>
      <w:r w:rsidRPr="00832431">
        <w:rPr>
          <w:rFonts w:eastAsiaTheme="minorEastAsia"/>
        </w:rPr>
        <w:t xml:space="preserve"> HCWU</w:t>
      </w:r>
      <w:r>
        <w:rPr>
          <w:rFonts w:eastAsiaTheme="minorEastAsia"/>
        </w:rPr>
        <w:t>s</w:t>
      </w:r>
      <w:r w:rsidRPr="00832431">
        <w:rPr>
          <w:rFonts w:eastAsiaTheme="minorEastAsia"/>
        </w:rPr>
        <w:t xml:space="preserve">. </w:t>
      </w:r>
      <w:r w:rsidR="00BF2DC6" w:rsidRPr="00814D48">
        <w:rPr>
          <w:rFonts w:eastAsiaTheme="minorEastAsia"/>
        </w:rPr>
        <w:t xml:space="preserve"> </w:t>
      </w:r>
    </w:p>
    <w:p w:rsidR="00BF2DC6" w:rsidRPr="00814D48" w:rsidRDefault="00BF2DC6" w:rsidP="00F34E6E">
      <w:pPr>
        <w:spacing w:before="60" w:after="60"/>
        <w:rPr>
          <w:spacing w:val="-4"/>
          <w:sz w:val="26"/>
          <w:szCs w:val="26"/>
        </w:rPr>
      </w:pPr>
      <w:r w:rsidRPr="00814D48">
        <w:rPr>
          <w:spacing w:val="-4"/>
          <w:sz w:val="26"/>
          <w:szCs w:val="26"/>
        </w:rPr>
        <w:t xml:space="preserve">Để khẳng định mô hình CWU có số ứng viên ít hơn mô hình TWU, luận án đưa ra </w:t>
      </w:r>
      <w:r w:rsidR="006D734C" w:rsidRPr="00814D48">
        <w:rPr>
          <w:spacing w:val="-4"/>
          <w:sz w:val="26"/>
          <w:szCs w:val="26"/>
        </w:rPr>
        <w:t xml:space="preserve">hai </w:t>
      </w:r>
      <w:r w:rsidRPr="00814D48">
        <w:rPr>
          <w:spacing w:val="-4"/>
          <w:sz w:val="26"/>
          <w:szCs w:val="26"/>
        </w:rPr>
        <w:t xml:space="preserve">bổ đề sau. </w:t>
      </w:r>
    </w:p>
    <w:p w:rsidR="00BF2DC6" w:rsidRPr="00972CC6" w:rsidRDefault="006E5546" w:rsidP="00E37DBB">
      <w:pPr>
        <w:rPr>
          <w:spacing w:val="-10"/>
        </w:rPr>
      </w:pPr>
      <w:r w:rsidRPr="00972CC6">
        <w:rPr>
          <w:b/>
          <w:spacing w:val="-10"/>
        </w:rPr>
        <w:t>Mệnh đề 2.1</w:t>
      </w:r>
      <w:r w:rsidRPr="00972CC6">
        <w:rPr>
          <w:spacing w:val="-10"/>
        </w:rPr>
        <w:t>. [II] Cho tập bất kỳ Y, ta luôn có CWU(Y) ≤ TWU(Y).</w:t>
      </w:r>
    </w:p>
    <w:p w:rsidR="00BF2DC6" w:rsidRPr="00814D48" w:rsidRDefault="006E5546" w:rsidP="00F34E6E">
      <w:pPr>
        <w:spacing w:before="60" w:after="60"/>
        <w:rPr>
          <w:spacing w:val="-4"/>
          <w:sz w:val="26"/>
          <w:szCs w:val="26"/>
        </w:rPr>
      </w:pPr>
      <w:r>
        <w:rPr>
          <w:b/>
          <w:spacing w:val="-4"/>
        </w:rPr>
        <w:t>Mệnh</w:t>
      </w:r>
      <w:r w:rsidRPr="00832431">
        <w:rPr>
          <w:b/>
          <w:spacing w:val="-4"/>
        </w:rPr>
        <w:t xml:space="preserve"> đề </w:t>
      </w:r>
      <w:r>
        <w:rPr>
          <w:b/>
          <w:spacing w:val="-4"/>
        </w:rPr>
        <w:t>2.</w:t>
      </w:r>
      <w:r w:rsidRPr="00832431">
        <w:rPr>
          <w:b/>
          <w:spacing w:val="-4"/>
        </w:rPr>
        <w:t>2</w:t>
      </w:r>
      <w:r>
        <w:rPr>
          <w:spacing w:val="-4"/>
        </w:rPr>
        <w:t xml:space="preserve">. [II] </w:t>
      </w:r>
      <w:r w:rsidRPr="00832431">
        <w:rPr>
          <w:rFonts w:eastAsiaTheme="minorEastAsia"/>
        </w:rPr>
        <w:t xml:space="preserve">Cho HCWUs gồm các tập Y có CWU(Y) </w:t>
      </w:r>
      <m:oMath>
        <m:r>
          <m:rPr>
            <m:sty m:val="p"/>
          </m:rPr>
          <w:rPr>
            <w:rFonts w:ascii="Cambria Math" w:eastAsiaTheme="minorEastAsia" w:hAnsi="Cambria Math"/>
          </w:rPr>
          <m:t>≥</m:t>
        </m:r>
      </m:oMath>
      <w:r w:rsidRPr="00832431">
        <w:rPr>
          <w:rFonts w:eastAsiaTheme="minorEastAsia"/>
        </w:rPr>
        <w:t xml:space="preserve"> α và HTWUs gồm các tập Y có TWU(Y) </w:t>
      </w:r>
      <m:oMath>
        <m:r>
          <m:rPr>
            <m:sty m:val="p"/>
          </m:rPr>
          <w:rPr>
            <w:rFonts w:ascii="Cambria Math" w:eastAsiaTheme="minorEastAsia" w:hAnsi="Cambria Math"/>
          </w:rPr>
          <m:t>≥</m:t>
        </m:r>
      </m:oMath>
      <w:r w:rsidRPr="00832431">
        <w:rPr>
          <w:rFonts w:eastAsiaTheme="minorEastAsia"/>
        </w:rPr>
        <w:t xml:space="preserve"> α, với α là các ngưỡng lợi ích tối thiểu cho trước, thì HCWUs </w:t>
      </w:r>
      <w:r w:rsidRPr="00832431">
        <w:rPr>
          <w:rFonts w:eastAsiaTheme="minorEastAsia"/>
        </w:rPr>
        <w:sym w:font="Symbol" w:char="F0CD"/>
      </w:r>
      <w:r w:rsidRPr="00832431">
        <w:rPr>
          <w:rFonts w:eastAsiaTheme="minorEastAsia"/>
        </w:rPr>
        <w:t xml:space="preserve"> HTWUs. </w:t>
      </w:r>
      <w:r w:rsidR="00BF2DC6" w:rsidRPr="00814D48">
        <w:rPr>
          <w:rFonts w:eastAsiaTheme="minorEastAsia"/>
          <w:sz w:val="26"/>
          <w:szCs w:val="26"/>
        </w:rPr>
        <w:t xml:space="preserve"> </w:t>
      </w:r>
    </w:p>
    <w:p w:rsidR="00BF2DC6" w:rsidRPr="00814D48" w:rsidRDefault="00BF2DC6" w:rsidP="00E37DBB">
      <w:pPr>
        <w:pStyle w:val="Heading2"/>
      </w:pPr>
      <w:bookmarkStart w:id="40" w:name="_Toc508831536"/>
      <w:bookmarkStart w:id="41" w:name="_Toc512066770"/>
      <w:r w:rsidRPr="00814D48">
        <w:t>Thuật toán HP khai phá tập lợi ích cao dựa trên chỉ số hình chiếu và mô hình CWU</w:t>
      </w:r>
      <w:bookmarkEnd w:id="40"/>
      <w:bookmarkEnd w:id="41"/>
    </w:p>
    <w:p w:rsidR="00BF2DC6" w:rsidRPr="00814D48" w:rsidRDefault="00BF2DC6" w:rsidP="00E37DBB">
      <w:pPr>
        <w:rPr>
          <w:lang w:val="fr-FR"/>
        </w:rPr>
      </w:pPr>
      <w:r w:rsidRPr="00814D48">
        <w:rPr>
          <w:lang w:val="fr-FR"/>
        </w:rPr>
        <w:t>Trong phần này, luận án trình bày thuật toán HP được cải tiến từ thuật toán PB</w:t>
      </w:r>
      <w:r w:rsidRPr="00814D48">
        <w:fldChar w:fldCharType="begin"/>
      </w:r>
      <w:r w:rsidRPr="00814D48">
        <w:rPr>
          <w:lang w:val="fr-FR"/>
        </w:rPr>
        <w:instrText xml:space="preserve"> ADDIN ZOTERO_ITEM CSL_CITATION {"citationID":"1r4q6o6nf","properties":{"formattedCitation":" [21]","plainCitation":" [21]","noteIndex":0},"citationItems":[{"id":8,"uris":["http://zotero.org/users/3572692/items/C9XQK5CM"],"uri":["http://zotero.org/users/3572692/items/C9XQK5CM"],"itemData":{"id":8,"type":"article-journal","title":"An efﬁcient projection-based indexing approach for mining high utility itemsets","author":[{"family":"Cheng Lan","given":"Guo"},{"family":"Pei Hong","given":"Tzung"},{"family":"Tseng","given":"Vincent S"}],"issued":{"date-parts":[["2013"]]}}}],"schema":"https://github.com/citation-style-language/schema/raw/master/csl-citation.json"} </w:instrText>
      </w:r>
      <w:r w:rsidRPr="00814D48">
        <w:fldChar w:fldCharType="separate"/>
      </w:r>
      <w:r w:rsidRPr="00814D48">
        <w:t xml:space="preserve"> </w:t>
      </w:r>
      <w:r w:rsidRPr="00814D48">
        <w:fldChar w:fldCharType="end"/>
      </w:r>
      <w:r w:rsidR="00F13A5B" w:rsidRPr="00814D48">
        <w:t>của Gou (2013)</w:t>
      </w:r>
      <w:r w:rsidRPr="00814D48">
        <w:rPr>
          <w:lang w:val="fr-FR"/>
        </w:rPr>
        <w:t xml:space="preserve"> với một số cải tiến sau:</w:t>
      </w:r>
    </w:p>
    <w:p w:rsidR="00BF2DC6" w:rsidRPr="00814D48" w:rsidRDefault="00BF2DC6" w:rsidP="00E37DBB">
      <w:pPr>
        <w:rPr>
          <w:lang w:val="fr-FR"/>
        </w:rPr>
      </w:pPr>
      <w:r w:rsidRPr="00814D48">
        <w:rPr>
          <w:lang w:val="fr-FR"/>
        </w:rPr>
        <w:t>- Sử dụng kết hợp hai mô hình TWU và CWU;</w:t>
      </w:r>
    </w:p>
    <w:p w:rsidR="00BF2DC6" w:rsidRPr="00814D48" w:rsidRDefault="00BF2DC6" w:rsidP="00E37DBB">
      <w:pPr>
        <w:rPr>
          <w:lang w:val="fr-FR"/>
        </w:rPr>
      </w:pPr>
      <w:r w:rsidRPr="00814D48">
        <w:rPr>
          <w:lang w:val="fr-FR"/>
        </w:rPr>
        <w:t xml:space="preserve">- Sếp các phần tử trong từng giao dịch giảm dần theo AU sau khi đã loại các phần tử nhỏ hơn ngưỡng lợi ích tối thiểu. </w:t>
      </w:r>
    </w:p>
    <w:p w:rsidR="00BF2DC6" w:rsidRPr="00E37DBB" w:rsidRDefault="00BF2DC6" w:rsidP="00E37DBB">
      <w:pPr>
        <w:pStyle w:val="Heading4"/>
        <w:numPr>
          <w:ilvl w:val="0"/>
          <w:numId w:val="35"/>
        </w:numPr>
        <w:rPr>
          <w:lang w:val="fr-FR"/>
        </w:rPr>
      </w:pPr>
      <w:r w:rsidRPr="00E37DBB">
        <w:rPr>
          <w:lang w:val="fr-FR"/>
        </w:rPr>
        <w:t xml:space="preserve">Một số cấu trúc </w:t>
      </w:r>
      <w:r w:rsidRPr="00E37DBB">
        <w:t>được</w:t>
      </w:r>
      <w:r w:rsidRPr="00E37DBB">
        <w:rPr>
          <w:lang w:val="fr-FR"/>
        </w:rPr>
        <w:t xml:space="preserve"> sử dụng trong thuật toán:</w:t>
      </w:r>
    </w:p>
    <w:p w:rsidR="00F13A5B" w:rsidRPr="003E432F" w:rsidRDefault="00BF2DC6" w:rsidP="00E37DBB">
      <w:pPr>
        <w:rPr>
          <w:lang w:val="fr-FR"/>
        </w:rPr>
      </w:pPr>
      <w:r w:rsidRPr="003E432F">
        <w:rPr>
          <w:lang w:val="fr-FR"/>
        </w:rPr>
        <w:t>- Bảng ứng viên TC</w:t>
      </w:r>
      <w:r w:rsidRPr="003E432F">
        <w:rPr>
          <w:vertAlign w:val="subscript"/>
          <w:lang w:val="fr-FR"/>
        </w:rPr>
        <w:t>k</w:t>
      </w:r>
      <w:r w:rsidRPr="003E432F">
        <w:rPr>
          <w:lang w:val="fr-FR"/>
        </w:rPr>
        <w:t xml:space="preserve"> gồm: các tập k-phần tử, lợi ích ứng viên có trọng số - CWU và lợi ích thực tế của tập ứng viên - AU. </w:t>
      </w:r>
      <w:bookmarkStart w:id="42" w:name="_Toc495778683"/>
      <w:bookmarkStart w:id="43" w:name="_Toc501780758"/>
      <w:bookmarkStart w:id="44" w:name="_Toc508744026"/>
    </w:p>
    <w:bookmarkEnd w:id="42"/>
    <w:bookmarkEnd w:id="43"/>
    <w:bookmarkEnd w:id="44"/>
    <w:p w:rsidR="00BF2DC6" w:rsidRPr="00543A45" w:rsidRDefault="00BF2DC6" w:rsidP="00543A45">
      <w:pPr>
        <w:widowControl w:val="0"/>
        <w:rPr>
          <w:spacing w:val="-4"/>
        </w:rPr>
      </w:pPr>
      <w:r w:rsidRPr="00543A45">
        <w:rPr>
          <w:spacing w:val="-4"/>
        </w:rPr>
        <w:lastRenderedPageBreak/>
        <w:t>- Bảng chỉ số IT</w:t>
      </w:r>
      <w:r w:rsidRPr="00543A45">
        <w:rPr>
          <w:spacing w:val="-4"/>
          <w:vertAlign w:val="subscript"/>
        </w:rPr>
        <w:t>X</w:t>
      </w:r>
      <w:r w:rsidRPr="00543A45">
        <w:rPr>
          <w:spacing w:val="-4"/>
        </w:rPr>
        <w:t xml:space="preserve"> của tập X gồm: các giao dịch T</w:t>
      </w:r>
      <w:r w:rsidRPr="00543A45">
        <w:rPr>
          <w:spacing w:val="-4"/>
          <w:vertAlign w:val="subscript"/>
        </w:rPr>
        <w:t>j</w:t>
      </w:r>
      <w:r w:rsidRPr="00543A45">
        <w:rPr>
          <w:spacing w:val="-4"/>
        </w:rPr>
        <w:t xml:space="preserve"> chứa tập X, vị trí p của phần tử cuối cùng của tập X xuất hiện trong giao dịch T</w:t>
      </w:r>
      <w:r w:rsidRPr="00543A45">
        <w:rPr>
          <w:spacing w:val="-4"/>
          <w:vertAlign w:val="subscript"/>
        </w:rPr>
        <w:t>j</w:t>
      </w:r>
      <w:r w:rsidRPr="00543A45">
        <w:rPr>
          <w:spacing w:val="-4"/>
        </w:rPr>
        <w:t xml:space="preserve"> và U(X,T</w:t>
      </w:r>
      <w:r w:rsidRPr="00543A45">
        <w:rPr>
          <w:spacing w:val="-4"/>
          <w:vertAlign w:val="subscript"/>
        </w:rPr>
        <w:t>j</w:t>
      </w:r>
      <w:r w:rsidRPr="00543A45">
        <w:rPr>
          <w:spacing w:val="-4"/>
        </w:rPr>
        <w:t>). Từ bảng chỉ số IT</w:t>
      </w:r>
      <w:r w:rsidRPr="00543A45">
        <w:rPr>
          <w:spacing w:val="-4"/>
          <w:vertAlign w:val="subscript"/>
        </w:rPr>
        <w:t>X</w:t>
      </w:r>
      <w:r w:rsidRPr="00543A45">
        <w:rPr>
          <w:spacing w:val="-4"/>
        </w:rPr>
        <w:t xml:space="preserve"> gồm k-phần tử có thể tính nhanh các tập ứng viên gồm (k+1)-phần tử với tiền tố là tập phần tử X. </w:t>
      </w:r>
    </w:p>
    <w:p w:rsidR="00BF2DC6" w:rsidRPr="00814D48" w:rsidRDefault="00BF2DC6" w:rsidP="00E37DBB">
      <w:r w:rsidRPr="00814D48">
        <w:t>- Bảng giao dịch lợi ích - UT</w:t>
      </w:r>
      <w:r w:rsidRPr="00814D48">
        <w:rPr>
          <w:vertAlign w:val="subscript"/>
        </w:rPr>
        <w:t>i</w:t>
      </w:r>
      <w:r w:rsidRPr="00814D48">
        <w:t xml:space="preserve"> chứa giá trị lợi ích của phần tử i trong từng giao dịch gồm: giao dịch T</w:t>
      </w:r>
      <w:r w:rsidRPr="00814D48">
        <w:rPr>
          <w:vertAlign w:val="subscript"/>
        </w:rPr>
        <w:t>j</w:t>
      </w:r>
      <w:r w:rsidRPr="00814D48">
        <w:t xml:space="preserve"> chứa i và U(i, T</w:t>
      </w:r>
      <w:r w:rsidRPr="00814D48">
        <w:rPr>
          <w:vertAlign w:val="subscript"/>
        </w:rPr>
        <w:t>j</w:t>
      </w:r>
      <w:r w:rsidRPr="00814D48">
        <w:t>). Sau khi tìm tất cả tập lợi ích cao với tiền tố là phần tử i thì dựa vào bảng UT</w:t>
      </w:r>
      <w:r w:rsidRPr="00814D48">
        <w:rPr>
          <w:vertAlign w:val="subscript"/>
        </w:rPr>
        <w:t>i</w:t>
      </w:r>
      <w:r w:rsidRPr="00814D48">
        <w:t xml:space="preserve"> sẽ tính được CWU(Y) với phần tử i = ListItemPrefix(Y). </w:t>
      </w:r>
    </w:p>
    <w:p w:rsidR="00BF2DC6" w:rsidRPr="00E37DBB" w:rsidRDefault="00BF2DC6" w:rsidP="00E37DBB">
      <w:pPr>
        <w:pStyle w:val="Heading4"/>
      </w:pPr>
      <w:bookmarkStart w:id="45" w:name="_Toc494307383"/>
      <w:bookmarkStart w:id="46" w:name="_Toc508831540"/>
      <w:r w:rsidRPr="00E37DBB">
        <w:t xml:space="preserve">Kết quả </w:t>
      </w:r>
      <w:bookmarkEnd w:id="45"/>
      <w:r w:rsidRPr="00E37DBB">
        <w:t>thực nghiệm</w:t>
      </w:r>
      <w:bookmarkEnd w:id="46"/>
    </w:p>
    <w:p w:rsidR="00DC63FA" w:rsidRDefault="00DC63FA" w:rsidP="00E37DBB">
      <w:r w:rsidRPr="00814D48">
        <w:t>Kết quả thử nghiệm, so sánh giữa thuật toán HP với các thuật toán Two Phase, PB trên bộ dữ liệu T30I4D100K</w:t>
      </w:r>
      <w:r w:rsidR="00E73170" w:rsidRPr="00814D48">
        <w:t xml:space="preserve"> và</w:t>
      </w:r>
      <w:r w:rsidRPr="00814D48">
        <w:t xml:space="preserve"> Mushroom. </w:t>
      </w:r>
    </w:p>
    <w:tbl>
      <w:tblPr>
        <w:tblStyle w:val="TableGrid"/>
        <w:tblW w:w="6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1"/>
        <w:gridCol w:w="3186"/>
      </w:tblGrid>
      <w:tr w:rsidR="0002266C" w:rsidRPr="00814D48" w:rsidTr="005B23F9">
        <w:trPr>
          <w:jc w:val="center"/>
        </w:trPr>
        <w:tc>
          <w:tcPr>
            <w:tcW w:w="4575" w:type="dxa"/>
          </w:tcPr>
          <w:p w:rsidR="0002266C" w:rsidRPr="00814D48" w:rsidRDefault="0002266C" w:rsidP="005B23F9">
            <w:pPr>
              <w:pStyle w:val="StyleHinh"/>
              <w:keepNext/>
              <w:spacing w:after="0" w:line="240" w:lineRule="auto"/>
              <w:rPr>
                <w:sz w:val="26"/>
                <w:szCs w:val="26"/>
              </w:rPr>
            </w:pPr>
            <w:r w:rsidRPr="00814D48">
              <w:rPr>
                <w:sz w:val="26"/>
                <w:szCs w:val="26"/>
              </w:rPr>
              <w:drawing>
                <wp:inline distT="0" distB="0" distL="0" distR="0" wp14:anchorId="24AA40AF" wp14:editId="32804D7F">
                  <wp:extent cx="2023200" cy="12600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814D48" w:rsidRDefault="0002266C" w:rsidP="005B23F9">
            <w:pPr>
              <w:pStyle w:val="Caption"/>
            </w:pPr>
            <w:r w:rsidRPr="00814D48">
              <w:t xml:space="preserve">Hình </w:t>
            </w:r>
            <w:fldSimple w:instr=" STYLEREF 1 \s ">
              <w:r>
                <w:rPr>
                  <w:noProof/>
                </w:rPr>
                <w:t>2</w:t>
              </w:r>
            </w:fldSimple>
            <w:r w:rsidRPr="00814D48">
              <w:t>.</w:t>
            </w:r>
            <w:fldSimple w:instr=" SEQ Hình \* ARABIC \s 1 ">
              <w:r>
                <w:rPr>
                  <w:noProof/>
                </w:rPr>
                <w:t>1</w:t>
              </w:r>
            </w:fldSimple>
            <w:r w:rsidRPr="00814D48">
              <w:t>. Số lượng ứng viên được sinh ra trên T30I4D100K</w:t>
            </w:r>
          </w:p>
        </w:tc>
        <w:tc>
          <w:tcPr>
            <w:tcW w:w="1832" w:type="dxa"/>
          </w:tcPr>
          <w:p w:rsidR="0002266C" w:rsidRPr="00814D48" w:rsidRDefault="0002266C" w:rsidP="005B23F9">
            <w:pPr>
              <w:pStyle w:val="StyleHinh"/>
              <w:keepNext/>
              <w:spacing w:after="0" w:line="240" w:lineRule="auto"/>
              <w:rPr>
                <w:sz w:val="26"/>
                <w:szCs w:val="26"/>
              </w:rPr>
            </w:pPr>
            <w:r w:rsidRPr="00814D48">
              <w:rPr>
                <w:sz w:val="26"/>
                <w:szCs w:val="26"/>
              </w:rPr>
              <w:drawing>
                <wp:inline distT="0" distB="0" distL="0" distR="0" wp14:anchorId="7F29C565" wp14:editId="00869FBE">
                  <wp:extent cx="2023200" cy="12600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814D48" w:rsidRDefault="0002266C" w:rsidP="005B23F9">
            <w:pPr>
              <w:pStyle w:val="Caption"/>
            </w:pPr>
            <w:r w:rsidRPr="00814D48">
              <w:t xml:space="preserve">Hình </w:t>
            </w:r>
            <w:fldSimple w:instr=" STYLEREF 1 \s ">
              <w:r>
                <w:rPr>
                  <w:noProof/>
                </w:rPr>
                <w:t>2</w:t>
              </w:r>
            </w:fldSimple>
            <w:r w:rsidRPr="00814D48">
              <w:t>.</w:t>
            </w:r>
            <w:fldSimple w:instr=" SEQ Hình \* ARABIC \s 1 ">
              <w:r>
                <w:rPr>
                  <w:noProof/>
                </w:rPr>
                <w:t>2</w:t>
              </w:r>
            </w:fldSimple>
            <w:r w:rsidRPr="00814D48">
              <w:t>. Thời gian thực hiện trên T30I4D100K</w:t>
            </w:r>
          </w:p>
        </w:tc>
      </w:tr>
    </w:tbl>
    <w:p w:rsidR="0002266C" w:rsidRDefault="0002266C" w:rsidP="00E37DBB"/>
    <w:p w:rsidR="0002266C" w:rsidRDefault="0002266C" w:rsidP="00E37DBB"/>
    <w:tbl>
      <w:tblPr>
        <w:tblStyle w:val="TableGrid"/>
        <w:tblW w:w="6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1"/>
        <w:gridCol w:w="3186"/>
      </w:tblGrid>
      <w:tr w:rsidR="00543A45" w:rsidRPr="00814D48" w:rsidTr="0002266C">
        <w:trPr>
          <w:jc w:val="center"/>
        </w:trPr>
        <w:tc>
          <w:tcPr>
            <w:tcW w:w="3221" w:type="dxa"/>
          </w:tcPr>
          <w:p w:rsidR="00543A45" w:rsidRPr="00814D48" w:rsidRDefault="00543A45" w:rsidP="00543A45">
            <w:pPr>
              <w:pStyle w:val="StyleHinh"/>
              <w:keepNext/>
              <w:spacing w:after="0" w:line="240" w:lineRule="auto"/>
              <w:rPr>
                <w:sz w:val="26"/>
                <w:szCs w:val="26"/>
              </w:rPr>
            </w:pPr>
            <w:r w:rsidRPr="00814D48">
              <w:rPr>
                <w:sz w:val="26"/>
                <w:szCs w:val="26"/>
              </w:rPr>
              <w:lastRenderedPageBreak/>
              <w:drawing>
                <wp:inline distT="0" distB="0" distL="0" distR="0" wp14:anchorId="11E90CC3" wp14:editId="349B59ED">
                  <wp:extent cx="2023200" cy="12600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543A45" w:rsidRPr="00814D48" w:rsidRDefault="00543A45" w:rsidP="00543A45">
            <w:pPr>
              <w:pStyle w:val="StyleHinh"/>
              <w:keepNext/>
              <w:spacing w:after="0" w:line="240" w:lineRule="auto"/>
              <w:rPr>
                <w:sz w:val="26"/>
                <w:szCs w:val="26"/>
              </w:rPr>
            </w:pPr>
            <w:bookmarkStart w:id="47" w:name="_Toc495563720"/>
            <w:r w:rsidRPr="00814D48">
              <w:t xml:space="preserve">Hình </w:t>
            </w:r>
            <w:r w:rsidRPr="00814D48">
              <w:fldChar w:fldCharType="begin"/>
            </w:r>
            <w:r w:rsidRPr="00814D48">
              <w:instrText xml:space="preserve"> STYLEREF 1 \s </w:instrText>
            </w:r>
            <w:r w:rsidRPr="00814D48">
              <w:fldChar w:fldCharType="separate"/>
            </w:r>
            <w:r w:rsidR="00372744">
              <w:t>2</w:t>
            </w:r>
            <w:r w:rsidRPr="00814D48">
              <w:fldChar w:fldCharType="end"/>
            </w:r>
            <w:r w:rsidRPr="00814D48">
              <w:t>.</w:t>
            </w:r>
            <w:r w:rsidRPr="00814D48">
              <w:fldChar w:fldCharType="begin"/>
            </w:r>
            <w:r w:rsidRPr="00814D48">
              <w:instrText xml:space="preserve"> SEQ Hình \* ARABIC \s 1 </w:instrText>
            </w:r>
            <w:r w:rsidRPr="00814D48">
              <w:fldChar w:fldCharType="separate"/>
            </w:r>
            <w:r w:rsidR="00372744">
              <w:t>3</w:t>
            </w:r>
            <w:r w:rsidRPr="00814D48">
              <w:fldChar w:fldCharType="end"/>
            </w:r>
            <w:r w:rsidRPr="00814D48">
              <w:t xml:space="preserve">. Số lượng ứng viên được sinh ra </w:t>
            </w:r>
            <w:bookmarkEnd w:id="47"/>
            <w:r w:rsidRPr="00814D48">
              <w:t>trên Mushroom</w:t>
            </w:r>
          </w:p>
        </w:tc>
        <w:tc>
          <w:tcPr>
            <w:tcW w:w="3186" w:type="dxa"/>
          </w:tcPr>
          <w:p w:rsidR="00543A45" w:rsidRPr="00814D48" w:rsidRDefault="00543A45" w:rsidP="00543A45">
            <w:pPr>
              <w:pStyle w:val="StyleHinh"/>
              <w:keepNext/>
              <w:spacing w:after="0" w:line="240" w:lineRule="auto"/>
              <w:rPr>
                <w:sz w:val="26"/>
                <w:szCs w:val="26"/>
              </w:rPr>
            </w:pPr>
            <w:r w:rsidRPr="00814D48">
              <w:rPr>
                <w:sz w:val="26"/>
                <w:szCs w:val="26"/>
              </w:rPr>
              <w:drawing>
                <wp:inline distT="0" distB="0" distL="0" distR="0" wp14:anchorId="6D78A38A" wp14:editId="4826CF02">
                  <wp:extent cx="2023200" cy="126000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543A45" w:rsidRPr="00814D48" w:rsidRDefault="00543A45" w:rsidP="00543A45">
            <w:pPr>
              <w:pStyle w:val="StyleHinh"/>
              <w:keepNext/>
              <w:spacing w:after="0" w:line="240" w:lineRule="auto"/>
              <w:rPr>
                <w:sz w:val="26"/>
                <w:szCs w:val="26"/>
              </w:rPr>
            </w:pPr>
            <w:bookmarkStart w:id="48" w:name="_Toc495563721"/>
            <w:r w:rsidRPr="00814D48">
              <w:t xml:space="preserve">Hình </w:t>
            </w:r>
            <w:r w:rsidRPr="00814D48">
              <w:fldChar w:fldCharType="begin"/>
            </w:r>
            <w:r w:rsidRPr="00814D48">
              <w:instrText xml:space="preserve"> STYLEREF 1 \s </w:instrText>
            </w:r>
            <w:r w:rsidRPr="00814D48">
              <w:fldChar w:fldCharType="separate"/>
            </w:r>
            <w:r w:rsidR="00372744">
              <w:t>2</w:t>
            </w:r>
            <w:r w:rsidRPr="00814D48">
              <w:fldChar w:fldCharType="end"/>
            </w:r>
            <w:r w:rsidRPr="00814D48">
              <w:t>.</w:t>
            </w:r>
            <w:r w:rsidRPr="00814D48">
              <w:fldChar w:fldCharType="begin"/>
            </w:r>
            <w:r w:rsidRPr="00814D48">
              <w:instrText xml:space="preserve"> SEQ Hình \* ARABIC \s 1 </w:instrText>
            </w:r>
            <w:r w:rsidRPr="00814D48">
              <w:fldChar w:fldCharType="separate"/>
            </w:r>
            <w:r w:rsidR="00372744">
              <w:t>4</w:t>
            </w:r>
            <w:r w:rsidRPr="00814D48">
              <w:fldChar w:fldCharType="end"/>
            </w:r>
            <w:r w:rsidRPr="00814D48">
              <w:t xml:space="preserve">. Thời gian thực hiện </w:t>
            </w:r>
            <w:bookmarkEnd w:id="48"/>
            <w:r w:rsidRPr="00814D48">
              <w:t>trên Mushroom</w:t>
            </w:r>
          </w:p>
        </w:tc>
      </w:tr>
    </w:tbl>
    <w:p w:rsidR="00BF2DC6" w:rsidRPr="00814D48" w:rsidRDefault="00BF2DC6" w:rsidP="00E37DBB">
      <w:pPr>
        <w:pStyle w:val="Heading2"/>
      </w:pPr>
      <w:bookmarkStart w:id="49" w:name="_Toc508831541"/>
      <w:bookmarkStart w:id="50" w:name="_Toc512066771"/>
      <w:r w:rsidRPr="00814D48">
        <w:t xml:space="preserve">Thuật toán song </w:t>
      </w:r>
      <w:r w:rsidRPr="00E37DBB">
        <w:t>song</w:t>
      </w:r>
      <w:r w:rsidRPr="00814D48">
        <w:t xml:space="preserve"> PPB khai phá tập lợi ích cao dựa trên chỉ số hình chiếu và danh sách lợi ích</w:t>
      </w:r>
      <w:bookmarkEnd w:id="49"/>
      <w:bookmarkEnd w:id="50"/>
    </w:p>
    <w:p w:rsidR="00BF2DC6" w:rsidRPr="00814D48" w:rsidRDefault="00BF2DC6" w:rsidP="00E37DBB">
      <w:pPr>
        <w:rPr>
          <w:lang w:val="fr-FR"/>
        </w:rPr>
      </w:pPr>
      <w:r w:rsidRPr="00814D48">
        <w:rPr>
          <w:lang w:val="fr-FR"/>
        </w:rPr>
        <w:t xml:space="preserve">Thuật toán song song PPB [V] khai phá tập lợi ích cao được công bố trong tạp chí Công nghệ Thông tin và Truyền thông: “Các công trình nghiên cứu, phát triển và ứng dụng CNTT-TT" với một số đóng góp sau: </w:t>
      </w:r>
    </w:p>
    <w:p w:rsidR="00BF2DC6" w:rsidRPr="00814D48" w:rsidRDefault="00BF2DC6" w:rsidP="00E37DBB">
      <w:pPr>
        <w:rPr>
          <w:lang w:val="fr-FR"/>
        </w:rPr>
      </w:pPr>
      <w:r w:rsidRPr="00814D48">
        <w:rPr>
          <w:lang w:val="fr-FR"/>
        </w:rPr>
        <w:t xml:space="preserve">- Dùng bảng chỉ số kết hợp với danh sách lợi ích để sinh tập ứng viên, tìm tập lợi ích cao, loại nhanh các ứng viên và độc lập xử lý các phần tử trên từng bộ xử lý. </w:t>
      </w:r>
    </w:p>
    <w:p w:rsidR="00BF2DC6" w:rsidRPr="00814D48" w:rsidRDefault="00C72495" w:rsidP="00E37DBB">
      <w:pPr>
        <w:rPr>
          <w:lang w:val="fr-FR"/>
        </w:rPr>
      </w:pPr>
      <w:r w:rsidRPr="00814D48">
        <w:rPr>
          <w:lang w:val="fr-FR"/>
        </w:rPr>
        <w:t>- Giản lược thông tin lưu trữ trong danh sách lợi ích.</w:t>
      </w:r>
    </w:p>
    <w:p w:rsidR="00BF2DC6" w:rsidRPr="00814D48" w:rsidRDefault="00BF2DC6" w:rsidP="00E37DBB">
      <w:pPr>
        <w:rPr>
          <w:lang w:val="fr-FR"/>
        </w:rPr>
      </w:pPr>
      <w:r w:rsidRPr="00814D48">
        <w:rPr>
          <w:lang w:val="fr-FR"/>
        </w:rPr>
        <w:t xml:space="preserve">- Xây dựng thuật toán song song khai phá tập lợi ích cao trên mô hình chia sẻ bộ nhớ. </w:t>
      </w:r>
    </w:p>
    <w:p w:rsidR="00BF2DC6" w:rsidRPr="00E37DBB" w:rsidRDefault="00BF2DC6" w:rsidP="00E37DBB">
      <w:pPr>
        <w:pStyle w:val="Heading4"/>
        <w:numPr>
          <w:ilvl w:val="0"/>
          <w:numId w:val="36"/>
        </w:numPr>
      </w:pPr>
      <w:bookmarkStart w:id="51" w:name="_Toc508831542"/>
      <w:r w:rsidRPr="00E37DBB">
        <w:t>Một số cấu trúc được sử dụng trong thuật toán PPB gồm:</w:t>
      </w:r>
      <w:bookmarkEnd w:id="51"/>
      <w:r w:rsidRPr="00E37DBB">
        <w:t xml:space="preserve"> </w:t>
      </w:r>
    </w:p>
    <w:p w:rsidR="00BF2DC6" w:rsidRPr="00814D48" w:rsidRDefault="00BF2DC6" w:rsidP="00E37DBB">
      <w:r w:rsidRPr="00814D48">
        <w:t>- Bảng TC</w:t>
      </w:r>
      <w:r w:rsidRPr="00814D48">
        <w:rPr>
          <w:vertAlign w:val="subscript"/>
        </w:rPr>
        <w:t>k</w:t>
      </w:r>
      <w:r w:rsidRPr="00814D48">
        <w:t xml:space="preserve"> gồm: các tập k-phần tử, lợi ích thực tế - AU và lợi ích còn lại của ứng viên – RU. Các giá trị AU, RU trong bảng TC</w:t>
      </w:r>
      <w:r w:rsidRPr="00814D48">
        <w:rPr>
          <w:vertAlign w:val="subscript"/>
        </w:rPr>
        <w:t>1</w:t>
      </w:r>
      <w:r w:rsidRPr="00814D48">
        <w:t xml:space="preserve"> được tính trong cùng một lần duyệt để tính TWU, trong đó RU(X) = TWU(X) – AU(X). </w:t>
      </w:r>
    </w:p>
    <w:p w:rsidR="00BF2DC6" w:rsidRPr="00EA1151" w:rsidRDefault="00BF2DC6" w:rsidP="00E37DBB">
      <w:r w:rsidRPr="00EA1151">
        <w:lastRenderedPageBreak/>
        <w:t>- Bảng chỉ số IT</w:t>
      </w:r>
      <w:r w:rsidRPr="00EA1151">
        <w:rPr>
          <w:vertAlign w:val="subscript"/>
        </w:rPr>
        <w:t>X</w:t>
      </w:r>
      <w:r w:rsidRPr="00EA1151">
        <w:t xml:space="preserve"> của tập X gồm: các giao dịch T</w:t>
      </w:r>
      <w:r w:rsidRPr="00EA1151">
        <w:rPr>
          <w:vertAlign w:val="subscript"/>
        </w:rPr>
        <w:t>j</w:t>
      </w:r>
      <w:r w:rsidRPr="00EA1151">
        <w:t xml:space="preserve"> chứa tập X; vị trí p của phần tử cuối cùng của tập X xuất hiện trong giao dịch T</w:t>
      </w:r>
      <w:r w:rsidRPr="00EA1151">
        <w:rPr>
          <w:vertAlign w:val="subscript"/>
        </w:rPr>
        <w:t>j</w:t>
      </w:r>
      <w:r w:rsidRPr="00EA1151">
        <w:t>; itutil(X, T</w:t>
      </w:r>
      <w:r w:rsidRPr="00EA1151">
        <w:rPr>
          <w:vertAlign w:val="subscript"/>
        </w:rPr>
        <w:t>j</w:t>
      </w:r>
      <w:r w:rsidRPr="00EA1151">
        <w:t>) – giá trị lợi ích của tập X trong giao dịch T</w:t>
      </w:r>
      <w:r w:rsidRPr="00EA1151">
        <w:rPr>
          <w:vertAlign w:val="subscript"/>
        </w:rPr>
        <w:t>j</w:t>
      </w:r>
      <w:r w:rsidRPr="00EA1151">
        <w:t>; rutil(X, T</w:t>
      </w:r>
      <w:r w:rsidRPr="00EA1151">
        <w:rPr>
          <w:vertAlign w:val="subscript"/>
        </w:rPr>
        <w:t>j</w:t>
      </w:r>
      <w:r w:rsidRPr="00EA1151">
        <w:t>) – giá trị lợi ích các phần tử còn lại sau tập X trong giao dịch T</w:t>
      </w:r>
      <w:r w:rsidRPr="00EA1151">
        <w:rPr>
          <w:vertAlign w:val="subscript"/>
        </w:rPr>
        <w:t>j</w:t>
      </w:r>
      <w:r w:rsidRPr="00EA1151">
        <w:t xml:space="preserve">. </w:t>
      </w:r>
    </w:p>
    <w:p w:rsidR="00BF2DC6" w:rsidRPr="00E37DBB" w:rsidRDefault="00BF2DC6" w:rsidP="00E37DBB">
      <w:pPr>
        <w:pStyle w:val="Heading4"/>
      </w:pPr>
      <w:bookmarkStart w:id="52" w:name="_Toc508831546"/>
      <w:r w:rsidRPr="00E37DBB">
        <w:t>Kết quả thực nghiệm</w:t>
      </w:r>
      <w:bookmarkEnd w:id="52"/>
    </w:p>
    <w:p w:rsidR="00933870" w:rsidRDefault="00BF2DC6" w:rsidP="00E37DBB">
      <w:bookmarkStart w:id="53" w:name="_Toc494307385"/>
      <w:bookmarkStart w:id="54" w:name="_Toc508831547"/>
      <w:r w:rsidRPr="00814D48">
        <w:rPr>
          <w:i/>
        </w:rPr>
        <w:t xml:space="preserve"> </w:t>
      </w:r>
      <w:bookmarkStart w:id="55" w:name="OLE_LINK21"/>
      <w:bookmarkStart w:id="56" w:name="OLE_LINK22"/>
      <w:bookmarkStart w:id="57" w:name="OLE_LINK23"/>
      <w:r w:rsidRPr="00814D48">
        <w:t>Kết quả thử nghiệm, so sánh giữa thuật toán PPB-Miner với thuật toán HP</w:t>
      </w:r>
      <w:r w:rsidR="00EF59D5" w:rsidRPr="00814D48">
        <w:t xml:space="preserve"> [II] </w:t>
      </w:r>
      <w:r w:rsidRPr="00814D48">
        <w:t xml:space="preserve">trên bộ dữ liệu T30I4D100K và Mushroom. </w:t>
      </w:r>
      <w:r w:rsidRPr="00814D48">
        <w:rPr>
          <w:i/>
        </w:rPr>
        <w:t>Hình 2.</w:t>
      </w:r>
      <w:r w:rsidR="00EF59D5" w:rsidRPr="00814D48">
        <w:rPr>
          <w:i/>
        </w:rPr>
        <w:t>5</w:t>
      </w:r>
      <w:r w:rsidRPr="00814D48">
        <w:t xml:space="preserve"> so sánh thời gian thực hiện khai phá tập lợi ích cao khi thay đổi ngưỡng lợi ích tối thiểu, </w:t>
      </w:r>
      <w:r w:rsidRPr="00814D48">
        <w:rPr>
          <w:i/>
        </w:rPr>
        <w:t>Hình 2.</w:t>
      </w:r>
      <w:r w:rsidR="00EF59D5" w:rsidRPr="00814D48">
        <w:rPr>
          <w:i/>
        </w:rPr>
        <w:t>6</w:t>
      </w:r>
      <w:r w:rsidRPr="00814D48">
        <w:t xml:space="preserve"> so sánh số lượng ứng viên được sinh ra tương ứng với các ngưỡng lợi ích tối thiểu khác nhau. </w:t>
      </w:r>
      <w:r w:rsidRPr="00814D48">
        <w:rPr>
          <w:i/>
        </w:rPr>
        <w:t>Hình 2.</w:t>
      </w:r>
      <w:r w:rsidR="00EF59D5" w:rsidRPr="00814D48">
        <w:rPr>
          <w:i/>
        </w:rPr>
        <w:t>7</w:t>
      </w:r>
      <w:r w:rsidRPr="00814D48">
        <w:t xml:space="preserve"> và </w:t>
      </w:r>
      <w:r w:rsidRPr="00814D48">
        <w:rPr>
          <w:i/>
        </w:rPr>
        <w:t>Hình 2.</w:t>
      </w:r>
      <w:r w:rsidR="00EF59D5" w:rsidRPr="00814D48">
        <w:rPr>
          <w:i/>
        </w:rPr>
        <w:t>8</w:t>
      </w:r>
      <w:r w:rsidRPr="00814D48">
        <w:t xml:space="preserve"> so sánh thời gian thực hiện khai phá tập lợi ích cao và số ứng viên sinh ra giữa hai thuật toán tương ứng với các ngưỡng lợi ích tối thiểu khác nhau trên bộ dữ liệu Mushroom.</w:t>
      </w:r>
      <w:r w:rsidR="0002266C">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7"/>
        <w:gridCol w:w="3220"/>
      </w:tblGrid>
      <w:tr w:rsidR="0002266C" w:rsidRPr="002B7CDD" w:rsidTr="005B23F9">
        <w:trPr>
          <w:jc w:val="center"/>
        </w:trPr>
        <w:tc>
          <w:tcPr>
            <w:tcW w:w="3187" w:type="dxa"/>
          </w:tcPr>
          <w:p w:rsidR="0002266C" w:rsidRPr="002B7CDD" w:rsidRDefault="0002266C" w:rsidP="005B23F9">
            <w:pPr>
              <w:keepNext/>
              <w:spacing w:after="0" w:line="240" w:lineRule="auto"/>
              <w:ind w:firstLine="0"/>
              <w:jc w:val="center"/>
              <w:rPr>
                <w:i/>
                <w:sz w:val="26"/>
                <w:szCs w:val="26"/>
              </w:rPr>
            </w:pPr>
            <w:r w:rsidRPr="002B7CDD">
              <w:rPr>
                <w:i/>
                <w:noProof/>
                <w:sz w:val="26"/>
                <w:szCs w:val="26"/>
              </w:rPr>
              <w:drawing>
                <wp:inline distT="0" distB="0" distL="0" distR="0" wp14:anchorId="39611A93" wp14:editId="5D45489A">
                  <wp:extent cx="2023110" cy="12600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202311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2B7CDD" w:rsidRDefault="0002266C" w:rsidP="005B23F9">
            <w:pPr>
              <w:pStyle w:val="Caption"/>
            </w:pPr>
            <w:r w:rsidRPr="002B7CDD">
              <w:t xml:space="preserve">Hình </w:t>
            </w:r>
            <w:fldSimple w:instr=" STYLEREF 1 \s ">
              <w:r>
                <w:rPr>
                  <w:noProof/>
                </w:rPr>
                <w:t>2</w:t>
              </w:r>
            </w:fldSimple>
            <w:r w:rsidRPr="002B7CDD">
              <w:t>.</w:t>
            </w:r>
            <w:fldSimple w:instr=" SEQ Hình \* ARABIC \s 1 ">
              <w:r>
                <w:rPr>
                  <w:noProof/>
                </w:rPr>
                <w:t>5</w:t>
              </w:r>
            </w:fldSimple>
            <w:r w:rsidRPr="002B7CDD">
              <w:t xml:space="preserve">. Thời gian thực hiện trên </w:t>
            </w:r>
            <w:r w:rsidRPr="00E37DBB">
              <w:t>T30I4D100K</w:t>
            </w:r>
            <w:r w:rsidRPr="002B7CDD">
              <w:t xml:space="preserve"> </w:t>
            </w:r>
          </w:p>
        </w:tc>
        <w:tc>
          <w:tcPr>
            <w:tcW w:w="3220" w:type="dxa"/>
          </w:tcPr>
          <w:p w:rsidR="0002266C" w:rsidRPr="002B7CDD" w:rsidRDefault="0002266C" w:rsidP="005B23F9">
            <w:pPr>
              <w:keepNext/>
              <w:spacing w:after="0" w:line="240" w:lineRule="auto"/>
              <w:ind w:firstLine="0"/>
              <w:jc w:val="center"/>
              <w:rPr>
                <w:i/>
                <w:sz w:val="26"/>
                <w:szCs w:val="26"/>
              </w:rPr>
            </w:pPr>
            <w:r w:rsidRPr="002B7CDD">
              <w:rPr>
                <w:i/>
                <w:noProof/>
                <w:sz w:val="26"/>
                <w:szCs w:val="26"/>
              </w:rPr>
              <w:drawing>
                <wp:inline distT="0" distB="0" distL="0" distR="0" wp14:anchorId="45FF158F" wp14:editId="65EAF214">
                  <wp:extent cx="2023200" cy="12600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2B7CDD" w:rsidRDefault="0002266C" w:rsidP="005B23F9">
            <w:pPr>
              <w:pStyle w:val="Caption"/>
              <w:rPr>
                <w:noProof/>
              </w:rPr>
            </w:pPr>
            <w:r w:rsidRPr="002B7CDD">
              <w:t xml:space="preserve">Hình </w:t>
            </w:r>
            <w:fldSimple w:instr=" STYLEREF 1 \s ">
              <w:r>
                <w:rPr>
                  <w:noProof/>
                </w:rPr>
                <w:t>2</w:t>
              </w:r>
            </w:fldSimple>
            <w:r w:rsidRPr="002B7CDD">
              <w:t>.</w:t>
            </w:r>
            <w:fldSimple w:instr=" SEQ Hình \* ARABIC \s 1 ">
              <w:r>
                <w:rPr>
                  <w:noProof/>
                </w:rPr>
                <w:t>6</w:t>
              </w:r>
            </w:fldSimple>
            <w:r w:rsidRPr="002B7CDD">
              <w:t xml:space="preserve">. Số lượng ứng viên được sinh ra trên T30I4D100K </w:t>
            </w:r>
          </w:p>
        </w:tc>
      </w:tr>
    </w:tbl>
    <w:p w:rsidR="0002266C" w:rsidRDefault="0002266C" w:rsidP="00E37DBB"/>
    <w:p w:rsidR="0002266C" w:rsidRPr="00814D48" w:rsidRDefault="0002266C" w:rsidP="00E37DB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4"/>
        <w:gridCol w:w="3223"/>
      </w:tblGrid>
      <w:tr w:rsidR="00A52750" w:rsidRPr="00814D48" w:rsidTr="00933870">
        <w:trPr>
          <w:jc w:val="center"/>
        </w:trPr>
        <w:tc>
          <w:tcPr>
            <w:tcW w:w="3184" w:type="dxa"/>
          </w:tcPr>
          <w:p w:rsidR="00A52750" w:rsidRPr="00814D48" w:rsidRDefault="00352EEA" w:rsidP="00A52750">
            <w:pPr>
              <w:keepNext/>
              <w:spacing w:after="0" w:line="240" w:lineRule="auto"/>
              <w:ind w:firstLine="0"/>
              <w:jc w:val="center"/>
              <w:rPr>
                <w:i/>
                <w:sz w:val="26"/>
                <w:szCs w:val="26"/>
              </w:rPr>
            </w:pPr>
            <w:r w:rsidRPr="00814D48">
              <w:rPr>
                <w:noProof/>
                <w:sz w:val="26"/>
                <w:szCs w:val="26"/>
              </w:rPr>
              <w:lastRenderedPageBreak/>
              <w:drawing>
                <wp:inline distT="0" distB="0" distL="0" distR="0" wp14:anchorId="3258233C" wp14:editId="7A4C766E">
                  <wp:extent cx="2023200" cy="126000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A52750" w:rsidRPr="00814D48" w:rsidRDefault="00A52750" w:rsidP="00E37DBB">
            <w:pPr>
              <w:pStyle w:val="Caption"/>
              <w:rPr>
                <w:noProof/>
              </w:rPr>
            </w:pPr>
            <w:bookmarkStart w:id="58" w:name="_Toc508744073"/>
            <w:r w:rsidRPr="00814D48">
              <w:t xml:space="preserve">Hình </w:t>
            </w:r>
            <w:fldSimple w:instr=" STYLEREF 1 \s ">
              <w:r w:rsidR="00372744">
                <w:rPr>
                  <w:noProof/>
                </w:rPr>
                <w:t>2</w:t>
              </w:r>
            </w:fldSimple>
            <w:r w:rsidRPr="00814D48">
              <w:t>.</w:t>
            </w:r>
            <w:fldSimple w:instr=" SEQ Hình \* ARABIC \s 1 ">
              <w:r w:rsidR="00372744">
                <w:rPr>
                  <w:noProof/>
                </w:rPr>
                <w:t>7</w:t>
              </w:r>
            </w:fldSimple>
            <w:r w:rsidRPr="00814D48">
              <w:t xml:space="preserve">. Thời gian thực hiện </w:t>
            </w:r>
            <w:bookmarkEnd w:id="58"/>
            <w:r w:rsidR="00344E10" w:rsidRPr="00814D48">
              <w:t>trên Mushroom</w:t>
            </w:r>
          </w:p>
        </w:tc>
        <w:tc>
          <w:tcPr>
            <w:tcW w:w="3223" w:type="dxa"/>
          </w:tcPr>
          <w:p w:rsidR="00A52750" w:rsidRPr="00814D48" w:rsidRDefault="00352EEA" w:rsidP="00A52750">
            <w:pPr>
              <w:keepNext/>
              <w:spacing w:after="0" w:line="240" w:lineRule="auto"/>
              <w:ind w:firstLine="40"/>
              <w:jc w:val="center"/>
              <w:rPr>
                <w:i/>
                <w:sz w:val="26"/>
                <w:szCs w:val="26"/>
              </w:rPr>
            </w:pPr>
            <w:r w:rsidRPr="00814D48">
              <w:rPr>
                <w:noProof/>
                <w:sz w:val="26"/>
                <w:szCs w:val="26"/>
              </w:rPr>
              <w:drawing>
                <wp:inline distT="0" distB="0" distL="0" distR="0" wp14:anchorId="62685EA8" wp14:editId="5904473E">
                  <wp:extent cx="2023200" cy="126000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A52750" w:rsidRPr="00814D48" w:rsidRDefault="00A52750" w:rsidP="00E37DBB">
            <w:pPr>
              <w:pStyle w:val="Caption"/>
              <w:rPr>
                <w:noProof/>
              </w:rPr>
            </w:pPr>
            <w:bookmarkStart w:id="59" w:name="_Toc508744074"/>
            <w:r w:rsidRPr="00814D48">
              <w:t xml:space="preserve">Hình </w:t>
            </w:r>
            <w:fldSimple w:instr=" STYLEREF 1 \s ">
              <w:r w:rsidR="00372744">
                <w:rPr>
                  <w:noProof/>
                </w:rPr>
                <w:t>2</w:t>
              </w:r>
            </w:fldSimple>
            <w:r w:rsidRPr="00814D48">
              <w:t>.</w:t>
            </w:r>
            <w:fldSimple w:instr=" SEQ Hình \* ARABIC \s 1 ">
              <w:r w:rsidR="00372744">
                <w:rPr>
                  <w:noProof/>
                </w:rPr>
                <w:t>8</w:t>
              </w:r>
            </w:fldSimple>
            <w:r w:rsidRPr="00814D48">
              <w:t xml:space="preserve">. Số lượng ứng viên được sinh ra </w:t>
            </w:r>
            <w:bookmarkEnd w:id="59"/>
            <w:r w:rsidR="00344E10" w:rsidRPr="00814D48">
              <w:t>trên Mushroom</w:t>
            </w:r>
          </w:p>
        </w:tc>
      </w:tr>
    </w:tbl>
    <w:p w:rsidR="00BF2DC6" w:rsidRPr="00814D48" w:rsidRDefault="00BF2DC6" w:rsidP="00E37DBB">
      <w:pPr>
        <w:pStyle w:val="Heading2"/>
      </w:pPr>
      <w:bookmarkStart w:id="60" w:name="_Toc512066772"/>
      <w:bookmarkEnd w:id="55"/>
      <w:bookmarkEnd w:id="56"/>
      <w:bookmarkEnd w:id="57"/>
      <w:r w:rsidRPr="00814D48">
        <w:t>Thuật toán CTU-PRO+</w:t>
      </w:r>
      <w:bookmarkEnd w:id="53"/>
      <w:bookmarkEnd w:id="54"/>
      <w:bookmarkEnd w:id="60"/>
      <w:r w:rsidRPr="00814D48">
        <w:t xml:space="preserve"> </w:t>
      </w:r>
    </w:p>
    <w:p w:rsidR="009C52B1" w:rsidRPr="00972CC6" w:rsidRDefault="00972CC6" w:rsidP="00E37DBB">
      <w:pPr>
        <w:rPr>
          <w:spacing w:val="-2"/>
        </w:rPr>
      </w:pPr>
      <w:r w:rsidRPr="00972CC6">
        <w:rPr>
          <w:spacing w:val="-2"/>
          <w:szCs w:val="20"/>
        </w:rPr>
        <w:t>Thuật toán CTU-PRO+ [III] cho khai phá tập lợi ích cao được cải tiến từ thuật toán CTU-PRO</w:t>
      </w:r>
      <w:r w:rsidRPr="00972CC6">
        <w:rPr>
          <w:spacing w:val="-2"/>
          <w:szCs w:val="20"/>
        </w:rPr>
        <w:fldChar w:fldCharType="begin"/>
      </w:r>
      <w:r w:rsidRPr="00972CC6">
        <w:rPr>
          <w:spacing w:val="-2"/>
          <w:szCs w:val="20"/>
        </w:rPr>
        <w:instrText xml:space="preserve"> ADDIN ZOTERO_ITEM CSL_CITATION {"citationID":"5QSefiLq","properties":{"formattedCitation":" [23]","plainCitation":" [23]","noteIndex":0},"citationItems":[{"id":48,"uris":["http://zotero.org/users/3572692/items/6PWNNFA5"],"uri":["http://zotero.org/users/3572692/items/6PWNNFA5"],"itemData":{"id":48,"type":"paper-conference","title":"A Bottom-up Projection Based Algorithm for Mining High Utility Itemsets","container-title":"Proceedings of the 2Nd International Workshop on Integrating Artificial Intelligence and Data Mining - Volume 84","collection-title":"AIDM '07","publisher":"Australian Computer Society, Inc.","publisher-place":"Darlinghurst, Australia, Australia","page":"3–11","source":"ACM Digital Library","event-place":"Darlinghurst, Australia, Australia","abstract":"Mining High Utility Itemsets from a transaction database is to find itemsests that have utility above a user-specified threshold. This problem is an extension of Frequent Itemset Mining, which discovers itemsets that occur frequently (i.e. with occurrence count larger than a user given value). The problem of finding High Utility Itemsets is challenging, because the anti-monotone property so useful for pruning the search space in conventional Frequent Itemset Mining does not apply to it. In this paper we propose a new algorithm called CTU-PRO that mines high utility itemsets by bottom up traversal of a compressed utility pattern (CUP) tree. We have tested our algorithm on several sparse and dense data sets, comparing it with the recent algorithms for High Utility Itemset Mining and the results show that our algorithm works more efficiently.","URL":"http://dl.acm.org/citation.cfm?id=1386993.1386994","ISBN":"978-1-920682-65-1","language":"en","author":[{"family":"Erwin","given":"Alva"},{"family":"Gopalan","given":"Raj P."},{"family":"Achuthan","given":"N. R."}],"issued":{"date-parts":[["2007"]]},"accessed":{"date-parts":[["2016",11,28]]}}}],"schema":"https://github.com/citation-style-language/schema/raw/master/csl-citation.json"} </w:instrText>
      </w:r>
      <w:r w:rsidRPr="00972CC6">
        <w:rPr>
          <w:spacing w:val="-2"/>
          <w:szCs w:val="20"/>
        </w:rPr>
        <w:fldChar w:fldCharType="separate"/>
      </w:r>
      <w:r w:rsidRPr="00972CC6">
        <w:rPr>
          <w:spacing w:val="-2"/>
        </w:rPr>
        <w:t xml:space="preserve"> </w:t>
      </w:r>
      <w:r w:rsidRPr="00972CC6">
        <w:rPr>
          <w:spacing w:val="-2"/>
          <w:szCs w:val="20"/>
        </w:rPr>
        <w:fldChar w:fldCharType="end"/>
      </w:r>
      <w:r w:rsidRPr="00972CC6">
        <w:rPr>
          <w:spacing w:val="-2"/>
          <w:szCs w:val="20"/>
        </w:rPr>
        <w:t>sử dụng mô hình CWU [II] được giới thiệu trong phần 2.2. Thuật toán CTU-PRO+ sử dụng cấu trúc cây mẫu lợi ích nén, các phần tử trong cây sắp xếp tăng dần theo lợi ích AU để các phần tử có lợi ích cao sẽ là tiền tố của các tập lợi ích và được khai phá trước. Sau đó, giá trị CWU sẽ được cập nhật lại bằng cách trừ đi lợi ích của các tiền tố đã được khai phá.</w:t>
      </w:r>
    </w:p>
    <w:p w:rsidR="009C52B1" w:rsidRPr="00E37DBB" w:rsidRDefault="009C52B1" w:rsidP="00E37DBB">
      <w:pPr>
        <w:pStyle w:val="Heading4"/>
        <w:numPr>
          <w:ilvl w:val="0"/>
          <w:numId w:val="34"/>
        </w:numPr>
      </w:pPr>
      <w:bookmarkStart w:id="61" w:name="_Toc508831548"/>
      <w:r w:rsidRPr="00E37DBB">
        <w:t>Một số cấu trúc</w:t>
      </w:r>
      <w:bookmarkEnd w:id="61"/>
      <w:r w:rsidRPr="00E37DBB">
        <w:t xml:space="preserve"> </w:t>
      </w:r>
    </w:p>
    <w:p w:rsidR="009C52B1" w:rsidRPr="00814D48" w:rsidRDefault="009C52B1" w:rsidP="00E37DBB">
      <w:r w:rsidRPr="00814D48">
        <w:t xml:space="preserve">Các phần tử trong CSDL được đánh chỉ số 1, 2, 3,… theo thứ tự tăng dần theo AU. </w:t>
      </w:r>
    </w:p>
    <w:p w:rsidR="009C52B1" w:rsidRPr="00814D48" w:rsidRDefault="009C52B1" w:rsidP="00E37DBB">
      <w:pPr>
        <w:pStyle w:val="ListParagraph"/>
        <w:numPr>
          <w:ilvl w:val="2"/>
          <w:numId w:val="13"/>
        </w:numPr>
        <w:ind w:left="426"/>
      </w:pPr>
      <w:r w:rsidRPr="00814D48">
        <w:rPr>
          <w:i/>
        </w:rPr>
        <w:t>Bảng phần tử chung</w:t>
      </w:r>
      <w:r w:rsidRPr="00814D48">
        <w:t xml:space="preserve"> – GlobalItemTable gồm các phần tử ứng viên lợi ích có trọng số cao được sắp xếp tăng dần theo AU. Trong bảng này gồm: chỉ số (index), phần tử (item), lợi ích trên một đơn vị phần tử (utility), tổng số lượng của phần tử (quantity), lợi ích ứng viên có trọng số (CWU), lợi ích thực tế của phần tử (AU) </w:t>
      </w:r>
      <w:r w:rsidR="00972CC6">
        <w:t>và con trỏ trỏ đến gốc của nhánh trong cây mẫu lợi ích nén chung (GlobalCUP-Tree)</w:t>
      </w:r>
      <w:r w:rsidRPr="00814D48">
        <w:t xml:space="preserve">. </w:t>
      </w:r>
    </w:p>
    <w:p w:rsidR="009C52B1" w:rsidRPr="003E432F" w:rsidRDefault="009C52B1" w:rsidP="00E37DBB">
      <w:pPr>
        <w:pStyle w:val="ListParagraph"/>
        <w:numPr>
          <w:ilvl w:val="2"/>
          <w:numId w:val="13"/>
        </w:numPr>
        <w:ind w:left="426"/>
      </w:pPr>
      <w:r w:rsidRPr="007E13C8">
        <w:rPr>
          <w:i/>
        </w:rPr>
        <w:lastRenderedPageBreak/>
        <w:t>Mỗi nút của GlobalCUP-Tree bao gồm:</w:t>
      </w:r>
      <w:r w:rsidRPr="003E432F">
        <w:t xml:space="preserve"> chỉ số (index), mảng CWU tương ứng với giá trị lợi ích ứng viên có trọng số của 1 </w:t>
      </w:r>
      <w:r w:rsidRPr="00E37DBB">
        <w:t>tập</w:t>
      </w:r>
      <w:r w:rsidRPr="003E432F">
        <w:t xml:space="preserve">, mảng con trỏ chứa số lượng tương ứng của từng phần tử trong giao dịch, con trỏ trỏ đến nút anh em cùng mức, con trỏ trỏ đến nút cha. </w:t>
      </w:r>
    </w:p>
    <w:p w:rsidR="009C52B1" w:rsidRPr="00814D48" w:rsidRDefault="009C52B1" w:rsidP="00E37DBB">
      <w:pPr>
        <w:pStyle w:val="ListParagraph"/>
        <w:numPr>
          <w:ilvl w:val="2"/>
          <w:numId w:val="13"/>
        </w:numPr>
        <w:ind w:left="426"/>
      </w:pPr>
      <w:r w:rsidRPr="00814D48">
        <w:rPr>
          <w:i/>
        </w:rPr>
        <w:t>Mảng CWU</w:t>
      </w:r>
      <w:r w:rsidR="00FF5FFA">
        <w:rPr>
          <w:i/>
        </w:rPr>
        <w:t>[]</w:t>
      </w:r>
      <w:r w:rsidRPr="00814D48">
        <w:t xml:space="preserve"> = {T</w:t>
      </w:r>
      <w:r w:rsidRPr="00814D48">
        <w:rPr>
          <w:vertAlign w:val="subscript"/>
        </w:rPr>
        <w:t>0</w:t>
      </w:r>
      <w:r w:rsidRPr="00814D48">
        <w:t>, T</w:t>
      </w:r>
      <w:r w:rsidRPr="00814D48">
        <w:rPr>
          <w:vertAlign w:val="subscript"/>
        </w:rPr>
        <w:t>1</w:t>
      </w:r>
      <w:r w:rsidRPr="00814D48">
        <w:t>,…, T</w:t>
      </w:r>
      <w:r w:rsidRPr="00814D48">
        <w:rPr>
          <w:vertAlign w:val="subscript"/>
        </w:rPr>
        <w:t>n</w:t>
      </w:r>
      <w:r w:rsidRPr="00814D48">
        <w:t>}, trong đó: T</w:t>
      </w:r>
      <w:r w:rsidRPr="00814D48">
        <w:rPr>
          <w:vertAlign w:val="subscript"/>
        </w:rPr>
        <w:t>i</w:t>
      </w:r>
      <w:r w:rsidRPr="00814D48">
        <w:t xml:space="preserve"> là giá trị CWU của tập phần tử từ nút chỉ số i đến nút chứa T</w:t>
      </w:r>
      <w:r w:rsidRPr="00814D48">
        <w:rPr>
          <w:vertAlign w:val="subscript"/>
        </w:rPr>
        <w:t>i</w:t>
      </w:r>
      <w:r w:rsidRPr="00814D48">
        <w:t>.</w:t>
      </w:r>
    </w:p>
    <w:p w:rsidR="009C52B1" w:rsidRPr="00814D48" w:rsidRDefault="009C52B1" w:rsidP="00E37DBB">
      <w:pPr>
        <w:pStyle w:val="ListParagraph"/>
        <w:numPr>
          <w:ilvl w:val="2"/>
          <w:numId w:val="13"/>
        </w:numPr>
        <w:ind w:left="426"/>
      </w:pPr>
      <w:r w:rsidRPr="00814D48">
        <w:rPr>
          <w:i/>
        </w:rPr>
        <w:t>Tập I =</w:t>
      </w:r>
      <w:r w:rsidRPr="00814D48">
        <w:t xml:space="preserve"> {i</w:t>
      </w:r>
      <w:r w:rsidRPr="00814D48">
        <w:rPr>
          <w:vertAlign w:val="subscript"/>
        </w:rPr>
        <w:t>1</w:t>
      </w:r>
      <w:r w:rsidRPr="00814D48">
        <w:t>, i</w:t>
      </w:r>
      <w:r w:rsidRPr="00814D48">
        <w:rPr>
          <w:vertAlign w:val="subscript"/>
        </w:rPr>
        <w:t>2</w:t>
      </w:r>
      <w:r w:rsidRPr="00814D48">
        <w:t>,…, i</w:t>
      </w:r>
      <w:r w:rsidRPr="00814D48">
        <w:rPr>
          <w:vertAlign w:val="subscript"/>
        </w:rPr>
        <w:t>n</w:t>
      </w:r>
      <w:r w:rsidRPr="00814D48">
        <w:t xml:space="preserve">} là tập hợp các phần tử HCWU trong giao dịch được ánh xạ tương ứng với các chỉ số trong GlobalItemTable sau đó chèn các chỉ số index vào cây </w:t>
      </w:r>
      <w:r w:rsidR="00FF5FFA">
        <w:t>mẫu lợi ích nén</w:t>
      </w:r>
      <w:r w:rsidRPr="00814D48">
        <w:t>, bắt đầu từ nút gốc của nhánh cây được trỏ bởi con trỏ PST của phần tử i</w:t>
      </w:r>
      <w:r w:rsidRPr="00814D48">
        <w:rPr>
          <w:vertAlign w:val="subscript"/>
        </w:rPr>
        <w:t>1</w:t>
      </w:r>
      <w:r w:rsidRPr="00814D48">
        <w:t xml:space="preserve"> trong GlobalItemTable. </w:t>
      </w:r>
    </w:p>
    <w:p w:rsidR="009C52B1" w:rsidRPr="00814D48" w:rsidRDefault="009C52B1" w:rsidP="00034E55">
      <w:pPr>
        <w:pStyle w:val="Heading4"/>
        <w:rPr>
          <w:sz w:val="26"/>
          <w:szCs w:val="26"/>
        </w:rPr>
      </w:pPr>
      <w:bookmarkStart w:id="62" w:name="_Toc494307387"/>
      <w:bookmarkStart w:id="63" w:name="_Toc508831550"/>
      <w:r w:rsidRPr="00814D48">
        <w:rPr>
          <w:sz w:val="26"/>
          <w:szCs w:val="26"/>
        </w:rPr>
        <w:t xml:space="preserve">Kết quả </w:t>
      </w:r>
      <w:bookmarkEnd w:id="62"/>
      <w:r w:rsidRPr="00814D48">
        <w:rPr>
          <w:sz w:val="26"/>
          <w:szCs w:val="26"/>
        </w:rPr>
        <w:t>thực nghiệm</w:t>
      </w:r>
      <w:bookmarkEnd w:id="63"/>
    </w:p>
    <w:p w:rsidR="009C52B1" w:rsidRPr="00814D48" w:rsidRDefault="009C52B1" w:rsidP="00E37DBB">
      <w:r w:rsidRPr="00814D48">
        <w:t>Kết quả thử nghiệm, so sánh giữa thuật toán CTU-PRO+ với các thuật toán TwoPhase, CTU-PRO</w:t>
      </w:r>
      <w:r w:rsidR="0084483C" w:rsidRPr="00814D48">
        <w:t xml:space="preserve"> về so sánh thời gian thực hiện </w:t>
      </w:r>
      <w:r w:rsidRPr="00814D48">
        <w:t>trên bộ dữ liệu T5N5D100K</w:t>
      </w:r>
      <w:r w:rsidR="0084483C" w:rsidRPr="00814D48">
        <w:t xml:space="preserve"> và T10N5D100K</w:t>
      </w:r>
      <w:r w:rsidR="00662486" w:rsidRPr="00814D48">
        <w:t xml:space="preserve"> với ngưỡng lợi ích tối thi</w:t>
      </w:r>
      <w:r w:rsidR="004441ED" w:rsidRPr="00814D48">
        <w:t>ể</w:t>
      </w:r>
      <w:r w:rsidR="00662486" w:rsidRPr="00814D48">
        <w:t>u khác nhau</w:t>
      </w:r>
      <w:r w:rsidR="004441ED" w:rsidRPr="00814D48">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4"/>
        <w:gridCol w:w="3223"/>
      </w:tblGrid>
      <w:tr w:rsidR="0084483C" w:rsidRPr="00814D48" w:rsidTr="006320C3">
        <w:trPr>
          <w:jc w:val="center"/>
        </w:trPr>
        <w:tc>
          <w:tcPr>
            <w:tcW w:w="3186" w:type="dxa"/>
          </w:tcPr>
          <w:p w:rsidR="0084483C" w:rsidRPr="00814D48" w:rsidRDefault="009307B6" w:rsidP="00F00997">
            <w:pPr>
              <w:keepNext/>
              <w:spacing w:after="0" w:line="240" w:lineRule="auto"/>
              <w:ind w:firstLine="0"/>
              <w:jc w:val="center"/>
              <w:rPr>
                <w:sz w:val="26"/>
                <w:szCs w:val="26"/>
              </w:rPr>
            </w:pPr>
            <w:r w:rsidRPr="00814D48">
              <w:rPr>
                <w:noProof/>
                <w:sz w:val="26"/>
                <w:szCs w:val="26"/>
              </w:rPr>
              <w:drawing>
                <wp:inline distT="0" distB="0" distL="0" distR="0" wp14:anchorId="099CFC0E" wp14:editId="667E5A5C">
                  <wp:extent cx="2023110" cy="1368000"/>
                  <wp:effectExtent l="0" t="0" r="0" b="381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2023110" cy="1368000"/>
                          </a:xfrm>
                          <a:prstGeom prst="rect">
                            <a:avLst/>
                          </a:prstGeom>
                          <a:ln>
                            <a:noFill/>
                          </a:ln>
                          <a:extLst>
                            <a:ext uri="{53640926-AAD7-44D8-BBD7-CCE9431645EC}">
                              <a14:shadowObscured xmlns:a14="http://schemas.microsoft.com/office/drawing/2010/main"/>
                            </a:ext>
                          </a:extLst>
                        </pic:spPr>
                      </pic:pic>
                    </a:graphicData>
                  </a:graphic>
                </wp:inline>
              </w:drawing>
            </w:r>
          </w:p>
          <w:p w:rsidR="0084483C" w:rsidRPr="00814D48" w:rsidRDefault="0084483C" w:rsidP="00E37DBB">
            <w:pPr>
              <w:pStyle w:val="Caption"/>
            </w:pPr>
            <w:bookmarkStart w:id="64" w:name="_Toc495563726"/>
            <w:bookmarkStart w:id="65" w:name="_Toc501780801"/>
            <w:bookmarkStart w:id="66" w:name="_Toc508744079"/>
            <w:r w:rsidRPr="00814D48">
              <w:t xml:space="preserve">Hình </w:t>
            </w:r>
            <w:fldSimple w:instr=" STYLEREF 1 \s ">
              <w:r w:rsidR="00372744">
                <w:rPr>
                  <w:noProof/>
                </w:rPr>
                <w:t>2</w:t>
              </w:r>
            </w:fldSimple>
            <w:r w:rsidRPr="00814D48">
              <w:t>.</w:t>
            </w:r>
            <w:fldSimple w:instr=" SEQ Hình \* ARABIC \s 1 ">
              <w:r w:rsidR="00372744">
                <w:rPr>
                  <w:noProof/>
                </w:rPr>
                <w:t>9</w:t>
              </w:r>
            </w:fldSimple>
            <w:r w:rsidRPr="00814D48">
              <w:t>. Thời gian thực hiện</w:t>
            </w:r>
            <w:bookmarkEnd w:id="64"/>
            <w:bookmarkEnd w:id="65"/>
            <w:bookmarkEnd w:id="66"/>
            <w:r w:rsidRPr="00814D48">
              <w:t xml:space="preserve"> trên </w:t>
            </w:r>
            <w:r w:rsidRPr="00E37DBB">
              <w:t>T5N5D100K</w:t>
            </w:r>
          </w:p>
        </w:tc>
        <w:tc>
          <w:tcPr>
            <w:tcW w:w="3186" w:type="dxa"/>
          </w:tcPr>
          <w:p w:rsidR="0084483C" w:rsidRPr="00814D48" w:rsidRDefault="009307B6" w:rsidP="00F00997">
            <w:pPr>
              <w:keepNext/>
              <w:spacing w:after="0" w:line="240" w:lineRule="auto"/>
              <w:ind w:firstLine="40"/>
              <w:jc w:val="center"/>
              <w:rPr>
                <w:sz w:val="26"/>
                <w:szCs w:val="26"/>
              </w:rPr>
            </w:pPr>
            <w:r w:rsidRPr="00814D48">
              <w:rPr>
                <w:noProof/>
                <w:sz w:val="26"/>
                <w:szCs w:val="26"/>
              </w:rPr>
              <w:drawing>
                <wp:inline distT="0" distB="0" distL="0" distR="0" wp14:anchorId="185D5AE2" wp14:editId="50745350">
                  <wp:extent cx="2023110" cy="1368000"/>
                  <wp:effectExtent l="0" t="0" r="0" b="381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2023110" cy="1368000"/>
                          </a:xfrm>
                          <a:prstGeom prst="rect">
                            <a:avLst/>
                          </a:prstGeom>
                          <a:ln>
                            <a:noFill/>
                          </a:ln>
                          <a:extLst>
                            <a:ext uri="{53640926-AAD7-44D8-BBD7-CCE9431645EC}">
                              <a14:shadowObscured xmlns:a14="http://schemas.microsoft.com/office/drawing/2010/main"/>
                            </a:ext>
                          </a:extLst>
                        </pic:spPr>
                      </pic:pic>
                    </a:graphicData>
                  </a:graphic>
                </wp:inline>
              </w:drawing>
            </w:r>
          </w:p>
          <w:p w:rsidR="0084483C" w:rsidRPr="00814D48" w:rsidRDefault="0084483C" w:rsidP="00E37DBB">
            <w:pPr>
              <w:pStyle w:val="Caption"/>
            </w:pPr>
            <w:bookmarkStart w:id="67" w:name="_Toc495563727"/>
            <w:bookmarkStart w:id="68" w:name="_Toc501780802"/>
            <w:bookmarkStart w:id="69" w:name="_Toc508744080"/>
            <w:r w:rsidRPr="00814D48">
              <w:t xml:space="preserve">Hình </w:t>
            </w:r>
            <w:fldSimple w:instr=" STYLEREF 1 \s ">
              <w:r w:rsidR="00372744">
                <w:rPr>
                  <w:noProof/>
                </w:rPr>
                <w:t>2</w:t>
              </w:r>
            </w:fldSimple>
            <w:r w:rsidRPr="00814D48">
              <w:t>.</w:t>
            </w:r>
            <w:fldSimple w:instr=" SEQ Hình \* ARABIC \s 1 ">
              <w:r w:rsidR="00372744">
                <w:rPr>
                  <w:noProof/>
                </w:rPr>
                <w:t>10</w:t>
              </w:r>
            </w:fldSimple>
            <w:r w:rsidRPr="00814D48">
              <w:t xml:space="preserve">. Thời gian thực hiện </w:t>
            </w:r>
            <w:r w:rsidR="000A2BAD" w:rsidRPr="00814D48">
              <w:t>trên</w:t>
            </w:r>
            <w:r w:rsidRPr="00814D48">
              <w:t xml:space="preserve"> T10N5D100K</w:t>
            </w:r>
            <w:bookmarkEnd w:id="67"/>
            <w:bookmarkEnd w:id="68"/>
            <w:bookmarkEnd w:id="69"/>
          </w:p>
        </w:tc>
      </w:tr>
    </w:tbl>
    <w:p w:rsidR="00902A61" w:rsidRPr="00814D48" w:rsidRDefault="00902A61" w:rsidP="00AF667C">
      <w:pPr>
        <w:ind w:firstLine="0"/>
        <w:rPr>
          <w:sz w:val="26"/>
          <w:szCs w:val="26"/>
        </w:rPr>
        <w:sectPr w:rsidR="00902A61" w:rsidRPr="00814D48" w:rsidSect="00902A61">
          <w:pgSz w:w="8392" w:h="11907" w:code="11"/>
          <w:pgMar w:top="1134" w:right="851" w:bottom="1134" w:left="1134" w:header="567" w:footer="567" w:gutter="0"/>
          <w:cols w:space="720"/>
          <w:docGrid w:linePitch="360"/>
        </w:sectPr>
      </w:pPr>
      <w:bookmarkStart w:id="70" w:name="_Toc508831552"/>
      <w:bookmarkStart w:id="71" w:name="_Toc512066774"/>
    </w:p>
    <w:p w:rsidR="00BF2DC6" w:rsidRPr="003E432F" w:rsidRDefault="00AB5416" w:rsidP="003D51E4">
      <w:pPr>
        <w:pStyle w:val="Heading1"/>
        <w:rPr>
          <w:spacing w:val="-4"/>
        </w:rPr>
      </w:pPr>
      <w:r w:rsidRPr="003E432F">
        <w:rPr>
          <w:spacing w:val="-4"/>
        </w:rPr>
        <w:lastRenderedPageBreak/>
        <w:t>Thu</w:t>
      </w:r>
      <w:r w:rsidRPr="003E432F">
        <w:rPr>
          <w:spacing w:val="-4"/>
        </w:rPr>
        <w:t>ậ</w:t>
      </w:r>
      <w:r w:rsidRPr="003E432F">
        <w:rPr>
          <w:spacing w:val="-4"/>
        </w:rPr>
        <w:t>t to</w:t>
      </w:r>
      <w:r w:rsidRPr="003E432F">
        <w:rPr>
          <w:spacing w:val="-4"/>
        </w:rPr>
        <w:t>á</w:t>
      </w:r>
      <w:r w:rsidRPr="003E432F">
        <w:rPr>
          <w:spacing w:val="-4"/>
        </w:rPr>
        <w:t>n khai ph</w:t>
      </w:r>
      <w:r w:rsidRPr="003E432F">
        <w:rPr>
          <w:spacing w:val="-4"/>
        </w:rPr>
        <w:t>á</w:t>
      </w:r>
      <w:r w:rsidRPr="003E432F">
        <w:rPr>
          <w:spacing w:val="-4"/>
        </w:rPr>
        <w:t xml:space="preserve"> t</w:t>
      </w:r>
      <w:r w:rsidRPr="003E432F">
        <w:rPr>
          <w:spacing w:val="-4"/>
        </w:rPr>
        <w:t>ậ</w:t>
      </w:r>
      <w:r w:rsidRPr="003E432F">
        <w:rPr>
          <w:spacing w:val="-4"/>
        </w:rPr>
        <w:t>p l</w:t>
      </w:r>
      <w:r w:rsidRPr="003E432F">
        <w:rPr>
          <w:spacing w:val="-4"/>
        </w:rPr>
        <w:t>ợ</w:t>
      </w:r>
      <w:r w:rsidRPr="003E432F">
        <w:rPr>
          <w:spacing w:val="-4"/>
        </w:rPr>
        <w:t xml:space="preserve">i </w:t>
      </w:r>
      <w:r w:rsidRPr="003E432F">
        <w:rPr>
          <w:spacing w:val="-4"/>
        </w:rPr>
        <w:t>í</w:t>
      </w:r>
      <w:r w:rsidRPr="003E432F">
        <w:rPr>
          <w:spacing w:val="-4"/>
        </w:rPr>
        <w:t>ch cao tr</w:t>
      </w:r>
      <w:r w:rsidRPr="003E432F">
        <w:rPr>
          <w:spacing w:val="-4"/>
        </w:rPr>
        <w:t>ê</w:t>
      </w:r>
      <w:r w:rsidRPr="003E432F">
        <w:rPr>
          <w:spacing w:val="-4"/>
        </w:rPr>
        <w:t>n c</w:t>
      </w:r>
      <w:r w:rsidRPr="003E432F">
        <w:rPr>
          <w:spacing w:val="-4"/>
        </w:rPr>
        <w:t>â</w:t>
      </w:r>
      <w:r w:rsidRPr="003E432F">
        <w:rPr>
          <w:spacing w:val="-4"/>
        </w:rPr>
        <w:t>y danh s</w:t>
      </w:r>
      <w:r w:rsidRPr="003E432F">
        <w:rPr>
          <w:spacing w:val="-4"/>
        </w:rPr>
        <w:t>á</w:t>
      </w:r>
      <w:r w:rsidRPr="003E432F">
        <w:rPr>
          <w:spacing w:val="-4"/>
        </w:rPr>
        <w:t>ch</w:t>
      </w:r>
      <w:r w:rsidR="00A403F0" w:rsidRPr="003E432F">
        <w:rPr>
          <w:spacing w:val="-4"/>
        </w:rPr>
        <w:t xml:space="preserve"> l</w:t>
      </w:r>
      <w:r w:rsidR="00A403F0" w:rsidRPr="003E432F">
        <w:rPr>
          <w:spacing w:val="-4"/>
        </w:rPr>
        <w:t>ợ</w:t>
      </w:r>
      <w:r w:rsidR="00A403F0" w:rsidRPr="003E432F">
        <w:rPr>
          <w:spacing w:val="-4"/>
        </w:rPr>
        <w:t xml:space="preserve">i </w:t>
      </w:r>
      <w:r w:rsidR="00A403F0" w:rsidRPr="003E432F">
        <w:rPr>
          <w:spacing w:val="-4"/>
        </w:rPr>
        <w:t>í</w:t>
      </w:r>
      <w:r w:rsidR="00A403F0" w:rsidRPr="003E432F">
        <w:rPr>
          <w:spacing w:val="-4"/>
        </w:rPr>
        <w:t xml:space="preserve">ch </w:t>
      </w:r>
      <w:r w:rsidR="003E432F">
        <w:rPr>
          <w:spacing w:val="-4"/>
        </w:rPr>
        <w:br/>
      </w:r>
      <w:r w:rsidR="00A403F0" w:rsidRPr="003E432F">
        <w:rPr>
          <w:spacing w:val="-4"/>
        </w:rPr>
        <w:t>v</w:t>
      </w:r>
      <w:r w:rsidR="00A403F0" w:rsidRPr="003E432F">
        <w:rPr>
          <w:spacing w:val="-4"/>
        </w:rPr>
        <w:t>à</w:t>
      </w:r>
      <w:r w:rsidR="00A403F0" w:rsidRPr="003E432F">
        <w:rPr>
          <w:spacing w:val="-4"/>
        </w:rPr>
        <w:t xml:space="preserve"> </w:t>
      </w:r>
      <w:r w:rsidR="00A403F0" w:rsidRPr="003E432F">
        <w:rPr>
          <w:spacing w:val="-4"/>
        </w:rPr>
        <w:t>đ</w:t>
      </w:r>
      <w:r w:rsidR="00A403F0" w:rsidRPr="003E432F">
        <w:rPr>
          <w:spacing w:val="-4"/>
        </w:rPr>
        <w:t>i</w:t>
      </w:r>
      <w:r w:rsidR="00A403F0" w:rsidRPr="003E432F">
        <w:rPr>
          <w:spacing w:val="-4"/>
        </w:rPr>
        <w:t>ề</w:t>
      </w:r>
      <w:r w:rsidR="00A403F0" w:rsidRPr="003E432F">
        <w:rPr>
          <w:spacing w:val="-4"/>
        </w:rPr>
        <w:t>u ki</w:t>
      </w:r>
      <w:r w:rsidR="00A403F0" w:rsidRPr="003E432F">
        <w:rPr>
          <w:spacing w:val="-4"/>
        </w:rPr>
        <w:t>ệ</w:t>
      </w:r>
      <w:r w:rsidR="00A403F0" w:rsidRPr="003E432F">
        <w:rPr>
          <w:spacing w:val="-4"/>
        </w:rPr>
        <w:t>n RTWU</w:t>
      </w:r>
      <w:bookmarkEnd w:id="70"/>
      <w:bookmarkEnd w:id="71"/>
    </w:p>
    <w:p w:rsidR="00BF2DC6" w:rsidRPr="00BF2DC6" w:rsidRDefault="00BF2DC6" w:rsidP="00F34E6E">
      <w:pPr>
        <w:pStyle w:val="Heading2"/>
        <w:rPr>
          <w:szCs w:val="22"/>
        </w:rPr>
      </w:pPr>
      <w:bookmarkStart w:id="72" w:name="_Toc494307388"/>
      <w:bookmarkStart w:id="73" w:name="_Toc508831553"/>
      <w:bookmarkStart w:id="74" w:name="_Toc512066775"/>
      <w:r w:rsidRPr="00BF2DC6">
        <w:rPr>
          <w:szCs w:val="22"/>
        </w:rPr>
        <w:t>Cấu trúc dữ liệu hiệu quả cho khai phá tập lợi ích cao</w:t>
      </w:r>
      <w:bookmarkEnd w:id="72"/>
      <w:bookmarkEnd w:id="73"/>
      <w:bookmarkEnd w:id="74"/>
    </w:p>
    <w:p w:rsidR="00BF2DC6" w:rsidRPr="00DA7651" w:rsidRDefault="00BF2DC6" w:rsidP="00E37DBB">
      <w:pPr>
        <w:rPr>
          <w:rFonts w:eastAsia="SimSun"/>
        </w:rPr>
      </w:pPr>
      <w:r w:rsidRPr="00DA7651">
        <w:rPr>
          <w:rFonts w:eastAsia="SimSun"/>
        </w:rPr>
        <w:t xml:space="preserve">Trong thuật toán khai phá tập lợi ích cao sử dụng cấu trúc cây có những hạn chế như mỗi nút trên cây chỉ lưu trữ được một phần tử, dẫn đến khả năng nén không cao. Hơn nữa, các phần tử trong cây được sắp xếp giảm dần theo TWU nên số nút trong cây sẽ nhiều hơn sắp xếp giảm dần theo tần suất làm tốn không gian lưu trữ và tìm kiếm. </w:t>
      </w:r>
    </w:p>
    <w:p w:rsidR="00BF2DC6" w:rsidRPr="00BF2DC6" w:rsidRDefault="00BF2DC6" w:rsidP="00E37DBB">
      <w:pPr>
        <w:rPr>
          <w:rFonts w:eastAsia="SimSun"/>
        </w:rPr>
      </w:pPr>
      <w:r w:rsidRPr="00BF2DC6">
        <w:t>Năm 2012, Liu và cộng sự</w:t>
      </w:r>
      <w:r w:rsidR="00183019">
        <w:t xml:space="preserve"> (2012) </w:t>
      </w:r>
      <w:r w:rsidRPr="00BF2DC6">
        <w:t xml:space="preserve">đã trình bày thuật toán khai phá tập lợi ích cao không sinh viên ứng viên. Trong thuật toán nhóm tác giả sử dụng cấu trúc danh sách lợi ích (utility list) để lưu trữ thông tin của tập phần tử và thông tin cắt tỉa không gian tìm kiếm. </w:t>
      </w:r>
    </w:p>
    <w:p w:rsidR="00095609" w:rsidRDefault="0051624E" w:rsidP="00095609">
      <w:pPr>
        <w:spacing w:before="60" w:after="60"/>
        <w:rPr>
          <w:rFonts w:eastAsia="SimSun"/>
          <w:szCs w:val="22"/>
        </w:rPr>
      </w:pPr>
      <w:bookmarkStart w:id="75" w:name="_Toc494307389"/>
      <w:bookmarkStart w:id="76" w:name="_Toc508831554"/>
      <w:r>
        <w:rPr>
          <w:rFonts w:eastAsia="SimSun"/>
        </w:rPr>
        <w:t>Để khắc phục những hạn chế trong cấu trúc cây và tận dụng ưu điểm của danh sách lợi ích, t</w:t>
      </w:r>
      <w:r w:rsidRPr="00ED5F39">
        <w:rPr>
          <w:rFonts w:eastAsia="SimSun"/>
        </w:rPr>
        <w:t xml:space="preserve">rong phần này </w:t>
      </w:r>
      <w:r>
        <w:rPr>
          <w:rFonts w:eastAsia="SimSun"/>
        </w:rPr>
        <w:t>luận án</w:t>
      </w:r>
      <w:r w:rsidRPr="00ED5F39">
        <w:rPr>
          <w:rFonts w:eastAsia="SimSun"/>
        </w:rPr>
        <w:t xml:space="preserve"> trình bày một cấu trúc cây </w:t>
      </w:r>
      <w:r>
        <w:rPr>
          <w:rFonts w:eastAsia="SimSun"/>
        </w:rPr>
        <w:t>mẫu lợi ích nén (CUP) kết hợp danh sách lợi ích, trong đó</w:t>
      </w:r>
      <w:r w:rsidRPr="00ED5F39">
        <w:rPr>
          <w:rFonts w:eastAsia="SimSun"/>
        </w:rPr>
        <w:t xml:space="preserve"> mỗi nút chứa </w:t>
      </w:r>
      <w:r>
        <w:rPr>
          <w:rFonts w:eastAsia="SimSun"/>
        </w:rPr>
        <w:t xml:space="preserve">tập </w:t>
      </w:r>
      <w:r w:rsidRPr="00ED5F39">
        <w:rPr>
          <w:rFonts w:eastAsia="SimSun"/>
        </w:rPr>
        <w:t>phần tử và danh sách lợi ích</w:t>
      </w:r>
      <w:r>
        <w:rPr>
          <w:rFonts w:eastAsia="SimSun"/>
        </w:rPr>
        <w:t xml:space="preserve"> của nó</w:t>
      </w:r>
      <w:r w:rsidRPr="00ED5F39">
        <w:rPr>
          <w:rFonts w:eastAsia="SimSun"/>
        </w:rPr>
        <w:t>. Cấu trúc này có thể cắt tỉa hiệu quả tập ứng viên làm giảm không gian tìm kiếm và lưu trữ. Trong cây các phần tử được sắp xếp giảm dần theo tần suất xuất hiện, làm giảm số nút xuất hiện trong cây so với việc sắp xếp theo TWU.</w:t>
      </w:r>
    </w:p>
    <w:p w:rsidR="00BF2DC6" w:rsidRDefault="00BF2DC6" w:rsidP="003C0FF7">
      <w:pPr>
        <w:pStyle w:val="Heading4"/>
        <w:numPr>
          <w:ilvl w:val="0"/>
          <w:numId w:val="37"/>
        </w:numPr>
        <w:rPr>
          <w:rFonts w:eastAsia="SimSun"/>
        </w:rPr>
      </w:pPr>
      <w:r w:rsidRPr="003C0FF7">
        <w:rPr>
          <w:rFonts w:eastAsia="SimSun"/>
        </w:rPr>
        <w:t>Mô tả cấu trúc cây CUP</w:t>
      </w:r>
      <w:bookmarkEnd w:id="75"/>
      <w:bookmarkEnd w:id="76"/>
    </w:p>
    <w:p w:rsidR="00326F3C" w:rsidRPr="00326F3C" w:rsidRDefault="00326F3C" w:rsidP="00326F3C">
      <w:pPr>
        <w:rPr>
          <w:rFonts w:eastAsia="SimSun"/>
        </w:rPr>
      </w:pPr>
      <w:r w:rsidRPr="00BF2DC6">
        <w:rPr>
          <w:rFonts w:eastAsia="SimSun"/>
          <w:szCs w:val="22"/>
          <w:lang w:val="fr-FR"/>
        </w:rPr>
        <w:lastRenderedPageBreak/>
        <w:t>Trong phần này, luận án sẽ trình bày khái niệm, cấu trúc cây CUP. Quá trình xây dựng cây CUP được mô tả chi tiết bằng thuật toán ở phần cuối.</w:t>
      </w:r>
    </w:p>
    <w:p w:rsidR="00E2403D" w:rsidRDefault="00326F3C" w:rsidP="00326F3C">
      <w:pPr>
        <w:spacing w:before="60" w:after="60"/>
        <w:jc w:val="center"/>
      </w:pPr>
      <w:r w:rsidRPr="000E0096">
        <w:rPr>
          <w:rFonts w:eastAsia="SimSun"/>
          <w:noProof/>
        </w:rPr>
        <w:drawing>
          <wp:anchor distT="0" distB="0" distL="114300" distR="114300" simplePos="0" relativeHeight="251667456" behindDoc="0" locked="0" layoutInCell="1" allowOverlap="1" wp14:anchorId="19ACFB48" wp14:editId="1C30BD1E">
            <wp:simplePos x="0" y="0"/>
            <wp:positionH relativeFrom="margin">
              <wp:posOffset>918431</wp:posOffset>
            </wp:positionH>
            <wp:positionV relativeFrom="paragraph">
              <wp:posOffset>277</wp:posOffset>
            </wp:positionV>
            <wp:extent cx="2023200" cy="1114062"/>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023200" cy="11140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7" w:name="_Toc495563728"/>
      <w:bookmarkStart w:id="78" w:name="_Toc501780808"/>
      <w:bookmarkStart w:id="79" w:name="_Toc508744081"/>
      <w:r w:rsidR="00E2403D">
        <w:t xml:space="preserve">Hình </w:t>
      </w:r>
      <w:fldSimple w:instr=" STYLEREF 1 \s ">
        <w:r w:rsidR="00372744">
          <w:rPr>
            <w:noProof/>
          </w:rPr>
          <w:t>3</w:t>
        </w:r>
      </w:fldSimple>
      <w:r w:rsidR="008C339B">
        <w:t>.</w:t>
      </w:r>
      <w:fldSimple w:instr=" SEQ Hình \* ARABIC \s 1 ">
        <w:r w:rsidR="00372744">
          <w:rPr>
            <w:noProof/>
          </w:rPr>
          <w:t>1</w:t>
        </w:r>
      </w:fldSimple>
      <w:r w:rsidR="00E2403D">
        <w:t xml:space="preserve">. </w:t>
      </w:r>
      <w:r w:rsidR="00E2403D" w:rsidRPr="0004491C">
        <w:t>Ví dụ một nút trong cây CUP</w:t>
      </w:r>
      <w:bookmarkEnd w:id="77"/>
      <w:bookmarkEnd w:id="78"/>
      <w:bookmarkEnd w:id="79"/>
    </w:p>
    <w:p w:rsidR="00BF2DC6" w:rsidRPr="00BF2DC6" w:rsidRDefault="000C7302" w:rsidP="00F34E6E">
      <w:pPr>
        <w:spacing w:before="60" w:after="60"/>
        <w:rPr>
          <w:rFonts w:eastAsia="SimSun"/>
          <w:szCs w:val="22"/>
        </w:rPr>
      </w:pPr>
      <w:r>
        <w:rPr>
          <w:rFonts w:eastAsia="SimSun"/>
          <w:szCs w:val="22"/>
        </w:rPr>
        <w:t xml:space="preserve">Ví dụ như </w:t>
      </w:r>
      <w:r w:rsidR="00E2403D" w:rsidRPr="00E2403D">
        <w:rPr>
          <w:rFonts w:eastAsia="SimSun"/>
          <w:i/>
          <w:szCs w:val="22"/>
        </w:rPr>
        <w:t>Hình 3.1</w:t>
      </w:r>
      <w:r w:rsidR="00E2403D">
        <w:rPr>
          <w:rFonts w:eastAsia="SimSun"/>
          <w:szCs w:val="22"/>
        </w:rPr>
        <w:t>, mô tả n</w:t>
      </w:r>
      <w:r w:rsidR="00BF2DC6" w:rsidRPr="00BF2DC6">
        <w:rPr>
          <w:rFonts w:eastAsia="SimSun"/>
          <w:szCs w:val="22"/>
        </w:rPr>
        <w:t xml:space="preserve">út N trên cây CUP bao gồm: N.Itemset, N.IUtil, N.RUtil, N.TList, N.UList, N.Parent, N.Links và N.Childs. Trong đó, N.Itemsets là tập phần tử của nút, N.IUtil là giá trị lợi ích của N.Itemsets, N.RUTil là lợi ích còn lại của N.Itemsets, N.TList là danh sách các giao dịch chứa N.Itemsets, N.UList là một danh sách lợi ích của từng phần tử trong N.Itemsets tương ứng với N.TList, N.Parent là con trỏ trỏ đến cha của nút N, N.Links là danh sách con trỏ trỏ đến các nút có cùng các phần tử trong cây, N.Childs là danh sách con trỏ trỏ đến các nút con của nó. </w:t>
      </w:r>
    </w:p>
    <w:p w:rsidR="00E2403D" w:rsidRPr="00543A45" w:rsidRDefault="00BF2DC6" w:rsidP="003C0FF7">
      <w:pPr>
        <w:pStyle w:val="Heading4"/>
        <w:rPr>
          <w:rFonts w:eastAsia="SimSun"/>
          <w:spacing w:val="-6"/>
        </w:rPr>
      </w:pPr>
      <w:r w:rsidRPr="00543A45">
        <w:rPr>
          <w:rFonts w:eastAsia="SimSun"/>
          <w:spacing w:val="-6"/>
        </w:rPr>
        <w:t xml:space="preserve">Quá trình xây dựng cây CUP gồm các bước được mô tả </w:t>
      </w:r>
      <w:r w:rsidR="008E5760" w:rsidRPr="00543A45">
        <w:rPr>
          <w:rFonts w:eastAsia="SimSun"/>
          <w:spacing w:val="-6"/>
        </w:rPr>
        <w:t>như sau:</w:t>
      </w:r>
    </w:p>
    <w:p w:rsidR="00BF2DC6" w:rsidRPr="00BF2DC6" w:rsidRDefault="00BF2DC6" w:rsidP="00F34E6E">
      <w:pPr>
        <w:spacing w:before="60" w:after="60"/>
        <w:rPr>
          <w:rFonts w:eastAsia="SimSun"/>
          <w:szCs w:val="22"/>
        </w:rPr>
      </w:pPr>
      <w:r w:rsidRPr="00BF2DC6">
        <w:rPr>
          <w:rFonts w:eastAsia="SimSun"/>
          <w:szCs w:val="22"/>
        </w:rPr>
        <w:t>Để đơn giản luận án chỉ mô tả quá trình chèn các phần tử vào cây, còn các phần tính toán các giá trị RUtil, TList, UList sẽ được mô tả trong phần mô tả thuật toán.</w:t>
      </w:r>
    </w:p>
    <w:p w:rsidR="00BF2DC6" w:rsidRPr="00BF2DC6" w:rsidRDefault="00BF2DC6" w:rsidP="00F34E6E">
      <w:pPr>
        <w:spacing w:before="60" w:after="60"/>
        <w:rPr>
          <w:rFonts w:eastAsia="SimSun"/>
          <w:szCs w:val="22"/>
        </w:rPr>
      </w:pPr>
      <w:r w:rsidRPr="00BF2DC6">
        <w:rPr>
          <w:rFonts w:eastAsia="SimSun"/>
          <w:i/>
          <w:szCs w:val="22"/>
        </w:rPr>
        <w:t>Bước 1,</w:t>
      </w:r>
      <w:r w:rsidRPr="00BF2DC6">
        <w:rPr>
          <w:rFonts w:eastAsia="SimSun"/>
          <w:szCs w:val="22"/>
        </w:rPr>
        <w:t xml:space="preserve"> duyệt dữ liệu lần 1 để đếm độ hỗ trợ (support) và tính TWU cho từng phần tử. </w:t>
      </w:r>
    </w:p>
    <w:p w:rsidR="00BF2DC6" w:rsidRPr="00BF2DC6" w:rsidRDefault="00BF2DC6" w:rsidP="00F34E6E">
      <w:pPr>
        <w:spacing w:before="60" w:after="60"/>
        <w:rPr>
          <w:rFonts w:eastAsia="SimSun"/>
          <w:szCs w:val="22"/>
        </w:rPr>
      </w:pPr>
      <w:r w:rsidRPr="00BF2DC6">
        <w:rPr>
          <w:rFonts w:eastAsia="SimSun"/>
          <w:i/>
          <w:szCs w:val="22"/>
        </w:rPr>
        <w:lastRenderedPageBreak/>
        <w:t>Bước 2,</w:t>
      </w:r>
      <w:r w:rsidRPr="00BF2DC6">
        <w:rPr>
          <w:rFonts w:eastAsia="SimSun"/>
          <w:szCs w:val="22"/>
        </w:rPr>
        <w:t xml:space="preserve"> duyệt từng giao dịch, đưa các phần tử có TWU lớn hơn ngưỡng lợi ích tối thiểu vào danh sách. Sau đó sắp xếp các phần tử giảm dần theo tần suất. </w:t>
      </w:r>
    </w:p>
    <w:p w:rsidR="00BF2DC6" w:rsidRPr="00BF2DC6" w:rsidRDefault="00BF2DC6" w:rsidP="00F34E6E">
      <w:pPr>
        <w:spacing w:before="60" w:after="60"/>
        <w:rPr>
          <w:rFonts w:eastAsia="SimSun"/>
          <w:szCs w:val="22"/>
        </w:rPr>
      </w:pPr>
      <w:r w:rsidRPr="00BF2DC6">
        <w:rPr>
          <w:rFonts w:eastAsia="SimSun"/>
          <w:i/>
          <w:szCs w:val="22"/>
        </w:rPr>
        <w:t>Bước 3,</w:t>
      </w:r>
      <w:r w:rsidRPr="00BF2DC6">
        <w:rPr>
          <w:rFonts w:eastAsia="SimSun"/>
          <w:szCs w:val="22"/>
        </w:rPr>
        <w:t xml:space="preserve"> xây dựng cây CUP.</w:t>
      </w:r>
    </w:p>
    <w:p w:rsidR="00BF2DC6" w:rsidRPr="006320C3" w:rsidRDefault="00BF2DC6" w:rsidP="00F34E6E">
      <w:pPr>
        <w:spacing w:before="60" w:after="60"/>
        <w:rPr>
          <w:rFonts w:eastAsia="SimSun"/>
          <w:spacing w:val="-2"/>
          <w:szCs w:val="22"/>
        </w:rPr>
      </w:pPr>
      <w:r w:rsidRPr="006320C3">
        <w:rPr>
          <w:rFonts w:eastAsia="SimSun"/>
          <w:spacing w:val="-2"/>
          <w:szCs w:val="22"/>
        </w:rPr>
        <w:t xml:space="preserve">Thực hiện chèn bằng cách lưu từng giao dịch vào danh sách phần tử và chèn danh sách phần tử này vào cây bắt đầu từ nút gốc như sau: </w:t>
      </w:r>
    </w:p>
    <w:p w:rsidR="00BF2DC6" w:rsidRPr="00BF2DC6" w:rsidRDefault="00BF2DC6" w:rsidP="00F34E6E">
      <w:pPr>
        <w:spacing w:before="60" w:after="60"/>
        <w:rPr>
          <w:rFonts w:eastAsia="SimSun"/>
          <w:spacing w:val="-8"/>
          <w:szCs w:val="22"/>
        </w:rPr>
      </w:pPr>
      <w:r w:rsidRPr="00BF2DC6">
        <w:rPr>
          <w:rFonts w:eastAsia="SimSun"/>
          <w:i/>
          <w:spacing w:val="-8"/>
          <w:szCs w:val="22"/>
        </w:rPr>
        <w:t>Bước 3.1,</w:t>
      </w:r>
      <w:r w:rsidRPr="00BF2DC6">
        <w:rPr>
          <w:rFonts w:eastAsia="SimSun"/>
          <w:spacing w:val="-8"/>
          <w:szCs w:val="22"/>
        </w:rPr>
        <w:t xml:space="preserve"> kiểm tra các nút con N của nút hiện tại và so sánh các phần tử trong N.Itemset với các phần tử trong danh sách chèn còn lại với các khả năng xảy như sau:</w:t>
      </w:r>
    </w:p>
    <w:p w:rsidR="00BF2DC6" w:rsidRPr="00BF2DC6" w:rsidRDefault="00BF2DC6" w:rsidP="00F34E6E">
      <w:pPr>
        <w:spacing w:before="60" w:after="60"/>
        <w:rPr>
          <w:rFonts w:eastAsia="SimSun"/>
          <w:szCs w:val="22"/>
        </w:rPr>
      </w:pPr>
      <w:r w:rsidRPr="00BF2DC6">
        <w:rPr>
          <w:rFonts w:eastAsia="SimSun"/>
          <w:szCs w:val="22"/>
        </w:rPr>
        <w:t>- Nếu tất cả các phần tử giống nhau thì chỉ thêm tid vào TList.</w:t>
      </w:r>
    </w:p>
    <w:p w:rsidR="00BF2DC6" w:rsidRPr="00BF2DC6" w:rsidRDefault="00BF2DC6" w:rsidP="00F34E6E">
      <w:pPr>
        <w:spacing w:before="60" w:after="60"/>
        <w:rPr>
          <w:rFonts w:eastAsia="SimSun"/>
          <w:szCs w:val="22"/>
        </w:rPr>
      </w:pPr>
      <w:r w:rsidRPr="00BF2DC6">
        <w:rPr>
          <w:rFonts w:eastAsia="SimSun"/>
          <w:szCs w:val="22"/>
        </w:rPr>
        <w:t xml:space="preserve">- Nếu không có 1 hoặc nhiều phần tử đầu tiên giống nhau thì tạo nút mới là con của nút hiện tại gồm: itemsets là các phần tử còn lại trong danh sách. </w:t>
      </w:r>
    </w:p>
    <w:p w:rsidR="00BF2DC6" w:rsidRPr="003C0FF7" w:rsidRDefault="00BF2DC6" w:rsidP="00F34E6E">
      <w:pPr>
        <w:spacing w:before="60" w:after="60"/>
        <w:rPr>
          <w:rFonts w:eastAsia="SimSun"/>
          <w:spacing w:val="-2"/>
          <w:szCs w:val="22"/>
        </w:rPr>
      </w:pPr>
      <w:r w:rsidRPr="003C0FF7">
        <w:rPr>
          <w:rFonts w:eastAsia="SimSun"/>
          <w:spacing w:val="-2"/>
          <w:szCs w:val="22"/>
        </w:rPr>
        <w:t xml:space="preserve">- Nếu có một hoặc nhiều phần tử đầu tiên giống nhau thì nút N chỉ gồm phần giống nhau, các phần tử khác nhau còn lại của nút N thành một nút con của nút N, các phần tử khác nhau của danh </w:t>
      </w:r>
    </w:p>
    <w:p w:rsidR="00BF2DC6" w:rsidRPr="00BF2DC6" w:rsidRDefault="00BF2DC6" w:rsidP="003C0FF7">
      <w:pPr>
        <w:pStyle w:val="Heading4"/>
        <w:rPr>
          <w:rFonts w:eastAsia="SimSun"/>
          <w:noProof/>
        </w:rPr>
      </w:pPr>
      <w:bookmarkStart w:id="80" w:name="_Toc494307391"/>
      <w:bookmarkStart w:id="81" w:name="_Toc508831556"/>
      <w:r w:rsidRPr="00BF2DC6">
        <w:rPr>
          <w:rFonts w:eastAsia="SimSun"/>
          <w:noProof/>
        </w:rPr>
        <w:t>Thuật toán</w:t>
      </w:r>
      <w:r w:rsidR="008E5760">
        <w:rPr>
          <w:rFonts w:eastAsia="SimSun"/>
          <w:noProof/>
        </w:rPr>
        <w:t xml:space="preserve"> khai phá tập lợi </w:t>
      </w:r>
      <w:r w:rsidRPr="00BF2DC6">
        <w:rPr>
          <w:rFonts w:eastAsia="SimSun"/>
          <w:noProof/>
        </w:rPr>
        <w:t xml:space="preserve"> HUI-Growth</w:t>
      </w:r>
      <w:bookmarkEnd w:id="80"/>
      <w:bookmarkEnd w:id="81"/>
    </w:p>
    <w:p w:rsidR="00BF2DC6" w:rsidRPr="00BF2DC6" w:rsidRDefault="00BF2DC6" w:rsidP="00F34E6E">
      <w:pPr>
        <w:spacing w:before="60" w:after="60"/>
        <w:rPr>
          <w:rFonts w:eastAsia="SimSun"/>
          <w:szCs w:val="22"/>
          <w:lang w:val="fr-FR"/>
        </w:rPr>
      </w:pPr>
      <w:r w:rsidRPr="00BF2DC6">
        <w:rPr>
          <w:rFonts w:eastAsia="SimSun"/>
          <w:szCs w:val="22"/>
          <w:lang w:val="fr-FR"/>
        </w:rPr>
        <w:t>Sau khi xây dựng cây CUP thì các tập lợi ích cao được tìm ra bằng phương pháp đệ quy tương tự như thuật toán FP-Growth</w:t>
      </w:r>
      <w:r w:rsidRPr="00BF2DC6">
        <w:rPr>
          <w:rFonts w:eastAsia="SimSun"/>
          <w:szCs w:val="22"/>
        </w:rPr>
        <w:fldChar w:fldCharType="begin"/>
      </w:r>
      <w:r w:rsidRPr="00BF2DC6">
        <w:rPr>
          <w:rFonts w:eastAsia="SimSun"/>
          <w:szCs w:val="22"/>
          <w:lang w:val="fr-FR"/>
        </w:rPr>
        <w:instrText xml:space="preserve"> ADDIN ZOTERO_ITEM CSL_CITATION {"citationID":"1tokjkckvi","properties":{"formattedCitation":" [32]","plainCitation":" [32]","noteIndex":0},"citationItems":[{"id":29,"uris":["http://zotero.org/users/3572692/items/HK5ZA5HQ"],"uri":["http://zotero.org/users/3572692/items/HK5ZA5HQ"],"itemData":{"id":29,"type":"article-journal","title":"Mining frequent patterns without candidate generation","container-title":"ACM SIGMOD Record","page":"1, 1-12, 12","volume":"29","issue":"2","source":"dl.acm.org","DOI":"10.1145/342009.335372, 10.1145/335191.335372","ISSN":"0163-5808","author":[{"family":"Han","given":"Jiawei"},{"family":"Pei","given":"Jian"},{"family":"Yin","given":"Yiwen"},{"family":"Han","given":"Jiawei"},{"family":"Pei","given":"Jian"},{"family":"Yin","given":"Yiwen"}],"issued":{"date-parts":[["2000",5,16]]}}}],"schema":"https://github.com/citation-style-language/schema/raw/master/csl-citation.json"} </w:instrText>
      </w:r>
      <w:r w:rsidRPr="00BF2DC6">
        <w:rPr>
          <w:rFonts w:eastAsia="SimSun"/>
          <w:szCs w:val="22"/>
        </w:rPr>
        <w:fldChar w:fldCharType="separate"/>
      </w:r>
      <w:r w:rsidRPr="00BF2DC6">
        <w:rPr>
          <w:szCs w:val="22"/>
        </w:rPr>
        <w:t xml:space="preserve"> </w:t>
      </w:r>
      <w:r w:rsidR="004E03B8">
        <w:rPr>
          <w:szCs w:val="22"/>
        </w:rPr>
        <w:t>của Han (2000)</w:t>
      </w:r>
      <w:r w:rsidRPr="00BF2DC6">
        <w:rPr>
          <w:rFonts w:eastAsia="SimSun"/>
          <w:szCs w:val="22"/>
        </w:rPr>
        <w:fldChar w:fldCharType="end"/>
      </w:r>
      <w:r w:rsidRPr="00BF2DC6">
        <w:rPr>
          <w:rFonts w:eastAsia="SimSun"/>
          <w:szCs w:val="22"/>
          <w:lang w:val="fr-FR"/>
        </w:rPr>
        <w:t>. Quá trình khai phá tập lợi ích cao trên cây CUP được duyệt từ dưới lên dựa vào bảng HeaderTable. Đầu tiên, lấy một phần tử a</w:t>
      </w:r>
      <w:r w:rsidRPr="00BF2DC6">
        <w:rPr>
          <w:rFonts w:eastAsia="SimSun"/>
          <w:szCs w:val="22"/>
          <w:vertAlign w:val="subscript"/>
          <w:lang w:val="fr-FR"/>
        </w:rPr>
        <w:t>i</w:t>
      </w:r>
      <w:r w:rsidRPr="00BF2DC6">
        <w:rPr>
          <w:rFonts w:eastAsia="SimSun"/>
          <w:szCs w:val="22"/>
          <w:lang w:val="fr-FR"/>
        </w:rPr>
        <w:t xml:space="preserve"> cuối cùng trong bảng HeaderTable, dựa vào con trỏ liên kết của a</w:t>
      </w:r>
      <w:r w:rsidRPr="00BF2DC6">
        <w:rPr>
          <w:rFonts w:eastAsia="SimSun"/>
          <w:szCs w:val="22"/>
          <w:vertAlign w:val="subscript"/>
          <w:lang w:val="fr-FR"/>
        </w:rPr>
        <w:t>i</w:t>
      </w:r>
      <w:r w:rsidRPr="00BF2DC6">
        <w:rPr>
          <w:rFonts w:eastAsia="SimSun"/>
          <w:szCs w:val="22"/>
          <w:lang w:val="fr-FR"/>
        </w:rPr>
        <w:t xml:space="preserve"> trỏ vào nút N</w:t>
      </w:r>
      <w:r w:rsidRPr="00BF2DC6">
        <w:rPr>
          <w:rFonts w:eastAsia="SimSun"/>
          <w:szCs w:val="22"/>
          <w:vertAlign w:val="subscript"/>
          <w:lang w:val="fr-FR"/>
        </w:rPr>
        <w:t>i</w:t>
      </w:r>
      <w:r w:rsidRPr="00BF2DC6">
        <w:rPr>
          <w:rFonts w:eastAsia="SimSun"/>
          <w:szCs w:val="22"/>
          <w:lang w:val="fr-FR"/>
        </w:rPr>
        <w:t xml:space="preserve"> để tìm các mẫu điều kiện với hậu tố a</w:t>
      </w:r>
      <w:r w:rsidRPr="00BF2DC6">
        <w:rPr>
          <w:rFonts w:eastAsia="SimSun"/>
          <w:szCs w:val="22"/>
          <w:vertAlign w:val="subscript"/>
          <w:lang w:val="fr-FR"/>
        </w:rPr>
        <w:t>i</w:t>
      </w:r>
      <w:r w:rsidRPr="00BF2DC6">
        <w:rPr>
          <w:rFonts w:eastAsia="SimSun"/>
          <w:szCs w:val="22"/>
          <w:lang w:val="fr-FR"/>
        </w:rPr>
        <w:t xml:space="preserve">. Chi tiết thuật toán được mô tả phía dưới. </w:t>
      </w:r>
    </w:p>
    <w:p w:rsidR="00BF2DC6" w:rsidRPr="00BF2DC6" w:rsidRDefault="00BF2DC6" w:rsidP="003C0FF7">
      <w:pPr>
        <w:pStyle w:val="Heading4"/>
        <w:rPr>
          <w:rFonts w:eastAsia="SimSun"/>
          <w:noProof/>
        </w:rPr>
      </w:pPr>
      <w:bookmarkStart w:id="82" w:name="_Toc494307394"/>
      <w:bookmarkStart w:id="83" w:name="_Toc508831559"/>
      <w:r w:rsidRPr="00BF2DC6">
        <w:rPr>
          <w:rFonts w:eastAsia="SimSun"/>
          <w:noProof/>
        </w:rPr>
        <w:t xml:space="preserve">Kết quả </w:t>
      </w:r>
      <w:bookmarkEnd w:id="82"/>
      <w:r w:rsidRPr="00BF2DC6">
        <w:rPr>
          <w:rFonts w:eastAsia="SimSun"/>
          <w:noProof/>
        </w:rPr>
        <w:t>thực nghiệm</w:t>
      </w:r>
      <w:bookmarkEnd w:id="83"/>
    </w:p>
    <w:p w:rsidR="00BF2DC6" w:rsidRDefault="00413073" w:rsidP="000C7302">
      <w:bookmarkStart w:id="84" w:name="OLE_LINK14"/>
      <w:r w:rsidRPr="00413073">
        <w:lastRenderedPageBreak/>
        <w:t>Trong phần này, luận án so sánh kết quả thực hiện thuật toán HUI-Growth</w:t>
      </w:r>
      <w:r w:rsidR="003F6566">
        <w:t xml:space="preserve"> [IV] với thuật toán: UP-Growth</w:t>
      </w:r>
      <w:r w:rsidRPr="00413073">
        <w:t>, HUI-Miner. Kết quả thử nghiệm, trong Hình 3.</w:t>
      </w:r>
      <w:r w:rsidR="003F6566">
        <w:t>2</w:t>
      </w:r>
      <w:r w:rsidRPr="00413073">
        <w:t xml:space="preserve"> và Hình 3.</w:t>
      </w:r>
      <w:r w:rsidR="003F6566">
        <w:t>3</w:t>
      </w:r>
      <w:r w:rsidRPr="00413073">
        <w:t xml:space="preserve"> so sánh thời gian thực hiện vớ</w:t>
      </w:r>
      <w:r w:rsidR="003F6566">
        <w:t xml:space="preserve">i các ngưỡng lợi ích khác nhau với hai bộ dữ liệu Mushroom và </w:t>
      </w:r>
      <w:r w:rsidR="003F6566" w:rsidRPr="003F6566">
        <w:t>T40I4D100K</w:t>
      </w:r>
      <w:r w:rsidR="003F6566">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4"/>
        <w:gridCol w:w="3223"/>
      </w:tblGrid>
      <w:tr w:rsidR="002A063B" w:rsidRPr="00BC4F72" w:rsidTr="00BC4F72">
        <w:trPr>
          <w:jc w:val="center"/>
        </w:trPr>
        <w:tc>
          <w:tcPr>
            <w:tcW w:w="3186" w:type="dxa"/>
          </w:tcPr>
          <w:p w:rsidR="002A063B" w:rsidRPr="00BC4F72" w:rsidRDefault="00AB0501" w:rsidP="00F00997">
            <w:pPr>
              <w:keepNext/>
              <w:spacing w:after="0" w:line="240" w:lineRule="auto"/>
              <w:ind w:firstLine="0"/>
              <w:jc w:val="center"/>
              <w:rPr>
                <w:sz w:val="22"/>
                <w:szCs w:val="22"/>
              </w:rPr>
            </w:pPr>
            <w:r>
              <w:rPr>
                <w:noProof/>
              </w:rPr>
              <w:drawing>
                <wp:inline distT="0" distB="0" distL="0" distR="0" wp14:anchorId="14D3F813" wp14:editId="22E0B204">
                  <wp:extent cx="2023200" cy="12600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2A063B" w:rsidRPr="00BC4F72" w:rsidRDefault="002A063B" w:rsidP="00F00997">
            <w:pPr>
              <w:pStyle w:val="Caption"/>
              <w:spacing w:before="0" w:after="0" w:line="240" w:lineRule="auto"/>
              <w:rPr>
                <w:sz w:val="22"/>
                <w:szCs w:val="22"/>
              </w:rPr>
            </w:pPr>
            <w:bookmarkStart w:id="85" w:name="_Toc495563733"/>
            <w:bookmarkStart w:id="86" w:name="_Toc501780813"/>
            <w:bookmarkStart w:id="87" w:name="_Toc508744086"/>
            <w:r w:rsidRPr="00BC4F72">
              <w:rPr>
                <w:sz w:val="22"/>
                <w:szCs w:val="22"/>
              </w:rPr>
              <w:t xml:space="preserve">Hình </w:t>
            </w:r>
            <w:r w:rsidRPr="00BC4F72">
              <w:rPr>
                <w:sz w:val="22"/>
                <w:szCs w:val="22"/>
              </w:rPr>
              <w:fldChar w:fldCharType="begin"/>
            </w:r>
            <w:r w:rsidRPr="00BC4F72">
              <w:rPr>
                <w:sz w:val="22"/>
                <w:szCs w:val="22"/>
              </w:rPr>
              <w:instrText xml:space="preserve"> STYLEREF 1 \s </w:instrText>
            </w:r>
            <w:r w:rsidRPr="00BC4F72">
              <w:rPr>
                <w:sz w:val="22"/>
                <w:szCs w:val="22"/>
              </w:rPr>
              <w:fldChar w:fldCharType="separate"/>
            </w:r>
            <w:r w:rsidR="00372744">
              <w:rPr>
                <w:noProof/>
                <w:sz w:val="22"/>
                <w:szCs w:val="22"/>
              </w:rPr>
              <w:t>3</w:t>
            </w:r>
            <w:r w:rsidRPr="00BC4F72">
              <w:rPr>
                <w:sz w:val="22"/>
                <w:szCs w:val="22"/>
              </w:rPr>
              <w:fldChar w:fldCharType="end"/>
            </w:r>
            <w:r w:rsidRPr="00BC4F72">
              <w:rPr>
                <w:sz w:val="22"/>
                <w:szCs w:val="22"/>
              </w:rPr>
              <w:t>.</w:t>
            </w:r>
            <w:r w:rsidRPr="00BC4F72">
              <w:rPr>
                <w:sz w:val="22"/>
                <w:szCs w:val="22"/>
              </w:rPr>
              <w:fldChar w:fldCharType="begin"/>
            </w:r>
            <w:r w:rsidRPr="00BC4F72">
              <w:rPr>
                <w:sz w:val="22"/>
                <w:szCs w:val="22"/>
              </w:rPr>
              <w:instrText xml:space="preserve"> SEQ Hình \* ARABIC \s 1 </w:instrText>
            </w:r>
            <w:r w:rsidRPr="00BC4F72">
              <w:rPr>
                <w:sz w:val="22"/>
                <w:szCs w:val="22"/>
              </w:rPr>
              <w:fldChar w:fldCharType="separate"/>
            </w:r>
            <w:r w:rsidR="00372744">
              <w:rPr>
                <w:noProof/>
                <w:sz w:val="22"/>
                <w:szCs w:val="22"/>
              </w:rPr>
              <w:t>2</w:t>
            </w:r>
            <w:r w:rsidRPr="00BC4F72">
              <w:rPr>
                <w:sz w:val="22"/>
                <w:szCs w:val="22"/>
              </w:rPr>
              <w:fldChar w:fldCharType="end"/>
            </w:r>
            <w:r w:rsidRPr="00BC4F72">
              <w:rPr>
                <w:sz w:val="22"/>
                <w:szCs w:val="22"/>
              </w:rPr>
              <w:t>. Thời gian thực hiện với dữ liệu Mushroom</w:t>
            </w:r>
            <w:bookmarkEnd w:id="85"/>
            <w:bookmarkEnd w:id="86"/>
            <w:bookmarkEnd w:id="87"/>
          </w:p>
        </w:tc>
        <w:tc>
          <w:tcPr>
            <w:tcW w:w="3186" w:type="dxa"/>
          </w:tcPr>
          <w:p w:rsidR="002A063B" w:rsidRPr="00BC4F72" w:rsidRDefault="00AB0501" w:rsidP="00F00997">
            <w:pPr>
              <w:keepNext/>
              <w:spacing w:after="0" w:line="240" w:lineRule="auto"/>
              <w:ind w:firstLine="40"/>
              <w:jc w:val="center"/>
              <w:rPr>
                <w:sz w:val="22"/>
                <w:szCs w:val="22"/>
              </w:rPr>
            </w:pPr>
            <w:r>
              <w:rPr>
                <w:noProof/>
              </w:rPr>
              <w:drawing>
                <wp:inline distT="0" distB="0" distL="0" distR="0" wp14:anchorId="211A1760" wp14:editId="00FF8224">
                  <wp:extent cx="2023200" cy="126000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2A063B" w:rsidRPr="00BC4F72" w:rsidRDefault="002A063B" w:rsidP="00F00997">
            <w:pPr>
              <w:pStyle w:val="Caption"/>
              <w:spacing w:before="0" w:after="0" w:line="240" w:lineRule="auto"/>
              <w:rPr>
                <w:sz w:val="22"/>
                <w:szCs w:val="22"/>
              </w:rPr>
            </w:pPr>
            <w:bookmarkStart w:id="88" w:name="_Toc495563734"/>
            <w:bookmarkStart w:id="89" w:name="_Toc501780814"/>
            <w:bookmarkStart w:id="90" w:name="_Toc508744087"/>
            <w:r w:rsidRPr="00BC4F72">
              <w:rPr>
                <w:sz w:val="22"/>
                <w:szCs w:val="22"/>
              </w:rPr>
              <w:t xml:space="preserve">Hình </w:t>
            </w:r>
            <w:r w:rsidRPr="00BC4F72">
              <w:rPr>
                <w:sz w:val="22"/>
                <w:szCs w:val="22"/>
              </w:rPr>
              <w:fldChar w:fldCharType="begin"/>
            </w:r>
            <w:r w:rsidRPr="00BC4F72">
              <w:rPr>
                <w:sz w:val="22"/>
                <w:szCs w:val="22"/>
              </w:rPr>
              <w:instrText xml:space="preserve"> STYLEREF 1 \s </w:instrText>
            </w:r>
            <w:r w:rsidRPr="00BC4F72">
              <w:rPr>
                <w:sz w:val="22"/>
                <w:szCs w:val="22"/>
              </w:rPr>
              <w:fldChar w:fldCharType="separate"/>
            </w:r>
            <w:r w:rsidR="00372744">
              <w:rPr>
                <w:noProof/>
                <w:sz w:val="22"/>
                <w:szCs w:val="22"/>
              </w:rPr>
              <w:t>3</w:t>
            </w:r>
            <w:r w:rsidRPr="00BC4F72">
              <w:rPr>
                <w:sz w:val="22"/>
                <w:szCs w:val="22"/>
              </w:rPr>
              <w:fldChar w:fldCharType="end"/>
            </w:r>
            <w:r w:rsidRPr="00BC4F72">
              <w:rPr>
                <w:sz w:val="22"/>
                <w:szCs w:val="22"/>
              </w:rPr>
              <w:t>.</w:t>
            </w:r>
            <w:r w:rsidRPr="00BC4F72">
              <w:rPr>
                <w:sz w:val="22"/>
                <w:szCs w:val="22"/>
              </w:rPr>
              <w:fldChar w:fldCharType="begin"/>
            </w:r>
            <w:r w:rsidRPr="00BC4F72">
              <w:rPr>
                <w:sz w:val="22"/>
                <w:szCs w:val="22"/>
              </w:rPr>
              <w:instrText xml:space="preserve"> SEQ Hình \* ARABIC \s 1 </w:instrText>
            </w:r>
            <w:r w:rsidRPr="00BC4F72">
              <w:rPr>
                <w:sz w:val="22"/>
                <w:szCs w:val="22"/>
              </w:rPr>
              <w:fldChar w:fldCharType="separate"/>
            </w:r>
            <w:r w:rsidR="00372744">
              <w:rPr>
                <w:noProof/>
                <w:sz w:val="22"/>
                <w:szCs w:val="22"/>
              </w:rPr>
              <w:t>3</w:t>
            </w:r>
            <w:r w:rsidRPr="00BC4F72">
              <w:rPr>
                <w:sz w:val="22"/>
                <w:szCs w:val="22"/>
              </w:rPr>
              <w:fldChar w:fldCharType="end"/>
            </w:r>
            <w:r w:rsidRPr="00BC4F72">
              <w:rPr>
                <w:sz w:val="22"/>
                <w:szCs w:val="22"/>
              </w:rPr>
              <w:t>. Thời gian thực hiện với dữ liệu T40I4D100K</w:t>
            </w:r>
            <w:bookmarkEnd w:id="88"/>
            <w:bookmarkEnd w:id="89"/>
            <w:bookmarkEnd w:id="90"/>
          </w:p>
        </w:tc>
      </w:tr>
    </w:tbl>
    <w:p w:rsidR="00BF2DC6" w:rsidRPr="00BF2DC6" w:rsidRDefault="00BF2DC6" w:rsidP="003E3936">
      <w:pPr>
        <w:pStyle w:val="Heading2"/>
      </w:pPr>
      <w:bookmarkStart w:id="91" w:name="_Toc508831560"/>
      <w:bookmarkStart w:id="92" w:name="_Toc512066776"/>
      <w:bookmarkEnd w:id="84"/>
      <w:r w:rsidRPr="00BF2DC6">
        <w:t>Điều kiện RTWU cho tỉa tập ứng viên</w:t>
      </w:r>
      <w:bookmarkEnd w:id="91"/>
      <w:bookmarkEnd w:id="92"/>
      <w:r w:rsidRPr="00BF2DC6">
        <w:t xml:space="preserve"> </w:t>
      </w:r>
    </w:p>
    <w:p w:rsidR="00BF2DC6" w:rsidRPr="00BF2DC6" w:rsidRDefault="00BF2DC6" w:rsidP="00F34E6E">
      <w:pPr>
        <w:spacing w:before="60" w:after="60"/>
        <w:rPr>
          <w:szCs w:val="22"/>
        </w:rPr>
      </w:pPr>
      <w:r w:rsidRPr="00BF2DC6">
        <w:rPr>
          <w:szCs w:val="22"/>
        </w:rPr>
        <w:t xml:space="preserve">Thuật toán FHM </w:t>
      </w:r>
      <w:r w:rsidR="00660171">
        <w:rPr>
          <w:szCs w:val="22"/>
        </w:rPr>
        <w:t xml:space="preserve">do nhóm </w:t>
      </w:r>
      <w:r w:rsidR="00660171" w:rsidRPr="00660171">
        <w:rPr>
          <w:szCs w:val="22"/>
        </w:rPr>
        <w:t>Fournier-Viger</w:t>
      </w:r>
      <w:r w:rsidR="00660171">
        <w:rPr>
          <w:szCs w:val="22"/>
        </w:rPr>
        <w:t xml:space="preserve"> (2014)</w:t>
      </w:r>
      <w:r w:rsidRPr="00BF2DC6">
        <w:rPr>
          <w:szCs w:val="22"/>
        </w:rPr>
        <w:t xml:space="preserve"> đã hạn chế các phép nối có chi phí cao của thuật toán HUI-Miner dựa trên tính chất đóng của TWU (Transaction-Weighted Utility). Đó là, không kết nối các tập sinh ra có chứa cặp (x, y) mà TWU(x, y) nhỏ hơn ngưỡng lợi ích tối thiểu cho trước. Tuy nhiên, như đã phân tích thì TWU là ngưỡng cao hơn mức cần thiết. </w:t>
      </w:r>
    </w:p>
    <w:p w:rsidR="00BF2DC6" w:rsidRPr="00BF2DC6" w:rsidRDefault="00BF2DC6" w:rsidP="00F34E6E">
      <w:pPr>
        <w:spacing w:before="60" w:after="60"/>
        <w:rPr>
          <w:spacing w:val="-2"/>
          <w:szCs w:val="22"/>
        </w:rPr>
      </w:pPr>
      <w:r w:rsidRPr="00BF2DC6">
        <w:rPr>
          <w:spacing w:val="-2"/>
          <w:szCs w:val="22"/>
        </w:rPr>
        <w:t>Trong thuật toán FHM</w:t>
      </w:r>
      <w:r w:rsidR="00660171">
        <w:rPr>
          <w:spacing w:val="-2"/>
          <w:szCs w:val="22"/>
        </w:rPr>
        <w:t xml:space="preserve"> </w:t>
      </w:r>
      <w:r w:rsidRPr="00BF2DC6">
        <w:rPr>
          <w:spacing w:val="-2"/>
          <w:szCs w:val="22"/>
        </w:rPr>
        <w:t xml:space="preserve">để giảm số lượng phép nối bằng phương pháp cắt tỉa ước lượng giá trị lợi ích xuất hiện cùng nhau (EUCP - Estimated Utility Co-occurrence Pruning) dựa trên cấu trúc ước lượng giá trị lợi ích xuất hiện cùng nhau (EUCS - Estimated Utility Co-Occurrence Structure). Một cách cụ thể là thuật toán FHM sử dụng EUCS để lưu trữ TWU của tất cả các cặp phần tử (a, b). Dựa vào tính chất đóng của TWU, tất cả các tập chứa cặp phần tử (a, b) có TWU(ab) nhỏ hơn ngưỡng lợi ích tối thiểu sẽ </w:t>
      </w:r>
      <w:r w:rsidRPr="00BF2DC6">
        <w:rPr>
          <w:spacing w:val="-2"/>
          <w:szCs w:val="22"/>
        </w:rPr>
        <w:lastRenderedPageBreak/>
        <w:t>không phải là tập lợi ích cao để ngừng việc ghép nối các danh sách lợi ích.</w:t>
      </w:r>
    </w:p>
    <w:p w:rsidR="00BF2DC6" w:rsidRPr="003E432F" w:rsidRDefault="00BF2DC6" w:rsidP="00F34E6E">
      <w:pPr>
        <w:spacing w:before="60" w:after="60"/>
        <w:rPr>
          <w:spacing w:val="-2"/>
          <w:szCs w:val="22"/>
        </w:rPr>
      </w:pPr>
      <w:r w:rsidRPr="003E432F">
        <w:rPr>
          <w:spacing w:val="-2"/>
          <w:szCs w:val="22"/>
        </w:rPr>
        <w:t>Tuy nhiên, thuật toán FHM</w:t>
      </w:r>
      <w:r w:rsidRPr="003E432F">
        <w:rPr>
          <w:spacing w:val="-2"/>
          <w:szCs w:val="22"/>
        </w:rPr>
        <w:fldChar w:fldCharType="begin"/>
      </w:r>
      <w:r w:rsidRPr="003E432F">
        <w:rPr>
          <w:spacing w:val="-2"/>
          <w:szCs w:val="22"/>
        </w:rPr>
        <w:instrText xml:space="preserve"> ADDIN ZOTERO_ITEM CSL_CITATION {"citationID":"9AvjUXpr","properties":{"formattedCitation":" [7]","plainCitation":" [7]","noteIndex":0},"citationItems":[{"id":201,"uris":["http://zotero.org/users/3572692/items/DPFW77QH"],"uri":["http://zotero.org/users/3572692/items/DPFW77QH"],"itemData":{"id":201,"type":"paper-conference","title":"FHM: Faster High-Utility Itemset Mining Using Estimated Utility Co-occurrence Pruning","container-title":"Foundations of Intelligent Systems","collection-title":"Lecture Notes in Computer Science","publisher":"Springer International Publishing","page":"83-92","source":"link.springer.com","event":"International Symposium on Methodologies for Intelligent Systems","abstract":"High utility itemset mining is a challenging task in frequent pattern mining, which has wide applications. The state-of-the-art algorithm is HUI-Miner. It adopts a vertical representation and performs a depth-first search to discover patterns and calculate their utility without performing costly database scans. Although, this approach is effective, mining high-utility itemsets remains computationally expensive because HUI-Miner has to perform a costly join operation for each pattern that is generated by its search procedure. In this paper, we address this issue by proposing a novel strategy based on the analysis of item co-occurrences to reduce the number of join operations that need to be performed. An extensive experimental study with four real-life datasets shows that the resulting algorithm named FHM (Fast High-Utility Miner) reduces the number of join operations by up to 95 % and is up to six times faster than the state-of-the-art algorithm HUI-Miner.","URL":"http://link.springer.com/chapter/10.1007/978-3-319-08326-1_9","ISBN":"978-3-319-08325-4","note":"DOI: 10.1007/978-3-319-08326-1_9","shortTitle":"FHM","language":"en","author":[{"family":"Fournier-Viger","given":"Philippe"},{"family":"Wu","given":"Cheng-Wei"},{"family":"Zida","given":"Souleymane"},{"family":"Tseng","given":"Vincent S."}],"editor":[{"family":"Andreasen","given":"Troels"},{"family":"Christiansen","given":"Henning"},{"family":"Cubero","given":"Juan-Carlos"},{"family":"Raś","given":"Zbigniew W."}],"issued":{"date-parts":[["2014",6,25]]},"accessed":{"date-parts":[["2017",1,13]]}}}],"schema":"https://github.com/citation-style-language/schema/raw/master/csl-citation.json"} </w:instrText>
      </w:r>
      <w:r w:rsidRPr="003E432F">
        <w:rPr>
          <w:spacing w:val="-2"/>
          <w:szCs w:val="22"/>
        </w:rPr>
        <w:fldChar w:fldCharType="separate"/>
      </w:r>
      <w:r w:rsidRPr="003E432F">
        <w:rPr>
          <w:spacing w:val="-2"/>
          <w:szCs w:val="22"/>
        </w:rPr>
        <w:t xml:space="preserve"> </w:t>
      </w:r>
      <w:r w:rsidRPr="003E432F">
        <w:rPr>
          <w:spacing w:val="-2"/>
          <w:szCs w:val="22"/>
        </w:rPr>
        <w:fldChar w:fldCharType="end"/>
      </w:r>
      <w:r w:rsidRPr="003E432F">
        <w:rPr>
          <w:spacing w:val="-2"/>
          <w:szCs w:val="22"/>
        </w:rPr>
        <w:t>khai phá các tập lợi ích cao theo chiều sâu. Giả sử, các phần tử được sắp xếp theo thứ tự từ điển, {aX} là tất cả các tập có tiền tố là phần tử a, {bX} là tất cả các tập có tiền tố là phần tử b. Như vậy, các tập chứa {bX} sẽ không còn chứa phần tử a. Nhưng khi tính TWU({bX}) có thể vẫn gồm giá trị lợi ích của phần tử a. Điều này làm TWU({bX}) là cận trên của U({bX}) lớn hơn mức cần thiết và khi dùng TWU({bX}) để tỉa các tập ứng viên sẽ không hiệu quả.</w:t>
      </w:r>
    </w:p>
    <w:p w:rsidR="00BF2DC6" w:rsidRPr="00BF2DC6" w:rsidRDefault="00BF2DC6" w:rsidP="00F34E6E">
      <w:pPr>
        <w:spacing w:before="60" w:after="60"/>
        <w:rPr>
          <w:szCs w:val="22"/>
          <w:lang w:val="fr-FR"/>
        </w:rPr>
      </w:pPr>
      <w:r w:rsidRPr="00BF2DC6">
        <w:rPr>
          <w:szCs w:val="22"/>
        </w:rPr>
        <w:t>Để khắc phục những nhược điểm trên của thuật toán FHM</w:t>
      </w:r>
      <w:r w:rsidR="00660171">
        <w:rPr>
          <w:szCs w:val="22"/>
        </w:rPr>
        <w:t>,</w:t>
      </w:r>
      <w:r w:rsidRPr="00BF2DC6">
        <w:rPr>
          <w:szCs w:val="22"/>
        </w:rPr>
        <w:t xml:space="preserve"> luận án đã đề xuất cấu trúc RTWU (Retail Transaction-Weighted Utility), </w:t>
      </w:r>
      <w:r w:rsidRPr="00BF2DC6">
        <w:rPr>
          <w:szCs w:val="22"/>
          <w:lang w:val="fr-FR"/>
        </w:rPr>
        <w:t xml:space="preserve">xây dựng thuật toán tuần tự EAHUI-Miner sử dụng cấu trúc RTWU và thuật toán song song PEAHUI-Miner theo mô hình hạt mịn (fine-grain) từ thuật toán EAHUI-Miner. </w:t>
      </w:r>
    </w:p>
    <w:p w:rsidR="00BF2DC6" w:rsidRPr="00BF2DC6" w:rsidRDefault="003D7972" w:rsidP="00F34E6E">
      <w:pPr>
        <w:spacing w:before="60" w:after="60"/>
        <w:rPr>
          <w:szCs w:val="22"/>
          <w:lang w:val="fr-FR"/>
        </w:rPr>
      </w:pPr>
      <w:r>
        <w:rPr>
          <w:b/>
        </w:rPr>
        <w:t>Định nghĩa 3.</w:t>
      </w:r>
      <w:r w:rsidR="008A032D">
        <w:rPr>
          <w:b/>
        </w:rPr>
        <w:t>1</w:t>
      </w:r>
      <w:r>
        <w:rPr>
          <w:b/>
        </w:rPr>
        <w:t xml:space="preserve">. </w:t>
      </w:r>
      <w:r w:rsidRPr="00B10046">
        <w:t>[</w:t>
      </w:r>
      <w:r>
        <w:t>VI</w:t>
      </w:r>
      <w:r w:rsidRPr="00B10046">
        <w:t xml:space="preserve">] </w:t>
      </w:r>
      <w:r w:rsidRPr="00587429">
        <w:rPr>
          <w:lang w:val="fr-FR"/>
        </w:rPr>
        <w:t>Danh sách lợi ích mở rộng của một tập phần tử Px</w:t>
      </w:r>
      <w:r>
        <w:rPr>
          <w:lang w:val="fr-FR"/>
        </w:rPr>
        <w:t xml:space="preserve"> ký hiệu là exLstPx và được định nghĩa</w:t>
      </w:r>
      <w:r w:rsidRPr="00587429">
        <w:rPr>
          <w:lang w:val="fr-FR"/>
        </w:rPr>
        <w:t xml:space="preserve"> là một danh sách</w:t>
      </w:r>
      <w:r>
        <w:rPr>
          <w:lang w:val="fr-FR"/>
        </w:rPr>
        <w:t xml:space="preserve"> các phần tử, trong đó</w:t>
      </w:r>
      <w:r w:rsidRPr="00587429">
        <w:rPr>
          <w:lang w:val="fr-FR"/>
        </w:rPr>
        <w:t xml:space="preserve"> mỗi phần tử bao gồm bốn trường: </w:t>
      </w:r>
      <w:r w:rsidRPr="00587429">
        <w:rPr>
          <w:i/>
          <w:lang w:val="fr-FR"/>
        </w:rPr>
        <w:t>tid, iutil, itemutil và rutil</w:t>
      </w:r>
      <w:r>
        <w:rPr>
          <w:lang w:val="fr-FR"/>
        </w:rPr>
        <w:t>,</w:t>
      </w:r>
      <w:r w:rsidRPr="00587429">
        <w:rPr>
          <w:lang w:val="fr-FR"/>
        </w:rPr>
        <w:t xml:space="preserve"> </w:t>
      </w:r>
      <w:r>
        <w:rPr>
          <w:lang w:val="fr-FR"/>
        </w:rPr>
        <w:t>t</w:t>
      </w:r>
      <w:r w:rsidRPr="00587429">
        <w:rPr>
          <w:lang w:val="fr-FR"/>
        </w:rPr>
        <w:t>rong đó:</w:t>
      </w:r>
    </w:p>
    <w:p w:rsidR="003D7972" w:rsidRPr="00587429" w:rsidRDefault="003D7972" w:rsidP="003D7972">
      <w:pPr>
        <w:pStyle w:val="ListParagraph"/>
        <w:numPr>
          <w:ilvl w:val="0"/>
          <w:numId w:val="40"/>
        </w:numPr>
        <w:spacing w:before="90" w:after="0" w:line="312" w:lineRule="auto"/>
        <w:rPr>
          <w:spacing w:val="-6"/>
          <w:lang w:val="fr-FR"/>
        </w:rPr>
      </w:pPr>
      <w:r w:rsidRPr="00587429">
        <w:rPr>
          <w:i/>
          <w:spacing w:val="-6"/>
          <w:lang w:val="fr-FR"/>
        </w:rPr>
        <w:t>tid</w:t>
      </w:r>
      <w:r w:rsidRPr="00587429">
        <w:rPr>
          <w:spacing w:val="-6"/>
          <w:lang w:val="fr-FR"/>
        </w:rPr>
        <w:t xml:space="preserve"> là định danh của giao dịch chứa Px.</w:t>
      </w:r>
    </w:p>
    <w:p w:rsidR="003D7972" w:rsidRPr="00904A4C" w:rsidRDefault="003D7972" w:rsidP="003D7972">
      <w:pPr>
        <w:pStyle w:val="ListParagraph"/>
        <w:numPr>
          <w:ilvl w:val="0"/>
          <w:numId w:val="40"/>
        </w:numPr>
        <w:spacing w:before="90" w:after="0" w:line="312" w:lineRule="auto"/>
        <w:rPr>
          <w:spacing w:val="-6"/>
        </w:rPr>
      </w:pPr>
      <w:r w:rsidRPr="00904A4C">
        <w:rPr>
          <w:i/>
          <w:spacing w:val="-6"/>
        </w:rPr>
        <w:t>iutil</w:t>
      </w:r>
      <w:r w:rsidRPr="00904A4C">
        <w:rPr>
          <w:spacing w:val="-6"/>
        </w:rPr>
        <w:t xml:space="preserve"> là lợi ích của tập phần tử P trong giao dịch tid chứa Px.</w:t>
      </w:r>
    </w:p>
    <w:p w:rsidR="003D7972" w:rsidRPr="00904A4C" w:rsidRDefault="003D7972" w:rsidP="003D7972">
      <w:pPr>
        <w:pStyle w:val="ListParagraph"/>
        <w:numPr>
          <w:ilvl w:val="0"/>
          <w:numId w:val="40"/>
        </w:numPr>
        <w:spacing w:before="90" w:after="0" w:line="312" w:lineRule="auto"/>
      </w:pPr>
      <w:r w:rsidRPr="00904A4C">
        <w:rPr>
          <w:i/>
        </w:rPr>
        <w:t>itemutil</w:t>
      </w:r>
      <w:r w:rsidRPr="00904A4C">
        <w:t xml:space="preserve"> là lợi ích của phần tử x trong giao dịch  tid chứa Px.</w:t>
      </w:r>
    </w:p>
    <w:p w:rsidR="003D7972" w:rsidRDefault="003D7972" w:rsidP="003D7972">
      <w:pPr>
        <w:pStyle w:val="ListParagraph"/>
        <w:numPr>
          <w:ilvl w:val="0"/>
          <w:numId w:val="40"/>
        </w:numPr>
        <w:spacing w:before="90" w:after="0" w:line="312" w:lineRule="auto"/>
      </w:pPr>
      <w:r w:rsidRPr="00587429">
        <w:rPr>
          <w:i/>
        </w:rPr>
        <w:t>rutil</w:t>
      </w:r>
      <w:r>
        <w:t xml:space="preserve"> là lợi ích còn lại của các phần tử còn lại trong giao dịch tid chứa Px, tính từ phần tử sau phần tử x. </w:t>
      </w:r>
    </w:p>
    <w:p w:rsidR="003D7972" w:rsidRDefault="003D7972" w:rsidP="003D7972">
      <w:r w:rsidRPr="00587429">
        <w:lastRenderedPageBreak/>
        <w:t>Ngoài</w:t>
      </w:r>
      <w:r>
        <w:t xml:space="preserve"> ra, danh sách lợi ích mở rộng của tập Px còn có các trường sau: </w:t>
      </w:r>
    </w:p>
    <w:p w:rsidR="003D7972" w:rsidRPr="003D7972" w:rsidRDefault="003D7972" w:rsidP="003D7972">
      <w:pPr>
        <w:pStyle w:val="ListParagraph"/>
        <w:numPr>
          <w:ilvl w:val="0"/>
          <w:numId w:val="39"/>
        </w:numPr>
        <w:spacing w:before="60" w:after="60"/>
        <w:rPr>
          <w:szCs w:val="22"/>
        </w:rPr>
      </w:pPr>
      <w:r w:rsidRPr="003D7972">
        <w:rPr>
          <w:i/>
          <w:spacing w:val="-6"/>
        </w:rPr>
        <w:t>sumiutils</w:t>
      </w:r>
      <w:r w:rsidRPr="003D7972">
        <w:rPr>
          <w:spacing w:val="-6"/>
        </w:rPr>
        <w:t xml:space="preserve"> là tổng lợi ích của tập phần tử P trong các giao dịch tid chứa Px</w:t>
      </w:r>
      <w:r>
        <w:rPr>
          <w:spacing w:val="-6"/>
        </w:rPr>
        <w:t xml:space="preserve">. </w:t>
      </w:r>
    </w:p>
    <w:p w:rsidR="003D7972" w:rsidRPr="003D7972" w:rsidRDefault="003D7972" w:rsidP="003D7972">
      <w:pPr>
        <w:pStyle w:val="ListParagraph"/>
        <w:numPr>
          <w:ilvl w:val="0"/>
          <w:numId w:val="39"/>
        </w:numPr>
        <w:spacing w:before="60" w:after="60"/>
        <w:rPr>
          <w:szCs w:val="22"/>
        </w:rPr>
      </w:pPr>
      <w:r w:rsidRPr="0072010B">
        <w:rPr>
          <w:i/>
        </w:rPr>
        <w:t>sumitemutils</w:t>
      </w:r>
      <w:r>
        <w:t xml:space="preserve"> là tổng lợi ích của phần tử x trong giao dịch tid chứa Px.</w:t>
      </w:r>
    </w:p>
    <w:p w:rsidR="003D7972" w:rsidRPr="003D7972" w:rsidRDefault="003D7972" w:rsidP="003D7972">
      <w:pPr>
        <w:pStyle w:val="ListParagraph"/>
        <w:numPr>
          <w:ilvl w:val="0"/>
          <w:numId w:val="39"/>
        </w:numPr>
        <w:spacing w:before="60" w:after="60"/>
        <w:rPr>
          <w:spacing w:val="-4"/>
          <w:szCs w:val="22"/>
        </w:rPr>
      </w:pPr>
      <w:r w:rsidRPr="003D7972">
        <w:rPr>
          <w:i/>
          <w:spacing w:val="-4"/>
        </w:rPr>
        <w:t>sumrutils</w:t>
      </w:r>
      <w:r w:rsidRPr="003D7972">
        <w:rPr>
          <w:spacing w:val="-4"/>
        </w:rPr>
        <w:t xml:space="preserve"> là tổng lợi ích còn lại của giao dịch có thứ tự </w:t>
      </w:r>
      <w:r w:rsidRPr="003D7972">
        <w:rPr>
          <w:i/>
          <w:spacing w:val="-4"/>
        </w:rPr>
        <w:t>tid</w:t>
      </w:r>
      <w:r w:rsidRPr="003D7972">
        <w:rPr>
          <w:spacing w:val="-4"/>
        </w:rPr>
        <w:t xml:space="preserve"> chứa Px, bắt đầu tính từ phần tử kế tiếp sau phần tử x.</w:t>
      </w:r>
    </w:p>
    <w:p w:rsidR="00BF2DC6" w:rsidRPr="00E37DBB" w:rsidRDefault="00861045" w:rsidP="007C7F30">
      <w:pPr>
        <w:widowControl w:val="0"/>
        <w:spacing w:before="60" w:after="60"/>
        <w:rPr>
          <w:szCs w:val="22"/>
        </w:rPr>
      </w:pPr>
      <w:r>
        <w:rPr>
          <w:noProof/>
        </w:rPr>
        <w:drawing>
          <wp:anchor distT="0" distB="0" distL="114300" distR="114300" simplePos="0" relativeHeight="251671552" behindDoc="0" locked="0" layoutInCell="1" allowOverlap="1" wp14:anchorId="7A56ADB3" wp14:editId="6A5293F3">
            <wp:simplePos x="0" y="0"/>
            <wp:positionH relativeFrom="column">
              <wp:posOffset>537210</wp:posOffset>
            </wp:positionH>
            <wp:positionV relativeFrom="paragraph">
              <wp:posOffset>934085</wp:posOffset>
            </wp:positionV>
            <wp:extent cx="3084195" cy="476250"/>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308419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32D" w:rsidRPr="00DB6223">
        <w:rPr>
          <w:b/>
          <w:spacing w:val="-4"/>
        </w:rPr>
        <w:t>Định nghĩa 3.</w:t>
      </w:r>
      <w:r w:rsidR="008A032D">
        <w:rPr>
          <w:b/>
          <w:spacing w:val="-4"/>
        </w:rPr>
        <w:t>2</w:t>
      </w:r>
      <w:r w:rsidR="008A032D" w:rsidRPr="00DB6223">
        <w:rPr>
          <w:b/>
          <w:spacing w:val="-4"/>
        </w:rPr>
        <w:t xml:space="preserve">. </w:t>
      </w:r>
      <w:r w:rsidR="008A032D" w:rsidRPr="00DB6223">
        <w:rPr>
          <w:spacing w:val="-4"/>
        </w:rPr>
        <w:t>[VI]</w:t>
      </w:r>
      <w:r w:rsidR="008A032D" w:rsidRPr="00DB6223">
        <w:rPr>
          <w:b/>
          <w:spacing w:val="-4"/>
        </w:rPr>
        <w:t xml:space="preserve"> </w:t>
      </w:r>
      <w:r w:rsidR="008A032D">
        <w:rPr>
          <w:spacing w:val="-4"/>
        </w:rPr>
        <w:t>Giá trị l</w:t>
      </w:r>
      <w:r w:rsidR="008A032D">
        <w:rPr>
          <w:spacing w:val="-2"/>
        </w:rPr>
        <w:t xml:space="preserve">ợi ích giao dịch còn lại của </w:t>
      </w:r>
      <w:r w:rsidR="008A032D">
        <w:rPr>
          <w:lang w:val="fr-FR"/>
        </w:rPr>
        <w:t xml:space="preserve">cặp phần tử </w:t>
      </w:r>
      <w:r w:rsidR="008A032D">
        <w:rPr>
          <w:spacing w:val="-2"/>
        </w:rPr>
        <w:t>xy trong giao dịch T</w:t>
      </w:r>
      <w:r w:rsidR="008A032D" w:rsidRPr="005D3282">
        <w:rPr>
          <w:spacing w:val="-2"/>
          <w:vertAlign w:val="subscript"/>
        </w:rPr>
        <w:t>j</w:t>
      </w:r>
      <w:r w:rsidR="008A032D">
        <w:rPr>
          <w:spacing w:val="-2"/>
        </w:rPr>
        <w:t xml:space="preserve"> chứa </w:t>
      </w:r>
      <w:r w:rsidR="008A032D">
        <w:rPr>
          <w:lang w:val="fr-FR"/>
        </w:rPr>
        <w:t xml:space="preserve">cặp phần tử </w:t>
      </w:r>
      <w:r w:rsidR="008A032D">
        <w:rPr>
          <w:spacing w:val="-2"/>
        </w:rPr>
        <w:t>xy là tổng lợi ích của các phần tử còn lại trong giao dịch có thứ tự T</w:t>
      </w:r>
      <w:r w:rsidR="008A032D" w:rsidRPr="005D3282">
        <w:rPr>
          <w:spacing w:val="-2"/>
          <w:vertAlign w:val="subscript"/>
        </w:rPr>
        <w:t>j</w:t>
      </w:r>
      <w:r w:rsidR="008A032D">
        <w:rPr>
          <w:spacing w:val="-2"/>
        </w:rPr>
        <w:t xml:space="preserve"> tính từ phần tử x. </w:t>
      </w:r>
      <w:r w:rsidR="008A032D">
        <w:rPr>
          <w:spacing w:val="-2"/>
          <w:lang w:val="fr-FR"/>
        </w:rPr>
        <w:t>Kí hiệu là RTWU(xy, T</w:t>
      </w:r>
      <w:r w:rsidR="008A032D" w:rsidRPr="00D775FF">
        <w:rPr>
          <w:spacing w:val="-2"/>
          <w:vertAlign w:val="subscript"/>
          <w:lang w:val="fr-FR"/>
        </w:rPr>
        <w:t>j</w:t>
      </w:r>
      <w:r w:rsidR="008A032D">
        <w:rPr>
          <w:spacing w:val="-2"/>
          <w:lang w:val="fr-FR"/>
        </w:rPr>
        <w:t>), và</w:t>
      </w:r>
    </w:p>
    <w:p w:rsidR="00BF2DC6" w:rsidRPr="00BF2DC6" w:rsidRDefault="00861045" w:rsidP="00F34E6E">
      <w:pPr>
        <w:spacing w:before="60" w:after="60"/>
        <w:rPr>
          <w:szCs w:val="22"/>
          <w:lang w:val="fr-FR"/>
        </w:rPr>
      </w:pPr>
      <w:r>
        <w:rPr>
          <w:lang w:val="fr-FR"/>
        </w:rPr>
        <w:t>trong đó [T</w:t>
      </w:r>
      <w:r w:rsidRPr="005D3282">
        <w:rPr>
          <w:vertAlign w:val="subscript"/>
          <w:lang w:val="fr-FR"/>
        </w:rPr>
        <w:t>j</w:t>
      </w:r>
      <w:r>
        <w:rPr>
          <w:lang w:val="fr-FR"/>
        </w:rPr>
        <w:t>\ SetPrefix(xy)] – giao dịch T</w:t>
      </w:r>
      <w:r w:rsidRPr="005D3282">
        <w:rPr>
          <w:vertAlign w:val="subscript"/>
          <w:lang w:val="fr-FR"/>
        </w:rPr>
        <w:t>j</w:t>
      </w:r>
      <w:r>
        <w:rPr>
          <w:lang w:val="fr-FR"/>
        </w:rPr>
        <w:t xml:space="preserve"> chứa cặp phần tử xy bỏ đi các phần tử đứng trước phần tử x.</w:t>
      </w:r>
    </w:p>
    <w:p w:rsidR="0073115A" w:rsidRDefault="003B7F85" w:rsidP="00F34E6E">
      <w:pPr>
        <w:spacing w:before="60" w:after="60"/>
        <w:rPr>
          <w:lang w:val="fr-FR"/>
        </w:rPr>
      </w:pPr>
      <w:r>
        <w:rPr>
          <w:noProof/>
        </w:rPr>
        <w:drawing>
          <wp:anchor distT="0" distB="0" distL="114300" distR="114300" simplePos="0" relativeHeight="251672576" behindDoc="0" locked="0" layoutInCell="1" allowOverlap="1" wp14:anchorId="46A79CAD" wp14:editId="27328040">
            <wp:simplePos x="0" y="0"/>
            <wp:positionH relativeFrom="column">
              <wp:posOffset>736600</wp:posOffset>
            </wp:positionH>
            <wp:positionV relativeFrom="paragraph">
              <wp:posOffset>901700</wp:posOffset>
            </wp:positionV>
            <wp:extent cx="2219325" cy="44767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2219325"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115A">
        <w:rPr>
          <w:b/>
          <w:lang w:val="fr-FR"/>
        </w:rPr>
        <w:t>Định nghĩa 3.</w:t>
      </w:r>
      <w:r w:rsidR="00E276BB">
        <w:rPr>
          <w:b/>
          <w:lang w:val="fr-FR"/>
        </w:rPr>
        <w:t>3</w:t>
      </w:r>
      <w:r w:rsidR="0073115A">
        <w:rPr>
          <w:b/>
          <w:lang w:val="fr-FR"/>
        </w:rPr>
        <w:t>.</w:t>
      </w:r>
      <w:r w:rsidR="0073115A">
        <w:rPr>
          <w:lang w:val="fr-FR"/>
        </w:rPr>
        <w:t xml:space="preserve"> [VI] Giá trị lợi ích giao dịch còn lại của cặp phần tử xy trong CSDL là tổng giá trị lợi ích giao dịch còn lại của cặp phần tử xy trong các giao dịch T</w:t>
      </w:r>
      <w:r w:rsidR="0073115A" w:rsidRPr="00E745B2">
        <w:rPr>
          <w:vertAlign w:val="subscript"/>
          <w:lang w:val="fr-FR"/>
        </w:rPr>
        <w:t>j</w:t>
      </w:r>
      <w:r w:rsidR="0073115A">
        <w:rPr>
          <w:lang w:val="fr-FR"/>
        </w:rPr>
        <w:t xml:space="preserve"> chứa cặp phần tử xy trong CSDL. Kí hiệu là RTWU(</w:t>
      </w:r>
      <w:r>
        <w:rPr>
          <w:lang w:val="fr-FR"/>
        </w:rPr>
        <w:t>xy</w:t>
      </w:r>
      <w:r w:rsidR="0073115A">
        <w:rPr>
          <w:lang w:val="fr-FR"/>
        </w:rPr>
        <w:t>) và</w:t>
      </w:r>
    </w:p>
    <w:p w:rsidR="00BF2DC6" w:rsidRPr="00BF2DC6" w:rsidRDefault="00E94B01" w:rsidP="00F34E6E">
      <w:pPr>
        <w:spacing w:before="60" w:after="60"/>
        <w:rPr>
          <w:szCs w:val="22"/>
        </w:rPr>
      </w:pPr>
      <w:r>
        <w:rPr>
          <w:b/>
          <w:szCs w:val="22"/>
        </w:rPr>
        <w:t>Định nghĩa 3.4</w:t>
      </w:r>
      <w:r w:rsidR="00BF2DC6" w:rsidRPr="00BF2DC6">
        <w:rPr>
          <w:b/>
          <w:szCs w:val="22"/>
        </w:rPr>
        <w:t xml:space="preserve">. </w:t>
      </w:r>
      <w:r w:rsidR="0036580A" w:rsidRPr="0036580A">
        <w:rPr>
          <w:szCs w:val="22"/>
        </w:rPr>
        <w:t>[</w:t>
      </w:r>
      <w:r w:rsidR="0036580A">
        <w:rPr>
          <w:szCs w:val="22"/>
        </w:rPr>
        <w:t>VI</w:t>
      </w:r>
      <w:r w:rsidR="0036580A" w:rsidRPr="0036580A">
        <w:rPr>
          <w:szCs w:val="22"/>
        </w:rPr>
        <w:t>]</w:t>
      </w:r>
      <w:r w:rsidR="0036580A">
        <w:rPr>
          <w:szCs w:val="22"/>
        </w:rPr>
        <w:t xml:space="preserve"> </w:t>
      </w:r>
      <w:r w:rsidR="00BF2DC6" w:rsidRPr="00BF2DC6">
        <w:rPr>
          <w:szCs w:val="22"/>
        </w:rPr>
        <w:t xml:space="preserve">Cấu trúc RTWU được xác định bằng một tập các bộ ba: (x; y; c) </w:t>
      </w:r>
      <m:oMath>
        <m:r>
          <w:rPr>
            <w:rFonts w:ascii="Cambria Math" w:hAnsi="Cambria Math"/>
            <w:szCs w:val="22"/>
          </w:rPr>
          <m:t>∈</m:t>
        </m:r>
      </m:oMath>
      <w:r w:rsidR="00BF2DC6" w:rsidRPr="00BF2DC6">
        <w:rPr>
          <w:szCs w:val="22"/>
        </w:rPr>
        <w:t xml:space="preserve"> I x I x R. </w:t>
      </w:r>
    </w:p>
    <w:p w:rsidR="00BF2DC6" w:rsidRPr="00BF2DC6" w:rsidRDefault="00BF2DC6" w:rsidP="00F34E6E">
      <w:pPr>
        <w:spacing w:before="60" w:after="60"/>
        <w:rPr>
          <w:i/>
          <w:szCs w:val="22"/>
        </w:rPr>
      </w:pPr>
      <w:r w:rsidRPr="00BF2DC6">
        <w:rPr>
          <w:i/>
          <w:szCs w:val="22"/>
        </w:rPr>
        <w:t>Trong đó:</w:t>
      </w:r>
    </w:p>
    <w:p w:rsidR="00BF2DC6" w:rsidRPr="00BF2DC6" w:rsidRDefault="00BF2DC6" w:rsidP="00F34E6E">
      <w:pPr>
        <w:pStyle w:val="ListParagraph"/>
        <w:numPr>
          <w:ilvl w:val="1"/>
          <w:numId w:val="33"/>
        </w:numPr>
        <w:spacing w:before="60" w:after="60"/>
        <w:rPr>
          <w:szCs w:val="22"/>
        </w:rPr>
      </w:pPr>
      <w:r w:rsidRPr="00BF2DC6">
        <w:rPr>
          <w:szCs w:val="22"/>
        </w:rPr>
        <w:t>I là tập các phần tử thuộc cơ sở dữ liệu;</w:t>
      </w:r>
    </w:p>
    <w:p w:rsidR="00BF2DC6" w:rsidRPr="00BF2DC6" w:rsidRDefault="00BF2DC6" w:rsidP="00F34E6E">
      <w:pPr>
        <w:pStyle w:val="ListParagraph"/>
        <w:numPr>
          <w:ilvl w:val="1"/>
          <w:numId w:val="33"/>
        </w:numPr>
        <w:spacing w:before="60" w:after="60"/>
        <w:rPr>
          <w:szCs w:val="22"/>
        </w:rPr>
      </w:pPr>
      <w:r w:rsidRPr="00BF2DC6">
        <w:rPr>
          <w:szCs w:val="22"/>
        </w:rPr>
        <w:lastRenderedPageBreak/>
        <w:t>x, y là 2 phần tử thuộc I (x đứng trước y theo một cách sắp xếp nào đó);</w:t>
      </w:r>
    </w:p>
    <w:p w:rsidR="00BF2DC6" w:rsidRPr="00BF2DC6" w:rsidRDefault="00BF2DC6" w:rsidP="00F34E6E">
      <w:pPr>
        <w:pStyle w:val="ListParagraph"/>
        <w:numPr>
          <w:ilvl w:val="1"/>
          <w:numId w:val="33"/>
        </w:numPr>
        <w:spacing w:before="60" w:after="60"/>
        <w:rPr>
          <w:szCs w:val="22"/>
          <w:lang w:val="fr-FR"/>
        </w:rPr>
      </w:pPr>
      <w:r w:rsidRPr="00BF2DC6">
        <w:rPr>
          <w:szCs w:val="22"/>
          <w:lang w:val="fr-FR"/>
        </w:rPr>
        <w:t>R là tập số thực và c = RTWU(xy).</w:t>
      </w:r>
    </w:p>
    <w:p w:rsidR="00BF2DC6" w:rsidRPr="00BF2DC6" w:rsidRDefault="00CF72FE" w:rsidP="00F34E6E">
      <w:pPr>
        <w:spacing w:before="60" w:after="60"/>
        <w:rPr>
          <w:szCs w:val="22"/>
          <w:lang w:val="fr-FR"/>
        </w:rPr>
      </w:pPr>
      <w:r>
        <w:rPr>
          <w:b/>
          <w:lang w:val="fr-FR"/>
        </w:rPr>
        <w:t>Định lý 3.1.</w:t>
      </w:r>
      <w:r>
        <w:rPr>
          <w:lang w:val="fr-FR"/>
        </w:rPr>
        <w:t xml:space="preserve"> [VI] </w:t>
      </w:r>
      <w:r w:rsidRPr="00491328">
        <w:rPr>
          <w:lang w:val="fr-FR"/>
        </w:rPr>
        <w:t>Cho hai tập Px, Py là mở rộng của</w:t>
      </w:r>
      <w:r>
        <w:rPr>
          <w:lang w:val="fr-FR"/>
        </w:rPr>
        <w:t xml:space="preserve"> tập P và hai danh sách lợi ích mở rộng của Px và Py lần lượt là exLstPx và exLstPy. Nếu min(exLstPx.sumiutls,</w:t>
      </w:r>
      <w:r w:rsidRPr="00FF3E96">
        <w:rPr>
          <w:lang w:val="fr-FR"/>
        </w:rPr>
        <w:t xml:space="preserve"> </w:t>
      </w:r>
      <w:r>
        <w:rPr>
          <w:lang w:val="fr-FR"/>
        </w:rPr>
        <w:t xml:space="preserve">exLstPy.sumiutls) + RTWU(xy) &lt; minUtil thì Pxy và các </w:t>
      </w:r>
      <w:r w:rsidRPr="00491328">
        <w:rPr>
          <w:lang w:val="fr-FR"/>
        </w:rPr>
        <w:t>các tập mở rộng của</w:t>
      </w:r>
      <w:r>
        <w:rPr>
          <w:lang w:val="fr-FR"/>
        </w:rPr>
        <w:t xml:space="preserve"> nó đều là các tập lợi ích thấp</w:t>
      </w:r>
      <w:r>
        <w:rPr>
          <w:spacing w:val="-2"/>
          <w:lang w:val="fr-FR"/>
        </w:rPr>
        <w:t>.</w:t>
      </w:r>
    </w:p>
    <w:p w:rsidR="00BF2DC6" w:rsidRPr="00BF2DC6" w:rsidRDefault="00BF2DC6" w:rsidP="00CF72FE">
      <w:pPr>
        <w:spacing w:before="60" w:after="60"/>
        <w:rPr>
          <w:szCs w:val="22"/>
          <w:lang w:val="fr-FR"/>
        </w:rPr>
      </w:pPr>
      <w:r w:rsidRPr="00BF2DC6">
        <w:rPr>
          <w:szCs w:val="22"/>
          <w:lang w:val="fr-FR"/>
        </w:rPr>
        <w:t xml:space="preserve">Dựa trên </w:t>
      </w:r>
      <w:r w:rsidRPr="00BF2DC6">
        <w:rPr>
          <w:i/>
          <w:szCs w:val="22"/>
          <w:lang w:val="fr-FR"/>
        </w:rPr>
        <w:t>Định lý 3.1</w:t>
      </w:r>
      <w:r w:rsidRPr="00BF2DC6">
        <w:rPr>
          <w:szCs w:val="22"/>
          <w:lang w:val="fr-FR"/>
        </w:rPr>
        <w:t>, luận án đề xuất cải tiến thuật toán FHM dựa trên cấu trúc RTWU, được trình bày ở phần tiếp.</w:t>
      </w:r>
    </w:p>
    <w:p w:rsidR="00BF2DC6" w:rsidRPr="00543A45" w:rsidRDefault="00BF2DC6" w:rsidP="00F34E6E">
      <w:pPr>
        <w:pStyle w:val="Heading2"/>
        <w:rPr>
          <w:rFonts w:ascii="Times New Roman Bold"/>
          <w:spacing w:val="-12"/>
          <w:szCs w:val="22"/>
        </w:rPr>
      </w:pPr>
      <w:bookmarkStart w:id="93" w:name="_Toc508831561"/>
      <w:bookmarkStart w:id="94" w:name="_Toc512066777"/>
      <w:r w:rsidRPr="00543A45">
        <w:rPr>
          <w:rFonts w:ascii="Times New Roman Bold"/>
          <w:spacing w:val="-12"/>
          <w:szCs w:val="22"/>
        </w:rPr>
        <w:t>Thu</w:t>
      </w:r>
      <w:r w:rsidRPr="00543A45">
        <w:rPr>
          <w:rFonts w:ascii="Times New Roman Bold"/>
          <w:spacing w:val="-12"/>
          <w:szCs w:val="22"/>
        </w:rPr>
        <w:t>ậ</w:t>
      </w:r>
      <w:r w:rsidRPr="00543A45">
        <w:rPr>
          <w:rFonts w:ascii="Times New Roman Bold"/>
          <w:spacing w:val="-12"/>
          <w:szCs w:val="22"/>
        </w:rPr>
        <w:t>t to</w:t>
      </w:r>
      <w:r w:rsidRPr="00543A45">
        <w:rPr>
          <w:rFonts w:ascii="Times New Roman Bold"/>
          <w:spacing w:val="-12"/>
          <w:szCs w:val="22"/>
        </w:rPr>
        <w:t>á</w:t>
      </w:r>
      <w:r w:rsidRPr="00543A45">
        <w:rPr>
          <w:rFonts w:ascii="Times New Roman Bold"/>
          <w:spacing w:val="-12"/>
          <w:szCs w:val="22"/>
        </w:rPr>
        <w:t>n tu</w:t>
      </w:r>
      <w:r w:rsidRPr="00543A45">
        <w:rPr>
          <w:rFonts w:ascii="Times New Roman Bold"/>
          <w:spacing w:val="-12"/>
          <w:szCs w:val="22"/>
        </w:rPr>
        <w:t>ầ</w:t>
      </w:r>
      <w:r w:rsidRPr="00543A45">
        <w:rPr>
          <w:rFonts w:ascii="Times New Roman Bold"/>
          <w:spacing w:val="-12"/>
          <w:szCs w:val="22"/>
        </w:rPr>
        <w:t>n t</w:t>
      </w:r>
      <w:r w:rsidRPr="00543A45">
        <w:rPr>
          <w:rFonts w:ascii="Times New Roman Bold"/>
          <w:spacing w:val="-12"/>
          <w:szCs w:val="22"/>
        </w:rPr>
        <w:t>ự</w:t>
      </w:r>
      <w:r w:rsidRPr="00543A45">
        <w:rPr>
          <w:rFonts w:ascii="Times New Roman Bold"/>
          <w:spacing w:val="-12"/>
          <w:szCs w:val="22"/>
        </w:rPr>
        <w:t xml:space="preserve"> EAHUI-Miner d</w:t>
      </w:r>
      <w:r w:rsidRPr="00543A45">
        <w:rPr>
          <w:rFonts w:ascii="Times New Roman Bold"/>
          <w:spacing w:val="-12"/>
          <w:szCs w:val="22"/>
        </w:rPr>
        <w:t>ự</w:t>
      </w:r>
      <w:r w:rsidRPr="00543A45">
        <w:rPr>
          <w:rFonts w:ascii="Times New Roman Bold"/>
          <w:spacing w:val="-12"/>
          <w:szCs w:val="22"/>
        </w:rPr>
        <w:t>a tr</w:t>
      </w:r>
      <w:r w:rsidRPr="00543A45">
        <w:rPr>
          <w:rFonts w:ascii="Times New Roman Bold"/>
          <w:spacing w:val="-12"/>
          <w:szCs w:val="22"/>
        </w:rPr>
        <w:t>ê</w:t>
      </w:r>
      <w:r w:rsidRPr="00543A45">
        <w:rPr>
          <w:rFonts w:ascii="Times New Roman Bold"/>
          <w:spacing w:val="-12"/>
          <w:szCs w:val="22"/>
        </w:rPr>
        <w:t xml:space="preserve">n </w:t>
      </w:r>
      <w:r w:rsidRPr="00543A45">
        <w:rPr>
          <w:rFonts w:ascii="Times New Roman Bold"/>
          <w:spacing w:val="-12"/>
          <w:szCs w:val="22"/>
        </w:rPr>
        <w:t>đ</w:t>
      </w:r>
      <w:r w:rsidRPr="00543A45">
        <w:rPr>
          <w:rFonts w:ascii="Times New Roman Bold"/>
          <w:spacing w:val="-12"/>
          <w:szCs w:val="22"/>
        </w:rPr>
        <w:t>i</w:t>
      </w:r>
      <w:r w:rsidRPr="00543A45">
        <w:rPr>
          <w:rFonts w:ascii="Times New Roman Bold"/>
          <w:spacing w:val="-12"/>
          <w:szCs w:val="22"/>
        </w:rPr>
        <w:t>ề</w:t>
      </w:r>
      <w:r w:rsidRPr="00543A45">
        <w:rPr>
          <w:rFonts w:ascii="Times New Roman Bold"/>
          <w:spacing w:val="-12"/>
          <w:szCs w:val="22"/>
        </w:rPr>
        <w:t>u ki</w:t>
      </w:r>
      <w:r w:rsidRPr="00543A45">
        <w:rPr>
          <w:rFonts w:ascii="Times New Roman Bold"/>
          <w:spacing w:val="-12"/>
          <w:szCs w:val="22"/>
        </w:rPr>
        <w:t>ệ</w:t>
      </w:r>
      <w:r w:rsidRPr="00543A45">
        <w:rPr>
          <w:rFonts w:ascii="Times New Roman Bold"/>
          <w:spacing w:val="-12"/>
          <w:szCs w:val="22"/>
        </w:rPr>
        <w:t>n RTWU</w:t>
      </w:r>
      <w:bookmarkEnd w:id="93"/>
      <w:bookmarkEnd w:id="94"/>
    </w:p>
    <w:p w:rsidR="00BF2DC6" w:rsidRPr="00BF2DC6" w:rsidRDefault="00BF2DC6" w:rsidP="00F34E6E">
      <w:pPr>
        <w:spacing w:before="60" w:after="60"/>
        <w:rPr>
          <w:szCs w:val="22"/>
        </w:rPr>
      </w:pPr>
      <w:r w:rsidRPr="00BF2DC6">
        <w:rPr>
          <w:szCs w:val="22"/>
        </w:rPr>
        <w:t xml:space="preserve">Trong thuật toán EAHUI-Miner gồm 2 phần chính: </w:t>
      </w:r>
    </w:p>
    <w:p w:rsidR="00BF2DC6" w:rsidRPr="00BF2DC6" w:rsidRDefault="00BF2DC6" w:rsidP="00F34E6E">
      <w:pPr>
        <w:pStyle w:val="ListParagraph"/>
        <w:numPr>
          <w:ilvl w:val="1"/>
          <w:numId w:val="10"/>
        </w:numPr>
        <w:spacing w:before="60" w:after="60"/>
        <w:rPr>
          <w:szCs w:val="22"/>
        </w:rPr>
      </w:pPr>
      <w:r w:rsidRPr="00BF2DC6">
        <w:rPr>
          <w:szCs w:val="22"/>
        </w:rPr>
        <w:t>Xây dựng danh sách lợi ích mở rộng</w:t>
      </w:r>
    </w:p>
    <w:p w:rsidR="00BF2DC6" w:rsidRPr="00BF2DC6" w:rsidRDefault="00BF2DC6" w:rsidP="00CE5FDE">
      <w:pPr>
        <w:pStyle w:val="ListParagraph"/>
        <w:numPr>
          <w:ilvl w:val="1"/>
          <w:numId w:val="10"/>
        </w:numPr>
        <w:spacing w:before="60" w:after="60"/>
        <w:rPr>
          <w:szCs w:val="22"/>
        </w:rPr>
      </w:pPr>
      <w:r w:rsidRPr="00BF2DC6">
        <w:rPr>
          <w:szCs w:val="22"/>
        </w:rPr>
        <w:t>Khai phá tập lợi ích cao</w:t>
      </w:r>
      <w:r w:rsidR="00CE5FDE">
        <w:rPr>
          <w:szCs w:val="22"/>
        </w:rPr>
        <w:t xml:space="preserve"> </w:t>
      </w:r>
      <w:r w:rsidR="00CE5FDE" w:rsidRPr="00CE5FDE">
        <w:rPr>
          <w:szCs w:val="22"/>
        </w:rPr>
        <w:t>EAHUI-Miner</w:t>
      </w:r>
    </w:p>
    <w:p w:rsidR="00BF2DC6" w:rsidRPr="00BF2DC6" w:rsidRDefault="00BF2DC6" w:rsidP="00F34E6E">
      <w:pPr>
        <w:spacing w:before="60" w:after="60"/>
        <w:rPr>
          <w:szCs w:val="22"/>
          <w:lang w:val="fr-FR"/>
        </w:rPr>
      </w:pPr>
      <w:r w:rsidRPr="00BF2DC6">
        <w:rPr>
          <w:szCs w:val="22"/>
          <w:lang w:val="fr-FR"/>
        </w:rPr>
        <w:t xml:space="preserve">Danh sách lợi ích mở rộng của tập chứa 1 phần tử được xây dựng theo </w:t>
      </w:r>
      <w:r w:rsidRPr="00BF2DC6">
        <w:rPr>
          <w:i/>
          <w:szCs w:val="22"/>
          <w:lang w:val="fr-FR"/>
        </w:rPr>
        <w:t>Định nghĩa 3.</w:t>
      </w:r>
      <w:r w:rsidR="00662486">
        <w:rPr>
          <w:i/>
          <w:szCs w:val="22"/>
          <w:lang w:val="fr-FR"/>
        </w:rPr>
        <w:t>1</w:t>
      </w:r>
      <w:r w:rsidRPr="00BF2DC6">
        <w:rPr>
          <w:szCs w:val="22"/>
          <w:lang w:val="fr-FR"/>
        </w:rPr>
        <w:t xml:space="preserve"> với tập P là rỗng (nghĩa là iutil=0) khi quét CSDL lần 1.</w:t>
      </w:r>
    </w:p>
    <w:p w:rsidR="00BF2DC6" w:rsidRPr="00BF2DC6" w:rsidRDefault="00BF2DC6" w:rsidP="003D51E4">
      <w:pPr>
        <w:pStyle w:val="Heading3"/>
      </w:pPr>
      <w:bookmarkStart w:id="95" w:name="_Toc508831565"/>
      <w:r w:rsidRPr="00BF2DC6">
        <w:t>Thu</w:t>
      </w:r>
      <w:r w:rsidRPr="00BF2DC6">
        <w:t>ậ</w:t>
      </w:r>
      <w:r w:rsidRPr="00BF2DC6">
        <w:t>t to</w:t>
      </w:r>
      <w:r w:rsidRPr="00BF2DC6">
        <w:t>á</w:t>
      </w:r>
      <w:r w:rsidRPr="00BF2DC6">
        <w:t>n song song PEAHUI-Miner</w:t>
      </w:r>
      <w:bookmarkEnd w:id="95"/>
    </w:p>
    <w:p w:rsidR="00BF2DC6" w:rsidRPr="00543A45" w:rsidRDefault="00BF2DC6" w:rsidP="00F34E6E">
      <w:pPr>
        <w:spacing w:before="60" w:after="60"/>
        <w:rPr>
          <w:i/>
          <w:spacing w:val="-2"/>
          <w:szCs w:val="22"/>
        </w:rPr>
      </w:pPr>
      <w:r w:rsidRPr="00543A45">
        <w:rPr>
          <w:spacing w:val="-2"/>
          <w:szCs w:val="22"/>
        </w:rPr>
        <w:t>Thuật toán PEAHUI-Miner được xây dựng trên nền tảng OpenMP hỗ trợ lập trình song song trên môi trường bộ nhở chia sẻ. Thuật toán song song phân tải động theo mô hình hạt mịn (fine-grain) nhằm nâng cao khả năng cân bằng tải giữa các tiến trình.</w:t>
      </w:r>
    </w:p>
    <w:p w:rsidR="00BF2DC6" w:rsidRPr="00BF2DC6" w:rsidRDefault="00BF2DC6" w:rsidP="003D51E4">
      <w:pPr>
        <w:pStyle w:val="Heading3"/>
      </w:pPr>
      <w:bookmarkStart w:id="96" w:name="_Toc508831566"/>
      <w:r w:rsidRPr="00BF2DC6">
        <w:lastRenderedPageBreak/>
        <w:t>K</w:t>
      </w:r>
      <w:r w:rsidRPr="00BF2DC6">
        <w:t>ế</w:t>
      </w:r>
      <w:r w:rsidRPr="00BF2DC6">
        <w:t>t qu</w:t>
      </w:r>
      <w:r w:rsidRPr="00BF2DC6">
        <w:t>ả</w:t>
      </w:r>
      <w:r w:rsidRPr="00BF2DC6">
        <w:t xml:space="preserve"> th</w:t>
      </w:r>
      <w:r w:rsidRPr="00BF2DC6">
        <w:t>ự</w:t>
      </w:r>
      <w:r w:rsidRPr="00BF2DC6">
        <w:t>c nghi</w:t>
      </w:r>
      <w:r w:rsidRPr="00BF2DC6">
        <w:t>ệ</w:t>
      </w:r>
      <w:r w:rsidRPr="00BF2DC6">
        <w:t>m</w:t>
      </w:r>
      <w:bookmarkEnd w:id="96"/>
    </w:p>
    <w:p w:rsidR="00BF2DC6" w:rsidRPr="00543A45" w:rsidRDefault="00130DB4" w:rsidP="00115FFB">
      <w:pPr>
        <w:pStyle w:val="Muc5"/>
        <w:spacing w:before="60"/>
        <w:rPr>
          <w:i w:val="0"/>
          <w:spacing w:val="-4"/>
          <w:szCs w:val="22"/>
        </w:rPr>
      </w:pPr>
      <w:r w:rsidRPr="00543A45">
        <w:rPr>
          <w:spacing w:val="-4"/>
          <w:szCs w:val="22"/>
        </w:rPr>
        <w:t>Số lượng ứng viên:</w:t>
      </w:r>
      <w:r w:rsidR="00BF2DC6" w:rsidRPr="00543A45">
        <w:rPr>
          <w:i w:val="0"/>
          <w:spacing w:val="-4"/>
          <w:szCs w:val="22"/>
        </w:rPr>
        <w:t>Bảng 3.</w:t>
      </w:r>
      <w:r w:rsidR="00662486" w:rsidRPr="00543A45">
        <w:rPr>
          <w:i w:val="0"/>
          <w:spacing w:val="-4"/>
          <w:szCs w:val="22"/>
        </w:rPr>
        <w:t>1</w:t>
      </w:r>
      <w:r w:rsidR="00BF2DC6" w:rsidRPr="00543A45">
        <w:rPr>
          <w:i w:val="0"/>
          <w:spacing w:val="-4"/>
          <w:szCs w:val="22"/>
        </w:rPr>
        <w:t xml:space="preserve"> thể hiện số lượng tập ứng viên do hai thuật toán sinh ra. Kết quả cho thấy thuật toán FHM sinh ra nhiều tập ứng viện hơn so với thuật toán EAHUI-Miner.</w:t>
      </w:r>
    </w:p>
    <w:p w:rsidR="00BF2DC6" w:rsidRPr="00BF2DC6" w:rsidRDefault="00BF2DC6" w:rsidP="00F34E6E">
      <w:pPr>
        <w:pStyle w:val="Caption"/>
        <w:rPr>
          <w:szCs w:val="22"/>
        </w:rPr>
      </w:pPr>
      <w:bookmarkStart w:id="97" w:name="_Toc495778713"/>
      <w:bookmarkStart w:id="98" w:name="_Toc501780785"/>
      <w:bookmarkStart w:id="99" w:name="_Toc508744053"/>
      <w:r w:rsidRPr="00BF2DC6">
        <w:rPr>
          <w:szCs w:val="22"/>
        </w:rPr>
        <w:t xml:space="preserve">Bảng </w:t>
      </w:r>
      <w:r w:rsidR="00130DB4">
        <w:rPr>
          <w:szCs w:val="22"/>
        </w:rPr>
        <w:fldChar w:fldCharType="begin"/>
      </w:r>
      <w:r w:rsidR="00130DB4">
        <w:rPr>
          <w:szCs w:val="22"/>
        </w:rPr>
        <w:instrText xml:space="preserve"> STYLEREF 1 \s </w:instrText>
      </w:r>
      <w:r w:rsidR="00130DB4">
        <w:rPr>
          <w:szCs w:val="22"/>
        </w:rPr>
        <w:fldChar w:fldCharType="separate"/>
      </w:r>
      <w:r w:rsidR="00372744">
        <w:rPr>
          <w:noProof/>
          <w:szCs w:val="22"/>
        </w:rPr>
        <w:t>3</w:t>
      </w:r>
      <w:r w:rsidR="00130DB4">
        <w:rPr>
          <w:szCs w:val="22"/>
        </w:rPr>
        <w:fldChar w:fldCharType="end"/>
      </w:r>
      <w:r w:rsidR="00130DB4">
        <w:rPr>
          <w:szCs w:val="22"/>
        </w:rPr>
        <w:t>.</w:t>
      </w:r>
      <w:r w:rsidR="00130DB4">
        <w:rPr>
          <w:szCs w:val="22"/>
        </w:rPr>
        <w:fldChar w:fldCharType="begin"/>
      </w:r>
      <w:r w:rsidR="00130DB4">
        <w:rPr>
          <w:szCs w:val="22"/>
        </w:rPr>
        <w:instrText xml:space="preserve"> SEQ Bảng \* ARABIC \s 1 </w:instrText>
      </w:r>
      <w:r w:rsidR="00130DB4">
        <w:rPr>
          <w:szCs w:val="22"/>
        </w:rPr>
        <w:fldChar w:fldCharType="separate"/>
      </w:r>
      <w:r w:rsidR="00372744">
        <w:rPr>
          <w:noProof/>
          <w:szCs w:val="22"/>
        </w:rPr>
        <w:t>1</w:t>
      </w:r>
      <w:r w:rsidR="00130DB4">
        <w:rPr>
          <w:szCs w:val="22"/>
        </w:rPr>
        <w:fldChar w:fldCharType="end"/>
      </w:r>
      <w:r w:rsidRPr="00BF2DC6">
        <w:rPr>
          <w:szCs w:val="22"/>
        </w:rPr>
        <w:t>. So sánh số lượng tập ứng viên.</w:t>
      </w:r>
      <w:bookmarkEnd w:id="97"/>
      <w:bookmarkEnd w:id="98"/>
      <w:bookmarkEnd w:id="99"/>
    </w:p>
    <w:tbl>
      <w:tblPr>
        <w:tblStyle w:val="TableGrid"/>
        <w:tblW w:w="5807" w:type="dxa"/>
        <w:jc w:val="center"/>
        <w:tblLayout w:type="fixed"/>
        <w:tblLook w:val="04A0" w:firstRow="1" w:lastRow="0" w:firstColumn="1" w:lastColumn="0" w:noHBand="0" w:noVBand="1"/>
      </w:tblPr>
      <w:tblGrid>
        <w:gridCol w:w="1555"/>
        <w:gridCol w:w="992"/>
        <w:gridCol w:w="1417"/>
        <w:gridCol w:w="1843"/>
      </w:tblGrid>
      <w:tr w:rsidR="00BF2DC6" w:rsidRPr="00FD32D0" w:rsidTr="003D51E4">
        <w:trPr>
          <w:jc w:val="center"/>
        </w:trPr>
        <w:tc>
          <w:tcPr>
            <w:tcW w:w="1555" w:type="dxa"/>
            <w:shd w:val="clear" w:color="auto" w:fill="E7E6E6" w:themeFill="background2"/>
          </w:tcPr>
          <w:p w:rsidR="00BF2DC6" w:rsidRPr="00FD32D0" w:rsidRDefault="00BF2DC6" w:rsidP="00745F88">
            <w:pPr>
              <w:pStyle w:val="Bang"/>
              <w:rPr>
                <w:szCs w:val="24"/>
              </w:rPr>
            </w:pPr>
            <w:r w:rsidRPr="00FD32D0">
              <w:rPr>
                <w:szCs w:val="24"/>
              </w:rPr>
              <w:t>Dataset</w:t>
            </w:r>
          </w:p>
        </w:tc>
        <w:tc>
          <w:tcPr>
            <w:tcW w:w="992" w:type="dxa"/>
            <w:shd w:val="clear" w:color="auto" w:fill="E7E6E6" w:themeFill="background2"/>
          </w:tcPr>
          <w:p w:rsidR="00BF2DC6" w:rsidRPr="00FD32D0" w:rsidRDefault="00BF2DC6" w:rsidP="00745F88">
            <w:pPr>
              <w:pStyle w:val="Bang"/>
              <w:rPr>
                <w:szCs w:val="24"/>
              </w:rPr>
            </w:pPr>
            <w:r w:rsidRPr="00FD32D0">
              <w:rPr>
                <w:szCs w:val="24"/>
              </w:rPr>
              <w:t>minutil</w:t>
            </w:r>
          </w:p>
        </w:tc>
        <w:tc>
          <w:tcPr>
            <w:tcW w:w="1417" w:type="dxa"/>
            <w:shd w:val="clear" w:color="auto" w:fill="E7E6E6" w:themeFill="background2"/>
          </w:tcPr>
          <w:p w:rsidR="00BF2DC6" w:rsidRPr="00FD32D0" w:rsidRDefault="00BF2DC6" w:rsidP="00745F88">
            <w:pPr>
              <w:pStyle w:val="Bang"/>
              <w:rPr>
                <w:szCs w:val="24"/>
              </w:rPr>
            </w:pPr>
            <w:r w:rsidRPr="00FD32D0">
              <w:rPr>
                <w:szCs w:val="24"/>
              </w:rPr>
              <w:t>FHM</w:t>
            </w:r>
          </w:p>
        </w:tc>
        <w:tc>
          <w:tcPr>
            <w:tcW w:w="1843" w:type="dxa"/>
            <w:shd w:val="clear" w:color="auto" w:fill="E7E6E6" w:themeFill="background2"/>
          </w:tcPr>
          <w:p w:rsidR="00BF2DC6" w:rsidRPr="00FD32D0" w:rsidRDefault="00BF2DC6" w:rsidP="00745F88">
            <w:pPr>
              <w:pStyle w:val="Bang"/>
              <w:rPr>
                <w:szCs w:val="24"/>
              </w:rPr>
            </w:pPr>
            <w:r w:rsidRPr="00FD32D0">
              <w:rPr>
                <w:szCs w:val="24"/>
              </w:rPr>
              <w:t>EAHUI-Miner</w:t>
            </w:r>
          </w:p>
        </w:tc>
      </w:tr>
      <w:tr w:rsidR="00BF2DC6" w:rsidRPr="00FD32D0" w:rsidTr="003D51E4">
        <w:trPr>
          <w:jc w:val="center"/>
        </w:trPr>
        <w:tc>
          <w:tcPr>
            <w:tcW w:w="1555" w:type="dxa"/>
          </w:tcPr>
          <w:p w:rsidR="00BF2DC6" w:rsidRPr="00FD32D0" w:rsidRDefault="00BF2DC6" w:rsidP="003D51E4">
            <w:pPr>
              <w:pStyle w:val="Bang"/>
              <w:jc w:val="left"/>
              <w:rPr>
                <w:szCs w:val="24"/>
              </w:rPr>
            </w:pPr>
            <w:r w:rsidRPr="00FD32D0">
              <w:rPr>
                <w:szCs w:val="24"/>
              </w:rPr>
              <w:t xml:space="preserve"> 10I4D100K</w:t>
            </w:r>
          </w:p>
        </w:tc>
        <w:tc>
          <w:tcPr>
            <w:tcW w:w="992" w:type="dxa"/>
          </w:tcPr>
          <w:p w:rsidR="00BF2DC6" w:rsidRPr="00FD32D0" w:rsidRDefault="00BF2DC6" w:rsidP="00745F88">
            <w:pPr>
              <w:pStyle w:val="Bang"/>
              <w:rPr>
                <w:szCs w:val="24"/>
              </w:rPr>
            </w:pPr>
            <w:r w:rsidRPr="00FD32D0">
              <w:rPr>
                <w:szCs w:val="24"/>
              </w:rPr>
              <w:t>2500</w:t>
            </w:r>
          </w:p>
        </w:tc>
        <w:tc>
          <w:tcPr>
            <w:tcW w:w="1417" w:type="dxa"/>
          </w:tcPr>
          <w:p w:rsidR="00BF2DC6" w:rsidRPr="00FD32D0" w:rsidRDefault="00BF2DC6" w:rsidP="004A01AA">
            <w:pPr>
              <w:pStyle w:val="Bang"/>
              <w:ind w:right="33"/>
              <w:jc w:val="right"/>
              <w:rPr>
                <w:szCs w:val="24"/>
              </w:rPr>
            </w:pPr>
            <w:r w:rsidRPr="00FD32D0">
              <w:rPr>
                <w:szCs w:val="24"/>
              </w:rPr>
              <w:t>153.016</w:t>
            </w:r>
          </w:p>
        </w:tc>
        <w:tc>
          <w:tcPr>
            <w:tcW w:w="1843" w:type="dxa"/>
          </w:tcPr>
          <w:p w:rsidR="00BF2DC6" w:rsidRPr="00FD32D0" w:rsidRDefault="00BF2DC6" w:rsidP="004A01AA">
            <w:pPr>
              <w:pStyle w:val="Bang"/>
              <w:ind w:right="459"/>
              <w:jc w:val="right"/>
              <w:rPr>
                <w:szCs w:val="24"/>
              </w:rPr>
            </w:pPr>
            <w:r w:rsidRPr="00FD32D0">
              <w:rPr>
                <w:szCs w:val="24"/>
              </w:rPr>
              <w:t>125.647</w:t>
            </w:r>
          </w:p>
        </w:tc>
      </w:tr>
      <w:tr w:rsidR="00BF2DC6" w:rsidRPr="00FD32D0" w:rsidTr="003D51E4">
        <w:trPr>
          <w:jc w:val="center"/>
        </w:trPr>
        <w:tc>
          <w:tcPr>
            <w:tcW w:w="1555" w:type="dxa"/>
          </w:tcPr>
          <w:p w:rsidR="00BF2DC6" w:rsidRPr="00FD32D0" w:rsidRDefault="00BF2DC6" w:rsidP="003D51E4">
            <w:pPr>
              <w:pStyle w:val="Bang"/>
              <w:jc w:val="left"/>
              <w:rPr>
                <w:szCs w:val="24"/>
              </w:rPr>
            </w:pPr>
            <w:r w:rsidRPr="00FD32D0">
              <w:rPr>
                <w:szCs w:val="24"/>
              </w:rPr>
              <w:t xml:space="preserve"> 10I4D100K</w:t>
            </w:r>
          </w:p>
        </w:tc>
        <w:tc>
          <w:tcPr>
            <w:tcW w:w="992" w:type="dxa"/>
          </w:tcPr>
          <w:p w:rsidR="00BF2DC6" w:rsidRPr="00FD32D0" w:rsidRDefault="00BF2DC6" w:rsidP="00745F88">
            <w:pPr>
              <w:pStyle w:val="Bang"/>
              <w:rPr>
                <w:szCs w:val="24"/>
              </w:rPr>
            </w:pPr>
            <w:r w:rsidRPr="00FD32D0">
              <w:rPr>
                <w:szCs w:val="24"/>
              </w:rPr>
              <w:t>2500</w:t>
            </w:r>
          </w:p>
        </w:tc>
        <w:tc>
          <w:tcPr>
            <w:tcW w:w="1417" w:type="dxa"/>
          </w:tcPr>
          <w:p w:rsidR="00BF2DC6" w:rsidRPr="00FD32D0" w:rsidRDefault="00BF2DC6" w:rsidP="004A01AA">
            <w:pPr>
              <w:pStyle w:val="Bang"/>
              <w:ind w:right="33"/>
              <w:jc w:val="right"/>
              <w:rPr>
                <w:szCs w:val="24"/>
              </w:rPr>
            </w:pPr>
            <w:r w:rsidRPr="00FD32D0">
              <w:rPr>
                <w:szCs w:val="24"/>
              </w:rPr>
              <w:t>153.016</w:t>
            </w:r>
          </w:p>
        </w:tc>
        <w:tc>
          <w:tcPr>
            <w:tcW w:w="1843" w:type="dxa"/>
          </w:tcPr>
          <w:p w:rsidR="00BF2DC6" w:rsidRPr="00FD32D0" w:rsidRDefault="00BF2DC6" w:rsidP="004A01AA">
            <w:pPr>
              <w:pStyle w:val="Bang"/>
              <w:ind w:right="459"/>
              <w:jc w:val="right"/>
              <w:rPr>
                <w:szCs w:val="24"/>
              </w:rPr>
            </w:pPr>
            <w:r w:rsidRPr="00FD32D0">
              <w:rPr>
                <w:szCs w:val="24"/>
              </w:rPr>
              <w:t>125.647</w:t>
            </w:r>
          </w:p>
        </w:tc>
      </w:tr>
      <w:tr w:rsidR="00BF2DC6" w:rsidRPr="00FD32D0" w:rsidTr="003D51E4">
        <w:trPr>
          <w:jc w:val="center"/>
        </w:trPr>
        <w:tc>
          <w:tcPr>
            <w:tcW w:w="1555" w:type="dxa"/>
          </w:tcPr>
          <w:p w:rsidR="00BF2DC6" w:rsidRPr="00FD32D0" w:rsidRDefault="00BF2DC6" w:rsidP="00036672">
            <w:pPr>
              <w:pStyle w:val="Bang"/>
              <w:jc w:val="left"/>
              <w:rPr>
                <w:szCs w:val="24"/>
              </w:rPr>
            </w:pPr>
            <w:r w:rsidRPr="00FD32D0">
              <w:rPr>
                <w:szCs w:val="24"/>
              </w:rPr>
              <w:t xml:space="preserve"> Foodmart</w:t>
            </w:r>
          </w:p>
        </w:tc>
        <w:tc>
          <w:tcPr>
            <w:tcW w:w="992" w:type="dxa"/>
          </w:tcPr>
          <w:p w:rsidR="00BF2DC6" w:rsidRPr="00FD32D0" w:rsidRDefault="00BF2DC6" w:rsidP="00745F88">
            <w:pPr>
              <w:pStyle w:val="Bang"/>
              <w:rPr>
                <w:szCs w:val="24"/>
              </w:rPr>
            </w:pPr>
            <w:r w:rsidRPr="00FD32D0">
              <w:rPr>
                <w:szCs w:val="24"/>
              </w:rPr>
              <w:t>1000</w:t>
            </w:r>
          </w:p>
        </w:tc>
        <w:tc>
          <w:tcPr>
            <w:tcW w:w="1417" w:type="dxa"/>
          </w:tcPr>
          <w:p w:rsidR="00BF2DC6" w:rsidRPr="00FD32D0" w:rsidRDefault="00BF2DC6" w:rsidP="004A01AA">
            <w:pPr>
              <w:pStyle w:val="Bang"/>
              <w:ind w:right="33"/>
              <w:jc w:val="right"/>
              <w:rPr>
                <w:szCs w:val="24"/>
              </w:rPr>
            </w:pPr>
            <w:r w:rsidRPr="00FD32D0">
              <w:rPr>
                <w:szCs w:val="24"/>
              </w:rPr>
              <w:t>259.876</w:t>
            </w:r>
          </w:p>
        </w:tc>
        <w:tc>
          <w:tcPr>
            <w:tcW w:w="1843" w:type="dxa"/>
          </w:tcPr>
          <w:p w:rsidR="00BF2DC6" w:rsidRPr="00FD32D0" w:rsidRDefault="00BF2DC6" w:rsidP="004A01AA">
            <w:pPr>
              <w:pStyle w:val="Bang"/>
              <w:ind w:right="459"/>
              <w:jc w:val="right"/>
              <w:rPr>
                <w:szCs w:val="24"/>
              </w:rPr>
            </w:pPr>
            <w:r w:rsidRPr="00FD32D0">
              <w:rPr>
                <w:szCs w:val="24"/>
              </w:rPr>
              <w:t>258.921</w:t>
            </w:r>
          </w:p>
        </w:tc>
      </w:tr>
      <w:tr w:rsidR="00BF2DC6" w:rsidRPr="00FD32D0" w:rsidTr="003D51E4">
        <w:trPr>
          <w:jc w:val="center"/>
        </w:trPr>
        <w:tc>
          <w:tcPr>
            <w:tcW w:w="1555" w:type="dxa"/>
          </w:tcPr>
          <w:p w:rsidR="00BF2DC6" w:rsidRPr="00FD32D0" w:rsidRDefault="00BF2DC6" w:rsidP="00036672">
            <w:pPr>
              <w:pStyle w:val="Bang"/>
              <w:jc w:val="left"/>
              <w:rPr>
                <w:szCs w:val="24"/>
              </w:rPr>
            </w:pPr>
            <w:r w:rsidRPr="00FD32D0">
              <w:rPr>
                <w:szCs w:val="24"/>
              </w:rPr>
              <w:t xml:space="preserve"> Mushroom</w:t>
            </w:r>
          </w:p>
        </w:tc>
        <w:tc>
          <w:tcPr>
            <w:tcW w:w="992" w:type="dxa"/>
          </w:tcPr>
          <w:p w:rsidR="00BF2DC6" w:rsidRPr="00FD32D0" w:rsidRDefault="00BF2DC6" w:rsidP="00745F88">
            <w:pPr>
              <w:pStyle w:val="Bang"/>
              <w:rPr>
                <w:szCs w:val="24"/>
              </w:rPr>
            </w:pPr>
            <w:r w:rsidRPr="00FD32D0">
              <w:rPr>
                <w:szCs w:val="24"/>
              </w:rPr>
              <w:t>100K</w:t>
            </w:r>
          </w:p>
        </w:tc>
        <w:tc>
          <w:tcPr>
            <w:tcW w:w="1417" w:type="dxa"/>
          </w:tcPr>
          <w:p w:rsidR="00BF2DC6" w:rsidRPr="00FD32D0" w:rsidRDefault="00BF2DC6" w:rsidP="004A01AA">
            <w:pPr>
              <w:pStyle w:val="Bang"/>
              <w:ind w:right="33"/>
              <w:jc w:val="right"/>
              <w:rPr>
                <w:szCs w:val="24"/>
              </w:rPr>
            </w:pPr>
            <w:r w:rsidRPr="00FD32D0">
              <w:rPr>
                <w:szCs w:val="24"/>
              </w:rPr>
              <w:t>1.588.018</w:t>
            </w:r>
          </w:p>
        </w:tc>
        <w:tc>
          <w:tcPr>
            <w:tcW w:w="1843" w:type="dxa"/>
          </w:tcPr>
          <w:p w:rsidR="00BF2DC6" w:rsidRPr="00FD32D0" w:rsidRDefault="00BF2DC6" w:rsidP="004A01AA">
            <w:pPr>
              <w:pStyle w:val="Bang"/>
              <w:ind w:right="459"/>
              <w:jc w:val="right"/>
              <w:rPr>
                <w:szCs w:val="24"/>
              </w:rPr>
            </w:pPr>
            <w:r w:rsidRPr="00FD32D0">
              <w:rPr>
                <w:szCs w:val="24"/>
              </w:rPr>
              <w:t>1.587.927</w:t>
            </w:r>
          </w:p>
        </w:tc>
      </w:tr>
    </w:tbl>
    <w:p w:rsidR="00BF2DC6" w:rsidRDefault="00BF2DC6" w:rsidP="00F34E6E">
      <w:pPr>
        <w:pStyle w:val="Muc5"/>
        <w:spacing w:before="60"/>
        <w:rPr>
          <w:szCs w:val="22"/>
        </w:rPr>
      </w:pPr>
      <w:r w:rsidRPr="00BF2DC6">
        <w:rPr>
          <w:szCs w:val="22"/>
        </w:rPr>
        <w:t>Thời gian thực hiện</w:t>
      </w:r>
    </w:p>
    <w:p w:rsidR="00CE5FDE" w:rsidRDefault="00CE5FDE" w:rsidP="00CE5FDE">
      <w:r>
        <w:t xml:space="preserve">Thời gian thực hiện của các thuật toán: EFIM, FHM và </w:t>
      </w:r>
      <w:r w:rsidRPr="00195C0D">
        <w:t>EAHUI-Miner</w:t>
      </w:r>
      <w:r>
        <w:t xml:space="preserve"> được thể hình trên các </w:t>
      </w:r>
      <w:r w:rsidRPr="00465432">
        <w:rPr>
          <w:i/>
        </w:rPr>
        <w:t>Hình 3.</w:t>
      </w:r>
      <w:r w:rsidR="00130DB4">
        <w:rPr>
          <w:i/>
        </w:rPr>
        <w:t>4</w:t>
      </w:r>
      <w:r w:rsidRPr="00465432">
        <w:rPr>
          <w:i/>
        </w:rPr>
        <w:t>, Hình 3.</w:t>
      </w:r>
      <w:r w:rsidR="00130DB4">
        <w:rPr>
          <w:i/>
        </w:rPr>
        <w:t>5</w:t>
      </w:r>
      <w:r>
        <w:rPr>
          <w:i/>
        </w:rPr>
        <w:t>,</w:t>
      </w:r>
      <w:r w:rsidRPr="00465432">
        <w:rPr>
          <w:i/>
        </w:rPr>
        <w:t xml:space="preserve"> Hình 3.</w:t>
      </w:r>
      <w:r w:rsidR="00130DB4">
        <w:rPr>
          <w:i/>
        </w:rPr>
        <w:t>6</w:t>
      </w:r>
      <w:r w:rsidRPr="00465432">
        <w:rPr>
          <w:i/>
        </w:rPr>
        <w:t xml:space="preserve"> và Hình 3.</w:t>
      </w:r>
      <w:r w:rsidR="00662486">
        <w:rPr>
          <w:i/>
        </w:rPr>
        <w:t>7</w:t>
      </w:r>
      <w:r>
        <w:t xml:space="preserve">. Kết quả này cho thấy, thuật toán EFIM thực hiện rất nhanh trên các cơ sở dữ liệu mà kích thước của tập phần tử I nhỏ, còn hai thuật toán FHM và </w:t>
      </w:r>
      <w:r w:rsidRPr="00195C0D">
        <w:t>EAHUI-Miner</w:t>
      </w:r>
      <w:r>
        <w:t xml:space="preserve"> thực hiện nhanh hơn thuật toán EFIM trong các cơ sở dữ liệu mà kích thước tập phần tử I lớn.</w:t>
      </w:r>
      <w:r w:rsidR="00130DB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1"/>
        <w:gridCol w:w="3186"/>
      </w:tblGrid>
      <w:tr w:rsidR="0002266C" w:rsidRPr="00BC4F72" w:rsidTr="005B23F9">
        <w:tc>
          <w:tcPr>
            <w:tcW w:w="3221" w:type="dxa"/>
          </w:tcPr>
          <w:p w:rsidR="0002266C" w:rsidRPr="00BC4F72" w:rsidRDefault="0002266C" w:rsidP="005B23F9">
            <w:pPr>
              <w:keepNext/>
              <w:spacing w:after="0" w:line="240" w:lineRule="auto"/>
              <w:ind w:firstLine="0"/>
              <w:jc w:val="center"/>
              <w:rPr>
                <w:noProof/>
                <w:sz w:val="22"/>
                <w:szCs w:val="22"/>
              </w:rPr>
            </w:pPr>
            <w:r>
              <w:rPr>
                <w:noProof/>
              </w:rPr>
              <w:drawing>
                <wp:inline distT="0" distB="0" distL="0" distR="0" wp14:anchorId="5A8A7B0E" wp14:editId="0D9FC0A6">
                  <wp:extent cx="2023200" cy="1260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BC4F72" w:rsidRDefault="0002266C" w:rsidP="005B23F9">
            <w:pPr>
              <w:keepNext/>
              <w:spacing w:after="0" w:line="240" w:lineRule="auto"/>
              <w:ind w:firstLine="0"/>
              <w:jc w:val="center"/>
              <w:rPr>
                <w:i/>
                <w:noProof/>
                <w:sz w:val="22"/>
                <w:szCs w:val="22"/>
              </w:rPr>
            </w:pPr>
            <w:bookmarkStart w:id="100" w:name="_Toc495563753"/>
            <w:bookmarkStart w:id="101" w:name="_Toc501780818"/>
            <w:bookmarkStart w:id="102" w:name="_Toc508744091"/>
            <w:r w:rsidRPr="00BC4F72">
              <w:rPr>
                <w:i/>
                <w:noProof/>
                <w:sz w:val="22"/>
                <w:szCs w:val="22"/>
              </w:rPr>
              <w:t xml:space="preserve">Hình </w:t>
            </w:r>
            <w:r w:rsidRPr="00BC4F72">
              <w:rPr>
                <w:i/>
                <w:noProof/>
                <w:sz w:val="22"/>
                <w:szCs w:val="22"/>
              </w:rPr>
              <w:fldChar w:fldCharType="begin"/>
            </w:r>
            <w:r w:rsidRPr="00BC4F72">
              <w:rPr>
                <w:i/>
                <w:noProof/>
                <w:sz w:val="22"/>
                <w:szCs w:val="22"/>
              </w:rPr>
              <w:instrText xml:space="preserve"> STYLEREF 1 \s </w:instrText>
            </w:r>
            <w:r w:rsidRPr="00BC4F72">
              <w:rPr>
                <w:i/>
                <w:noProof/>
                <w:sz w:val="22"/>
                <w:szCs w:val="22"/>
              </w:rPr>
              <w:fldChar w:fldCharType="separate"/>
            </w:r>
            <w:r>
              <w:rPr>
                <w:i/>
                <w:noProof/>
                <w:sz w:val="22"/>
                <w:szCs w:val="22"/>
              </w:rPr>
              <w:t>3</w:t>
            </w:r>
            <w:r w:rsidRPr="00BC4F72">
              <w:rPr>
                <w:i/>
                <w:noProof/>
                <w:sz w:val="22"/>
                <w:szCs w:val="22"/>
              </w:rPr>
              <w:fldChar w:fldCharType="end"/>
            </w:r>
            <w:r w:rsidRPr="00BC4F72">
              <w:rPr>
                <w:i/>
                <w:noProof/>
                <w:sz w:val="22"/>
                <w:szCs w:val="22"/>
              </w:rPr>
              <w:t>.</w:t>
            </w:r>
            <w:r w:rsidRPr="00BC4F72">
              <w:rPr>
                <w:i/>
                <w:noProof/>
                <w:sz w:val="22"/>
                <w:szCs w:val="22"/>
              </w:rPr>
              <w:fldChar w:fldCharType="begin"/>
            </w:r>
            <w:r w:rsidRPr="00BC4F72">
              <w:rPr>
                <w:i/>
                <w:noProof/>
                <w:sz w:val="22"/>
                <w:szCs w:val="22"/>
              </w:rPr>
              <w:instrText xml:space="preserve"> SEQ Hình \* ARABIC \s 1 </w:instrText>
            </w:r>
            <w:r w:rsidRPr="00BC4F72">
              <w:rPr>
                <w:i/>
                <w:noProof/>
                <w:sz w:val="22"/>
                <w:szCs w:val="22"/>
              </w:rPr>
              <w:fldChar w:fldCharType="separate"/>
            </w:r>
            <w:r>
              <w:rPr>
                <w:i/>
                <w:noProof/>
                <w:sz w:val="22"/>
                <w:szCs w:val="22"/>
              </w:rPr>
              <w:t>4</w:t>
            </w:r>
            <w:r w:rsidRPr="00BC4F72">
              <w:rPr>
                <w:i/>
                <w:noProof/>
                <w:sz w:val="22"/>
                <w:szCs w:val="22"/>
              </w:rPr>
              <w:fldChar w:fldCharType="end"/>
            </w:r>
            <w:r w:rsidRPr="00BC4F72">
              <w:rPr>
                <w:i/>
                <w:noProof/>
                <w:sz w:val="22"/>
                <w:szCs w:val="22"/>
              </w:rPr>
              <w:t>. Thời gian thực hiện trên Mushroom.</w:t>
            </w:r>
            <w:bookmarkEnd w:id="100"/>
            <w:bookmarkEnd w:id="101"/>
            <w:bookmarkEnd w:id="102"/>
          </w:p>
        </w:tc>
        <w:tc>
          <w:tcPr>
            <w:tcW w:w="3186" w:type="dxa"/>
          </w:tcPr>
          <w:p w:rsidR="0002266C" w:rsidRPr="00BC4F72" w:rsidRDefault="0002266C" w:rsidP="005B23F9">
            <w:pPr>
              <w:keepNext/>
              <w:spacing w:after="0" w:line="240" w:lineRule="auto"/>
              <w:ind w:firstLine="0"/>
              <w:jc w:val="center"/>
              <w:rPr>
                <w:noProof/>
                <w:sz w:val="22"/>
                <w:szCs w:val="22"/>
              </w:rPr>
            </w:pPr>
            <w:r>
              <w:rPr>
                <w:noProof/>
              </w:rPr>
              <w:drawing>
                <wp:inline distT="0" distB="0" distL="0" distR="0" wp14:anchorId="44AE5DBF" wp14:editId="704F4020">
                  <wp:extent cx="2023200" cy="12600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2023200" cy="1260000"/>
                          </a:xfrm>
                          <a:prstGeom prst="rect">
                            <a:avLst/>
                          </a:prstGeom>
                          <a:ln>
                            <a:noFill/>
                          </a:ln>
                          <a:extLst>
                            <a:ext uri="{53640926-AAD7-44D8-BBD7-CCE9431645EC}">
                              <a14:shadowObscured xmlns:a14="http://schemas.microsoft.com/office/drawing/2010/main"/>
                            </a:ext>
                          </a:extLst>
                        </pic:spPr>
                      </pic:pic>
                    </a:graphicData>
                  </a:graphic>
                </wp:inline>
              </w:drawing>
            </w:r>
          </w:p>
          <w:p w:rsidR="0002266C" w:rsidRPr="00BC4F72" w:rsidRDefault="0002266C" w:rsidP="005B23F9">
            <w:pPr>
              <w:keepNext/>
              <w:spacing w:after="0" w:line="240" w:lineRule="auto"/>
              <w:ind w:firstLine="0"/>
              <w:jc w:val="center"/>
              <w:rPr>
                <w:i/>
                <w:noProof/>
                <w:sz w:val="22"/>
                <w:szCs w:val="22"/>
              </w:rPr>
            </w:pPr>
            <w:bookmarkStart w:id="103" w:name="_Toc495563754"/>
            <w:bookmarkStart w:id="104" w:name="_Toc501780819"/>
            <w:bookmarkStart w:id="105" w:name="_Toc508744092"/>
            <w:r w:rsidRPr="00BC4F72">
              <w:rPr>
                <w:i/>
                <w:noProof/>
                <w:sz w:val="22"/>
                <w:szCs w:val="22"/>
              </w:rPr>
              <w:t xml:space="preserve">Hình </w:t>
            </w:r>
            <w:r w:rsidRPr="00BC4F72">
              <w:rPr>
                <w:i/>
                <w:noProof/>
                <w:sz w:val="22"/>
                <w:szCs w:val="22"/>
              </w:rPr>
              <w:fldChar w:fldCharType="begin"/>
            </w:r>
            <w:r w:rsidRPr="00BC4F72">
              <w:rPr>
                <w:i/>
                <w:noProof/>
                <w:sz w:val="22"/>
                <w:szCs w:val="22"/>
              </w:rPr>
              <w:instrText xml:space="preserve"> STYLEREF 1 \s </w:instrText>
            </w:r>
            <w:r w:rsidRPr="00BC4F72">
              <w:rPr>
                <w:i/>
                <w:noProof/>
                <w:sz w:val="22"/>
                <w:szCs w:val="22"/>
              </w:rPr>
              <w:fldChar w:fldCharType="separate"/>
            </w:r>
            <w:r>
              <w:rPr>
                <w:i/>
                <w:noProof/>
                <w:sz w:val="22"/>
                <w:szCs w:val="22"/>
              </w:rPr>
              <w:t>3</w:t>
            </w:r>
            <w:r w:rsidRPr="00BC4F72">
              <w:rPr>
                <w:i/>
                <w:noProof/>
                <w:sz w:val="22"/>
                <w:szCs w:val="22"/>
              </w:rPr>
              <w:fldChar w:fldCharType="end"/>
            </w:r>
            <w:r w:rsidRPr="00BC4F72">
              <w:rPr>
                <w:i/>
                <w:noProof/>
                <w:sz w:val="22"/>
                <w:szCs w:val="22"/>
              </w:rPr>
              <w:t>.</w:t>
            </w:r>
            <w:r w:rsidRPr="00BC4F72">
              <w:rPr>
                <w:i/>
                <w:noProof/>
                <w:sz w:val="22"/>
                <w:szCs w:val="22"/>
              </w:rPr>
              <w:fldChar w:fldCharType="begin"/>
            </w:r>
            <w:r w:rsidRPr="00BC4F72">
              <w:rPr>
                <w:i/>
                <w:noProof/>
                <w:sz w:val="22"/>
                <w:szCs w:val="22"/>
              </w:rPr>
              <w:instrText xml:space="preserve"> SEQ Hình \* ARABIC \s 1 </w:instrText>
            </w:r>
            <w:r w:rsidRPr="00BC4F72">
              <w:rPr>
                <w:i/>
                <w:noProof/>
                <w:sz w:val="22"/>
                <w:szCs w:val="22"/>
              </w:rPr>
              <w:fldChar w:fldCharType="separate"/>
            </w:r>
            <w:r>
              <w:rPr>
                <w:i/>
                <w:noProof/>
                <w:sz w:val="22"/>
                <w:szCs w:val="22"/>
              </w:rPr>
              <w:t>5</w:t>
            </w:r>
            <w:r w:rsidRPr="00BC4F72">
              <w:rPr>
                <w:i/>
                <w:noProof/>
                <w:sz w:val="22"/>
                <w:szCs w:val="22"/>
              </w:rPr>
              <w:fldChar w:fldCharType="end"/>
            </w:r>
            <w:r w:rsidRPr="00BC4F72">
              <w:rPr>
                <w:i/>
                <w:noProof/>
                <w:sz w:val="22"/>
                <w:szCs w:val="22"/>
              </w:rPr>
              <w:t xml:space="preserve">. Thời gian thực </w:t>
            </w:r>
            <w:r>
              <w:rPr>
                <w:i/>
                <w:noProof/>
                <w:sz w:val="22"/>
                <w:szCs w:val="22"/>
              </w:rPr>
              <w:t>hiện</w:t>
            </w:r>
            <w:r w:rsidRPr="00BC4F72">
              <w:rPr>
                <w:i/>
                <w:noProof/>
                <w:sz w:val="22"/>
                <w:szCs w:val="22"/>
              </w:rPr>
              <w:t xml:space="preserve"> trên Foodmart</w:t>
            </w:r>
            <w:bookmarkEnd w:id="103"/>
            <w:bookmarkEnd w:id="104"/>
            <w:bookmarkEnd w:id="105"/>
          </w:p>
        </w:tc>
      </w:tr>
    </w:tbl>
    <w:p w:rsidR="0002266C" w:rsidRDefault="0002266C" w:rsidP="00CE5FDE"/>
    <w:p w:rsidR="0002266C" w:rsidRDefault="0002266C" w:rsidP="00CE5F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1"/>
        <w:gridCol w:w="3186"/>
      </w:tblGrid>
      <w:tr w:rsidR="004441ED" w:rsidRPr="00BC4F72" w:rsidTr="004441ED">
        <w:tc>
          <w:tcPr>
            <w:tcW w:w="3221" w:type="dxa"/>
          </w:tcPr>
          <w:p w:rsidR="004441ED" w:rsidRPr="00036672" w:rsidRDefault="004441ED" w:rsidP="009A3C5D">
            <w:pPr>
              <w:keepNext/>
              <w:spacing w:after="0" w:line="240" w:lineRule="auto"/>
              <w:ind w:firstLine="0"/>
              <w:jc w:val="center"/>
            </w:pPr>
            <w:r>
              <w:rPr>
                <w:noProof/>
              </w:rPr>
              <w:drawing>
                <wp:inline distT="0" distB="0" distL="0" distR="0" wp14:anchorId="7DB74604" wp14:editId="7B060D6C">
                  <wp:extent cx="2023200" cy="118800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2023200" cy="1188000"/>
                          </a:xfrm>
                          <a:prstGeom prst="rect">
                            <a:avLst/>
                          </a:prstGeom>
                          <a:ln>
                            <a:noFill/>
                          </a:ln>
                          <a:extLst>
                            <a:ext uri="{53640926-AAD7-44D8-BBD7-CCE9431645EC}">
                              <a14:shadowObscured xmlns:a14="http://schemas.microsoft.com/office/drawing/2010/main"/>
                            </a:ext>
                          </a:extLst>
                        </pic:spPr>
                      </pic:pic>
                    </a:graphicData>
                  </a:graphic>
                </wp:inline>
              </w:drawing>
            </w:r>
          </w:p>
          <w:p w:rsidR="004441ED" w:rsidRPr="00BC4F72" w:rsidRDefault="004441ED" w:rsidP="009A3C5D">
            <w:pPr>
              <w:keepNext/>
              <w:spacing w:after="0" w:line="240" w:lineRule="auto"/>
              <w:ind w:firstLine="0"/>
              <w:jc w:val="center"/>
              <w:rPr>
                <w:i/>
                <w:noProof/>
                <w:sz w:val="22"/>
                <w:szCs w:val="22"/>
              </w:rPr>
            </w:pPr>
            <w:bookmarkStart w:id="106" w:name="_Toc495563755"/>
            <w:bookmarkStart w:id="107" w:name="_Toc501780820"/>
            <w:bookmarkStart w:id="108" w:name="_Toc508744093"/>
            <w:r w:rsidRPr="00BC4F72">
              <w:rPr>
                <w:i/>
                <w:sz w:val="22"/>
              </w:rPr>
              <w:t xml:space="preserve">Hình </w:t>
            </w:r>
            <w:r w:rsidRPr="00BC4F72">
              <w:rPr>
                <w:i/>
                <w:sz w:val="22"/>
              </w:rPr>
              <w:fldChar w:fldCharType="begin"/>
            </w:r>
            <w:r w:rsidRPr="00BC4F72">
              <w:rPr>
                <w:i/>
                <w:sz w:val="22"/>
              </w:rPr>
              <w:instrText xml:space="preserve"> STYLEREF 1 \s </w:instrText>
            </w:r>
            <w:r w:rsidRPr="00BC4F72">
              <w:rPr>
                <w:i/>
                <w:sz w:val="22"/>
              </w:rPr>
              <w:fldChar w:fldCharType="separate"/>
            </w:r>
            <w:r w:rsidR="00372744">
              <w:rPr>
                <w:i/>
                <w:noProof/>
                <w:sz w:val="22"/>
              </w:rPr>
              <w:t>3</w:t>
            </w:r>
            <w:r w:rsidRPr="00BC4F72">
              <w:rPr>
                <w:i/>
                <w:sz w:val="22"/>
              </w:rPr>
              <w:fldChar w:fldCharType="end"/>
            </w:r>
            <w:r w:rsidRPr="00BC4F72">
              <w:rPr>
                <w:i/>
                <w:sz w:val="22"/>
              </w:rPr>
              <w:t>.</w:t>
            </w:r>
            <w:r w:rsidRPr="00BC4F72">
              <w:rPr>
                <w:i/>
                <w:sz w:val="22"/>
              </w:rPr>
              <w:fldChar w:fldCharType="begin"/>
            </w:r>
            <w:r w:rsidRPr="00BC4F72">
              <w:rPr>
                <w:i/>
                <w:sz w:val="22"/>
              </w:rPr>
              <w:instrText xml:space="preserve"> SEQ Hình \* ARABIC \s 1 </w:instrText>
            </w:r>
            <w:r w:rsidRPr="00BC4F72">
              <w:rPr>
                <w:i/>
                <w:sz w:val="22"/>
              </w:rPr>
              <w:fldChar w:fldCharType="separate"/>
            </w:r>
            <w:r w:rsidR="00372744">
              <w:rPr>
                <w:i/>
                <w:noProof/>
                <w:sz w:val="22"/>
              </w:rPr>
              <w:t>6</w:t>
            </w:r>
            <w:r w:rsidRPr="00BC4F72">
              <w:rPr>
                <w:i/>
                <w:sz w:val="22"/>
              </w:rPr>
              <w:fldChar w:fldCharType="end"/>
            </w:r>
            <w:r w:rsidRPr="00BC4F72">
              <w:rPr>
                <w:i/>
                <w:sz w:val="22"/>
              </w:rPr>
              <w:t>. Thời gian thực hiện trên T10I4D100K</w:t>
            </w:r>
            <w:bookmarkEnd w:id="106"/>
            <w:bookmarkEnd w:id="107"/>
            <w:bookmarkEnd w:id="108"/>
          </w:p>
        </w:tc>
        <w:tc>
          <w:tcPr>
            <w:tcW w:w="3186" w:type="dxa"/>
          </w:tcPr>
          <w:p w:rsidR="004441ED" w:rsidRPr="00036672" w:rsidRDefault="004441ED" w:rsidP="009A3C5D">
            <w:pPr>
              <w:keepNext/>
              <w:spacing w:after="0" w:line="240" w:lineRule="auto"/>
              <w:ind w:firstLine="0"/>
              <w:jc w:val="center"/>
            </w:pPr>
            <w:r>
              <w:rPr>
                <w:noProof/>
              </w:rPr>
              <w:drawing>
                <wp:inline distT="0" distB="0" distL="0" distR="0" wp14:anchorId="323DDFBF" wp14:editId="0ABD7171">
                  <wp:extent cx="2023200" cy="118800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rotWithShape="1">
                          <a:blip r:embed="rId30" cstate="print">
                            <a:extLst>
                              <a:ext uri="{28A0092B-C50C-407E-A947-70E740481C1C}">
                                <a14:useLocalDpi xmlns:a14="http://schemas.microsoft.com/office/drawing/2010/main"/>
                              </a:ext>
                            </a:extLst>
                          </a:blip>
                          <a:srcRect/>
                          <a:stretch/>
                        </pic:blipFill>
                        <pic:spPr bwMode="auto">
                          <a:xfrm>
                            <a:off x="0" y="0"/>
                            <a:ext cx="2023200" cy="1188000"/>
                          </a:xfrm>
                          <a:prstGeom prst="rect">
                            <a:avLst/>
                          </a:prstGeom>
                          <a:ln>
                            <a:noFill/>
                          </a:ln>
                          <a:extLst>
                            <a:ext uri="{53640926-AAD7-44D8-BBD7-CCE9431645EC}">
                              <a14:shadowObscured xmlns:a14="http://schemas.microsoft.com/office/drawing/2010/main"/>
                            </a:ext>
                          </a:extLst>
                        </pic:spPr>
                      </pic:pic>
                    </a:graphicData>
                  </a:graphic>
                </wp:inline>
              </w:drawing>
            </w:r>
          </w:p>
          <w:p w:rsidR="004441ED" w:rsidRPr="00BC4F72" w:rsidRDefault="004441ED" w:rsidP="009A3C5D">
            <w:pPr>
              <w:keepNext/>
              <w:spacing w:after="0" w:line="240" w:lineRule="auto"/>
              <w:ind w:firstLine="0"/>
              <w:jc w:val="center"/>
              <w:rPr>
                <w:i/>
                <w:noProof/>
                <w:sz w:val="22"/>
                <w:szCs w:val="22"/>
              </w:rPr>
            </w:pPr>
            <w:bookmarkStart w:id="109" w:name="_Toc495563756"/>
            <w:bookmarkStart w:id="110" w:name="_Toc501780821"/>
            <w:bookmarkStart w:id="111" w:name="_Toc508744094"/>
            <w:r w:rsidRPr="00BC4F72">
              <w:rPr>
                <w:i/>
                <w:sz w:val="22"/>
              </w:rPr>
              <w:t xml:space="preserve">Hình </w:t>
            </w:r>
            <w:r w:rsidRPr="00BC4F72">
              <w:rPr>
                <w:i/>
                <w:sz w:val="22"/>
              </w:rPr>
              <w:fldChar w:fldCharType="begin"/>
            </w:r>
            <w:r w:rsidRPr="00BC4F72">
              <w:rPr>
                <w:i/>
                <w:sz w:val="22"/>
              </w:rPr>
              <w:instrText xml:space="preserve"> STYLEREF 1 \s </w:instrText>
            </w:r>
            <w:r w:rsidRPr="00BC4F72">
              <w:rPr>
                <w:i/>
                <w:sz w:val="22"/>
              </w:rPr>
              <w:fldChar w:fldCharType="separate"/>
            </w:r>
            <w:r w:rsidR="00372744">
              <w:rPr>
                <w:i/>
                <w:noProof/>
                <w:sz w:val="22"/>
              </w:rPr>
              <w:t>3</w:t>
            </w:r>
            <w:r w:rsidRPr="00BC4F72">
              <w:rPr>
                <w:i/>
                <w:sz w:val="22"/>
              </w:rPr>
              <w:fldChar w:fldCharType="end"/>
            </w:r>
            <w:r w:rsidRPr="00BC4F72">
              <w:rPr>
                <w:i/>
                <w:sz w:val="22"/>
              </w:rPr>
              <w:t>.</w:t>
            </w:r>
            <w:r w:rsidRPr="00BC4F72">
              <w:rPr>
                <w:i/>
                <w:sz w:val="22"/>
              </w:rPr>
              <w:fldChar w:fldCharType="begin"/>
            </w:r>
            <w:r w:rsidRPr="00BC4F72">
              <w:rPr>
                <w:i/>
                <w:sz w:val="22"/>
              </w:rPr>
              <w:instrText xml:space="preserve"> SEQ Hình \* ARABIC \s 1 </w:instrText>
            </w:r>
            <w:r w:rsidRPr="00BC4F72">
              <w:rPr>
                <w:i/>
                <w:sz w:val="22"/>
              </w:rPr>
              <w:fldChar w:fldCharType="separate"/>
            </w:r>
            <w:r w:rsidR="00372744">
              <w:rPr>
                <w:i/>
                <w:noProof/>
                <w:sz w:val="22"/>
              </w:rPr>
              <w:t>7</w:t>
            </w:r>
            <w:r w:rsidRPr="00BC4F72">
              <w:rPr>
                <w:i/>
                <w:sz w:val="22"/>
              </w:rPr>
              <w:fldChar w:fldCharType="end"/>
            </w:r>
            <w:r w:rsidRPr="00BC4F72">
              <w:rPr>
                <w:i/>
                <w:sz w:val="22"/>
              </w:rPr>
              <w:t>. Thời gian thực hiện trên T10I4D200K</w:t>
            </w:r>
            <w:bookmarkEnd w:id="109"/>
            <w:bookmarkEnd w:id="110"/>
            <w:bookmarkEnd w:id="111"/>
          </w:p>
        </w:tc>
      </w:tr>
    </w:tbl>
    <w:p w:rsidR="00EF236D" w:rsidRDefault="00864786" w:rsidP="00864786">
      <w:pPr>
        <w:spacing w:before="120"/>
      </w:pPr>
      <w:bookmarkStart w:id="112" w:name="_Toc494307405"/>
      <w:bookmarkStart w:id="113" w:name="_Toc508831567"/>
      <w:bookmarkStart w:id="114" w:name="_Toc512066778"/>
      <w:r w:rsidRPr="00130DB4">
        <w:rPr>
          <w:i/>
        </w:rPr>
        <w:t>Hình 3.8</w:t>
      </w:r>
      <w:r w:rsidRPr="00130DB4">
        <w:t xml:space="preserve"> và </w:t>
      </w:r>
      <w:r w:rsidRPr="00130DB4">
        <w:rPr>
          <w:i/>
        </w:rPr>
        <w:t>Hình 3.9</w:t>
      </w:r>
      <w:r w:rsidRPr="00130DB4">
        <w:t xml:space="preserve"> so sánh thời gian thực hiện giữa thuật toán tuần tự EAHUI-Miner và thuật toán song song PEAHUI-Miner trên cơ sở dữ liệu T10I4D100K, T10I4D200K.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1"/>
        <w:gridCol w:w="3186"/>
      </w:tblGrid>
      <w:tr w:rsidR="00D2054A" w:rsidRPr="00BC4F72" w:rsidTr="00BC4F72">
        <w:tc>
          <w:tcPr>
            <w:tcW w:w="3397" w:type="dxa"/>
          </w:tcPr>
          <w:p w:rsidR="00D2054A" w:rsidRPr="00BC4F72" w:rsidRDefault="00F72FF3" w:rsidP="00F00997">
            <w:pPr>
              <w:keepNext/>
              <w:spacing w:after="0" w:line="240" w:lineRule="auto"/>
              <w:ind w:firstLine="0"/>
              <w:jc w:val="center"/>
              <w:rPr>
                <w:sz w:val="22"/>
              </w:rPr>
            </w:pPr>
            <w:r>
              <w:rPr>
                <w:noProof/>
              </w:rPr>
              <w:drawing>
                <wp:inline distT="0" distB="0" distL="0" distR="0" wp14:anchorId="304CD1BF" wp14:editId="0E1753B9">
                  <wp:extent cx="2023200" cy="115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rotWithShape="1">
                          <a:blip r:embed="rId31" cstate="print">
                            <a:extLst>
                              <a:ext uri="{28A0092B-C50C-407E-A947-70E740481C1C}">
                                <a14:useLocalDpi xmlns:a14="http://schemas.microsoft.com/office/drawing/2010/main"/>
                              </a:ext>
                            </a:extLst>
                          </a:blip>
                          <a:srcRect/>
                          <a:stretch/>
                        </pic:blipFill>
                        <pic:spPr bwMode="auto">
                          <a:xfrm>
                            <a:off x="0" y="0"/>
                            <a:ext cx="2023200" cy="1152000"/>
                          </a:xfrm>
                          <a:prstGeom prst="rect">
                            <a:avLst/>
                          </a:prstGeom>
                          <a:ln>
                            <a:noFill/>
                          </a:ln>
                          <a:extLst>
                            <a:ext uri="{53640926-AAD7-44D8-BBD7-CCE9431645EC}">
                              <a14:shadowObscured xmlns:a14="http://schemas.microsoft.com/office/drawing/2010/main"/>
                            </a:ext>
                          </a:extLst>
                        </pic:spPr>
                      </pic:pic>
                    </a:graphicData>
                  </a:graphic>
                </wp:inline>
              </w:drawing>
            </w:r>
          </w:p>
          <w:p w:rsidR="00D2054A" w:rsidRPr="00BC4F72" w:rsidRDefault="00D2054A" w:rsidP="00F72FF3">
            <w:pPr>
              <w:pStyle w:val="Caption"/>
              <w:spacing w:before="0" w:after="0" w:line="240" w:lineRule="auto"/>
              <w:rPr>
                <w:sz w:val="22"/>
                <w:szCs w:val="24"/>
              </w:rPr>
            </w:pPr>
            <w:bookmarkStart w:id="115" w:name="_Toc495563757"/>
            <w:bookmarkStart w:id="116" w:name="_Toc501780822"/>
            <w:bookmarkStart w:id="117" w:name="_Toc508744095"/>
            <w:r w:rsidRPr="00BC4F72">
              <w:rPr>
                <w:sz w:val="22"/>
                <w:szCs w:val="24"/>
              </w:rPr>
              <w:t xml:space="preserve">Hình </w:t>
            </w:r>
            <w:r w:rsidRPr="00BC4F72">
              <w:rPr>
                <w:sz w:val="22"/>
                <w:szCs w:val="24"/>
              </w:rPr>
              <w:fldChar w:fldCharType="begin"/>
            </w:r>
            <w:r w:rsidRPr="00BC4F72">
              <w:rPr>
                <w:sz w:val="22"/>
                <w:szCs w:val="24"/>
              </w:rPr>
              <w:instrText xml:space="preserve"> STYLEREF 1 \s </w:instrText>
            </w:r>
            <w:r w:rsidRPr="00BC4F72">
              <w:rPr>
                <w:sz w:val="22"/>
                <w:szCs w:val="24"/>
              </w:rPr>
              <w:fldChar w:fldCharType="separate"/>
            </w:r>
            <w:r w:rsidR="00372744">
              <w:rPr>
                <w:noProof/>
                <w:sz w:val="22"/>
                <w:szCs w:val="24"/>
              </w:rPr>
              <w:t>3</w:t>
            </w:r>
            <w:r w:rsidRPr="00BC4F72">
              <w:rPr>
                <w:sz w:val="22"/>
                <w:szCs w:val="24"/>
              </w:rPr>
              <w:fldChar w:fldCharType="end"/>
            </w:r>
            <w:r w:rsidRPr="00BC4F72">
              <w:rPr>
                <w:sz w:val="22"/>
                <w:szCs w:val="24"/>
              </w:rPr>
              <w:t>.</w:t>
            </w:r>
            <w:r w:rsidRPr="00BC4F72">
              <w:rPr>
                <w:sz w:val="22"/>
                <w:szCs w:val="24"/>
              </w:rPr>
              <w:fldChar w:fldCharType="begin"/>
            </w:r>
            <w:r w:rsidRPr="00BC4F72">
              <w:rPr>
                <w:sz w:val="22"/>
                <w:szCs w:val="24"/>
              </w:rPr>
              <w:instrText xml:space="preserve"> SEQ Hình \* ARABIC \s 1 </w:instrText>
            </w:r>
            <w:r w:rsidRPr="00BC4F72">
              <w:rPr>
                <w:sz w:val="22"/>
                <w:szCs w:val="24"/>
              </w:rPr>
              <w:fldChar w:fldCharType="separate"/>
            </w:r>
            <w:r w:rsidR="00372744">
              <w:rPr>
                <w:noProof/>
                <w:sz w:val="22"/>
                <w:szCs w:val="24"/>
              </w:rPr>
              <w:t>8</w:t>
            </w:r>
            <w:r w:rsidRPr="00BC4F72">
              <w:rPr>
                <w:sz w:val="22"/>
                <w:szCs w:val="24"/>
              </w:rPr>
              <w:fldChar w:fldCharType="end"/>
            </w:r>
            <w:r w:rsidRPr="00BC4F72">
              <w:rPr>
                <w:sz w:val="22"/>
                <w:szCs w:val="24"/>
              </w:rPr>
              <w:t xml:space="preserve">. </w:t>
            </w:r>
            <w:r w:rsidR="00BC4F72">
              <w:rPr>
                <w:sz w:val="22"/>
                <w:szCs w:val="24"/>
              </w:rPr>
              <w:t>T</w:t>
            </w:r>
            <w:r w:rsidRPr="00BC4F72">
              <w:rPr>
                <w:sz w:val="22"/>
                <w:szCs w:val="24"/>
              </w:rPr>
              <w:t>hời gian thực hiện trên T10I4D100K</w:t>
            </w:r>
            <w:bookmarkEnd w:id="115"/>
            <w:bookmarkEnd w:id="116"/>
            <w:bookmarkEnd w:id="117"/>
          </w:p>
        </w:tc>
        <w:tc>
          <w:tcPr>
            <w:tcW w:w="3010" w:type="dxa"/>
          </w:tcPr>
          <w:p w:rsidR="00D2054A" w:rsidRPr="00BC4F72" w:rsidRDefault="00F72FF3" w:rsidP="00F00997">
            <w:pPr>
              <w:keepNext/>
              <w:spacing w:after="0" w:line="240" w:lineRule="auto"/>
              <w:ind w:firstLine="0"/>
              <w:jc w:val="center"/>
              <w:rPr>
                <w:sz w:val="22"/>
              </w:rPr>
            </w:pPr>
            <w:r>
              <w:rPr>
                <w:noProof/>
              </w:rPr>
              <w:drawing>
                <wp:inline distT="0" distB="0" distL="0" distR="0" wp14:anchorId="2FF390B0" wp14:editId="2E02776C">
                  <wp:extent cx="2023200" cy="115200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rotWithShape="1">
                          <a:blip r:embed="rId32" cstate="print">
                            <a:extLst>
                              <a:ext uri="{28A0092B-C50C-407E-A947-70E740481C1C}">
                                <a14:useLocalDpi xmlns:a14="http://schemas.microsoft.com/office/drawing/2010/main"/>
                              </a:ext>
                            </a:extLst>
                          </a:blip>
                          <a:srcRect/>
                          <a:stretch/>
                        </pic:blipFill>
                        <pic:spPr bwMode="auto">
                          <a:xfrm>
                            <a:off x="0" y="0"/>
                            <a:ext cx="2023200" cy="1152000"/>
                          </a:xfrm>
                          <a:prstGeom prst="rect">
                            <a:avLst/>
                          </a:prstGeom>
                          <a:ln>
                            <a:noFill/>
                          </a:ln>
                          <a:extLst>
                            <a:ext uri="{53640926-AAD7-44D8-BBD7-CCE9431645EC}">
                              <a14:shadowObscured xmlns:a14="http://schemas.microsoft.com/office/drawing/2010/main"/>
                            </a:ext>
                          </a:extLst>
                        </pic:spPr>
                      </pic:pic>
                    </a:graphicData>
                  </a:graphic>
                </wp:inline>
              </w:drawing>
            </w:r>
          </w:p>
          <w:p w:rsidR="00D2054A" w:rsidRPr="00BC4F72" w:rsidRDefault="00D2054A" w:rsidP="00F72FF3">
            <w:pPr>
              <w:pStyle w:val="Caption"/>
              <w:spacing w:before="0" w:after="0" w:line="240" w:lineRule="auto"/>
              <w:rPr>
                <w:sz w:val="22"/>
                <w:szCs w:val="24"/>
              </w:rPr>
            </w:pPr>
            <w:bookmarkStart w:id="118" w:name="_Toc495563758"/>
            <w:bookmarkStart w:id="119" w:name="_Toc501780823"/>
            <w:bookmarkStart w:id="120" w:name="_Toc508744096"/>
            <w:r w:rsidRPr="00BC4F72">
              <w:rPr>
                <w:sz w:val="22"/>
                <w:szCs w:val="24"/>
              </w:rPr>
              <w:t xml:space="preserve">Hình </w:t>
            </w:r>
            <w:r w:rsidRPr="00BC4F72">
              <w:rPr>
                <w:sz w:val="22"/>
                <w:szCs w:val="24"/>
              </w:rPr>
              <w:fldChar w:fldCharType="begin"/>
            </w:r>
            <w:r w:rsidRPr="00BC4F72">
              <w:rPr>
                <w:sz w:val="22"/>
                <w:szCs w:val="24"/>
              </w:rPr>
              <w:instrText xml:space="preserve"> STYLEREF 1 \s </w:instrText>
            </w:r>
            <w:r w:rsidRPr="00BC4F72">
              <w:rPr>
                <w:sz w:val="22"/>
                <w:szCs w:val="24"/>
              </w:rPr>
              <w:fldChar w:fldCharType="separate"/>
            </w:r>
            <w:r w:rsidR="00372744">
              <w:rPr>
                <w:noProof/>
                <w:sz w:val="22"/>
                <w:szCs w:val="24"/>
              </w:rPr>
              <w:t>3</w:t>
            </w:r>
            <w:r w:rsidRPr="00BC4F72">
              <w:rPr>
                <w:sz w:val="22"/>
                <w:szCs w:val="24"/>
              </w:rPr>
              <w:fldChar w:fldCharType="end"/>
            </w:r>
            <w:r w:rsidRPr="00BC4F72">
              <w:rPr>
                <w:sz w:val="22"/>
                <w:szCs w:val="24"/>
              </w:rPr>
              <w:t>.</w:t>
            </w:r>
            <w:r w:rsidRPr="00BC4F72">
              <w:rPr>
                <w:sz w:val="22"/>
                <w:szCs w:val="24"/>
              </w:rPr>
              <w:fldChar w:fldCharType="begin"/>
            </w:r>
            <w:r w:rsidRPr="00BC4F72">
              <w:rPr>
                <w:sz w:val="22"/>
                <w:szCs w:val="24"/>
              </w:rPr>
              <w:instrText xml:space="preserve"> SEQ Hình \* ARABIC \s 1 </w:instrText>
            </w:r>
            <w:r w:rsidRPr="00BC4F72">
              <w:rPr>
                <w:sz w:val="22"/>
                <w:szCs w:val="24"/>
              </w:rPr>
              <w:fldChar w:fldCharType="separate"/>
            </w:r>
            <w:r w:rsidR="00372744">
              <w:rPr>
                <w:noProof/>
                <w:sz w:val="22"/>
                <w:szCs w:val="24"/>
              </w:rPr>
              <w:t>9</w:t>
            </w:r>
            <w:r w:rsidRPr="00BC4F72">
              <w:rPr>
                <w:sz w:val="22"/>
                <w:szCs w:val="24"/>
              </w:rPr>
              <w:fldChar w:fldCharType="end"/>
            </w:r>
            <w:r w:rsidRPr="00BC4F72">
              <w:rPr>
                <w:sz w:val="22"/>
                <w:szCs w:val="24"/>
              </w:rPr>
              <w:t xml:space="preserve">. </w:t>
            </w:r>
            <w:r w:rsidR="00BC4F72">
              <w:rPr>
                <w:sz w:val="22"/>
                <w:szCs w:val="24"/>
              </w:rPr>
              <w:t>T</w:t>
            </w:r>
            <w:r w:rsidRPr="00BC4F72">
              <w:rPr>
                <w:sz w:val="22"/>
                <w:szCs w:val="24"/>
              </w:rPr>
              <w:t>hời gian thực hiện trên T10I4D200K</w:t>
            </w:r>
            <w:bookmarkEnd w:id="118"/>
            <w:bookmarkEnd w:id="119"/>
            <w:bookmarkEnd w:id="120"/>
          </w:p>
        </w:tc>
      </w:tr>
    </w:tbl>
    <w:p w:rsidR="00326F3C" w:rsidRDefault="00326F3C" w:rsidP="00326F3C">
      <w:bookmarkStart w:id="121" w:name="_Toc494307406"/>
      <w:bookmarkStart w:id="122" w:name="_Toc508831568"/>
      <w:bookmarkStart w:id="123" w:name="_Toc512066779"/>
      <w:bookmarkEnd w:id="112"/>
      <w:bookmarkEnd w:id="113"/>
      <w:bookmarkEnd w:id="114"/>
    </w:p>
    <w:p w:rsidR="00BF2DC6" w:rsidRPr="00BF2DC6" w:rsidRDefault="00BF2DC6" w:rsidP="00BC4F72">
      <w:pPr>
        <w:pStyle w:val="Heading1"/>
        <w:numPr>
          <w:ilvl w:val="0"/>
          <w:numId w:val="0"/>
        </w:numPr>
        <w:spacing w:after="60"/>
        <w:rPr>
          <w:szCs w:val="22"/>
        </w:rPr>
      </w:pPr>
      <w:r w:rsidRPr="00BF2DC6">
        <w:rPr>
          <w:szCs w:val="22"/>
        </w:rPr>
        <w:lastRenderedPageBreak/>
        <w:t>K</w:t>
      </w:r>
      <w:r w:rsidRPr="00BF2DC6">
        <w:rPr>
          <w:szCs w:val="22"/>
        </w:rPr>
        <w:t>ế</w:t>
      </w:r>
      <w:r w:rsidRPr="00BF2DC6">
        <w:rPr>
          <w:szCs w:val="22"/>
        </w:rPr>
        <w:t>t lu</w:t>
      </w:r>
      <w:r w:rsidRPr="00BF2DC6">
        <w:rPr>
          <w:szCs w:val="22"/>
        </w:rPr>
        <w:t>ậ</w:t>
      </w:r>
      <w:r w:rsidRPr="00BF2DC6">
        <w:rPr>
          <w:szCs w:val="22"/>
        </w:rPr>
        <w:t>n v</w:t>
      </w:r>
      <w:r w:rsidRPr="00BF2DC6">
        <w:rPr>
          <w:szCs w:val="22"/>
        </w:rPr>
        <w:t>à</w:t>
      </w:r>
      <w:r w:rsidRPr="00BF2DC6">
        <w:rPr>
          <w:szCs w:val="22"/>
        </w:rPr>
        <w:t xml:space="preserve"> ki</w:t>
      </w:r>
      <w:r w:rsidRPr="00BF2DC6">
        <w:rPr>
          <w:szCs w:val="22"/>
        </w:rPr>
        <w:t>ế</w:t>
      </w:r>
      <w:r w:rsidRPr="00BF2DC6">
        <w:rPr>
          <w:szCs w:val="22"/>
        </w:rPr>
        <w:t>n ngh</w:t>
      </w:r>
      <w:r w:rsidRPr="00BF2DC6">
        <w:rPr>
          <w:szCs w:val="22"/>
        </w:rPr>
        <w:t>ị</w:t>
      </w:r>
      <w:bookmarkEnd w:id="121"/>
      <w:bookmarkEnd w:id="122"/>
      <w:bookmarkEnd w:id="123"/>
    </w:p>
    <w:p w:rsidR="00BF2DC6" w:rsidRPr="00BF2DC6" w:rsidRDefault="00CF72FE" w:rsidP="00F34E6E">
      <w:pPr>
        <w:pStyle w:val="Heading2"/>
        <w:numPr>
          <w:ilvl w:val="0"/>
          <w:numId w:val="0"/>
        </w:numPr>
        <w:ind w:left="567" w:hanging="567"/>
        <w:rPr>
          <w:i/>
          <w:szCs w:val="22"/>
        </w:rPr>
      </w:pPr>
      <w:bookmarkStart w:id="124" w:name="_Toc508831569"/>
      <w:bookmarkStart w:id="125" w:name="_Toc512066780"/>
      <w:r>
        <w:rPr>
          <w:i/>
          <w:szCs w:val="22"/>
        </w:rPr>
        <w:t xml:space="preserve">Kết quả </w:t>
      </w:r>
      <w:r w:rsidR="00380304">
        <w:rPr>
          <w:i/>
          <w:szCs w:val="22"/>
        </w:rPr>
        <w:t>chính của luận án</w:t>
      </w:r>
      <w:r w:rsidR="00BF2DC6" w:rsidRPr="00BF2DC6">
        <w:rPr>
          <w:i/>
          <w:szCs w:val="22"/>
        </w:rPr>
        <w:t>:</w:t>
      </w:r>
      <w:bookmarkEnd w:id="124"/>
      <w:bookmarkEnd w:id="125"/>
    </w:p>
    <w:p w:rsidR="00CF72FE" w:rsidRDefault="00CF72FE" w:rsidP="00CF72FE">
      <w:pPr>
        <w:rPr>
          <w:spacing w:val="-2"/>
          <w:szCs w:val="26"/>
        </w:rPr>
      </w:pPr>
      <w:r>
        <w:rPr>
          <w:spacing w:val="-2"/>
          <w:szCs w:val="26"/>
        </w:rPr>
        <w:t>Với mục tiêu x</w:t>
      </w:r>
      <w:r w:rsidRPr="00EF4100">
        <w:rPr>
          <w:spacing w:val="-2"/>
          <w:szCs w:val="26"/>
        </w:rPr>
        <w:t xml:space="preserve">ây dựng mô hình, </w:t>
      </w:r>
      <w:r w:rsidRPr="006B3211">
        <w:rPr>
          <w:spacing w:val="-2"/>
          <w:szCs w:val="26"/>
        </w:rPr>
        <w:t>cấu trúc dữ liệu</w:t>
      </w:r>
      <w:r w:rsidRPr="00EF4100">
        <w:rPr>
          <w:spacing w:val="-2"/>
          <w:szCs w:val="26"/>
        </w:rPr>
        <w:t xml:space="preserve"> </w:t>
      </w:r>
      <w:r>
        <w:rPr>
          <w:spacing w:val="-2"/>
          <w:szCs w:val="26"/>
        </w:rPr>
        <w:t xml:space="preserve">và thuật toán </w:t>
      </w:r>
      <w:r w:rsidRPr="00EF4100">
        <w:rPr>
          <w:spacing w:val="-2"/>
          <w:szCs w:val="26"/>
        </w:rPr>
        <w:t xml:space="preserve">nhằm </w:t>
      </w:r>
      <w:r>
        <w:rPr>
          <w:spacing w:val="-2"/>
          <w:szCs w:val="26"/>
        </w:rPr>
        <w:t>nâng cao hiệu quả thuật toán khai phá tập phổ biến có trọng số và tập lợi ích cao. Luận án đã đạt được các kết quả chính sau:</w:t>
      </w:r>
    </w:p>
    <w:p w:rsidR="00CF72FE" w:rsidRPr="00C734B9" w:rsidRDefault="00CF72FE" w:rsidP="00CF72FE">
      <w:pPr>
        <w:pStyle w:val="ListParagraph"/>
        <w:numPr>
          <w:ilvl w:val="0"/>
          <w:numId w:val="41"/>
        </w:numPr>
        <w:spacing w:before="120" w:line="360" w:lineRule="auto"/>
        <w:ind w:left="426"/>
        <w:rPr>
          <w:spacing w:val="-2"/>
          <w:szCs w:val="26"/>
        </w:rPr>
      </w:pPr>
      <w:r w:rsidRPr="0041141A">
        <w:rPr>
          <w:spacing w:val="-2"/>
          <w:szCs w:val="26"/>
        </w:rPr>
        <w:t>Mô hình l</w:t>
      </w:r>
      <w:r w:rsidRPr="0041141A">
        <w:rPr>
          <w:rFonts w:eastAsiaTheme="minorEastAsia"/>
        </w:rPr>
        <w:t>ợi ích ứng viên có trọng số (CWU – Candidate Weighted Utility) [II] dựa trên phân tích cho thấy rằng mô hình TWU được nhiều thuật toán sử dụng để cắt tỉa ứng viên là không hiệu quả</w:t>
      </w:r>
      <w:r>
        <w:rPr>
          <w:rFonts w:eastAsiaTheme="minorEastAsia"/>
        </w:rPr>
        <w:t xml:space="preserve"> vì </w:t>
      </w:r>
      <w:r w:rsidRPr="0041141A">
        <w:rPr>
          <w:rFonts w:eastAsiaTheme="minorEastAsia"/>
        </w:rPr>
        <w:t xml:space="preserve">đánh giá </w:t>
      </w:r>
      <w:r>
        <w:rPr>
          <w:rFonts w:eastAsiaTheme="minorEastAsia"/>
        </w:rPr>
        <w:t xml:space="preserve">ngưỡng </w:t>
      </w:r>
      <w:r w:rsidRPr="0041141A">
        <w:rPr>
          <w:rFonts w:eastAsiaTheme="minorEastAsia"/>
        </w:rPr>
        <w:t>cao hơn nhiều so với giá trị lợi ích</w:t>
      </w:r>
      <w:r>
        <w:rPr>
          <w:rFonts w:eastAsiaTheme="minorEastAsia"/>
        </w:rPr>
        <w:t xml:space="preserve"> thực tế</w:t>
      </w:r>
      <w:r w:rsidRPr="0041141A">
        <w:rPr>
          <w:rFonts w:eastAsiaTheme="minorEastAsia"/>
        </w:rPr>
        <w:t xml:space="preserve">. </w:t>
      </w:r>
      <w:r>
        <w:rPr>
          <w:rFonts w:eastAsiaTheme="minorEastAsia"/>
        </w:rPr>
        <w:t>Từ mô hình CWU đ</w:t>
      </w:r>
      <w:r w:rsidRPr="0041141A">
        <w:rPr>
          <w:rFonts w:eastAsiaTheme="minorEastAsia"/>
        </w:rPr>
        <w:t>ề xuấ</w:t>
      </w:r>
      <w:r>
        <w:rPr>
          <w:rFonts w:eastAsiaTheme="minorEastAsia"/>
        </w:rPr>
        <w:t xml:space="preserve">t hai </w:t>
      </w:r>
      <w:r w:rsidRPr="0041141A">
        <w:rPr>
          <w:rFonts w:eastAsiaTheme="minorEastAsia"/>
        </w:rPr>
        <w:t>thuật toán</w:t>
      </w:r>
      <w:r>
        <w:rPr>
          <w:rFonts w:eastAsiaTheme="minorEastAsia"/>
        </w:rPr>
        <w:t xml:space="preserve"> khai phá tập lợi ích cao là</w:t>
      </w:r>
      <w:r w:rsidRPr="0041141A">
        <w:rPr>
          <w:rFonts w:eastAsiaTheme="minorEastAsia"/>
        </w:rPr>
        <w:t xml:space="preserve"> HP [II]</w:t>
      </w:r>
      <w:r>
        <w:rPr>
          <w:rFonts w:eastAsiaTheme="minorEastAsia"/>
        </w:rPr>
        <w:t xml:space="preserve"> </w:t>
      </w:r>
      <w:r>
        <w:t>sử dụng chỉ số hình chiếu</w:t>
      </w:r>
      <w:r>
        <w:rPr>
          <w:rFonts w:eastAsiaTheme="minorEastAsia"/>
        </w:rPr>
        <w:t xml:space="preserve">, </w:t>
      </w:r>
      <w:r w:rsidRPr="0041141A">
        <w:rPr>
          <w:rFonts w:eastAsiaTheme="minorEastAsia"/>
        </w:rPr>
        <w:t xml:space="preserve">CTU-PRO+ </w:t>
      </w:r>
      <w:r>
        <w:rPr>
          <w:rFonts w:eastAsiaTheme="minorEastAsia"/>
        </w:rPr>
        <w:t xml:space="preserve">[III] sử dụng cấu trúc cây cho số lượng ứng viên ít hơn và thời gian thực hiện nhanh hơn so với một số thuật toán. </w:t>
      </w:r>
    </w:p>
    <w:p w:rsidR="00CF72FE" w:rsidRPr="00662E43" w:rsidRDefault="00CF72FE" w:rsidP="00CF72FE">
      <w:pPr>
        <w:pStyle w:val="ListParagraph"/>
        <w:numPr>
          <w:ilvl w:val="0"/>
          <w:numId w:val="41"/>
        </w:numPr>
        <w:spacing w:before="120" w:line="360" w:lineRule="auto"/>
        <w:ind w:left="426"/>
        <w:rPr>
          <w:spacing w:val="-2"/>
          <w:szCs w:val="26"/>
        </w:rPr>
      </w:pPr>
      <w:r>
        <w:rPr>
          <w:rFonts w:eastAsiaTheme="minorEastAsia"/>
        </w:rPr>
        <w:t>Cấu trúc RTWU (</w:t>
      </w:r>
      <w:r>
        <w:t>Remaining Transaction-Weighted Utility</w:t>
      </w:r>
      <w:r>
        <w:rPr>
          <w:rFonts w:eastAsiaTheme="minorEastAsia"/>
        </w:rPr>
        <w:t xml:space="preserve">) </w:t>
      </w:r>
      <w:r>
        <w:rPr>
          <w:spacing w:val="-4"/>
        </w:rPr>
        <w:t>dựa trên giá trị lợi ích giao dịch còn lại kết hợp với danh sách lợi ích mở rộng của cặp phần tử cho cắt tỉa tập ứng viên. Phân tích thuật toán FHM</w:t>
      </w:r>
      <w:r>
        <w:rPr>
          <w:spacing w:val="-4"/>
        </w:rPr>
        <w:fldChar w:fldCharType="begin"/>
      </w:r>
      <w:r>
        <w:rPr>
          <w:spacing w:val="-4"/>
        </w:rPr>
        <w:instrText xml:space="preserve"> ADDIN ZOTERO_ITEM CSL_CITATION {"citationID":"X9iMJ9XU","properties":{"formattedCitation":" [26]","plainCitation":" [26]","noteIndex":0},"citationItems":[{"id":201,"uris":["http://zotero.org/users/3572692/items/DPFW77QH"],"uri":["http://zotero.org/users/3572692/items/DPFW77QH"],"itemData":{"id":201,"type":"paper-conference","title":"FHM: Faster High-Utility Itemset Mining Using Estimated Utility Co-occurrence Pruning","container-title":"Foundations of Intelligent Systems","collection-title":"Lecture Notes in Computer Science","publisher":"Springer International Publishing","page":"83-92","source":"link.springer.com","event":"International Symposium on Methodologies for Intelligent Systems","abstract":"High utility itemset mining is a challenging task in frequent pattern mining, which has wide applications. The state-of-the-art algorithm is HUI-Miner. It adopts a vertical representation and performs a depth-first search to discover patterns and calculate their utility without performing costly database scans. Although, this approach is effective, mining high-utility itemsets remains computationally expensive because HUI-Miner has to perform a costly join operation for each pattern that is generated by its search procedure. In this paper, we address this issue by proposing a novel strategy based on the analysis of item co-occurrences to reduce the number of join operations that need to be performed. An extensive experimental study with four real-life datasets shows that the resulting algorithm named FHM (Fast High-Utility Miner) reduces the number of join operations by up to 95 % and is up to six times faster than the state-of-the-art algorithm HUI-Miner.","URL":"http://link.springer.com/chapter/10.1007/978-3-319-08326-1_9","ISBN":"978-3-319-08325-4","note":"DOI: 10.1007/978-3-319-08326-1_9","shortTitle":"FHM","language":"en","author":[{"family":"Fournier-Viger","given":"Philippe"},{"family":"Wu","given":"Cheng-Wei"},{"family":"Zida","given":"Souleymane"},{"family":"Tseng","given":"Vincent S."}],"editor":[{"family":"Andreasen","given":"Troels"},{"family":"Christiansen","given":"Henning"},{"family":"Cubero","given":"Juan-Carlos"},{"family":"Raś","given":"Zbigniew W."}],"issued":{"date-parts":[["2014",6,25]]},"accessed":{"date-parts":[["2017",1,13]]}}}],"schema":"https://github.com/citation-style-language/schema/raw/master/csl-citation.json"} </w:instrText>
      </w:r>
      <w:r>
        <w:rPr>
          <w:spacing w:val="-4"/>
        </w:rPr>
        <w:fldChar w:fldCharType="separate"/>
      </w:r>
      <w:r w:rsidRPr="00146F4D">
        <w:t xml:space="preserve"> [26]</w:t>
      </w:r>
      <w:r>
        <w:rPr>
          <w:spacing w:val="-4"/>
        </w:rPr>
        <w:fldChar w:fldCharType="end"/>
      </w:r>
      <w:r>
        <w:rPr>
          <w:spacing w:val="-4"/>
        </w:rPr>
        <w:t xml:space="preserve"> cho thấy để làm giảm chi phí kết nối (join) danh sách lợi ích dựa vào lưu trữ giá trị TWU của cặp phần tử. Tuy nhiên, mô hình TWU được đánh giá không hiệu quả cho cắt tỉa ứng viên. Do đó, luận án đề xuất cấu trúc RTWU làm giảm chi phí kết nối và tập ứng viên. Dựa trên cấu trúc RTWU, đề xuất thuật toán tuần tự EAHUI-Miner [VI] </w:t>
      </w:r>
      <w:r>
        <w:rPr>
          <w:spacing w:val="-4"/>
        </w:rPr>
        <w:lastRenderedPageBreak/>
        <w:t xml:space="preserve">khai phá tập lợi ích cao và thuật toán song song PEAHUI-Miner [VI] khai phá tập lợi ích cao cho kết quả thực nghiệm có số lượng tập ứng viên ít hơn và thời gian thực hiện nhanh hơn khi cơ sở dữ liệu thưa và nhiều giao dịch. </w:t>
      </w:r>
    </w:p>
    <w:p w:rsidR="00CF72FE" w:rsidRPr="009765CC" w:rsidRDefault="00CF72FE" w:rsidP="00CF72FE">
      <w:pPr>
        <w:pStyle w:val="ListParagraph"/>
        <w:numPr>
          <w:ilvl w:val="0"/>
          <w:numId w:val="41"/>
        </w:numPr>
        <w:spacing w:before="120" w:line="360" w:lineRule="auto"/>
        <w:ind w:left="426"/>
        <w:rPr>
          <w:spacing w:val="-2"/>
          <w:szCs w:val="26"/>
        </w:rPr>
      </w:pPr>
      <w:r>
        <w:rPr>
          <w:rFonts w:eastAsiaTheme="minorEastAsia"/>
        </w:rPr>
        <w:t xml:space="preserve">Thuật toán song song PPB khai phá tập lợi ích cao kết hợp chỉ số hình chiếu, danh sách lợi ích và một phương pháp lưu trữ giá trị lợi ích của phần tử trên các giao dịch để tính nhanh giá trị </w:t>
      </w:r>
      <w:r w:rsidRPr="009765CC">
        <w:rPr>
          <w:rFonts w:eastAsiaTheme="minorEastAsia"/>
          <w:i/>
        </w:rPr>
        <w:t>iutil</w:t>
      </w:r>
      <w:r>
        <w:rPr>
          <w:rFonts w:eastAsiaTheme="minorEastAsia"/>
        </w:rPr>
        <w:t xml:space="preserve"> và </w:t>
      </w:r>
      <w:r w:rsidRPr="009765CC">
        <w:rPr>
          <w:rFonts w:eastAsiaTheme="minorEastAsia"/>
          <w:i/>
        </w:rPr>
        <w:t>rutil</w:t>
      </w:r>
      <w:r>
        <w:rPr>
          <w:rFonts w:eastAsiaTheme="minorEastAsia"/>
        </w:rPr>
        <w:t xml:space="preserve"> trong danh sách lợi ích. </w:t>
      </w:r>
    </w:p>
    <w:p w:rsidR="00CF72FE" w:rsidRPr="00CF72FE" w:rsidRDefault="00CF72FE" w:rsidP="00CF72FE">
      <w:pPr>
        <w:pStyle w:val="ListParagraph"/>
        <w:numPr>
          <w:ilvl w:val="0"/>
          <w:numId w:val="41"/>
        </w:numPr>
        <w:spacing w:before="120" w:line="360" w:lineRule="auto"/>
        <w:ind w:left="426"/>
        <w:rPr>
          <w:spacing w:val="-2"/>
          <w:szCs w:val="26"/>
        </w:rPr>
      </w:pPr>
      <w:r>
        <w:rPr>
          <w:rFonts w:eastAsiaTheme="minorEastAsia"/>
        </w:rPr>
        <w:t>C</w:t>
      </w:r>
      <w:r>
        <w:t>ấu trúc cây mẫu lợi ích nén (CUP</w:t>
      </w:r>
      <w:r>
        <w:rPr>
          <w:szCs w:val="26"/>
          <w:lang w:val="it-IT"/>
        </w:rPr>
        <w:t>) kết hợp với danh sách lợi ích [IV].</w:t>
      </w:r>
      <w:r>
        <w:t xml:space="preserve"> Mỗi nút trên cây CUP lưu trữ tập phần tử và danh sách lợi ích của nó. Các phần tử được sắp xếp giảm dần theo tần suất xuất hiện cho số nút trên cây là ít nhất. Để khai phá tập lợi ích cao trên cây CUP, luận án đề xuất thuật toán HUI-Growth [IV]. </w:t>
      </w:r>
    </w:p>
    <w:p w:rsidR="00CF72FE" w:rsidRPr="000D3F43" w:rsidRDefault="00CF72FE" w:rsidP="00CF72FE">
      <w:pPr>
        <w:pStyle w:val="ListParagraph"/>
        <w:numPr>
          <w:ilvl w:val="0"/>
          <w:numId w:val="41"/>
        </w:numPr>
        <w:spacing w:before="120" w:line="360" w:lineRule="auto"/>
        <w:ind w:left="426"/>
        <w:rPr>
          <w:spacing w:val="-2"/>
          <w:szCs w:val="26"/>
        </w:rPr>
      </w:pPr>
      <w:r>
        <w:rPr>
          <w:spacing w:val="-2"/>
          <w:szCs w:val="26"/>
        </w:rPr>
        <w:t xml:space="preserve">Thuật toán VMWFP [I] khai phá tập phổ biến lợi ích cao dựa trên cấu trúc diffset. Từ thuật toán VMWFP cho thấy rằng các nhóm, lớp các nhóm có thể xử lý độc lập nhau. Do đó, luận án đề xuất thuật toán song song PVMWFP [I] trên mô hình chia sẻ bộ nhớ. </w:t>
      </w:r>
    </w:p>
    <w:p w:rsidR="00BF2DC6" w:rsidRPr="00BF2DC6" w:rsidRDefault="00BF2DC6" w:rsidP="00F34E6E">
      <w:pPr>
        <w:pStyle w:val="Heading2"/>
        <w:numPr>
          <w:ilvl w:val="0"/>
          <w:numId w:val="0"/>
        </w:numPr>
        <w:ind w:left="567" w:hanging="567"/>
        <w:rPr>
          <w:i/>
          <w:szCs w:val="22"/>
        </w:rPr>
      </w:pPr>
      <w:bookmarkStart w:id="126" w:name="_Toc494307408"/>
      <w:bookmarkStart w:id="127" w:name="_Toc508831570"/>
      <w:bookmarkStart w:id="128" w:name="_Toc512066781"/>
      <w:r w:rsidRPr="00BF2DC6">
        <w:rPr>
          <w:i/>
          <w:szCs w:val="22"/>
        </w:rPr>
        <w:t>Hướng phát triển</w:t>
      </w:r>
      <w:bookmarkEnd w:id="126"/>
      <w:bookmarkEnd w:id="127"/>
      <w:bookmarkEnd w:id="128"/>
    </w:p>
    <w:p w:rsidR="00CF72FE" w:rsidRPr="00D347EF" w:rsidRDefault="00CF72FE" w:rsidP="00CF72FE">
      <w:r>
        <w:t xml:space="preserve">Luận án </w:t>
      </w:r>
      <w:r w:rsidRPr="00D347EF">
        <w:t xml:space="preserve">tập trung vào bước quan trọng nhất trong khai phá luật kết hợp là khai </w:t>
      </w:r>
      <w:r>
        <w:t xml:space="preserve">phá </w:t>
      </w:r>
      <w:r w:rsidRPr="00D347EF">
        <w:t xml:space="preserve">tập phổ biến có trọng số và tập lợi ích </w:t>
      </w:r>
      <w:r w:rsidRPr="00D347EF">
        <w:lastRenderedPageBreak/>
        <w:t xml:space="preserve">cao. Cụ thể, </w:t>
      </w:r>
      <w:r>
        <w:t>đề xuất</w:t>
      </w:r>
      <w:r w:rsidRPr="00D347EF">
        <w:t xml:space="preserve"> các mô hình, cấu trúc</w:t>
      </w:r>
      <w:r>
        <w:t xml:space="preserve">, </w:t>
      </w:r>
      <w:r w:rsidRPr="00D347EF">
        <w:t xml:space="preserve">thuật toán tuần tự và song song khai phá </w:t>
      </w:r>
      <w:r>
        <w:t>tập phổ biến có trọng số và tập lợi ích cao trên cơ sở dữ liệu giao dịch</w:t>
      </w:r>
      <w:r w:rsidRPr="00D347EF">
        <w:t>.</w:t>
      </w:r>
      <w:r>
        <w:t xml:space="preserve"> Tuy nhiên, khối lượng dữ liệu ngày càng lớn và phức tạp, cần có những có những cấu trúc và thuật toán phù hợp. Do vậy, luận án</w:t>
      </w:r>
      <w:r w:rsidRPr="00D347EF">
        <w:t xml:space="preserve"> sẽ tiếp tục các hướng nghiên cứu sau:</w:t>
      </w:r>
    </w:p>
    <w:p w:rsidR="00CF72FE" w:rsidRPr="00CF72FE" w:rsidRDefault="00CF72FE" w:rsidP="00CF72FE">
      <w:pPr>
        <w:pStyle w:val="ListParagraph"/>
        <w:numPr>
          <w:ilvl w:val="0"/>
          <w:numId w:val="38"/>
        </w:numPr>
        <w:rPr>
          <w:spacing w:val="4"/>
        </w:rPr>
      </w:pPr>
      <w:r w:rsidRPr="00CF72FE">
        <w:rPr>
          <w:spacing w:val="4"/>
        </w:rPr>
        <w:t>Nghiên cứu các mô hình, cấu trúc và thuật toán hiệu quả khai tập phổ biến có trọng số và tập lợi ích cao.</w:t>
      </w:r>
    </w:p>
    <w:p w:rsidR="00CF72FE" w:rsidRPr="00CF72FE" w:rsidRDefault="00CF72FE" w:rsidP="00CF72FE">
      <w:pPr>
        <w:pStyle w:val="ListParagraph"/>
        <w:numPr>
          <w:ilvl w:val="0"/>
          <w:numId w:val="38"/>
        </w:numPr>
        <w:rPr>
          <w:spacing w:val="4"/>
        </w:rPr>
      </w:pPr>
      <w:r w:rsidRPr="00CF72FE">
        <w:rPr>
          <w:spacing w:val="4"/>
        </w:rPr>
        <w:t>Đưa kỹ thuật khai phá dữ liệu mờ vào các thuật toán đã đề xuất.</w:t>
      </w:r>
    </w:p>
    <w:p w:rsidR="00BF2DC6" w:rsidRPr="00AF667C" w:rsidRDefault="00CF72FE" w:rsidP="00CF72FE">
      <w:pPr>
        <w:pStyle w:val="ListParagraph"/>
        <w:numPr>
          <w:ilvl w:val="0"/>
          <w:numId w:val="38"/>
        </w:numPr>
        <w:rPr>
          <w:spacing w:val="-2"/>
          <w:szCs w:val="22"/>
        </w:rPr>
      </w:pPr>
      <w:r w:rsidRPr="009A788D">
        <w:rPr>
          <w:spacing w:val="4"/>
        </w:rPr>
        <w:t xml:space="preserve">Cài đặt, thử nghiệm các thuật </w:t>
      </w:r>
      <w:r>
        <w:rPr>
          <w:spacing w:val="4"/>
        </w:rPr>
        <w:t>toán trên nền tảng lập trình Ha</w:t>
      </w:r>
      <w:r w:rsidRPr="009A788D">
        <w:rPr>
          <w:spacing w:val="4"/>
        </w:rPr>
        <w:t xml:space="preserve">doop </w:t>
      </w:r>
      <w:r>
        <w:rPr>
          <w:spacing w:val="4"/>
        </w:rPr>
        <w:t xml:space="preserve">và mô hình Map-Reduce </w:t>
      </w:r>
      <w:r w:rsidRPr="009A788D">
        <w:rPr>
          <w:spacing w:val="4"/>
        </w:rPr>
        <w:t>cho những bài toán dữ liệu lớn.</w:t>
      </w:r>
    </w:p>
    <w:sectPr w:rsidR="00BF2DC6" w:rsidRPr="00AF667C" w:rsidSect="00902A61">
      <w:pgSz w:w="8392" w:h="11907" w:code="11"/>
      <w:pgMar w:top="1134" w:right="851"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76" w:rsidRDefault="00994276">
      <w:pPr>
        <w:spacing w:after="0" w:line="240" w:lineRule="auto"/>
      </w:pPr>
      <w:r>
        <w:separator/>
      </w:r>
    </w:p>
  </w:endnote>
  <w:endnote w:type="continuationSeparator" w:id="0">
    <w:p w:rsidR="00994276" w:rsidRDefault="0099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CCC" w:rsidRDefault="006E0CCC" w:rsidP="00017B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76" w:rsidRDefault="00994276">
      <w:pPr>
        <w:spacing w:after="0" w:line="240" w:lineRule="auto"/>
      </w:pPr>
      <w:r>
        <w:separator/>
      </w:r>
    </w:p>
  </w:footnote>
  <w:footnote w:type="continuationSeparator" w:id="0">
    <w:p w:rsidR="00994276" w:rsidRDefault="00994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87150"/>
      <w:docPartObj>
        <w:docPartGallery w:val="Page Numbers (Top of Page)"/>
        <w:docPartUnique/>
      </w:docPartObj>
    </w:sdtPr>
    <w:sdtEndPr>
      <w:rPr>
        <w:noProof/>
      </w:rPr>
    </w:sdtEndPr>
    <w:sdtContent>
      <w:p w:rsidR="006E0CCC" w:rsidRDefault="006E0CCC" w:rsidP="00023C46">
        <w:pPr>
          <w:pStyle w:val="Header"/>
          <w:jc w:val="center"/>
        </w:pPr>
        <w:r>
          <w:fldChar w:fldCharType="begin"/>
        </w:r>
        <w:r>
          <w:instrText xml:space="preserve"> PAGE   \* MERGEFORMAT </w:instrText>
        </w:r>
        <w:r>
          <w:fldChar w:fldCharType="separate"/>
        </w:r>
        <w:r w:rsidR="003108C9">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D1B0D"/>
    <w:multiLevelType w:val="hybridMultilevel"/>
    <w:tmpl w:val="4610200E"/>
    <w:lvl w:ilvl="0" w:tplc="0298D0AC">
      <w:start w:val="1"/>
      <w:numFmt w:val="bullet"/>
      <w:pStyle w:val="Muc5"/>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96357DC"/>
    <w:multiLevelType w:val="hybridMultilevel"/>
    <w:tmpl w:val="19762BE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1575F6B"/>
    <w:multiLevelType w:val="multilevel"/>
    <w:tmpl w:val="B92097FE"/>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A7819FD"/>
    <w:multiLevelType w:val="hybridMultilevel"/>
    <w:tmpl w:val="F44EF908"/>
    <w:lvl w:ilvl="0" w:tplc="D116E16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B7A4790"/>
    <w:multiLevelType w:val="hybridMultilevel"/>
    <w:tmpl w:val="4FD8973C"/>
    <w:lvl w:ilvl="0" w:tplc="5B10F652">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F7831"/>
    <w:multiLevelType w:val="hybridMultilevel"/>
    <w:tmpl w:val="A7923B6C"/>
    <w:lvl w:ilvl="0" w:tplc="CE04E8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D6B63"/>
    <w:multiLevelType w:val="hybridMultilevel"/>
    <w:tmpl w:val="3490CAB6"/>
    <w:lvl w:ilvl="0" w:tplc="DAEC4916">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35F25AD"/>
    <w:multiLevelType w:val="hybridMultilevel"/>
    <w:tmpl w:val="47A26BD2"/>
    <w:lvl w:ilvl="0" w:tplc="59BC18D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178109D"/>
    <w:multiLevelType w:val="hybridMultilevel"/>
    <w:tmpl w:val="F45854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9024C41"/>
    <w:multiLevelType w:val="hybridMultilevel"/>
    <w:tmpl w:val="2A042FFE"/>
    <w:lvl w:ilvl="0" w:tplc="5A42F380">
      <w:start w:val="1"/>
      <w:numFmt w:val="decimal"/>
      <w:lvlText w:val="%1."/>
      <w:lvlJc w:val="left"/>
      <w:pPr>
        <w:ind w:left="425" w:hanging="1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360A4"/>
    <w:multiLevelType w:val="hybridMultilevel"/>
    <w:tmpl w:val="01C8AF44"/>
    <w:lvl w:ilvl="0" w:tplc="0409000F">
      <w:start w:val="1"/>
      <w:numFmt w:val="decimal"/>
      <w:lvlText w:val="%1."/>
      <w:lvlJc w:val="left"/>
      <w:pPr>
        <w:tabs>
          <w:tab w:val="num" w:pos="567"/>
        </w:tabs>
        <w:ind w:left="567" w:hanging="567"/>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A2A83"/>
    <w:multiLevelType w:val="hybridMultilevel"/>
    <w:tmpl w:val="63A8C028"/>
    <w:lvl w:ilvl="0" w:tplc="992817CC">
      <w:start w:val="1"/>
      <w:numFmt w:val="lowerLetter"/>
      <w:pStyle w:val="Heading4"/>
      <w:lvlText w:val="%1."/>
      <w:lvlJc w:val="left"/>
      <w:pPr>
        <w:tabs>
          <w:tab w:val="num" w:pos="284"/>
        </w:tabs>
        <w:ind w:left="284" w:hanging="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A75FA5"/>
    <w:multiLevelType w:val="hybridMultilevel"/>
    <w:tmpl w:val="1EA4D47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nsid w:val="60444AC1"/>
    <w:multiLevelType w:val="multilevel"/>
    <w:tmpl w:val="1796496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45569A9"/>
    <w:multiLevelType w:val="hybridMultilevel"/>
    <w:tmpl w:val="B11E7130"/>
    <w:lvl w:ilvl="0" w:tplc="3B9419E6">
      <w:start w:val="1"/>
      <w:numFmt w:val="bullet"/>
      <w:pStyle w:val="muc"/>
      <w:lvlText w:val=""/>
      <w:lvlJc w:val="left"/>
      <w:pPr>
        <w:tabs>
          <w:tab w:val="num" w:pos="862"/>
        </w:tabs>
        <w:ind w:left="805" w:hanging="227"/>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8CA55AD"/>
    <w:multiLevelType w:val="hybridMultilevel"/>
    <w:tmpl w:val="1B8E5B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nsid w:val="6D15105C"/>
    <w:multiLevelType w:val="multilevel"/>
    <w:tmpl w:val="162046CE"/>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701"/>
        </w:tabs>
        <w:ind w:left="1701" w:hanging="283"/>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B65A84"/>
    <w:multiLevelType w:val="hybridMultilevel"/>
    <w:tmpl w:val="01C8AF44"/>
    <w:lvl w:ilvl="0" w:tplc="0409000F">
      <w:start w:val="1"/>
      <w:numFmt w:val="decimal"/>
      <w:lvlText w:val="%1."/>
      <w:lvlJc w:val="left"/>
      <w:pPr>
        <w:tabs>
          <w:tab w:val="num" w:pos="567"/>
        </w:tabs>
        <w:ind w:left="567" w:hanging="567"/>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465AF2"/>
    <w:multiLevelType w:val="hybridMultilevel"/>
    <w:tmpl w:val="3626966A"/>
    <w:lvl w:ilvl="0" w:tplc="B616D8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8830090"/>
    <w:multiLevelType w:val="hybridMultilevel"/>
    <w:tmpl w:val="01C8AF44"/>
    <w:lvl w:ilvl="0" w:tplc="0409000F">
      <w:start w:val="1"/>
      <w:numFmt w:val="decimal"/>
      <w:lvlText w:val="%1."/>
      <w:lvlJc w:val="left"/>
      <w:pPr>
        <w:tabs>
          <w:tab w:val="num" w:pos="567"/>
        </w:tabs>
        <w:ind w:left="567" w:hanging="567"/>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4613D"/>
    <w:multiLevelType w:val="hybridMultilevel"/>
    <w:tmpl w:val="501CC33C"/>
    <w:lvl w:ilvl="0" w:tplc="D116E162">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7C337A27"/>
    <w:multiLevelType w:val="multilevel"/>
    <w:tmpl w:val="957636F4"/>
    <w:lvl w:ilvl="0">
      <w:start w:val="1"/>
      <w:numFmt w:val="decimal"/>
      <w:pStyle w:val="Heading1"/>
      <w:lvlText w:val="Chương %1. "/>
      <w:lvlJc w:val="left"/>
      <w:pPr>
        <w:tabs>
          <w:tab w:val="num" w:pos="1418"/>
        </w:tabs>
        <w:ind w:left="1418" w:hanging="1418"/>
      </w:pPr>
      <w:rPr>
        <w:rFonts w:hAnsi="Times New Roman" w:cs="Times New Roman" w:hint="default"/>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nsid w:val="7E445B6B"/>
    <w:multiLevelType w:val="hybridMultilevel"/>
    <w:tmpl w:val="DF16E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num>
  <w:num w:numId="6">
    <w:abstractNumId w:val="8"/>
  </w:num>
  <w:num w:numId="7">
    <w:abstractNumId w:val="15"/>
  </w:num>
  <w:num w:numId="8">
    <w:abstractNumId w:val="19"/>
  </w:num>
  <w:num w:numId="9">
    <w:abstractNumId w:val="5"/>
  </w:num>
  <w:num w:numId="10">
    <w:abstractNumId w:val="20"/>
  </w:num>
  <w:num w:numId="11">
    <w:abstractNumId w:val="2"/>
  </w:num>
  <w:num w:numId="12">
    <w:abstractNumId w:val="4"/>
  </w:num>
  <w:num w:numId="13">
    <w:abstractNumId w:val="1"/>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8"/>
  </w:num>
  <w:num w:numId="18">
    <w:abstractNumId w:val="11"/>
  </w:num>
  <w:num w:numId="19">
    <w:abstractNumId w:val="12"/>
    <w:lvlOverride w:ilvl="0">
      <w:startOverride w:val="1"/>
    </w:lvlOverride>
  </w:num>
  <w:num w:numId="20">
    <w:abstractNumId w:val="21"/>
  </w:num>
  <w:num w:numId="21">
    <w:abstractNumId w:val="23"/>
  </w:num>
  <w:num w:numId="22">
    <w:abstractNumId w:val="13"/>
  </w:num>
  <w:num w:numId="23">
    <w:abstractNumId w:val="13"/>
    <w:lvlOverride w:ilvl="0">
      <w:startOverride w:val="1"/>
    </w:lvlOverride>
  </w:num>
  <w:num w:numId="24">
    <w:abstractNumId w:val="3"/>
  </w:num>
  <w:num w:numId="25">
    <w:abstractNumId w:val="14"/>
  </w:num>
  <w:num w:numId="26">
    <w:abstractNumId w:val="13"/>
    <w:lvlOverride w:ilvl="0">
      <w:startOverride w:val="1"/>
    </w:lvlOverride>
  </w:num>
  <w:num w:numId="27">
    <w:abstractNumId w:val="7"/>
  </w:num>
  <w:num w:numId="28">
    <w:abstractNumId w:val="13"/>
    <w:lvlOverride w:ilvl="0">
      <w:startOverride w:val="1"/>
    </w:lvlOverride>
  </w:num>
  <w:num w:numId="29">
    <w:abstractNumId w:val="26"/>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9"/>
  </w:num>
  <w:num w:numId="39">
    <w:abstractNumId w:val="24"/>
  </w:num>
  <w:num w:numId="40">
    <w:abstractNumId w:val="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wNjWzMDY1MTEyszBR0lEKTi0uzszPAykwNKsFAOGEgsQtAAAA"/>
  </w:docVars>
  <w:rsids>
    <w:rsidRoot w:val="00FD6E45"/>
    <w:rsid w:val="00010A8F"/>
    <w:rsid w:val="000156F5"/>
    <w:rsid w:val="00017B6A"/>
    <w:rsid w:val="00020E52"/>
    <w:rsid w:val="0002266C"/>
    <w:rsid w:val="000227B8"/>
    <w:rsid w:val="00023400"/>
    <w:rsid w:val="00023C46"/>
    <w:rsid w:val="000267A9"/>
    <w:rsid w:val="00034091"/>
    <w:rsid w:val="00034E55"/>
    <w:rsid w:val="00036672"/>
    <w:rsid w:val="00043EB6"/>
    <w:rsid w:val="00063DDB"/>
    <w:rsid w:val="00067E91"/>
    <w:rsid w:val="0008026C"/>
    <w:rsid w:val="00095609"/>
    <w:rsid w:val="000966F0"/>
    <w:rsid w:val="000A2BAD"/>
    <w:rsid w:val="000B1699"/>
    <w:rsid w:val="000B5385"/>
    <w:rsid w:val="000C7302"/>
    <w:rsid w:val="0012407C"/>
    <w:rsid w:val="00130DB4"/>
    <w:rsid w:val="00144E52"/>
    <w:rsid w:val="00153FE8"/>
    <w:rsid w:val="00157217"/>
    <w:rsid w:val="001641BE"/>
    <w:rsid w:val="001641CF"/>
    <w:rsid w:val="00167D0E"/>
    <w:rsid w:val="00170FE5"/>
    <w:rsid w:val="00183019"/>
    <w:rsid w:val="001860FE"/>
    <w:rsid w:val="001A6D58"/>
    <w:rsid w:val="001A7611"/>
    <w:rsid w:val="001B0461"/>
    <w:rsid w:val="001B543E"/>
    <w:rsid w:val="001C2DDE"/>
    <w:rsid w:val="001C34CC"/>
    <w:rsid w:val="001D0698"/>
    <w:rsid w:val="001E6581"/>
    <w:rsid w:val="00211D31"/>
    <w:rsid w:val="002528A2"/>
    <w:rsid w:val="002530CA"/>
    <w:rsid w:val="00256B69"/>
    <w:rsid w:val="0026206B"/>
    <w:rsid w:val="002739F8"/>
    <w:rsid w:val="002A063B"/>
    <w:rsid w:val="002A627A"/>
    <w:rsid w:val="002B7ADC"/>
    <w:rsid w:val="002B7CDD"/>
    <w:rsid w:val="002E2B6E"/>
    <w:rsid w:val="002F1FED"/>
    <w:rsid w:val="00305E0A"/>
    <w:rsid w:val="003108C9"/>
    <w:rsid w:val="00311713"/>
    <w:rsid w:val="00315174"/>
    <w:rsid w:val="00326F3C"/>
    <w:rsid w:val="00327D7D"/>
    <w:rsid w:val="00332971"/>
    <w:rsid w:val="0033407D"/>
    <w:rsid w:val="00344E10"/>
    <w:rsid w:val="00352EEA"/>
    <w:rsid w:val="0036580A"/>
    <w:rsid w:val="00372744"/>
    <w:rsid w:val="00374317"/>
    <w:rsid w:val="00380304"/>
    <w:rsid w:val="003A1A57"/>
    <w:rsid w:val="003A7A93"/>
    <w:rsid w:val="003B298A"/>
    <w:rsid w:val="003B3704"/>
    <w:rsid w:val="003B7F85"/>
    <w:rsid w:val="003C0FF7"/>
    <w:rsid w:val="003C4084"/>
    <w:rsid w:val="003C6826"/>
    <w:rsid w:val="003D51E4"/>
    <w:rsid w:val="003D7972"/>
    <w:rsid w:val="003E3936"/>
    <w:rsid w:val="003E432F"/>
    <w:rsid w:val="003E6D06"/>
    <w:rsid w:val="003F6566"/>
    <w:rsid w:val="00401F31"/>
    <w:rsid w:val="00406ABB"/>
    <w:rsid w:val="00410414"/>
    <w:rsid w:val="00413073"/>
    <w:rsid w:val="00413522"/>
    <w:rsid w:val="004225FC"/>
    <w:rsid w:val="004420AC"/>
    <w:rsid w:val="004441ED"/>
    <w:rsid w:val="004539C5"/>
    <w:rsid w:val="004649AB"/>
    <w:rsid w:val="00473C0E"/>
    <w:rsid w:val="00485E38"/>
    <w:rsid w:val="00494D49"/>
    <w:rsid w:val="004A01AA"/>
    <w:rsid w:val="004A3453"/>
    <w:rsid w:val="004E03B8"/>
    <w:rsid w:val="004F114E"/>
    <w:rsid w:val="0051624E"/>
    <w:rsid w:val="00543A45"/>
    <w:rsid w:val="0054530C"/>
    <w:rsid w:val="005525CC"/>
    <w:rsid w:val="00554BD0"/>
    <w:rsid w:val="00584E92"/>
    <w:rsid w:val="005915C2"/>
    <w:rsid w:val="005A167A"/>
    <w:rsid w:val="005B1D45"/>
    <w:rsid w:val="005B5C01"/>
    <w:rsid w:val="005D168E"/>
    <w:rsid w:val="005E0644"/>
    <w:rsid w:val="005E5C3B"/>
    <w:rsid w:val="005F3209"/>
    <w:rsid w:val="0060004E"/>
    <w:rsid w:val="006270C2"/>
    <w:rsid w:val="006320C3"/>
    <w:rsid w:val="006372FF"/>
    <w:rsid w:val="00660171"/>
    <w:rsid w:val="00662486"/>
    <w:rsid w:val="00676907"/>
    <w:rsid w:val="00696768"/>
    <w:rsid w:val="006B092F"/>
    <w:rsid w:val="006D3938"/>
    <w:rsid w:val="006D734C"/>
    <w:rsid w:val="006E0CCC"/>
    <w:rsid w:val="006E5546"/>
    <w:rsid w:val="006E78D2"/>
    <w:rsid w:val="006F1C86"/>
    <w:rsid w:val="006F66B5"/>
    <w:rsid w:val="006F6EB8"/>
    <w:rsid w:val="00700CD4"/>
    <w:rsid w:val="00700EA9"/>
    <w:rsid w:val="00711425"/>
    <w:rsid w:val="00713E42"/>
    <w:rsid w:val="00717D74"/>
    <w:rsid w:val="0073115A"/>
    <w:rsid w:val="00734AB4"/>
    <w:rsid w:val="00745F88"/>
    <w:rsid w:val="00747323"/>
    <w:rsid w:val="00750D99"/>
    <w:rsid w:val="00780D6A"/>
    <w:rsid w:val="007B2E69"/>
    <w:rsid w:val="007B46E4"/>
    <w:rsid w:val="007B7DA7"/>
    <w:rsid w:val="007C1551"/>
    <w:rsid w:val="007C2C62"/>
    <w:rsid w:val="007C7F30"/>
    <w:rsid w:val="007E13C8"/>
    <w:rsid w:val="007E5E72"/>
    <w:rsid w:val="007E5E86"/>
    <w:rsid w:val="007F754A"/>
    <w:rsid w:val="00810040"/>
    <w:rsid w:val="00814D48"/>
    <w:rsid w:val="0084483C"/>
    <w:rsid w:val="00853731"/>
    <w:rsid w:val="00861045"/>
    <w:rsid w:val="00862A8E"/>
    <w:rsid w:val="00864786"/>
    <w:rsid w:val="00865982"/>
    <w:rsid w:val="00873EEB"/>
    <w:rsid w:val="008A032D"/>
    <w:rsid w:val="008C339B"/>
    <w:rsid w:val="008D2930"/>
    <w:rsid w:val="008E298D"/>
    <w:rsid w:val="008E4557"/>
    <w:rsid w:val="008E5760"/>
    <w:rsid w:val="00902A61"/>
    <w:rsid w:val="009039AA"/>
    <w:rsid w:val="00904A4C"/>
    <w:rsid w:val="00926A5E"/>
    <w:rsid w:val="0092793A"/>
    <w:rsid w:val="009307B6"/>
    <w:rsid w:val="00933870"/>
    <w:rsid w:val="00944155"/>
    <w:rsid w:val="00966566"/>
    <w:rsid w:val="00972CC6"/>
    <w:rsid w:val="009824D9"/>
    <w:rsid w:val="00994276"/>
    <w:rsid w:val="009C52B1"/>
    <w:rsid w:val="009E2021"/>
    <w:rsid w:val="00A025DA"/>
    <w:rsid w:val="00A04ED0"/>
    <w:rsid w:val="00A11566"/>
    <w:rsid w:val="00A23062"/>
    <w:rsid w:val="00A27522"/>
    <w:rsid w:val="00A403F0"/>
    <w:rsid w:val="00A52750"/>
    <w:rsid w:val="00A53906"/>
    <w:rsid w:val="00A54656"/>
    <w:rsid w:val="00A6261C"/>
    <w:rsid w:val="00A7102A"/>
    <w:rsid w:val="00A71F98"/>
    <w:rsid w:val="00A72B40"/>
    <w:rsid w:val="00AA0F8D"/>
    <w:rsid w:val="00AA3352"/>
    <w:rsid w:val="00AA4C8B"/>
    <w:rsid w:val="00AB0501"/>
    <w:rsid w:val="00AB5416"/>
    <w:rsid w:val="00AB6007"/>
    <w:rsid w:val="00AC3236"/>
    <w:rsid w:val="00AD58AC"/>
    <w:rsid w:val="00AF667C"/>
    <w:rsid w:val="00B06730"/>
    <w:rsid w:val="00B133F9"/>
    <w:rsid w:val="00B31E47"/>
    <w:rsid w:val="00B47BAC"/>
    <w:rsid w:val="00B54C7A"/>
    <w:rsid w:val="00BC4F72"/>
    <w:rsid w:val="00BE7080"/>
    <w:rsid w:val="00BF2DC6"/>
    <w:rsid w:val="00BF7778"/>
    <w:rsid w:val="00C67821"/>
    <w:rsid w:val="00C72495"/>
    <w:rsid w:val="00C74BAA"/>
    <w:rsid w:val="00C80A21"/>
    <w:rsid w:val="00C844C6"/>
    <w:rsid w:val="00C94DE5"/>
    <w:rsid w:val="00CB55A6"/>
    <w:rsid w:val="00CC3A28"/>
    <w:rsid w:val="00CE18C2"/>
    <w:rsid w:val="00CE5FDE"/>
    <w:rsid w:val="00CF4D98"/>
    <w:rsid w:val="00CF6FBA"/>
    <w:rsid w:val="00CF72FE"/>
    <w:rsid w:val="00D00492"/>
    <w:rsid w:val="00D04F47"/>
    <w:rsid w:val="00D05356"/>
    <w:rsid w:val="00D17C07"/>
    <w:rsid w:val="00D2054A"/>
    <w:rsid w:val="00D27FCA"/>
    <w:rsid w:val="00D30AF0"/>
    <w:rsid w:val="00D41FBE"/>
    <w:rsid w:val="00D5537F"/>
    <w:rsid w:val="00D72E90"/>
    <w:rsid w:val="00D77EFA"/>
    <w:rsid w:val="00D87DF3"/>
    <w:rsid w:val="00DA7651"/>
    <w:rsid w:val="00DB7FC6"/>
    <w:rsid w:val="00DC63FA"/>
    <w:rsid w:val="00DE26E8"/>
    <w:rsid w:val="00E02BED"/>
    <w:rsid w:val="00E1365D"/>
    <w:rsid w:val="00E223BB"/>
    <w:rsid w:val="00E2403D"/>
    <w:rsid w:val="00E25AE9"/>
    <w:rsid w:val="00E275C2"/>
    <w:rsid w:val="00E276BB"/>
    <w:rsid w:val="00E27E52"/>
    <w:rsid w:val="00E37DBB"/>
    <w:rsid w:val="00E73170"/>
    <w:rsid w:val="00E769F2"/>
    <w:rsid w:val="00E93116"/>
    <w:rsid w:val="00E94B01"/>
    <w:rsid w:val="00EA1151"/>
    <w:rsid w:val="00EB0D28"/>
    <w:rsid w:val="00ED220F"/>
    <w:rsid w:val="00ED68DE"/>
    <w:rsid w:val="00EE10FA"/>
    <w:rsid w:val="00EF236D"/>
    <w:rsid w:val="00EF3C77"/>
    <w:rsid w:val="00EF49C6"/>
    <w:rsid w:val="00EF59D5"/>
    <w:rsid w:val="00F12985"/>
    <w:rsid w:val="00F13A5B"/>
    <w:rsid w:val="00F31862"/>
    <w:rsid w:val="00F34E6E"/>
    <w:rsid w:val="00F61A80"/>
    <w:rsid w:val="00F72FF3"/>
    <w:rsid w:val="00F91E0E"/>
    <w:rsid w:val="00FC2BC0"/>
    <w:rsid w:val="00FD32D0"/>
    <w:rsid w:val="00FD6E45"/>
    <w:rsid w:val="00FF1B59"/>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18471-3CC3-452E-AB37-F49FDB6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69"/>
    <w:pPr>
      <w:spacing w:after="120" w:line="340" w:lineRule="exact"/>
      <w:ind w:firstLine="284"/>
      <w:jc w:val="both"/>
    </w:pPr>
    <w:rPr>
      <w:rFonts w:ascii="Times New Roman" w:eastAsia="Times New Roman" w:hAnsi="Times New Roman" w:cs="Times New Roman"/>
      <w:sz w:val="25"/>
      <w:szCs w:val="24"/>
    </w:rPr>
  </w:style>
  <w:style w:type="paragraph" w:styleId="Heading1">
    <w:name w:val="heading 1"/>
    <w:basedOn w:val="Normal"/>
    <w:next w:val="Normal"/>
    <w:link w:val="Heading1Char"/>
    <w:uiPriority w:val="9"/>
    <w:qFormat/>
    <w:rsid w:val="00256B69"/>
    <w:pPr>
      <w:pageBreakBefore/>
      <w:widowControl w:val="0"/>
      <w:numPr>
        <w:numId w:val="4"/>
      </w:numPr>
      <w:spacing w:after="240"/>
      <w:jc w:val="center"/>
      <w:outlineLvl w:val="0"/>
    </w:pPr>
    <w:rPr>
      <w:rFonts w:ascii="Times New Roman Bold"/>
      <w:b/>
      <w:bCs/>
      <w:caps/>
      <w:kern w:val="32"/>
      <w:sz w:val="24"/>
      <w:szCs w:val="32"/>
    </w:rPr>
  </w:style>
  <w:style w:type="paragraph" w:styleId="Heading2">
    <w:name w:val="heading 2"/>
    <w:basedOn w:val="Normal"/>
    <w:next w:val="Normal"/>
    <w:link w:val="Heading2Char"/>
    <w:uiPriority w:val="9"/>
    <w:qFormat/>
    <w:rsid w:val="00CE18C2"/>
    <w:pPr>
      <w:widowControl w:val="0"/>
      <w:numPr>
        <w:ilvl w:val="1"/>
        <w:numId w:val="4"/>
      </w:numPr>
      <w:spacing w:before="60" w:after="60"/>
      <w:outlineLvl w:val="1"/>
    </w:pPr>
    <w:rPr>
      <w:b/>
      <w:bCs/>
      <w:iCs/>
      <w:szCs w:val="28"/>
    </w:rPr>
  </w:style>
  <w:style w:type="paragraph" w:styleId="Heading3">
    <w:name w:val="heading 3"/>
    <w:basedOn w:val="Normal"/>
    <w:next w:val="Normal"/>
    <w:link w:val="Heading3Char"/>
    <w:autoRedefine/>
    <w:qFormat/>
    <w:rsid w:val="003D51E4"/>
    <w:pPr>
      <w:keepNext/>
      <w:numPr>
        <w:ilvl w:val="2"/>
        <w:numId w:val="4"/>
      </w:numPr>
      <w:spacing w:before="120"/>
      <w:outlineLvl w:val="2"/>
    </w:pPr>
    <w:rPr>
      <w:rFonts w:ascii="Times New Roman Bold"/>
      <w:b/>
      <w:bCs/>
      <w:i/>
      <w:szCs w:val="26"/>
    </w:rPr>
  </w:style>
  <w:style w:type="paragraph" w:styleId="Heading4">
    <w:name w:val="heading 4"/>
    <w:basedOn w:val="Normal"/>
    <w:next w:val="Normal"/>
    <w:link w:val="Heading4Char"/>
    <w:qFormat/>
    <w:rsid w:val="006320C3"/>
    <w:pPr>
      <w:widowControl w:val="0"/>
      <w:numPr>
        <w:numId w:val="14"/>
      </w:numPr>
      <w:spacing w:before="60" w:after="60"/>
      <w:outlineLvl w:val="3"/>
    </w:pPr>
    <w:rPr>
      <w:bCs/>
      <w:i/>
      <w:szCs w:val="28"/>
    </w:rPr>
  </w:style>
  <w:style w:type="paragraph" w:styleId="Heading5">
    <w:name w:val="heading 5"/>
    <w:basedOn w:val="Normal"/>
    <w:next w:val="Normal"/>
    <w:link w:val="Heading5Char"/>
    <w:qFormat/>
    <w:rsid w:val="00D41FBE"/>
    <w:pPr>
      <w:numPr>
        <w:numId w:val="12"/>
      </w:numPr>
      <w:spacing w:before="60" w:after="60"/>
      <w:ind w:left="284" w:hanging="284"/>
      <w:outlineLvl w:val="4"/>
    </w:pPr>
    <w:rPr>
      <w:bCs/>
      <w:i/>
      <w:iCs/>
      <w:szCs w:val="26"/>
    </w:rPr>
  </w:style>
  <w:style w:type="paragraph" w:styleId="Heading6">
    <w:name w:val="heading 6"/>
    <w:basedOn w:val="Normal"/>
    <w:next w:val="Normal"/>
    <w:link w:val="Heading6Char"/>
    <w:qFormat/>
    <w:rsid w:val="00BF2DC6"/>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qFormat/>
    <w:rsid w:val="00BF2DC6"/>
    <w:pPr>
      <w:numPr>
        <w:ilvl w:val="6"/>
        <w:numId w:val="4"/>
      </w:numPr>
      <w:spacing w:before="240" w:after="60"/>
      <w:outlineLvl w:val="6"/>
    </w:pPr>
    <w:rPr>
      <w:rFonts w:ascii="Calibri" w:hAnsi="Calibri"/>
    </w:rPr>
  </w:style>
  <w:style w:type="paragraph" w:styleId="Heading8">
    <w:name w:val="heading 8"/>
    <w:basedOn w:val="Normal"/>
    <w:next w:val="Normal"/>
    <w:link w:val="Heading8Char"/>
    <w:qFormat/>
    <w:rsid w:val="00BF2DC6"/>
    <w:pPr>
      <w:numPr>
        <w:ilvl w:val="7"/>
        <w:numId w:val="4"/>
      </w:numPr>
      <w:spacing w:before="240" w:after="60"/>
      <w:outlineLvl w:val="7"/>
    </w:pPr>
    <w:rPr>
      <w:rFonts w:ascii="Calibri" w:hAnsi="Calibri"/>
      <w:i/>
      <w:iCs/>
    </w:rPr>
  </w:style>
  <w:style w:type="paragraph" w:styleId="Heading9">
    <w:name w:val="heading 9"/>
    <w:basedOn w:val="Normal"/>
    <w:next w:val="Normal"/>
    <w:link w:val="Heading9Char"/>
    <w:qFormat/>
    <w:rsid w:val="00BF2DC6"/>
    <w:pPr>
      <w:numPr>
        <w:ilvl w:val="8"/>
        <w:numId w:val="4"/>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E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37DBB"/>
    <w:pPr>
      <w:ind w:left="720"/>
      <w:contextualSpacing/>
    </w:pPr>
  </w:style>
  <w:style w:type="paragraph" w:styleId="Caption">
    <w:name w:val="caption"/>
    <w:basedOn w:val="Normal"/>
    <w:next w:val="Normal"/>
    <w:uiPriority w:val="35"/>
    <w:qFormat/>
    <w:rsid w:val="00DC63FA"/>
    <w:pPr>
      <w:spacing w:before="60" w:after="60"/>
      <w:ind w:firstLine="0"/>
      <w:jc w:val="center"/>
    </w:pPr>
    <w:rPr>
      <w:i/>
      <w:iCs/>
      <w:szCs w:val="18"/>
    </w:rPr>
  </w:style>
  <w:style w:type="paragraph" w:customStyle="1" w:styleId="Bang">
    <w:name w:val="Bang"/>
    <w:basedOn w:val="Normal"/>
    <w:link w:val="BangChar"/>
    <w:qFormat/>
    <w:rsid w:val="00745F88"/>
    <w:pPr>
      <w:spacing w:after="0" w:line="240" w:lineRule="auto"/>
      <w:ind w:firstLine="0"/>
      <w:jc w:val="center"/>
    </w:pPr>
    <w:rPr>
      <w:rFonts w:eastAsia="MS Mincho"/>
      <w:szCs w:val="22"/>
    </w:rPr>
  </w:style>
  <w:style w:type="character" w:customStyle="1" w:styleId="BangChar">
    <w:name w:val="Bang Char"/>
    <w:basedOn w:val="DefaultParagraphFont"/>
    <w:link w:val="Bang"/>
    <w:rsid w:val="00745F88"/>
    <w:rPr>
      <w:rFonts w:ascii="Times New Roman" w:eastAsia="MS Mincho" w:hAnsi="Times New Roman" w:cs="Times New Roman"/>
    </w:rPr>
  </w:style>
  <w:style w:type="paragraph" w:customStyle="1" w:styleId="StyleHinh">
    <w:name w:val="Style_Hinh"/>
    <w:basedOn w:val="Normal"/>
    <w:link w:val="StyleHinhChar"/>
    <w:qFormat/>
    <w:rsid w:val="00FD6E45"/>
    <w:pPr>
      <w:spacing w:after="60"/>
      <w:ind w:firstLine="0"/>
      <w:jc w:val="center"/>
    </w:pPr>
    <w:rPr>
      <w:rFonts w:eastAsia="MS Mincho"/>
      <w:i/>
      <w:noProof/>
    </w:rPr>
  </w:style>
  <w:style w:type="character" w:customStyle="1" w:styleId="StyleHinhChar">
    <w:name w:val="Style_Hinh Char"/>
    <w:basedOn w:val="DefaultParagraphFont"/>
    <w:link w:val="StyleHinh"/>
    <w:rsid w:val="00FD6E45"/>
    <w:rPr>
      <w:rFonts w:ascii="Times New Roman" w:eastAsia="MS Mincho" w:hAnsi="Times New Roman" w:cs="Times New Roman"/>
      <w:i/>
      <w:noProof/>
      <w:szCs w:val="24"/>
    </w:rPr>
  </w:style>
  <w:style w:type="paragraph" w:customStyle="1" w:styleId="Muc5">
    <w:name w:val="Muc5"/>
    <w:basedOn w:val="ListParagraph"/>
    <w:link w:val="Muc5Char"/>
    <w:qFormat/>
    <w:rsid w:val="00FD6E45"/>
    <w:pPr>
      <w:numPr>
        <w:numId w:val="1"/>
      </w:numPr>
      <w:spacing w:after="60"/>
      <w:ind w:left="426"/>
    </w:pPr>
    <w:rPr>
      <w:i/>
    </w:rPr>
  </w:style>
  <w:style w:type="character" w:customStyle="1" w:styleId="ListParagraphChar">
    <w:name w:val="List Paragraph Char"/>
    <w:basedOn w:val="DefaultParagraphFont"/>
    <w:link w:val="ListParagraph"/>
    <w:uiPriority w:val="34"/>
    <w:rsid w:val="00E37DBB"/>
    <w:rPr>
      <w:rFonts w:ascii="Times New Roman" w:eastAsia="Times New Roman" w:hAnsi="Times New Roman" w:cs="Times New Roman"/>
      <w:sz w:val="25"/>
      <w:szCs w:val="24"/>
    </w:rPr>
  </w:style>
  <w:style w:type="character" w:customStyle="1" w:styleId="Muc5Char">
    <w:name w:val="Muc5 Char"/>
    <w:basedOn w:val="ListParagraphChar"/>
    <w:link w:val="Muc5"/>
    <w:rsid w:val="00FD6E45"/>
    <w:rPr>
      <w:rFonts w:ascii="Times New Roman" w:eastAsia="Times New Roman" w:hAnsi="Times New Roman" w:cs="Times New Roman"/>
      <w:i/>
      <w:sz w:val="28"/>
      <w:szCs w:val="24"/>
    </w:rPr>
  </w:style>
  <w:style w:type="paragraph" w:customStyle="1" w:styleId="Congthuc">
    <w:name w:val="Congthuc"/>
    <w:basedOn w:val="Normal"/>
    <w:link w:val="CongthucChar"/>
    <w:qFormat/>
    <w:rsid w:val="00FF1B59"/>
    <w:pPr>
      <w:tabs>
        <w:tab w:val="left" w:pos="7938"/>
      </w:tabs>
      <w:ind w:firstLine="2268"/>
      <w:jc w:val="center"/>
    </w:pPr>
    <w:rPr>
      <w:rFonts w:ascii="Cambria Math" w:hAnsi="Cambria Math"/>
      <w:i/>
    </w:rPr>
  </w:style>
  <w:style w:type="character" w:customStyle="1" w:styleId="CongthucChar">
    <w:name w:val="Congthuc Char"/>
    <w:basedOn w:val="DefaultParagraphFont"/>
    <w:link w:val="Congthuc"/>
    <w:rsid w:val="00FF1B59"/>
    <w:rPr>
      <w:rFonts w:ascii="Cambria Math" w:eastAsia="Times New Roman" w:hAnsi="Cambria Math" w:cs="Times New Roman"/>
      <w:i/>
      <w:sz w:val="28"/>
      <w:szCs w:val="24"/>
    </w:rPr>
  </w:style>
  <w:style w:type="character" w:customStyle="1" w:styleId="Heading1Char">
    <w:name w:val="Heading 1 Char"/>
    <w:basedOn w:val="DefaultParagraphFont"/>
    <w:link w:val="Heading1"/>
    <w:uiPriority w:val="9"/>
    <w:rsid w:val="00256B69"/>
    <w:rPr>
      <w:rFonts w:ascii="Times New Roman Bold" w:eastAsia="Times New Roman" w:hAnsi="Times New Roman" w:cs="Times New Roman"/>
      <w:b/>
      <w:bCs/>
      <w:caps/>
      <w:kern w:val="32"/>
      <w:sz w:val="24"/>
      <w:szCs w:val="32"/>
    </w:rPr>
  </w:style>
  <w:style w:type="character" w:customStyle="1" w:styleId="Heading2Char">
    <w:name w:val="Heading 2 Char"/>
    <w:basedOn w:val="DefaultParagraphFont"/>
    <w:link w:val="Heading2"/>
    <w:uiPriority w:val="9"/>
    <w:rsid w:val="00CE18C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3D51E4"/>
    <w:rPr>
      <w:rFonts w:ascii="Times New Roman Bold" w:eastAsia="Times New Roman" w:hAnsi="Times New Roman" w:cs="Times New Roman"/>
      <w:b/>
      <w:bCs/>
      <w:i/>
      <w:sz w:val="26"/>
      <w:szCs w:val="26"/>
    </w:rPr>
  </w:style>
  <w:style w:type="character" w:customStyle="1" w:styleId="Heading4Char">
    <w:name w:val="Heading 4 Char"/>
    <w:basedOn w:val="DefaultParagraphFont"/>
    <w:link w:val="Heading4"/>
    <w:rsid w:val="006320C3"/>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rsid w:val="00D41FBE"/>
    <w:rPr>
      <w:rFonts w:ascii="Times New Roman" w:eastAsia="Times New Roman" w:hAnsi="Times New Roman" w:cs="Times New Roman"/>
      <w:bCs/>
      <w:i/>
      <w:iCs/>
      <w:szCs w:val="26"/>
    </w:rPr>
  </w:style>
  <w:style w:type="character" w:customStyle="1" w:styleId="Heading6Char">
    <w:name w:val="Heading 6 Char"/>
    <w:basedOn w:val="DefaultParagraphFont"/>
    <w:link w:val="Heading6"/>
    <w:rsid w:val="00BF2DC6"/>
    <w:rPr>
      <w:rFonts w:ascii="Calibri" w:eastAsia="Times New Roman" w:hAnsi="Calibri" w:cs="Times New Roman"/>
      <w:b/>
      <w:bCs/>
    </w:rPr>
  </w:style>
  <w:style w:type="character" w:customStyle="1" w:styleId="Heading7Char">
    <w:name w:val="Heading 7 Char"/>
    <w:basedOn w:val="DefaultParagraphFont"/>
    <w:link w:val="Heading7"/>
    <w:rsid w:val="00BF2DC6"/>
    <w:rPr>
      <w:rFonts w:ascii="Calibri" w:eastAsia="Times New Roman" w:hAnsi="Calibri" w:cs="Times New Roman"/>
      <w:szCs w:val="24"/>
    </w:rPr>
  </w:style>
  <w:style w:type="character" w:customStyle="1" w:styleId="Heading8Char">
    <w:name w:val="Heading 8 Char"/>
    <w:basedOn w:val="DefaultParagraphFont"/>
    <w:link w:val="Heading8"/>
    <w:rsid w:val="00BF2DC6"/>
    <w:rPr>
      <w:rFonts w:ascii="Calibri" w:eastAsia="Times New Roman" w:hAnsi="Calibri" w:cs="Times New Roman"/>
      <w:i/>
      <w:iCs/>
      <w:szCs w:val="24"/>
    </w:rPr>
  </w:style>
  <w:style w:type="character" w:customStyle="1" w:styleId="Heading9Char">
    <w:name w:val="Heading 9 Char"/>
    <w:basedOn w:val="DefaultParagraphFont"/>
    <w:link w:val="Heading9"/>
    <w:rsid w:val="00BF2DC6"/>
    <w:rPr>
      <w:rFonts w:ascii="Calibri Light" w:eastAsia="Times New Roman" w:hAnsi="Calibri Light" w:cs="Times New Roman"/>
    </w:rPr>
  </w:style>
  <w:style w:type="paragraph" w:styleId="BalloonText">
    <w:name w:val="Balloon Text"/>
    <w:basedOn w:val="Normal"/>
    <w:link w:val="BalloonTextChar"/>
    <w:uiPriority w:val="99"/>
    <w:rsid w:val="00BF2DC6"/>
    <w:pPr>
      <w:spacing w:before="60" w:after="60"/>
    </w:pPr>
    <w:rPr>
      <w:rFonts w:ascii="Tahoma" w:hAnsi="Tahoma" w:cs="Tahoma"/>
      <w:sz w:val="16"/>
      <w:szCs w:val="16"/>
    </w:rPr>
  </w:style>
  <w:style w:type="character" w:customStyle="1" w:styleId="BalloonTextChar">
    <w:name w:val="Balloon Text Char"/>
    <w:basedOn w:val="DefaultParagraphFont"/>
    <w:link w:val="BalloonText"/>
    <w:uiPriority w:val="99"/>
    <w:rsid w:val="00BF2DC6"/>
    <w:rPr>
      <w:rFonts w:ascii="Tahoma" w:eastAsia="Times New Roman" w:hAnsi="Tahoma" w:cs="Tahoma"/>
      <w:sz w:val="16"/>
      <w:szCs w:val="16"/>
    </w:rPr>
  </w:style>
  <w:style w:type="paragraph" w:customStyle="1" w:styleId="muc">
    <w:name w:val="muc"/>
    <w:basedOn w:val="Normal"/>
    <w:rsid w:val="00BF2DC6"/>
    <w:pPr>
      <w:numPr>
        <w:numId w:val="3"/>
      </w:numPr>
      <w:spacing w:before="60" w:after="60"/>
    </w:pPr>
    <w:rPr>
      <w:szCs w:val="20"/>
    </w:rPr>
  </w:style>
  <w:style w:type="paragraph" w:styleId="Footer">
    <w:name w:val="footer"/>
    <w:basedOn w:val="Normal"/>
    <w:link w:val="FooterChar"/>
    <w:uiPriority w:val="99"/>
    <w:rsid w:val="00BF2DC6"/>
    <w:pPr>
      <w:tabs>
        <w:tab w:val="center" w:pos="4320"/>
        <w:tab w:val="right" w:pos="8640"/>
      </w:tabs>
      <w:spacing w:before="60" w:after="60"/>
    </w:pPr>
  </w:style>
  <w:style w:type="character" w:customStyle="1" w:styleId="FooterChar">
    <w:name w:val="Footer Char"/>
    <w:basedOn w:val="DefaultParagraphFont"/>
    <w:link w:val="Footer"/>
    <w:uiPriority w:val="99"/>
    <w:rsid w:val="00BF2DC6"/>
    <w:rPr>
      <w:rFonts w:ascii="Times New Roman" w:eastAsia="Times New Roman" w:hAnsi="Times New Roman" w:cs="Times New Roman"/>
      <w:szCs w:val="24"/>
    </w:rPr>
  </w:style>
  <w:style w:type="character" w:styleId="PageNumber">
    <w:name w:val="page number"/>
    <w:basedOn w:val="DefaultParagraphFont"/>
    <w:rsid w:val="00BF2DC6"/>
  </w:style>
  <w:style w:type="character" w:styleId="Hyperlink">
    <w:name w:val="Hyperlink"/>
    <w:uiPriority w:val="99"/>
    <w:rsid w:val="00BF2DC6"/>
    <w:rPr>
      <w:color w:val="0000FF"/>
      <w:u w:val="single"/>
    </w:rPr>
  </w:style>
  <w:style w:type="paragraph" w:styleId="TOC2">
    <w:name w:val="toc 2"/>
    <w:basedOn w:val="Normal"/>
    <w:next w:val="Normal"/>
    <w:autoRedefine/>
    <w:uiPriority w:val="39"/>
    <w:rsid w:val="00696768"/>
    <w:pPr>
      <w:tabs>
        <w:tab w:val="left" w:pos="709"/>
        <w:tab w:val="left" w:pos="1134"/>
        <w:tab w:val="right" w:leader="dot" w:pos="9639"/>
      </w:tabs>
      <w:spacing w:before="60" w:after="60"/>
      <w:ind w:left="709" w:hanging="425"/>
    </w:pPr>
    <w:rPr>
      <w:rFonts w:eastAsia="Arial" w:cs="Arial"/>
      <w:color w:val="000000"/>
      <w:szCs w:val="20"/>
    </w:rPr>
  </w:style>
  <w:style w:type="paragraph" w:styleId="TOC3">
    <w:name w:val="toc 3"/>
    <w:basedOn w:val="Normal"/>
    <w:next w:val="Normal"/>
    <w:autoRedefine/>
    <w:uiPriority w:val="39"/>
    <w:rsid w:val="00BF2DC6"/>
    <w:pPr>
      <w:tabs>
        <w:tab w:val="left" w:pos="1134"/>
        <w:tab w:val="right" w:leader="dot" w:pos="8765"/>
      </w:tabs>
      <w:spacing w:before="60" w:after="60"/>
      <w:ind w:left="1134" w:hanging="709"/>
    </w:pPr>
    <w:rPr>
      <w:rFonts w:eastAsia="Arial" w:cs="Arial"/>
      <w:color w:val="000000"/>
      <w:szCs w:val="20"/>
    </w:rPr>
  </w:style>
  <w:style w:type="character" w:customStyle="1" w:styleId="hps">
    <w:name w:val="hps"/>
    <w:rsid w:val="00BF2DC6"/>
  </w:style>
  <w:style w:type="paragraph" w:styleId="Header">
    <w:name w:val="header"/>
    <w:basedOn w:val="Normal"/>
    <w:link w:val="HeaderChar"/>
    <w:uiPriority w:val="99"/>
    <w:rsid w:val="00BF2DC6"/>
    <w:pPr>
      <w:tabs>
        <w:tab w:val="center" w:pos="4680"/>
        <w:tab w:val="right" w:pos="9360"/>
      </w:tabs>
      <w:spacing w:before="60" w:after="60"/>
    </w:pPr>
  </w:style>
  <w:style w:type="character" w:customStyle="1" w:styleId="HeaderChar">
    <w:name w:val="Header Char"/>
    <w:basedOn w:val="DefaultParagraphFont"/>
    <w:link w:val="Header"/>
    <w:uiPriority w:val="99"/>
    <w:rsid w:val="00BF2DC6"/>
    <w:rPr>
      <w:rFonts w:ascii="Times New Roman" w:eastAsia="Times New Roman" w:hAnsi="Times New Roman" w:cs="Times New Roman"/>
      <w:szCs w:val="24"/>
    </w:rPr>
  </w:style>
  <w:style w:type="character" w:customStyle="1" w:styleId="notranslate">
    <w:name w:val="notranslate"/>
    <w:rsid w:val="00BF2DC6"/>
  </w:style>
  <w:style w:type="character" w:styleId="PlaceholderText">
    <w:name w:val="Placeholder Text"/>
    <w:basedOn w:val="DefaultParagraphFont"/>
    <w:uiPriority w:val="99"/>
    <w:rsid w:val="00BF2DC6"/>
    <w:rPr>
      <w:color w:val="808080"/>
    </w:rPr>
  </w:style>
  <w:style w:type="paragraph" w:customStyle="1" w:styleId="Author">
    <w:name w:val="Author"/>
    <w:basedOn w:val="Normal"/>
    <w:autoRedefine/>
    <w:rsid w:val="00BF2DC6"/>
    <w:pPr>
      <w:spacing w:after="0" w:line="0" w:lineRule="atLeast"/>
      <w:ind w:firstLine="0"/>
      <w:jc w:val="center"/>
    </w:pPr>
    <w:rPr>
      <w:b/>
      <w:i/>
      <w:szCs w:val="20"/>
    </w:rPr>
  </w:style>
  <w:style w:type="paragraph" w:customStyle="1" w:styleId="Muc1">
    <w:name w:val="Muc1"/>
    <w:basedOn w:val="Normal"/>
    <w:link w:val="Muc1Char"/>
    <w:qFormat/>
    <w:rsid w:val="00BF2DC6"/>
    <w:pPr>
      <w:spacing w:before="60" w:after="60" w:line="276" w:lineRule="auto"/>
      <w:ind w:firstLine="0"/>
    </w:pPr>
    <w:rPr>
      <w:rFonts w:eastAsiaTheme="minorHAnsi" w:cstheme="minorBidi"/>
      <w:b/>
      <w:szCs w:val="22"/>
    </w:rPr>
  </w:style>
  <w:style w:type="character" w:customStyle="1" w:styleId="Muc1Char">
    <w:name w:val="Muc1 Char"/>
    <w:basedOn w:val="DefaultParagraphFont"/>
    <w:link w:val="Muc1"/>
    <w:rsid w:val="00BF2DC6"/>
    <w:rPr>
      <w:rFonts w:ascii="Times New Roman" w:hAnsi="Times New Roman"/>
      <w:b/>
      <w:sz w:val="24"/>
    </w:rPr>
  </w:style>
  <w:style w:type="character" w:customStyle="1" w:styleId="st">
    <w:name w:val="st"/>
    <w:basedOn w:val="DefaultParagraphFont"/>
    <w:uiPriority w:val="99"/>
    <w:rsid w:val="00BF2DC6"/>
  </w:style>
  <w:style w:type="character" w:styleId="Emphasis">
    <w:name w:val="Emphasis"/>
    <w:basedOn w:val="DefaultParagraphFont"/>
    <w:uiPriority w:val="99"/>
    <w:qFormat/>
    <w:rsid w:val="00BF2DC6"/>
    <w:rPr>
      <w:i/>
      <w:iCs/>
    </w:rPr>
  </w:style>
  <w:style w:type="paragraph" w:styleId="Title">
    <w:name w:val="Title"/>
    <w:basedOn w:val="Normal"/>
    <w:next w:val="Normal"/>
    <w:link w:val="TitleChar"/>
    <w:autoRedefine/>
    <w:uiPriority w:val="10"/>
    <w:qFormat/>
    <w:rsid w:val="00BF2DC6"/>
    <w:pPr>
      <w:spacing w:after="60" w:line="240" w:lineRule="auto"/>
      <w:jc w:val="center"/>
      <w:outlineLvl w:val="0"/>
    </w:pPr>
    <w:rPr>
      <w:rFonts w:ascii="Arial" w:hAnsi="Arial" w:cs="Arial"/>
      <w:b/>
      <w:bCs/>
      <w:spacing w:val="-4"/>
      <w:kern w:val="28"/>
      <w:szCs w:val="32"/>
    </w:rPr>
  </w:style>
  <w:style w:type="character" w:customStyle="1" w:styleId="TitleChar">
    <w:name w:val="Title Char"/>
    <w:basedOn w:val="DefaultParagraphFont"/>
    <w:link w:val="Title"/>
    <w:uiPriority w:val="10"/>
    <w:rsid w:val="00BF2DC6"/>
    <w:rPr>
      <w:rFonts w:ascii="Arial" w:eastAsia="Times New Roman" w:hAnsi="Arial" w:cs="Arial"/>
      <w:b/>
      <w:bCs/>
      <w:spacing w:val="-4"/>
      <w:kern w:val="28"/>
      <w:szCs w:val="32"/>
    </w:rPr>
  </w:style>
  <w:style w:type="paragraph" w:styleId="Subtitle">
    <w:name w:val="Subtitle"/>
    <w:basedOn w:val="Normal"/>
    <w:next w:val="Normal"/>
    <w:link w:val="SubtitleChar"/>
    <w:autoRedefine/>
    <w:uiPriority w:val="11"/>
    <w:qFormat/>
    <w:rsid w:val="00BF2DC6"/>
    <w:pPr>
      <w:spacing w:after="60" w:line="240" w:lineRule="auto"/>
      <w:jc w:val="center"/>
      <w:outlineLvl w:val="1"/>
    </w:pPr>
    <w:rPr>
      <w:b/>
      <w:sz w:val="20"/>
    </w:rPr>
  </w:style>
  <w:style w:type="character" w:customStyle="1" w:styleId="SubtitleChar">
    <w:name w:val="Subtitle Char"/>
    <w:basedOn w:val="DefaultParagraphFont"/>
    <w:link w:val="Subtitle"/>
    <w:uiPriority w:val="11"/>
    <w:rsid w:val="00BF2DC6"/>
    <w:rPr>
      <w:rFonts w:ascii="Times New Roman" w:eastAsia="Times New Roman" w:hAnsi="Times New Roman" w:cs="Times New Roman"/>
      <w:b/>
      <w:sz w:val="20"/>
      <w:szCs w:val="24"/>
    </w:rPr>
  </w:style>
  <w:style w:type="paragraph" w:styleId="NormalWeb">
    <w:name w:val="Normal (Web)"/>
    <w:basedOn w:val="Normal"/>
    <w:uiPriority w:val="99"/>
    <w:rsid w:val="00BF2DC6"/>
    <w:pPr>
      <w:spacing w:before="100" w:beforeAutospacing="1" w:after="100" w:afterAutospacing="1" w:line="240" w:lineRule="auto"/>
      <w:ind w:firstLine="0"/>
      <w:jc w:val="left"/>
    </w:pPr>
    <w:rPr>
      <w:rFonts w:eastAsiaTheme="minorEastAsia"/>
    </w:rPr>
  </w:style>
  <w:style w:type="paragraph" w:customStyle="1" w:styleId="reference">
    <w:name w:val="reference"/>
    <w:basedOn w:val="Normal"/>
    <w:rsid w:val="00BF2DC6"/>
    <w:pPr>
      <w:overflowPunct w:val="0"/>
      <w:autoSpaceDE w:val="0"/>
      <w:autoSpaceDN w:val="0"/>
      <w:adjustRightInd w:val="0"/>
      <w:spacing w:after="0" w:line="240" w:lineRule="auto"/>
      <w:ind w:left="227" w:hanging="227"/>
      <w:textAlignment w:val="baseline"/>
    </w:pPr>
    <w:rPr>
      <w:rFonts w:ascii="Times" w:eastAsia="Batang" w:hAnsi="Times"/>
      <w:sz w:val="18"/>
      <w:szCs w:val="20"/>
      <w:lang w:eastAsia="ru-RU"/>
    </w:rPr>
  </w:style>
  <w:style w:type="numbering" w:customStyle="1" w:styleId="NoList1">
    <w:name w:val="No List1"/>
    <w:next w:val="NoList"/>
    <w:uiPriority w:val="99"/>
    <w:semiHidden/>
    <w:unhideWhenUsed/>
    <w:rsid w:val="00BF2DC6"/>
  </w:style>
  <w:style w:type="paragraph" w:customStyle="1" w:styleId="Abstract">
    <w:name w:val="Abstract"/>
    <w:rsid w:val="00BF2DC6"/>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BF2DC6"/>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BF2DC6"/>
    <w:pPr>
      <w:spacing w:after="0" w:line="228" w:lineRule="auto"/>
      <w:ind w:firstLine="288"/>
    </w:pPr>
    <w:rPr>
      <w:rFonts w:eastAsia="SimSun"/>
      <w:spacing w:val="-1"/>
      <w:sz w:val="20"/>
      <w:szCs w:val="20"/>
    </w:rPr>
  </w:style>
  <w:style w:type="character" w:customStyle="1" w:styleId="BodyTextChar">
    <w:name w:val="Body Text Char"/>
    <w:basedOn w:val="DefaultParagraphFont"/>
    <w:link w:val="BodyText"/>
    <w:rsid w:val="00BF2DC6"/>
    <w:rPr>
      <w:rFonts w:ascii="Times New Roman" w:eastAsia="SimSun" w:hAnsi="Times New Roman" w:cs="Times New Roman"/>
      <w:spacing w:val="-1"/>
      <w:sz w:val="20"/>
      <w:szCs w:val="20"/>
    </w:rPr>
  </w:style>
  <w:style w:type="paragraph" w:customStyle="1" w:styleId="bulletlist">
    <w:name w:val="bullet list"/>
    <w:basedOn w:val="BodyText"/>
    <w:rsid w:val="00BF2DC6"/>
    <w:pPr>
      <w:numPr>
        <w:numId w:val="5"/>
      </w:numPr>
    </w:pPr>
  </w:style>
  <w:style w:type="paragraph" w:customStyle="1" w:styleId="equation">
    <w:name w:val="equation"/>
    <w:basedOn w:val="Normal"/>
    <w:rsid w:val="00BF2DC6"/>
    <w:pPr>
      <w:tabs>
        <w:tab w:val="center" w:pos="2520"/>
        <w:tab w:val="right" w:pos="5040"/>
      </w:tabs>
      <w:spacing w:before="240" w:after="240" w:line="216" w:lineRule="auto"/>
      <w:ind w:firstLine="0"/>
      <w:jc w:val="center"/>
    </w:pPr>
    <w:rPr>
      <w:rFonts w:ascii="Symbol" w:eastAsia="SimSun" w:hAnsi="Symbol" w:cs="Symbol"/>
      <w:sz w:val="20"/>
      <w:szCs w:val="20"/>
    </w:rPr>
  </w:style>
  <w:style w:type="paragraph" w:customStyle="1" w:styleId="figurecaption">
    <w:name w:val="figure caption"/>
    <w:rsid w:val="00BF2DC6"/>
    <w:p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rsid w:val="00BF2DC6"/>
    <w:pPr>
      <w:framePr w:hSpace="187" w:vSpace="187" w:wrap="notBeside" w:vAnchor="text" w:hAnchor="page" w:x="6121" w:y="577"/>
      <w:numPr>
        <w:numId w:val="6"/>
      </w:numPr>
      <w:spacing w:after="40" w:line="240" w:lineRule="auto"/>
    </w:pPr>
    <w:rPr>
      <w:rFonts w:ascii="Times New Roman" w:eastAsia="SimSun" w:hAnsi="Times New Roman" w:cs="Times New Roman"/>
      <w:sz w:val="16"/>
      <w:szCs w:val="16"/>
    </w:rPr>
  </w:style>
  <w:style w:type="paragraph" w:customStyle="1" w:styleId="keywords">
    <w:name w:val="key words"/>
    <w:rsid w:val="00BF2DC6"/>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BF2DC6"/>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BF2DC6"/>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BF2DC6"/>
    <w:pPr>
      <w:numPr>
        <w:numId w:val="7"/>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BF2DC6"/>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BF2DC6"/>
    <w:pPr>
      <w:spacing w:after="0" w:line="240" w:lineRule="auto"/>
      <w:ind w:firstLine="0"/>
      <w:jc w:val="center"/>
    </w:pPr>
    <w:rPr>
      <w:rFonts w:eastAsia="SimSun"/>
      <w:b/>
      <w:bCs/>
      <w:sz w:val="16"/>
      <w:szCs w:val="16"/>
    </w:rPr>
  </w:style>
  <w:style w:type="paragraph" w:customStyle="1" w:styleId="tablecolsubhead">
    <w:name w:val="table col subhead"/>
    <w:basedOn w:val="tablecolhead"/>
    <w:rsid w:val="00BF2DC6"/>
    <w:rPr>
      <w:i/>
      <w:iCs/>
      <w:sz w:val="15"/>
      <w:szCs w:val="15"/>
    </w:rPr>
  </w:style>
  <w:style w:type="paragraph" w:customStyle="1" w:styleId="tablecopy">
    <w:name w:val="table copy"/>
    <w:rsid w:val="00BF2DC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BF2DC6"/>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BF2DC6"/>
    <w:pPr>
      <w:numPr>
        <w:numId w:val="8"/>
      </w:numPr>
      <w:spacing w:before="240" w:after="120" w:line="216" w:lineRule="auto"/>
      <w:jc w:val="center"/>
    </w:pPr>
    <w:rPr>
      <w:rFonts w:ascii="Times New Roman" w:eastAsia="SimSun" w:hAnsi="Times New Roman" w:cs="Times New Roman"/>
      <w:smallCaps/>
      <w:noProof/>
      <w:sz w:val="16"/>
      <w:szCs w:val="16"/>
    </w:rPr>
  </w:style>
  <w:style w:type="table" w:customStyle="1" w:styleId="TableGrid1">
    <w:name w:val="Table Grid1"/>
    <w:basedOn w:val="TableNormal"/>
    <w:next w:val="TableGrid"/>
    <w:uiPriority w:val="59"/>
    <w:rsid w:val="00BF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a">
    <w:name w:val="Formula"/>
    <w:basedOn w:val="Normal"/>
    <w:autoRedefine/>
    <w:rsid w:val="00BF2DC6"/>
    <w:pPr>
      <w:spacing w:before="60" w:after="0" w:line="240" w:lineRule="auto"/>
      <w:ind w:firstLine="0"/>
      <w:jc w:val="left"/>
    </w:pPr>
    <w:rPr>
      <w:b/>
      <w:szCs w:val="20"/>
    </w:rPr>
  </w:style>
  <w:style w:type="paragraph" w:styleId="Bibliography">
    <w:name w:val="Bibliography"/>
    <w:basedOn w:val="Normal"/>
    <w:next w:val="Normal"/>
    <w:uiPriority w:val="37"/>
    <w:rsid w:val="00BF2DC6"/>
    <w:pPr>
      <w:tabs>
        <w:tab w:val="left" w:pos="504"/>
      </w:tabs>
      <w:spacing w:before="60" w:after="0" w:line="240" w:lineRule="auto"/>
      <w:ind w:left="504" w:hanging="504"/>
    </w:pPr>
  </w:style>
  <w:style w:type="paragraph" w:styleId="FootnoteText">
    <w:name w:val="footnote text"/>
    <w:basedOn w:val="Normal"/>
    <w:link w:val="FootnoteTextChar"/>
    <w:rsid w:val="00BF2DC6"/>
    <w:pPr>
      <w:spacing w:after="0" w:line="240" w:lineRule="auto"/>
    </w:pPr>
    <w:rPr>
      <w:sz w:val="20"/>
      <w:szCs w:val="20"/>
    </w:rPr>
  </w:style>
  <w:style w:type="character" w:customStyle="1" w:styleId="FootnoteTextChar">
    <w:name w:val="Footnote Text Char"/>
    <w:basedOn w:val="DefaultParagraphFont"/>
    <w:link w:val="FootnoteText"/>
    <w:rsid w:val="00BF2DC6"/>
    <w:rPr>
      <w:rFonts w:ascii="Times New Roman" w:eastAsia="Times New Roman" w:hAnsi="Times New Roman" w:cs="Times New Roman"/>
      <w:sz w:val="20"/>
      <w:szCs w:val="20"/>
    </w:rPr>
  </w:style>
  <w:style w:type="character" w:styleId="FootnoteReference">
    <w:name w:val="footnote reference"/>
    <w:basedOn w:val="DefaultParagraphFont"/>
    <w:rsid w:val="00BF2DC6"/>
    <w:rPr>
      <w:vertAlign w:val="superscript"/>
    </w:rPr>
  </w:style>
  <w:style w:type="paragraph" w:styleId="TOC1">
    <w:name w:val="toc 1"/>
    <w:basedOn w:val="Normal"/>
    <w:next w:val="Normal"/>
    <w:autoRedefine/>
    <w:uiPriority w:val="39"/>
    <w:rsid w:val="00696768"/>
    <w:pPr>
      <w:tabs>
        <w:tab w:val="right" w:leader="dot" w:pos="9639"/>
      </w:tabs>
      <w:spacing w:before="60" w:after="60"/>
      <w:ind w:firstLine="0"/>
    </w:pPr>
    <w:rPr>
      <w:rFonts w:ascii="Times New Roman Bold" w:hAnsi="Times New Roman Bold"/>
      <w:b/>
      <w:caps/>
      <w:noProof/>
    </w:rPr>
  </w:style>
  <w:style w:type="paragraph" w:styleId="TableofFigures">
    <w:name w:val="table of figures"/>
    <w:basedOn w:val="Normal"/>
    <w:next w:val="Normal"/>
    <w:uiPriority w:val="99"/>
    <w:rsid w:val="00BF2DC6"/>
    <w:pPr>
      <w:spacing w:before="60" w:after="0"/>
    </w:pPr>
  </w:style>
  <w:style w:type="paragraph" w:customStyle="1" w:styleId="TTMuc1">
    <w:name w:val="TTMuc1"/>
    <w:basedOn w:val="ListParagraph"/>
    <w:link w:val="TTMuc1Char"/>
    <w:qFormat/>
    <w:rsid w:val="00BF2DC6"/>
    <w:pPr>
      <w:spacing w:before="50" w:after="50" w:line="264" w:lineRule="auto"/>
      <w:ind w:left="0" w:firstLine="0"/>
    </w:pPr>
    <w:rPr>
      <w:szCs w:val="26"/>
    </w:rPr>
  </w:style>
  <w:style w:type="paragraph" w:customStyle="1" w:styleId="TTMuc2">
    <w:name w:val="TTMuc2"/>
    <w:basedOn w:val="ListParagraph"/>
    <w:link w:val="TTMuc2Char"/>
    <w:qFormat/>
    <w:rsid w:val="00BF2DC6"/>
    <w:pPr>
      <w:tabs>
        <w:tab w:val="num" w:pos="1134"/>
      </w:tabs>
      <w:spacing w:before="50" w:after="50" w:line="264" w:lineRule="auto"/>
      <w:ind w:left="1134" w:hanging="1134"/>
    </w:pPr>
    <w:rPr>
      <w:szCs w:val="26"/>
    </w:rPr>
  </w:style>
  <w:style w:type="character" w:customStyle="1" w:styleId="TTMuc1Char">
    <w:name w:val="TTMuc1 Char"/>
    <w:basedOn w:val="ListParagraphChar"/>
    <w:link w:val="TTMuc1"/>
    <w:rsid w:val="00BF2DC6"/>
    <w:rPr>
      <w:rFonts w:ascii="Times New Roman" w:eastAsia="Times New Roman" w:hAnsi="Times New Roman" w:cs="Times New Roman"/>
      <w:sz w:val="28"/>
      <w:szCs w:val="26"/>
    </w:rPr>
  </w:style>
  <w:style w:type="paragraph" w:customStyle="1" w:styleId="TTMuc3">
    <w:name w:val="TTMuc3"/>
    <w:basedOn w:val="ListParagraph"/>
    <w:link w:val="TTMuc3Char"/>
    <w:qFormat/>
    <w:rsid w:val="00BF2DC6"/>
    <w:pPr>
      <w:tabs>
        <w:tab w:val="num" w:pos="1701"/>
      </w:tabs>
      <w:spacing w:before="50" w:after="50" w:line="264" w:lineRule="auto"/>
      <w:ind w:left="1701" w:hanging="1701"/>
    </w:pPr>
    <w:rPr>
      <w:szCs w:val="26"/>
      <w:lang w:val="fr-FR"/>
    </w:rPr>
  </w:style>
  <w:style w:type="character" w:customStyle="1" w:styleId="TTMuc2Char">
    <w:name w:val="TTMuc2 Char"/>
    <w:basedOn w:val="ListParagraphChar"/>
    <w:link w:val="TTMuc2"/>
    <w:rsid w:val="00BF2DC6"/>
    <w:rPr>
      <w:rFonts w:ascii="Times New Roman" w:eastAsia="Times New Roman" w:hAnsi="Times New Roman" w:cs="Times New Roman"/>
      <w:sz w:val="28"/>
      <w:szCs w:val="26"/>
    </w:rPr>
  </w:style>
  <w:style w:type="paragraph" w:customStyle="1" w:styleId="TTMuc4">
    <w:name w:val="TTMuc4"/>
    <w:basedOn w:val="TTMuc1"/>
    <w:link w:val="TTMuc4Char"/>
    <w:qFormat/>
    <w:rsid w:val="00BF2DC6"/>
    <w:pPr>
      <w:tabs>
        <w:tab w:val="num" w:pos="2268"/>
      </w:tabs>
      <w:ind w:left="2268" w:hanging="2268"/>
    </w:pPr>
    <w:rPr>
      <w:lang w:val="fr-FR"/>
    </w:rPr>
  </w:style>
  <w:style w:type="character" w:customStyle="1" w:styleId="TTMuc3Char">
    <w:name w:val="TTMuc3 Char"/>
    <w:basedOn w:val="ListParagraphChar"/>
    <w:link w:val="TTMuc3"/>
    <w:rsid w:val="00BF2DC6"/>
    <w:rPr>
      <w:rFonts w:ascii="Times New Roman" w:eastAsia="Times New Roman" w:hAnsi="Times New Roman" w:cs="Times New Roman"/>
      <w:sz w:val="28"/>
      <w:szCs w:val="26"/>
      <w:lang w:val="fr-FR"/>
    </w:rPr>
  </w:style>
  <w:style w:type="paragraph" w:customStyle="1" w:styleId="TTMuc5">
    <w:name w:val="TTMuc5"/>
    <w:basedOn w:val="TTMuc1"/>
    <w:link w:val="TTMuc5Char"/>
    <w:qFormat/>
    <w:rsid w:val="00BF2DC6"/>
    <w:pPr>
      <w:tabs>
        <w:tab w:val="num" w:pos="2864"/>
      </w:tabs>
      <w:ind w:left="2864" w:hanging="2864"/>
    </w:pPr>
  </w:style>
  <w:style w:type="character" w:customStyle="1" w:styleId="TTMuc4Char">
    <w:name w:val="TTMuc4 Char"/>
    <w:basedOn w:val="TTMuc1Char"/>
    <w:link w:val="TTMuc4"/>
    <w:rsid w:val="00BF2DC6"/>
    <w:rPr>
      <w:rFonts w:ascii="Times New Roman" w:eastAsia="Times New Roman" w:hAnsi="Times New Roman" w:cs="Times New Roman"/>
      <w:sz w:val="28"/>
      <w:szCs w:val="26"/>
      <w:lang w:val="fr-FR"/>
    </w:rPr>
  </w:style>
  <w:style w:type="character" w:customStyle="1" w:styleId="TTMuc5Char">
    <w:name w:val="TTMuc5 Char"/>
    <w:basedOn w:val="TTMuc1Char"/>
    <w:link w:val="TTMuc5"/>
    <w:rsid w:val="00BF2DC6"/>
    <w:rPr>
      <w:rFonts w:ascii="Times New Roman" w:eastAsia="Times New Roman" w:hAnsi="Times New Roman" w:cs="Times New Roman"/>
      <w:sz w:val="28"/>
      <w:szCs w:val="26"/>
    </w:rPr>
  </w:style>
  <w:style w:type="table" w:customStyle="1" w:styleId="TableGrid2">
    <w:name w:val="Table Grid2"/>
    <w:basedOn w:val="TableNormal"/>
    <w:next w:val="TableGrid"/>
    <w:uiPriority w:val="59"/>
    <w:rsid w:val="00BF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F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01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chart" Target="charts/chart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Sheet1!$B$1</c:f>
              <c:strCache>
                <c:ptCount val="1"/>
                <c:pt idx="0">
                  <c:v>PVMWFP</c:v>
                </c:pt>
              </c:strCache>
            </c:strRef>
          </c:tx>
          <c:cat>
            <c:numRef>
              <c:f>Sheet1!$A$2:$A$6</c:f>
              <c:numCache>
                <c:formatCode>General</c:formatCode>
                <c:ptCount val="5"/>
                <c:pt idx="0">
                  <c:v>90</c:v>
                </c:pt>
                <c:pt idx="1">
                  <c:v>80</c:v>
                </c:pt>
                <c:pt idx="2">
                  <c:v>70</c:v>
                </c:pt>
                <c:pt idx="3">
                  <c:v>60</c:v>
                </c:pt>
                <c:pt idx="4">
                  <c:v>50</c:v>
                </c:pt>
              </c:numCache>
            </c:numRef>
          </c:cat>
          <c:val>
            <c:numRef>
              <c:f>Sheet1!$B$2:$B$6</c:f>
              <c:numCache>
                <c:formatCode>General</c:formatCode>
                <c:ptCount val="5"/>
                <c:pt idx="0">
                  <c:v>27</c:v>
                </c:pt>
                <c:pt idx="1">
                  <c:v>32</c:v>
                </c:pt>
                <c:pt idx="2">
                  <c:v>41</c:v>
                </c:pt>
                <c:pt idx="3">
                  <c:v>53</c:v>
                </c:pt>
                <c:pt idx="4">
                  <c:v>69</c:v>
                </c:pt>
              </c:numCache>
            </c:numRef>
          </c:val>
          <c:smooth val="0"/>
          <c:extLst xmlns:c16r2="http://schemas.microsoft.com/office/drawing/2015/06/chart">
            <c:ext xmlns:c16="http://schemas.microsoft.com/office/drawing/2014/chart" uri="{C3380CC4-5D6E-409C-BE32-E72D297353CC}">
              <c16:uniqueId val="{00000000-20AD-4065-9136-CFA941449DA0}"/>
            </c:ext>
          </c:extLst>
        </c:ser>
        <c:ser>
          <c:idx val="1"/>
          <c:order val="1"/>
          <c:tx>
            <c:strRef>
              <c:f>Sheet1!$C$1</c:f>
              <c:strCache>
                <c:ptCount val="1"/>
                <c:pt idx="0">
                  <c:v>VMWFP</c:v>
                </c:pt>
              </c:strCache>
            </c:strRef>
          </c:tx>
          <c:cat>
            <c:numRef>
              <c:f>Sheet1!$A$2:$A$6</c:f>
              <c:numCache>
                <c:formatCode>General</c:formatCode>
                <c:ptCount val="5"/>
                <c:pt idx="0">
                  <c:v>90</c:v>
                </c:pt>
                <c:pt idx="1">
                  <c:v>80</c:v>
                </c:pt>
                <c:pt idx="2">
                  <c:v>70</c:v>
                </c:pt>
                <c:pt idx="3">
                  <c:v>60</c:v>
                </c:pt>
                <c:pt idx="4">
                  <c:v>50</c:v>
                </c:pt>
              </c:numCache>
            </c:numRef>
          </c:cat>
          <c:val>
            <c:numRef>
              <c:f>Sheet1!$C$2:$C$6</c:f>
              <c:numCache>
                <c:formatCode>General</c:formatCode>
                <c:ptCount val="5"/>
                <c:pt idx="0">
                  <c:v>38</c:v>
                </c:pt>
                <c:pt idx="1">
                  <c:v>49</c:v>
                </c:pt>
                <c:pt idx="2">
                  <c:v>56</c:v>
                </c:pt>
                <c:pt idx="3">
                  <c:v>59</c:v>
                </c:pt>
                <c:pt idx="4">
                  <c:v>72</c:v>
                </c:pt>
              </c:numCache>
            </c:numRef>
          </c:val>
          <c:smooth val="0"/>
          <c:extLst xmlns:c16r2="http://schemas.microsoft.com/office/drawing/2015/06/chart">
            <c:ext xmlns:c16="http://schemas.microsoft.com/office/drawing/2014/chart" uri="{C3380CC4-5D6E-409C-BE32-E72D297353CC}">
              <c16:uniqueId val="{00000001-20AD-4065-9136-CFA941449DA0}"/>
            </c:ext>
          </c:extLst>
        </c:ser>
        <c:dLbls>
          <c:showLegendKey val="0"/>
          <c:showVal val="0"/>
          <c:showCatName val="0"/>
          <c:showSerName val="0"/>
          <c:showPercent val="0"/>
          <c:showBubbleSize val="0"/>
        </c:dLbls>
        <c:marker val="1"/>
        <c:smooth val="0"/>
        <c:axId val="847175600"/>
        <c:axId val="631505728"/>
      </c:lineChart>
      <c:catAx>
        <c:axId val="847175600"/>
        <c:scaling>
          <c:orientation val="minMax"/>
        </c:scaling>
        <c:delete val="0"/>
        <c:axPos val="b"/>
        <c:title>
          <c:tx>
            <c:rich>
              <a:bodyPr/>
              <a:lstStyle/>
              <a:p>
                <a:pPr>
                  <a:defRPr/>
                </a:pPr>
                <a:r>
                  <a:rPr lang="en-US"/>
                  <a:t>Độ hỗ trợ (%)</a:t>
                </a:r>
              </a:p>
            </c:rich>
          </c:tx>
          <c:layout>
            <c:manualLayout>
              <c:xMode val="edge"/>
              <c:yMode val="edge"/>
              <c:x val="0.39610760618511764"/>
              <c:y val="0.66137804203046047"/>
            </c:manualLayout>
          </c:layout>
          <c:overlay val="0"/>
        </c:title>
        <c:numFmt formatCode="General" sourceLinked="1"/>
        <c:majorTickMark val="out"/>
        <c:minorTickMark val="none"/>
        <c:tickLblPos val="nextTo"/>
        <c:crossAx val="631505728"/>
        <c:crosses val="autoZero"/>
        <c:auto val="1"/>
        <c:lblAlgn val="ctr"/>
        <c:lblOffset val="100"/>
        <c:noMultiLvlLbl val="0"/>
      </c:catAx>
      <c:valAx>
        <c:axId val="631505728"/>
        <c:scaling>
          <c:orientation val="minMax"/>
        </c:scaling>
        <c:delete val="0"/>
        <c:axPos val="l"/>
        <c:majorGridlines/>
        <c:title>
          <c:tx>
            <c:rich>
              <a:bodyPr rot="-5400000" vert="horz"/>
              <a:lstStyle/>
              <a:p>
                <a:pPr>
                  <a:defRPr/>
                </a:pPr>
                <a:r>
                  <a:rPr lang="en-US"/>
                  <a:t>Thởi gian thực hiện (s)</a:t>
                </a:r>
              </a:p>
            </c:rich>
          </c:tx>
          <c:layout>
            <c:manualLayout>
              <c:xMode val="edge"/>
              <c:yMode val="edge"/>
              <c:x val="3.0107614961653852E-2"/>
              <c:y val="8.2395262752482032E-2"/>
            </c:manualLayout>
          </c:layout>
          <c:overlay val="0"/>
        </c:title>
        <c:numFmt formatCode="General" sourceLinked="1"/>
        <c:majorTickMark val="out"/>
        <c:minorTickMark val="none"/>
        <c:tickLblPos val="nextTo"/>
        <c:crossAx val="847175600"/>
        <c:crosses val="autoZero"/>
        <c:crossBetween val="between"/>
      </c:valAx>
    </c:plotArea>
    <c:legend>
      <c:legendPos val="b"/>
      <c:layout>
        <c:manualLayout>
          <c:xMode val="edge"/>
          <c:yMode val="edge"/>
          <c:x val="0.18832983978433124"/>
          <c:y val="0.78724805289284494"/>
          <c:w val="0.60104791842502137"/>
          <c:h val="0.12267737932214995"/>
        </c:manualLayout>
      </c:layout>
      <c:overlay val="0"/>
    </c:legend>
    <c:plotVisOnly val="1"/>
    <c:dispBlanksAs val="zero"/>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8843-2917-43C4-8BD8-1D06139B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26</Pages>
  <Words>6136</Words>
  <Characters>34980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2018-05-03T15:37:00Z</cp:lastPrinted>
  <dcterms:created xsi:type="dcterms:W3CDTF">2018-05-03T14:23:00Z</dcterms:created>
  <dcterms:modified xsi:type="dcterms:W3CDTF">2018-06-28T15:46:00Z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id="Hsy6aWUj"/&gt;&lt;style id="http://www.zotero.org/styles/hanoi-university-of-science-vietnam-national-university-vietnamese" hasBibliography="1" bibliographyStyleHasBeenSet="0"/&gt;&lt;prefs&gt;&lt;pref name="fiel</vt:lpwstr>
  </property>
  <property fmtid="{D5CDD505-2E9C-101B-9397-08002B2CF9AE}" pid="3" name="ZOTERO_PREF_2">
    <vt:lpwstr>dType" value="Field"/&gt;&lt;/prefs&gt;&lt;/data&gt;</vt:lpwstr>
  </property>
</Properties>
</file>