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62E22" w14:textId="77777777" w:rsidR="00FA4BC7" w:rsidRPr="005C3A8B" w:rsidRDefault="00FA4BC7" w:rsidP="00FA4BC7">
      <w:pPr>
        <w:rPr>
          <w:b/>
          <w:bCs w:val="0"/>
          <w:sz w:val="2"/>
          <w:lang w:val="nl-NL"/>
        </w:rPr>
      </w:pPr>
    </w:p>
    <w:p w14:paraId="4004DC95" w14:textId="77777777" w:rsidR="00EE53E4" w:rsidRDefault="00EE53E4" w:rsidP="00EE53E4">
      <w:pPr>
        <w:spacing w:line="264" w:lineRule="auto"/>
        <w:jc w:val="center"/>
        <w:rPr>
          <w:b/>
        </w:rPr>
      </w:pPr>
      <w:r w:rsidRPr="00EE53E4">
        <w:rPr>
          <w:b/>
        </w:rPr>
        <w:t>THÔNG TIN TÓM TẮT NHỮNG ĐÓNG GÓP MỚI CỦA LUẬN ÁN</w:t>
      </w:r>
    </w:p>
    <w:p w14:paraId="36EC945B" w14:textId="2070EBD5" w:rsidR="00EE53E4" w:rsidRPr="00EE53E4" w:rsidRDefault="00EE53E4" w:rsidP="00EE53E4">
      <w:pPr>
        <w:spacing w:line="264" w:lineRule="auto"/>
        <w:rPr>
          <w:bCs w:val="0"/>
        </w:rPr>
      </w:pPr>
      <w:r w:rsidRPr="00EE53E4">
        <w:rPr>
          <w:bCs w:val="0"/>
        </w:rPr>
        <w:t>Đề tài luận án:</w:t>
      </w:r>
      <w:r w:rsidRPr="00EE53E4">
        <w:t xml:space="preserve"> </w:t>
      </w:r>
      <w:r w:rsidRPr="00424060">
        <w:t>“</w:t>
      </w:r>
      <w:r w:rsidRPr="00424060">
        <w:rPr>
          <w:i/>
          <w:iCs/>
        </w:rPr>
        <w:t>Nghiên cứu phương pháp và xây dựng mô hình thiết bị đo cấu trúc hình học ba chiều bề mặt bề mặt tế vi của chi tiết quang cơ theo nguyên lý giao thoa ánh sáng trắng</w:t>
      </w:r>
      <w:r w:rsidRPr="00424060">
        <w:t>”</w:t>
      </w:r>
    </w:p>
    <w:p w14:paraId="2D044672" w14:textId="451E8D47" w:rsidR="00EE53E4" w:rsidRPr="00EE53E4" w:rsidRDefault="00EE53E4" w:rsidP="00EE53E4">
      <w:pPr>
        <w:spacing w:line="264" w:lineRule="auto"/>
        <w:rPr>
          <w:bCs w:val="0"/>
        </w:rPr>
      </w:pPr>
      <w:r w:rsidRPr="00EE53E4">
        <w:rPr>
          <w:bCs w:val="0"/>
        </w:rPr>
        <w:t>Mã số:</w:t>
      </w:r>
      <w:r w:rsidRPr="00EE53E4">
        <w:rPr>
          <w:lang w:val="nl-NL"/>
        </w:rPr>
        <w:t xml:space="preserve"> </w:t>
      </w:r>
      <w:r w:rsidRPr="003B4EBF">
        <w:rPr>
          <w:lang w:val="nl-NL"/>
        </w:rPr>
        <w:t>9 52 01 03</w:t>
      </w:r>
    </w:p>
    <w:p w14:paraId="180F3FA9" w14:textId="5AA03D75" w:rsidR="00EE53E4" w:rsidRPr="00EE53E4" w:rsidRDefault="00EE53E4" w:rsidP="00EE53E4">
      <w:pPr>
        <w:spacing w:line="264" w:lineRule="auto"/>
        <w:rPr>
          <w:bCs w:val="0"/>
        </w:rPr>
      </w:pPr>
      <w:r w:rsidRPr="00EE53E4">
        <w:rPr>
          <w:bCs w:val="0"/>
        </w:rPr>
        <w:t>Chuyên ngành:</w:t>
      </w:r>
      <w:r w:rsidRPr="00EE53E4">
        <w:rPr>
          <w:lang w:val="nl-NL"/>
        </w:rPr>
        <w:t xml:space="preserve"> </w:t>
      </w:r>
      <w:r w:rsidRPr="003B4EBF">
        <w:rPr>
          <w:lang w:val="nl-NL"/>
        </w:rPr>
        <w:t>Kỹ thuật cơ khí</w:t>
      </w:r>
    </w:p>
    <w:p w14:paraId="1C09EB5F" w14:textId="5A780976" w:rsidR="00EE53E4" w:rsidRPr="00EE53E4" w:rsidRDefault="00EE53E4" w:rsidP="00EE53E4">
      <w:pPr>
        <w:spacing w:line="264" w:lineRule="auto"/>
        <w:rPr>
          <w:bCs w:val="0"/>
        </w:rPr>
      </w:pPr>
      <w:r w:rsidRPr="00EE53E4">
        <w:rPr>
          <w:bCs w:val="0"/>
        </w:rPr>
        <w:t>Họ và tên Nghiên cứu sinh:</w:t>
      </w:r>
      <w:r>
        <w:rPr>
          <w:bCs w:val="0"/>
        </w:rPr>
        <w:t xml:space="preserve"> Phan Nguyên Nhuệ</w:t>
      </w:r>
    </w:p>
    <w:p w14:paraId="43975F19" w14:textId="3D5E5D53" w:rsidR="00EE53E4" w:rsidRPr="00EE53E4" w:rsidRDefault="00EE53E4" w:rsidP="00EE53E4">
      <w:pPr>
        <w:spacing w:line="264" w:lineRule="auto"/>
        <w:rPr>
          <w:bCs w:val="0"/>
        </w:rPr>
      </w:pPr>
      <w:r w:rsidRPr="00EE53E4">
        <w:rPr>
          <w:bCs w:val="0"/>
        </w:rPr>
        <w:t>Người hướng dẫn khoa học:</w:t>
      </w:r>
      <w:r w:rsidRPr="00EE53E4">
        <w:rPr>
          <w:bCs w:val="0"/>
        </w:rPr>
        <w:t xml:space="preserve"> </w:t>
      </w:r>
      <w:r w:rsidRPr="00424060">
        <w:rPr>
          <w:bCs w:val="0"/>
        </w:rPr>
        <w:t>PGS.TS Lê Hoàng Hải</w:t>
      </w:r>
      <w:r>
        <w:rPr>
          <w:bCs w:val="0"/>
        </w:rPr>
        <w:t>;</w:t>
      </w:r>
      <w:r w:rsidRPr="00424060">
        <w:rPr>
          <w:bCs w:val="0"/>
        </w:rPr>
        <w:t xml:space="preserve"> PGS.TS Dương Chí Dũng</w:t>
      </w:r>
    </w:p>
    <w:p w14:paraId="2E570B98" w14:textId="09EF0239" w:rsidR="00EE53E4" w:rsidRPr="00EE53E4" w:rsidRDefault="00EE53E4" w:rsidP="00EE53E4">
      <w:pPr>
        <w:spacing w:line="264" w:lineRule="auto"/>
        <w:rPr>
          <w:bCs w:val="0"/>
        </w:rPr>
      </w:pPr>
      <w:r w:rsidRPr="00EE53E4">
        <w:rPr>
          <w:bCs w:val="0"/>
        </w:rPr>
        <w:t>Cơ sở đào tạo:</w:t>
      </w:r>
      <w:r w:rsidRPr="00EE53E4">
        <w:rPr>
          <w:rStyle w:val="fontstyle01"/>
        </w:rPr>
        <w:t xml:space="preserve"> </w:t>
      </w:r>
      <w:r>
        <w:rPr>
          <w:rStyle w:val="fontstyle01"/>
        </w:rPr>
        <w:t>Học viện Kỹ thuật Quân sự</w:t>
      </w:r>
    </w:p>
    <w:p w14:paraId="336E487B" w14:textId="30448BAD" w:rsidR="00EE53E4" w:rsidRDefault="00EE53E4" w:rsidP="00EE53E4">
      <w:pPr>
        <w:spacing w:after="0"/>
        <w:rPr>
          <w:b/>
          <w:lang w:val="nl-NL"/>
        </w:rPr>
      </w:pPr>
      <w:r w:rsidRPr="005C3A8B">
        <w:rPr>
          <w:b/>
          <w:lang w:val="nl-NL"/>
        </w:rPr>
        <w:t>Tóm tắt những đóng góp mới của luận án</w:t>
      </w:r>
    </w:p>
    <w:p w14:paraId="291FFC5F" w14:textId="77777777" w:rsidR="00EE53E4" w:rsidRPr="00C465F7" w:rsidRDefault="00EE53E4" w:rsidP="00EE53E4">
      <w:pPr>
        <w:spacing w:after="0" w:line="264" w:lineRule="auto"/>
        <w:ind w:firstLine="720"/>
        <w:rPr>
          <w:szCs w:val="26"/>
        </w:rPr>
      </w:pPr>
      <w:r w:rsidRPr="00C465F7">
        <w:rPr>
          <w:szCs w:val="26"/>
        </w:rPr>
        <w:t xml:space="preserve">Luận án đã thực hiện được các mục tiêu đề ra là nghiên cứu phát triển mô hình thiết bị đo cấu trúc hình học </w:t>
      </w:r>
      <w:r>
        <w:rPr>
          <w:szCs w:val="26"/>
        </w:rPr>
        <w:t>ba chiều</w:t>
      </w:r>
      <w:r w:rsidRPr="00C465F7">
        <w:rPr>
          <w:szCs w:val="26"/>
        </w:rPr>
        <w:t xml:space="preserve"> của bề mặt </w:t>
      </w:r>
      <w:r>
        <w:rPr>
          <w:szCs w:val="26"/>
        </w:rPr>
        <w:t xml:space="preserve">tế vi </w:t>
      </w:r>
      <w:r w:rsidRPr="00C465F7">
        <w:rPr>
          <w:szCs w:val="26"/>
        </w:rPr>
        <w:t xml:space="preserve">chi tiết quang, cơ trên cơ sở sử dụng </w:t>
      </w:r>
      <w:r>
        <w:rPr>
          <w:szCs w:val="26"/>
        </w:rPr>
        <w:t>giao thoa ánh sáng trắng</w:t>
      </w:r>
      <w:r w:rsidRPr="00C465F7">
        <w:rPr>
          <w:szCs w:val="26"/>
        </w:rPr>
        <w:t>. Luận án đã có những đóng góp</w:t>
      </w:r>
      <w:r>
        <w:rPr>
          <w:szCs w:val="26"/>
        </w:rPr>
        <w:t xml:space="preserve"> mới</w:t>
      </w:r>
      <w:r w:rsidRPr="00C465F7">
        <w:rPr>
          <w:szCs w:val="26"/>
        </w:rPr>
        <w:t xml:space="preserve"> sau:</w:t>
      </w:r>
    </w:p>
    <w:p w14:paraId="4B21A247" w14:textId="77777777" w:rsidR="00EE53E4" w:rsidRPr="00F31E14" w:rsidRDefault="00EE53E4" w:rsidP="00F31E14">
      <w:pPr>
        <w:spacing w:line="264" w:lineRule="auto"/>
        <w:ind w:firstLine="720"/>
        <w:rPr>
          <w:bCs w:val="0"/>
        </w:rPr>
      </w:pPr>
      <w:r w:rsidRPr="00F31E14">
        <w:rPr>
          <w:bCs w:val="0"/>
        </w:rPr>
        <w:t>1. Đã phát triển mô hình toán và phương pháp mô phỏng hình ảnh vân giao thoa ánh sáng trắng có tính tới ảnh hưởng của phổ nguồn sáng và độ nhạy màu của cảm biến ảnh.</w:t>
      </w:r>
    </w:p>
    <w:p w14:paraId="645B487F" w14:textId="77777777" w:rsidR="00EE53E4" w:rsidRPr="00F31E14" w:rsidRDefault="00EE53E4" w:rsidP="00F31E14">
      <w:pPr>
        <w:spacing w:line="264" w:lineRule="auto"/>
        <w:ind w:firstLine="720"/>
        <w:rPr>
          <w:bCs w:val="0"/>
        </w:rPr>
      </w:pPr>
      <w:r w:rsidRPr="00F31E14">
        <w:rPr>
          <w:bCs w:val="0"/>
        </w:rPr>
        <w:t>2. Đã đề xuất và thực hiện thành công kỹ thuật đo vi dịch chuyển trên cơ sở giao thoa ánh sáng trắng. Ý tưởng trung tâm của kỹ thuật này là sử dụng một bề mặt phẳng nghiêng để tạo ra hình ảnh giao thoa. Bằng cách phân tích biểu đồ cường độ giao thoa của hai ảnh giao thoa theo phương x, ta có thể xác định được dịch chuyển theo phương z. Cách tiếp cận này đã được xác minh bằng cả mô phỏng và thực nghiệm. Kỹ thuật đo này hoàn toàn có thể áp dụng cho phép đo vi dịch chuyển có độ chính xác cao, không chỉ dùng trong khảo sát dịch chuyển của gốm áp điện mà còn trong việc đo biến dạng hoặc các chuyển động nhỏ khác.</w:t>
      </w:r>
    </w:p>
    <w:p w14:paraId="1CF90DA6" w14:textId="77777777" w:rsidR="00EE53E4" w:rsidRPr="00F31E14" w:rsidRDefault="00EE53E4" w:rsidP="00F31E14">
      <w:pPr>
        <w:spacing w:line="264" w:lineRule="auto"/>
        <w:ind w:firstLine="720"/>
        <w:rPr>
          <w:bCs w:val="0"/>
        </w:rPr>
      </w:pPr>
      <w:r w:rsidRPr="00F31E14">
        <w:rPr>
          <w:bCs w:val="0"/>
        </w:rPr>
        <w:t>3. Đã phát triển và áp dụng thành công hai thuật toán mới để xử lý hình ảnh vân giao thoa và tái tạo biên dạng 3D bề mặt mẫu đo là: (1) Phương pháp làm khớp tín hiệu WLI với hàm lý thuyết; (2) Phương pháp kết hợp kỹ thuật tìm cực đại tín hiệu và kỹ thuật làm khớp đường cong tín hiệu giao thoa, nhằm cải thiện tốc độ xử lý và đảm bảo độ chính xác.</w:t>
      </w:r>
    </w:p>
    <w:p w14:paraId="198D6728" w14:textId="77777777" w:rsidR="00EE53E4" w:rsidRPr="00F31E14" w:rsidRDefault="00EE53E4" w:rsidP="00F31E14">
      <w:pPr>
        <w:spacing w:line="264" w:lineRule="auto"/>
        <w:ind w:firstLine="720"/>
        <w:rPr>
          <w:bCs w:val="0"/>
        </w:rPr>
      </w:pPr>
      <w:r w:rsidRPr="00F31E14">
        <w:rPr>
          <w:bCs w:val="0"/>
        </w:rPr>
        <w:t>4. Đã đề xuất và áp dụng thành công 2 phương pháp trích xuất thông tin: (1) đo độ dày màng mỏng chỉ sử dụng một hình ảnh WLI; (2) xác định bán kính mặt cầu từ dữ liệu 3D bề mặt bằng thuật toán làm khớp với mặt cầu lý tưởng.</w:t>
      </w:r>
    </w:p>
    <w:p w14:paraId="60BB38CE" w14:textId="77777777" w:rsidR="00EE53E4" w:rsidRPr="00F31E14" w:rsidRDefault="00EE53E4" w:rsidP="00F31E14">
      <w:pPr>
        <w:spacing w:line="264" w:lineRule="auto"/>
        <w:ind w:firstLine="720"/>
        <w:rPr>
          <w:bCs w:val="0"/>
        </w:rPr>
      </w:pPr>
      <w:r w:rsidRPr="00F31E14">
        <w:rPr>
          <w:bCs w:val="0"/>
        </w:rPr>
        <w:t>5. Đã tính toán, phân tích lựa chọn các thành phần trong hệ chiếu sáng Kohler sử dụng cho hệ hiển vi giao thoa ánh sáng trắng;</w:t>
      </w:r>
    </w:p>
    <w:p w14:paraId="1EA5C432" w14:textId="6BB242E1" w:rsidR="00EE53E4" w:rsidRPr="00F31E14" w:rsidRDefault="00EE53E4" w:rsidP="00F31E14">
      <w:pPr>
        <w:spacing w:line="264" w:lineRule="auto"/>
        <w:ind w:firstLine="720"/>
        <w:rPr>
          <w:bCs w:val="0"/>
        </w:rPr>
      </w:pPr>
      <w:r w:rsidRPr="00F31E14">
        <w:rPr>
          <w:bCs w:val="0"/>
        </w:rPr>
        <w:t xml:space="preserve">6. Đã chế tạo thành công cơ cấu vi dịch chuyển một chiều dẫn động bằng gốm áp điện có phạm vi dịch chuyển 7000 nm, bước dịch chuyển cỡ 10 nm, sai số lớn nhất trong phạm vi dịch chuyển là 2%, áp dụng trong mô hình thiết bị giao thoa ánh sáng trắng.                                  </w:t>
      </w:r>
    </w:p>
    <w:p w14:paraId="6CC9BCDC" w14:textId="00643972" w:rsidR="00EE53E4" w:rsidRPr="005C3A8B" w:rsidRDefault="00EE53E4" w:rsidP="00EE53E4">
      <w:pPr>
        <w:spacing w:after="0"/>
        <w:rPr>
          <w:i/>
          <w:lang w:val="nl-NL"/>
        </w:rPr>
      </w:pPr>
      <w:r w:rsidRPr="005C3A8B">
        <w:rPr>
          <w:i/>
          <w:lang w:val="nl-NL"/>
        </w:rPr>
        <w:t xml:space="preserve"> </w:t>
      </w:r>
      <w:r>
        <w:rPr>
          <w:i/>
          <w:lang w:val="nl-NL"/>
        </w:rPr>
        <w:tab/>
      </w:r>
      <w:r>
        <w:rPr>
          <w:i/>
          <w:lang w:val="nl-NL"/>
        </w:rPr>
        <w:tab/>
      </w:r>
      <w:r>
        <w:rPr>
          <w:i/>
          <w:lang w:val="nl-NL"/>
        </w:rPr>
        <w:tab/>
      </w:r>
      <w:r>
        <w:rPr>
          <w:i/>
          <w:lang w:val="nl-NL"/>
        </w:rPr>
        <w:tab/>
      </w:r>
      <w:r>
        <w:rPr>
          <w:i/>
          <w:lang w:val="nl-NL"/>
        </w:rPr>
        <w:tab/>
      </w:r>
      <w:r>
        <w:rPr>
          <w:i/>
          <w:lang w:val="nl-NL"/>
        </w:rPr>
        <w:tab/>
      </w:r>
      <w:r>
        <w:rPr>
          <w:i/>
          <w:lang w:val="nl-NL"/>
        </w:rPr>
        <w:tab/>
      </w:r>
      <w:r w:rsidRPr="005C3A8B">
        <w:rPr>
          <w:i/>
          <w:lang w:val="nl-NL"/>
        </w:rPr>
        <w:t xml:space="preserve">Hà Nội, ngày </w:t>
      </w:r>
      <w:r>
        <w:rPr>
          <w:i/>
          <w:lang w:val="nl-NL"/>
        </w:rPr>
        <w:t>23</w:t>
      </w:r>
      <w:r w:rsidRPr="005C3A8B">
        <w:rPr>
          <w:i/>
          <w:lang w:val="nl-NL"/>
        </w:rPr>
        <w:t xml:space="preserve">  tháng </w:t>
      </w:r>
      <w:r>
        <w:rPr>
          <w:i/>
          <w:lang w:val="nl-NL"/>
        </w:rPr>
        <w:t>12</w:t>
      </w:r>
      <w:r w:rsidRPr="005C3A8B">
        <w:rPr>
          <w:i/>
          <w:lang w:val="nl-NL"/>
        </w:rPr>
        <w:t xml:space="preserve"> năm</w:t>
      </w:r>
      <w:r>
        <w:rPr>
          <w:i/>
          <w:lang w:val="nl-NL"/>
        </w:rPr>
        <w:t xml:space="preserve"> 2020</w:t>
      </w:r>
    </w:p>
    <w:p w14:paraId="2A15B7A4" w14:textId="069F964B" w:rsidR="00C3445E" w:rsidRDefault="00EE53E4" w:rsidP="00EE53E4">
      <w:pPr>
        <w:spacing w:after="0"/>
        <w:rPr>
          <w:b/>
          <w:lang w:val="nl-NL"/>
        </w:rPr>
      </w:pPr>
      <w:r w:rsidRPr="005C3A8B">
        <w:rPr>
          <w:b/>
          <w:lang w:val="nl-NL"/>
        </w:rPr>
        <w:t xml:space="preserve">   NGƯỜI HƯỚNG DẪN KHOA HỌC   </w:t>
      </w:r>
      <w:r w:rsidRPr="005C3A8B">
        <w:rPr>
          <w:b/>
          <w:lang w:val="nl-NL"/>
        </w:rPr>
        <w:tab/>
      </w:r>
      <w:r w:rsidRPr="005C3A8B">
        <w:rPr>
          <w:b/>
          <w:lang w:val="nl-NL"/>
        </w:rPr>
        <w:tab/>
        <w:t>NGHIÊN CỨU SINH</w:t>
      </w:r>
    </w:p>
    <w:p w14:paraId="33556DC0" w14:textId="77777777" w:rsidR="00EE53E4" w:rsidRPr="00EE53E4" w:rsidRDefault="00EE53E4" w:rsidP="00EE53E4">
      <w:pPr>
        <w:spacing w:after="0"/>
        <w:rPr>
          <w:b/>
          <w:lang w:val="nl-NL"/>
        </w:rPr>
      </w:pPr>
    </w:p>
    <w:sectPr w:rsidR="00EE53E4" w:rsidRPr="00EE53E4" w:rsidSect="001900EB">
      <w:footerReference w:type="even" r:id="rId8"/>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F8751" w14:textId="77777777" w:rsidR="00EE79AE" w:rsidRDefault="00EE79AE" w:rsidP="00832B33">
      <w:pPr>
        <w:spacing w:after="0"/>
      </w:pPr>
      <w:r>
        <w:separator/>
      </w:r>
    </w:p>
  </w:endnote>
  <w:endnote w:type="continuationSeparator" w:id="0">
    <w:p w14:paraId="4FE02364" w14:textId="77777777" w:rsidR="00EE79AE" w:rsidRDefault="00EE79AE"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F1C4B" w14:textId="77777777" w:rsidR="006F44CF" w:rsidRDefault="006F44CF" w:rsidP="009A33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BC5B8" w14:textId="77777777" w:rsidR="00EE79AE" w:rsidRDefault="00EE79AE" w:rsidP="00832B33">
      <w:pPr>
        <w:spacing w:after="0"/>
      </w:pPr>
      <w:r>
        <w:separator/>
      </w:r>
    </w:p>
  </w:footnote>
  <w:footnote w:type="continuationSeparator" w:id="0">
    <w:p w14:paraId="203108F1" w14:textId="77777777" w:rsidR="00EE79AE" w:rsidRDefault="00EE79AE" w:rsidP="00832B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15:restartNumberingAfterBreak="0">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15:restartNumberingAfterBreak="0">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49D5745"/>
    <w:multiLevelType w:val="hybridMultilevel"/>
    <w:tmpl w:val="EF88C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4" w15:restartNumberingAfterBreak="0">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15:restartNumberingAfterBreak="0">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15:restartNumberingAfterBreak="0">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3ACC5B79"/>
    <w:multiLevelType w:val="hybridMultilevel"/>
    <w:tmpl w:val="9A0E9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1" w15:restartNumberingAfterBreak="0">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6" w15:restartNumberingAfterBreak="0">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9" w15:restartNumberingAfterBreak="0">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9"/>
  </w:num>
  <w:num w:numId="2">
    <w:abstractNumId w:val="76"/>
  </w:num>
  <w:num w:numId="3">
    <w:abstractNumId w:val="73"/>
  </w:num>
  <w:num w:numId="4">
    <w:abstractNumId w:val="79"/>
  </w:num>
  <w:num w:numId="5">
    <w:abstractNumId w:val="86"/>
  </w:num>
  <w:num w:numId="6">
    <w:abstractNumId w:val="82"/>
  </w:num>
  <w:num w:numId="7">
    <w:abstractNumId w:val="69"/>
  </w:num>
  <w:num w:numId="8">
    <w:abstractNumId w:val="80"/>
  </w:num>
  <w:num w:numId="9">
    <w:abstractNumId w:val="65"/>
  </w:num>
  <w:num w:numId="10">
    <w:abstractNumId w:val="88"/>
  </w:num>
  <w:num w:numId="11">
    <w:abstractNumId w:val="64"/>
  </w:num>
  <w:num w:numId="12">
    <w:abstractNumId w:val="75"/>
  </w:num>
  <w:num w:numId="13">
    <w:abstractNumId w:val="63"/>
  </w:num>
  <w:num w:numId="14">
    <w:abstractNumId w:val="74"/>
  </w:num>
  <w:num w:numId="15">
    <w:abstractNumId w:val="67"/>
  </w:num>
  <w:num w:numId="16">
    <w:abstractNumId w:val="71"/>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7"/>
  </w:num>
  <w:num w:numId="82">
    <w:abstractNumId w:val="66"/>
  </w:num>
  <w:num w:numId="83">
    <w:abstractNumId w:val="72"/>
  </w:num>
  <w:num w:numId="84">
    <w:abstractNumId w:val="77"/>
  </w:num>
  <w:num w:numId="85">
    <w:abstractNumId w:val="84"/>
  </w:num>
  <w:num w:numId="86">
    <w:abstractNumId w:val="85"/>
  </w:num>
  <w:num w:numId="87">
    <w:abstractNumId w:val="81"/>
  </w:num>
  <w:num w:numId="88">
    <w:abstractNumId w:val="83"/>
  </w:num>
  <w:num w:numId="89">
    <w:abstractNumId w:val="70"/>
  </w:num>
  <w:num w:numId="90">
    <w:abstractNumId w:val="7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zMbcwN7A0NDc3NDZU0lEKTi0uzszPAykwrgUAhh5V1CwAAAA="/>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19D"/>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4D2"/>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10BB"/>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7EB"/>
    <w:rsid w:val="00181F89"/>
    <w:rsid w:val="001900EB"/>
    <w:rsid w:val="00191748"/>
    <w:rsid w:val="0019433C"/>
    <w:rsid w:val="001948AE"/>
    <w:rsid w:val="0019528E"/>
    <w:rsid w:val="0019592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49B"/>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1A29"/>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478F"/>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359C"/>
    <w:rsid w:val="003949FB"/>
    <w:rsid w:val="003A04FA"/>
    <w:rsid w:val="003A28E2"/>
    <w:rsid w:val="003A3954"/>
    <w:rsid w:val="003A3FD1"/>
    <w:rsid w:val="003A6321"/>
    <w:rsid w:val="003A6B2A"/>
    <w:rsid w:val="003B0CEE"/>
    <w:rsid w:val="003B1A72"/>
    <w:rsid w:val="003B2499"/>
    <w:rsid w:val="003B34A5"/>
    <w:rsid w:val="003B4EBF"/>
    <w:rsid w:val="003B5718"/>
    <w:rsid w:val="003B5AAD"/>
    <w:rsid w:val="003C0D7A"/>
    <w:rsid w:val="003C2791"/>
    <w:rsid w:val="003C286A"/>
    <w:rsid w:val="003C2D9E"/>
    <w:rsid w:val="003C4783"/>
    <w:rsid w:val="003C4F06"/>
    <w:rsid w:val="003C67EA"/>
    <w:rsid w:val="003D14EA"/>
    <w:rsid w:val="003D1AE7"/>
    <w:rsid w:val="003D2F1B"/>
    <w:rsid w:val="003D36AC"/>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060"/>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5594"/>
    <w:rsid w:val="0054771C"/>
    <w:rsid w:val="00547E03"/>
    <w:rsid w:val="00551087"/>
    <w:rsid w:val="00551BCC"/>
    <w:rsid w:val="00553F87"/>
    <w:rsid w:val="00554FBE"/>
    <w:rsid w:val="00556E39"/>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32FF"/>
    <w:rsid w:val="00585A50"/>
    <w:rsid w:val="00586B11"/>
    <w:rsid w:val="00586CF6"/>
    <w:rsid w:val="0058748E"/>
    <w:rsid w:val="00587818"/>
    <w:rsid w:val="0058798B"/>
    <w:rsid w:val="00591664"/>
    <w:rsid w:val="00591688"/>
    <w:rsid w:val="005939F4"/>
    <w:rsid w:val="0059568B"/>
    <w:rsid w:val="005978E6"/>
    <w:rsid w:val="005A1288"/>
    <w:rsid w:val="005A7053"/>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2B3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67EED"/>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5AE"/>
    <w:rsid w:val="0070682D"/>
    <w:rsid w:val="00706D85"/>
    <w:rsid w:val="007074B9"/>
    <w:rsid w:val="00713585"/>
    <w:rsid w:val="00714943"/>
    <w:rsid w:val="007155EF"/>
    <w:rsid w:val="007156A0"/>
    <w:rsid w:val="00720A02"/>
    <w:rsid w:val="00720D5C"/>
    <w:rsid w:val="0072369F"/>
    <w:rsid w:val="00726AF2"/>
    <w:rsid w:val="007279DA"/>
    <w:rsid w:val="00730023"/>
    <w:rsid w:val="00732741"/>
    <w:rsid w:val="00735A1E"/>
    <w:rsid w:val="00735EFA"/>
    <w:rsid w:val="00737DC7"/>
    <w:rsid w:val="00741B3F"/>
    <w:rsid w:val="00741E3D"/>
    <w:rsid w:val="00742AFF"/>
    <w:rsid w:val="007443A1"/>
    <w:rsid w:val="00746DBC"/>
    <w:rsid w:val="00747C79"/>
    <w:rsid w:val="00752CB5"/>
    <w:rsid w:val="00752E6A"/>
    <w:rsid w:val="007534A1"/>
    <w:rsid w:val="007547A8"/>
    <w:rsid w:val="00754D8A"/>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2464"/>
    <w:rsid w:val="008A4C2C"/>
    <w:rsid w:val="008A6DF5"/>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16B7B"/>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6B81"/>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6C9E"/>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3DC"/>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445E"/>
    <w:rsid w:val="00C361F4"/>
    <w:rsid w:val="00C37D2A"/>
    <w:rsid w:val="00C4006E"/>
    <w:rsid w:val="00C41FE8"/>
    <w:rsid w:val="00C4276D"/>
    <w:rsid w:val="00C455EF"/>
    <w:rsid w:val="00C46413"/>
    <w:rsid w:val="00C465F7"/>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844"/>
    <w:rsid w:val="00CF4BB9"/>
    <w:rsid w:val="00CF61F5"/>
    <w:rsid w:val="00CF6E54"/>
    <w:rsid w:val="00CF7032"/>
    <w:rsid w:val="00D00FA5"/>
    <w:rsid w:val="00D01C5F"/>
    <w:rsid w:val="00D029F9"/>
    <w:rsid w:val="00D03757"/>
    <w:rsid w:val="00D070D4"/>
    <w:rsid w:val="00D114D8"/>
    <w:rsid w:val="00D124F8"/>
    <w:rsid w:val="00D1584A"/>
    <w:rsid w:val="00D1631B"/>
    <w:rsid w:val="00D21A01"/>
    <w:rsid w:val="00D22FBB"/>
    <w:rsid w:val="00D25F59"/>
    <w:rsid w:val="00D270C9"/>
    <w:rsid w:val="00D3196F"/>
    <w:rsid w:val="00D31DA0"/>
    <w:rsid w:val="00D31DB2"/>
    <w:rsid w:val="00D32CF3"/>
    <w:rsid w:val="00D32FC4"/>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1560"/>
    <w:rsid w:val="00D643D4"/>
    <w:rsid w:val="00D6454C"/>
    <w:rsid w:val="00D64E5C"/>
    <w:rsid w:val="00D65250"/>
    <w:rsid w:val="00D65268"/>
    <w:rsid w:val="00D67912"/>
    <w:rsid w:val="00D728F4"/>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2EA7"/>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1E2E"/>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53E4"/>
    <w:rsid w:val="00EE666E"/>
    <w:rsid w:val="00EE6D05"/>
    <w:rsid w:val="00EE6F87"/>
    <w:rsid w:val="00EE79AE"/>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1E1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934"/>
    <w:rsid w:val="00F80F6F"/>
    <w:rsid w:val="00F81376"/>
    <w:rsid w:val="00F81891"/>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4BC7"/>
    <w:rsid w:val="00FA5F08"/>
    <w:rsid w:val="00FA646E"/>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Cs/>
        <w:sz w:val="28"/>
        <w:szCs w:val="28"/>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4E"/>
    <w:pPr>
      <w:spacing w:after="20" w:line="240" w:lineRule="auto"/>
      <w:jc w:val="both"/>
    </w:p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b/>
      <w:caps/>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i/>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i/>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b/>
      <w:i/>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b/>
      <w:caps/>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B0CEE"/>
    <w:rPr>
      <w:b/>
      <w:bCs w:val="0"/>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val="0"/>
    </w:rPr>
  </w:style>
  <w:style w:type="character" w:customStyle="1" w:styleId="CommentSubjectChar">
    <w:name w:val="Comment Subject Char"/>
    <w:basedOn w:val="CommentTextChar"/>
    <w:link w:val="CommentSubject"/>
    <w:rsid w:val="00BC08F5"/>
    <w:rPr>
      <w:rFonts w:ascii=".VnTime" w:eastAsia="Times New Roman" w:hAnsi=".VnTime" w:cs="Times New Roman"/>
      <w:b/>
      <w:bCs w:val="0"/>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b/>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b/>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b/>
      <w:color w:val="000000"/>
      <w:lang w:eastAsia="en-US"/>
    </w:rPr>
  </w:style>
  <w:style w:type="paragraph" w:customStyle="1" w:styleId="Hai3">
    <w:name w:val="Hai3"/>
    <w:basedOn w:val="Normal"/>
    <w:rsid w:val="00DA6FE2"/>
    <w:pPr>
      <w:spacing w:before="240" w:after="240" w:line="340" w:lineRule="exact"/>
      <w:ind w:firstLine="482"/>
      <w:jc w:val="left"/>
    </w:pPr>
    <w:rPr>
      <w:rFonts w:eastAsia="Times New Roman"/>
      <w:b/>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b/>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eastAsia="Batang"/>
      <w:color w:val="000000"/>
      <w:sz w:val="24"/>
      <w:szCs w:val="24"/>
      <w:lang w:eastAsia="ko-KR" w:bidi="th-TH"/>
    </w:rPr>
  </w:style>
  <w:style w:type="paragraph" w:customStyle="1" w:styleId="Body1">
    <w:name w:val="Body 1"/>
    <w:rsid w:val="00DA6FE2"/>
    <w:pPr>
      <w:spacing w:after="0" w:line="240" w:lineRule="auto"/>
      <w:outlineLvl w:val="0"/>
    </w:pPr>
    <w:rPr>
      <w:rFonts w:eastAsia="Arial Unicode MS"/>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i/>
      <w:iCs/>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sz w:val="24"/>
      <w:szCs w:val="24"/>
      <w:lang w:eastAsia="en-US"/>
    </w:rPr>
  </w:style>
  <w:style w:type="paragraph" w:styleId="BodyText3">
    <w:name w:val="Body Text 3"/>
    <w:basedOn w:val="Normal"/>
    <w:link w:val="BodyText3Char"/>
    <w:rsid w:val="00C455EF"/>
    <w:pPr>
      <w:spacing w:after="0"/>
    </w:pPr>
    <w:rPr>
      <w:rFonts w:ascii="VNI-Times" w:eastAsia="Times New Roman" w:hAnsi="VNI-Times"/>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i/>
      <w:iCs/>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val="0"/>
      <w:i/>
      <w:iCs/>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val="0"/>
      <w:i/>
      <w:iCs/>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val="0"/>
      <w:i/>
      <w:iCs/>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val="0"/>
      <w:i/>
      <w:iCs/>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b/>
      <w:bCs w:val="0"/>
      <w:i/>
      <w:iCs/>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val="0"/>
      <w:i/>
      <w:iCs/>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b/>
      <w:bCs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b/>
      <w:bCs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b/>
      <w:bCs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4"/>
      <w:szCs w:val="24"/>
      <w:lang w:eastAsia="en-US"/>
    </w:rPr>
  </w:style>
  <w:style w:type="character" w:customStyle="1" w:styleId="CharChar">
    <w:name w:val="Char Char"/>
    <w:semiHidden/>
    <w:rsid w:val="00C455EF"/>
    <w:rPr>
      <w:rFonts w:ascii="Calibri" w:eastAsia="Times New Roman" w:hAnsi="Calibri" w:cs="Times New Roman"/>
      <w:b/>
      <w:bCs w:val="0"/>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val="0"/>
      <w:caps w:val="0"/>
      <w:kern w:val="32"/>
      <w:szCs w:val="28"/>
      <w:lang w:val="da-DK"/>
    </w:rPr>
  </w:style>
  <w:style w:type="paragraph" w:customStyle="1" w:styleId="CharChar0">
    <w:name w:val="Char Char"/>
    <w:basedOn w:val="Normal"/>
    <w:next w:val="Normal"/>
    <w:semiHidden/>
    <w:rsid w:val="008653DE"/>
    <w:pPr>
      <w:spacing w:before="120"/>
    </w:pPr>
    <w:rPr>
      <w:rFonts w:eastAsia="Times New Roman"/>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 w:type="character" w:customStyle="1" w:styleId="fontstyle01">
    <w:name w:val="fontstyle01"/>
    <w:basedOn w:val="DefaultParagraphFont"/>
    <w:rsid w:val="00FA4BC7"/>
    <w:rPr>
      <w:rFonts w:ascii="TimesNewRomanPSMT" w:hAnsi="TimesNewRomanPSMT" w:hint="default"/>
      <w:b w:val="0"/>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91D36-45B1-40AA-A35A-B16E16B4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Nguyên Nhuệ Phan</cp:lastModifiedBy>
  <cp:revision>12</cp:revision>
  <cp:lastPrinted>2020-12-16T08:40:00Z</cp:lastPrinted>
  <dcterms:created xsi:type="dcterms:W3CDTF">2020-12-16T08:50:00Z</dcterms:created>
  <dcterms:modified xsi:type="dcterms:W3CDTF">2020-12-23T09:22:00Z</dcterms:modified>
</cp:coreProperties>
</file>